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Sinä yönä Inigo liittyy Westleyn seuraan taistellakseen Humperdinckia vastaan ja kohtaa vihdoin isänsä murhaajan sanoilla, joita hän oli odottanut puolet elämästään sanoakseen: </w:t>
      </w:r>
      <w:r>
        <w:rPr>
          <w:color w:val="A9A9A9"/>
        </w:rPr>
        <w:t xml:space="preserve">"Hei". Nimeni on Inigo Montoya. Sinä tapoit isäni. Valmistaudu kuolemaan.</w:t>
      </w:r>
      <w:r>
        <w:rPr/>
        <w:t xml:space="preserve"> Rugen juoksee karkuun. Inigo jahtaa häntä läpi linnan, kunnes Rugen yhtäkkiä heittää häntä veitsellä ja haavoittaa häntä vakavasti, pilkaten hänen pyrkimystään, kun hän valmistautuu antamaan kuolettavan iskun. Viimeisellä sekunnilla Inigo saa voimansa takaisin ja käy kaksintaistelua isänsä murhaajan kanssa. Hän toistaa kohtalokkaat sanat, kun hän ajaa Rugenin nurkkaan ja tekee tälle samat arvet kuin kaksintaistelussa. Rugen anelee henkensä puolesta ja tarjoaa Inigolle mitä tahansa, ennen kuin yrittää hyökätä hänen kimppuunsa uudelleen; Inigo vastaa: "Haluan isäni takaisin, senkin paskiainen", ja tappaa hänet. Tämä kohtaus elokuvasta sijoittui IGN:n listalla "Top 100 Movie Moments" sijalle 86. Mandy Patinkin on sanonut, että hänen inspiraationsa kohtaukseen oli hänen isänsä menettäminen syöpään ja tunne siitä, että hänen hahmonsa tappamalla Rugen toisi isänsä takaisin. Elokuvan lopussa, kun Inigo on kostanut isänsä eikä ole enää kostobisneksessä, hän miettii, mitä hän tekee loppuelämänsä aikana. Vastauksena Westley tarjoaa Inigolle paikkaa ``The Dread Pirate Robertsin'' seuraajaksi. Romaani päättyy siihen, että Inigon haavat avautuvat uudelleen hänen pakoillessaan raakalaisjoukkoja, ja hänen tulevaisuutensa jää epäselväksi.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prinsessamorsian olen inigo montoya lainausmerkki</w:t>
      </w:r>
    </w:p>
    <w:p>
      <w:pPr>
        <w:pStyle w:val="TextBody"/>
        <w:bidi w:val="0"/>
        <w:jc w:val="left"/>
        <w:rPr>
          <w:b/>
          <w:u w:val="single"/>
          <w:shd w:val="clear" w:fill="FFFF00"/>
        </w:rPr>
      </w:pPr>
      <w:r>
        <w:rPr>
          <w:b/>
          <w:u w:val="single"/>
          <w:shd w:val="clear" w:fill="FFFF00"/>
        </w:rPr>
        <w:t xml:space="preserve">Asiakirjan numero 29617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Never Give Me Your Money'' on </w:t>
      </w:r>
      <w:r>
        <w:rPr>
          <w:color w:val="A9A9A9"/>
        </w:rPr>
        <w:t xml:space="preserve">Beatlesin </w:t>
      </w:r>
      <w:r>
        <w:rPr/>
        <w:t xml:space="preserve">kappale, joka on </w:t>
      </w:r>
      <w:r>
        <w:rPr/>
        <w:t xml:space="preserve">julkaistu heidän vuoden 1969 albumillaan Abbey Road. Sen on kirjoittanut Paul McCartney (vaikka se onkin Lennon -- McCartneyn sävellys), ja se dokumentoi yhtyeen taloudellisia ja henkilökohtaisia vaikeuksia. Kappale on Abbey Roadin toisella puolella olevan medleyn ensimmäinen osa, ja se äänitettiin vaiheittain toukokuun ja elokuun 1969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ettet koskaan anna minulle rahojasi</w:t>
      </w:r>
    </w:p>
    <w:p>
      <w:pPr>
        <w:pStyle w:val="TextBody"/>
        <w:bidi w:val="0"/>
        <w:jc w:val="left"/>
        <w:rPr>
          <w:b/>
          <w:u w:val="single"/>
          <w:shd w:val="clear" w:fill="FFFF00"/>
        </w:rPr>
      </w:pPr>
      <w:r>
        <w:rPr>
          <w:b/>
          <w:u w:val="single"/>
          <w:shd w:val="clear" w:fill="FFFF00"/>
        </w:rPr>
        <w:t xml:space="preserve">Asiakirjan numero 29618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Mihail Gorbatshov </w:t>
      </w:r>
      <w:r>
        <w:rPr/>
        <w:t xml:space="preserve">Михаил Горбачёв Neuvostoliiton presidentti Virassa 15. maaliskuuta 1990 -- 25. joulukuuta 1991 </w:t>
      </w:r>
    </w:p>
    <w:tbl>
      <w:tblPr>
        <w:tblW w:w="10205" w:type="dxa"/>
        <w:jc w:val="left"/>
        <w:tblInd w:w="0" w:type="dxa"/>
        <w:tblLayout w:type="fixed"/>
        <w:tblCellMar>
          <w:top w:w="28" w:type="dxa"/>
          <w:left w:w="28" w:type="dxa"/>
          <w:bottom w:w="28" w:type="dxa"/>
          <w:right w:w="28" w:type="dxa"/>
        </w:tblCellMar>
      </w:tblPr>
      <w:tblGrid>
        <w:gridCol w:w="1772"/>
        <w:gridCol w:w="8433"/>
      </w:tblGrid>
      <w:tr>
        <w:trPr/>
        <w:tc>
          <w:tcPr>
            <w:tcW w:w="1772" w:type="dxa"/>
            <w:tcBorders/>
            <w:vAlign w:val="center"/>
          </w:tcPr>
          <w:p>
            <w:pPr>
              <w:pStyle w:val="TableHeading"/>
              <w:suppressLineNumbers/>
              <w:bidi w:val="0"/>
              <w:spacing w:before="0" w:after="283"/>
              <w:jc w:val="center"/>
              <w:rPr/>
            </w:pPr>
            <w:r>
              <w:rPr/>
              <w:t xml:space="preserve">Pääministeri </w:t>
            </w:r>
          </w:p>
        </w:tc>
        <w:tc>
          <w:tcPr>
            <w:tcW w:w="8433" w:type="dxa"/>
            <w:tcBorders/>
            <w:vAlign w:val="center"/>
          </w:tcPr>
          <w:p>
            <w:pPr>
              <w:pStyle w:val="TableContents"/>
              <w:bidi w:val="0"/>
              <w:spacing w:before="0" w:after="283"/>
              <w:jc w:val="left"/>
              <w:rPr/>
            </w:pPr>
            <w:r>
              <w:rPr/>
              <w:t xml:space="preserve">Nikolai Ryzhkov Valentin Pavlov Ivan Silajev </w:t>
            </w:r>
          </w:p>
        </w:tc>
      </w:tr>
      <w:tr>
        <w:trPr/>
        <w:tc>
          <w:tcPr>
            <w:tcW w:w="1772" w:type="dxa"/>
            <w:tcBorders/>
            <w:vAlign w:val="center"/>
          </w:tcPr>
          <w:p>
            <w:pPr>
              <w:pStyle w:val="TableHeading"/>
              <w:suppressLineNumbers/>
              <w:bidi w:val="0"/>
              <w:spacing w:before="0" w:after="283"/>
              <w:jc w:val="center"/>
              <w:rPr/>
            </w:pPr>
            <w:r>
              <w:rPr/>
              <w:t xml:space="preserve">Varapuheenjohtaja </w:t>
            </w:r>
          </w:p>
        </w:tc>
        <w:tc>
          <w:tcPr>
            <w:tcW w:w="8433" w:type="dxa"/>
            <w:tcBorders/>
            <w:vAlign w:val="center"/>
          </w:tcPr>
          <w:p>
            <w:pPr>
              <w:pStyle w:val="TableContents"/>
              <w:bidi w:val="0"/>
              <w:spacing w:before="0" w:after="283"/>
              <w:jc w:val="left"/>
              <w:rPr/>
            </w:pPr>
            <w:r>
              <w:rPr/>
              <w:t xml:space="preserve">Gennadi Janajev </w:t>
            </w:r>
          </w:p>
        </w:tc>
      </w:tr>
      <w:tr>
        <w:trPr/>
        <w:tc>
          <w:tcPr>
            <w:tcW w:w="1772" w:type="dxa"/>
            <w:tcBorders/>
            <w:vAlign w:val="center"/>
          </w:tcPr>
          <w:p>
            <w:pPr>
              <w:pStyle w:val="TableHeading"/>
              <w:suppressLineNumbers/>
              <w:bidi w:val="0"/>
              <w:spacing w:before="0" w:after="283"/>
              <w:jc w:val="center"/>
              <w:rPr/>
            </w:pPr>
            <w:r>
              <w:rPr/>
              <w:t xml:space="preserve">Edeltäjänä </w:t>
            </w:r>
          </w:p>
        </w:tc>
        <w:tc>
          <w:tcPr>
            <w:tcW w:w="8433" w:type="dxa"/>
            <w:tcBorders/>
            <w:vAlign w:val="center"/>
          </w:tcPr>
          <w:p>
            <w:pPr>
              <w:pStyle w:val="TableContents"/>
              <w:bidi w:val="0"/>
              <w:spacing w:before="0" w:after="283"/>
              <w:jc w:val="left"/>
              <w:rPr/>
            </w:pPr>
            <w:r>
              <w:rPr/>
              <w:t xml:space="preserve">Hän itse Neuvostoliiton korkeimman neuvoston puheenjohtajana. </w:t>
            </w:r>
          </w:p>
        </w:tc>
      </w:tr>
      <w:tr>
        <w:trPr/>
        <w:tc>
          <w:tcPr>
            <w:tcW w:w="1772" w:type="dxa"/>
            <w:tcBorders/>
            <w:vAlign w:val="center"/>
          </w:tcPr>
          <w:p>
            <w:pPr>
              <w:pStyle w:val="TableHeading"/>
              <w:suppressLineNumbers/>
              <w:bidi w:val="0"/>
              <w:spacing w:before="0" w:after="283"/>
              <w:jc w:val="center"/>
              <w:rPr/>
            </w:pPr>
            <w:r>
              <w:rPr/>
              <w:t xml:space="preserve">Seuraavat jäsenet </w:t>
            </w:r>
          </w:p>
        </w:tc>
        <w:tc>
          <w:tcPr>
            <w:tcW w:w="8433" w:type="dxa"/>
            <w:tcBorders/>
            <w:vAlign w:val="center"/>
          </w:tcPr>
          <w:p>
            <w:pPr>
              <w:pStyle w:val="TableContents"/>
              <w:bidi w:val="0"/>
              <w:spacing w:before="0" w:after="283"/>
              <w:jc w:val="left"/>
              <w:rPr/>
            </w:pPr>
            <w:r>
              <w:rPr/>
              <w:t xml:space="preserve">Virka lakkautettu Neuvostoliiton kommunistisen puolueen pääsihteeri Virassa 10. maaliskuuta 1985 -- 24. elokuuta 1991. </w:t>
            </w:r>
          </w:p>
        </w:tc>
      </w:tr>
      <w:tr>
        <w:trPr/>
        <w:tc>
          <w:tcPr>
            <w:tcW w:w="1772" w:type="dxa"/>
            <w:tcBorders/>
            <w:vAlign w:val="center"/>
          </w:tcPr>
          <w:p>
            <w:pPr>
              <w:pStyle w:val="TableHeading"/>
              <w:suppressLineNumbers/>
              <w:bidi w:val="0"/>
              <w:spacing w:before="0" w:after="283"/>
              <w:jc w:val="center"/>
              <w:rPr/>
            </w:pPr>
            <w:r>
              <w:rPr/>
              <w:t xml:space="preserve">Apulaissheriffi </w:t>
            </w:r>
          </w:p>
        </w:tc>
        <w:tc>
          <w:tcPr>
            <w:tcW w:w="8433" w:type="dxa"/>
            <w:tcBorders/>
            <w:vAlign w:val="center"/>
          </w:tcPr>
          <w:p>
            <w:pPr>
              <w:pStyle w:val="TableContents"/>
              <w:bidi w:val="0"/>
              <w:spacing w:before="0" w:after="283"/>
              <w:jc w:val="left"/>
              <w:rPr/>
            </w:pPr>
            <w:r>
              <w:rPr/>
              <w:t xml:space="preserve">Vladimir Ivashko </w:t>
            </w:r>
          </w:p>
        </w:tc>
      </w:tr>
      <w:tr>
        <w:trPr/>
        <w:tc>
          <w:tcPr>
            <w:tcW w:w="1772" w:type="dxa"/>
            <w:tcBorders/>
            <w:vAlign w:val="center"/>
          </w:tcPr>
          <w:p>
            <w:pPr>
              <w:pStyle w:val="TableHeading"/>
              <w:suppressLineNumbers/>
              <w:bidi w:val="0"/>
              <w:spacing w:before="0" w:after="283"/>
              <w:jc w:val="center"/>
              <w:rPr/>
            </w:pPr>
            <w:r>
              <w:rPr/>
              <w:t xml:space="preserve">Edeltäjänä </w:t>
            </w:r>
          </w:p>
        </w:tc>
        <w:tc>
          <w:tcPr>
            <w:tcW w:w="8433" w:type="dxa"/>
            <w:tcBorders/>
            <w:vAlign w:val="center"/>
          </w:tcPr>
          <w:p>
            <w:pPr>
              <w:pStyle w:val="TableContents"/>
              <w:bidi w:val="0"/>
              <w:spacing w:before="0" w:after="283"/>
              <w:jc w:val="left"/>
              <w:rPr/>
            </w:pPr>
            <w:r>
              <w:rPr/>
              <w:t xml:space="preserve">Konstantin Chernenko </w:t>
            </w:r>
          </w:p>
        </w:tc>
      </w:tr>
      <w:tr>
        <w:trPr/>
        <w:tc>
          <w:tcPr>
            <w:tcW w:w="1772" w:type="dxa"/>
            <w:tcBorders/>
            <w:vAlign w:val="center"/>
          </w:tcPr>
          <w:p>
            <w:pPr>
              <w:pStyle w:val="TableHeading"/>
              <w:suppressLineNumbers/>
              <w:bidi w:val="0"/>
              <w:spacing w:before="0" w:after="283"/>
              <w:jc w:val="center"/>
              <w:rPr/>
            </w:pPr>
            <w:r>
              <w:rPr/>
              <w:t xml:space="preserve">Seuraavat jäsenet </w:t>
            </w:r>
          </w:p>
        </w:tc>
        <w:tc>
          <w:tcPr>
            <w:tcW w:w="8433" w:type="dxa"/>
            <w:tcBorders/>
            <w:vAlign w:val="center"/>
          </w:tcPr>
          <w:p>
            <w:pPr>
              <w:pStyle w:val="TableContents"/>
              <w:bidi w:val="0"/>
              <w:spacing w:before="0" w:after="283"/>
              <w:jc w:val="left"/>
              <w:rPr/>
            </w:pPr>
            <w:r>
              <w:rPr/>
              <w:t xml:space="preserve">Vladimir Ivaško (vt.) Neuvostoliiton korkeimman neuvoston puheenjohtaja Virassa 25.5.1989 -- 15.3.1990 </w:t>
            </w:r>
          </w:p>
        </w:tc>
      </w:tr>
      <w:tr>
        <w:trPr/>
        <w:tc>
          <w:tcPr>
            <w:tcW w:w="1772" w:type="dxa"/>
            <w:tcBorders/>
            <w:vAlign w:val="center"/>
          </w:tcPr>
          <w:p>
            <w:pPr>
              <w:pStyle w:val="TableHeading"/>
              <w:suppressLineNumbers/>
              <w:bidi w:val="0"/>
              <w:spacing w:before="0" w:after="283"/>
              <w:jc w:val="center"/>
              <w:rPr/>
            </w:pPr>
            <w:r>
              <w:rPr/>
              <w:t xml:space="preserve">Apulaissheriffi </w:t>
            </w:r>
          </w:p>
        </w:tc>
        <w:tc>
          <w:tcPr>
            <w:tcW w:w="8433" w:type="dxa"/>
            <w:tcBorders/>
            <w:vAlign w:val="center"/>
          </w:tcPr>
          <w:p>
            <w:pPr>
              <w:pStyle w:val="TableContents"/>
              <w:bidi w:val="0"/>
              <w:spacing w:before="0" w:after="283"/>
              <w:jc w:val="left"/>
              <w:rPr/>
            </w:pPr>
            <w:r>
              <w:rPr/>
              <w:t xml:space="preserve">Anatoli Lukjanov </w:t>
            </w:r>
          </w:p>
        </w:tc>
      </w:tr>
      <w:tr>
        <w:trPr/>
        <w:tc>
          <w:tcPr>
            <w:tcW w:w="1772" w:type="dxa"/>
            <w:tcBorders/>
            <w:vAlign w:val="center"/>
          </w:tcPr>
          <w:p>
            <w:pPr>
              <w:pStyle w:val="TableHeading"/>
              <w:suppressLineNumbers/>
              <w:bidi w:val="0"/>
              <w:spacing w:before="0" w:after="283"/>
              <w:jc w:val="center"/>
              <w:rPr/>
            </w:pPr>
            <w:r>
              <w:rPr/>
              <w:t xml:space="preserve">Edeltäjänä </w:t>
            </w:r>
          </w:p>
        </w:tc>
        <w:tc>
          <w:tcPr>
            <w:tcW w:w="8433" w:type="dxa"/>
            <w:tcBorders/>
            <w:vAlign w:val="center"/>
          </w:tcPr>
          <w:p>
            <w:pPr>
              <w:pStyle w:val="TableContents"/>
              <w:bidi w:val="0"/>
              <w:spacing w:before="0" w:after="283"/>
              <w:jc w:val="left"/>
              <w:rPr/>
            </w:pPr>
            <w:r>
              <w:rPr/>
              <w:t xml:space="preserve">itse korkeimman neuvoston puhemiehistön puheenjohtajana. </w:t>
            </w:r>
          </w:p>
        </w:tc>
      </w:tr>
      <w:tr>
        <w:trPr/>
        <w:tc>
          <w:tcPr>
            <w:tcW w:w="1772" w:type="dxa"/>
            <w:tcBorders/>
            <w:vAlign w:val="center"/>
          </w:tcPr>
          <w:p>
            <w:pPr>
              <w:pStyle w:val="TableHeading"/>
              <w:suppressLineNumbers/>
              <w:bidi w:val="0"/>
              <w:spacing w:before="0" w:after="283"/>
              <w:jc w:val="center"/>
              <w:rPr/>
            </w:pPr>
            <w:r>
              <w:rPr/>
              <w:t xml:space="preserve">Seuraavat jäsenet </w:t>
            </w:r>
          </w:p>
        </w:tc>
        <w:tc>
          <w:tcPr>
            <w:tcW w:w="8433" w:type="dxa"/>
            <w:tcBorders/>
            <w:vAlign w:val="center"/>
          </w:tcPr>
          <w:p>
            <w:pPr>
              <w:pStyle w:val="TableContents"/>
              <w:bidi w:val="0"/>
              <w:spacing w:before="0" w:after="283"/>
              <w:jc w:val="left"/>
              <w:rPr/>
            </w:pPr>
            <w:r>
              <w:rPr/>
              <w:t xml:space="preserve">Hän itse Neuvostoliiton presidenttinä Anatoli Lukjanov korkeimman neuvoston puheenjohtajana Neuvostoliiton korkeimman neuvoston puhemiehistön puheenjohtaja Virassa 1. lokakuuta 1988 -- 25. toukokuuta 1989 </w:t>
            </w:r>
          </w:p>
        </w:tc>
      </w:tr>
      <w:tr>
        <w:trPr/>
        <w:tc>
          <w:tcPr>
            <w:tcW w:w="1772" w:type="dxa"/>
            <w:tcBorders/>
            <w:vAlign w:val="center"/>
          </w:tcPr>
          <w:p>
            <w:pPr>
              <w:pStyle w:val="TableHeading"/>
              <w:suppressLineNumbers/>
              <w:bidi w:val="0"/>
              <w:spacing w:before="0" w:after="283"/>
              <w:jc w:val="center"/>
              <w:rPr/>
            </w:pPr>
            <w:r>
              <w:rPr/>
              <w:t xml:space="preserve">Edeltäjänä </w:t>
            </w:r>
          </w:p>
        </w:tc>
        <w:tc>
          <w:tcPr>
            <w:tcW w:w="8433" w:type="dxa"/>
            <w:tcBorders/>
            <w:vAlign w:val="center"/>
          </w:tcPr>
          <w:p>
            <w:pPr>
              <w:pStyle w:val="TableContents"/>
              <w:bidi w:val="0"/>
              <w:spacing w:before="0" w:after="283"/>
              <w:jc w:val="left"/>
              <w:rPr/>
            </w:pPr>
            <w:r>
              <w:rPr/>
              <w:t xml:space="preserve">Andrei Gromyko </w:t>
            </w:r>
          </w:p>
        </w:tc>
      </w:tr>
      <w:tr>
        <w:trPr/>
        <w:tc>
          <w:tcPr>
            <w:tcW w:w="1772" w:type="dxa"/>
            <w:tcBorders/>
            <w:vAlign w:val="center"/>
          </w:tcPr>
          <w:p>
            <w:pPr>
              <w:pStyle w:val="TableHeading"/>
              <w:suppressLineNumbers/>
              <w:bidi w:val="0"/>
              <w:spacing w:before="0" w:after="283"/>
              <w:jc w:val="center"/>
              <w:rPr/>
            </w:pPr>
            <w:r>
              <w:rPr/>
              <w:t xml:space="preserve">Seuraavat jäsenet </w:t>
            </w:r>
          </w:p>
        </w:tc>
        <w:tc>
          <w:tcPr>
            <w:tcW w:w="8433" w:type="dxa"/>
            <w:tcBorders/>
            <w:vAlign w:val="center"/>
          </w:tcPr>
          <w:p>
            <w:pPr>
              <w:pStyle w:val="TableContents"/>
              <w:bidi w:val="0"/>
              <w:spacing w:before="0" w:after="283"/>
              <w:jc w:val="left"/>
              <w:rPr/>
            </w:pPr>
            <w:r>
              <w:rPr/>
              <w:t xml:space="preserve">Itse korkeimman neuvoston puheenjohtajana Neuvostoliiton kommunistisen puolueen toinen sihteeri Toimi virassa 9. helmikuuta 1984 -- 10. maaliskuuta 1985 </w:t>
            </w:r>
          </w:p>
        </w:tc>
      </w:tr>
      <w:tr>
        <w:trPr/>
        <w:tc>
          <w:tcPr>
            <w:tcW w:w="1772" w:type="dxa"/>
            <w:tcBorders/>
            <w:vAlign w:val="center"/>
          </w:tcPr>
          <w:p>
            <w:pPr>
              <w:pStyle w:val="TableHeading"/>
              <w:suppressLineNumbers/>
              <w:bidi w:val="0"/>
              <w:spacing w:before="0" w:after="283"/>
              <w:jc w:val="center"/>
              <w:rPr/>
            </w:pPr>
            <w:r>
              <w:rPr/>
              <w:t xml:space="preserve">Edeltäjänä </w:t>
            </w:r>
          </w:p>
        </w:tc>
        <w:tc>
          <w:tcPr>
            <w:tcW w:w="8433" w:type="dxa"/>
            <w:tcBorders/>
            <w:vAlign w:val="center"/>
          </w:tcPr>
          <w:p>
            <w:pPr>
              <w:pStyle w:val="TableContents"/>
              <w:bidi w:val="0"/>
              <w:spacing w:before="0" w:after="283"/>
              <w:jc w:val="left"/>
              <w:rPr/>
            </w:pPr>
            <w:r>
              <w:rPr/>
              <w:t xml:space="preserve">Konstantin Chernenko </w:t>
            </w:r>
          </w:p>
        </w:tc>
      </w:tr>
      <w:tr>
        <w:trPr/>
        <w:tc>
          <w:tcPr>
            <w:tcW w:w="1772" w:type="dxa"/>
            <w:tcBorders/>
            <w:vAlign w:val="center"/>
          </w:tcPr>
          <w:p>
            <w:pPr>
              <w:pStyle w:val="TableHeading"/>
              <w:suppressLineNumbers/>
              <w:bidi w:val="0"/>
              <w:spacing w:before="0" w:after="283"/>
              <w:jc w:val="center"/>
              <w:rPr/>
            </w:pPr>
            <w:r>
              <w:rPr/>
              <w:t xml:space="preserve">Seuraavat jäsenet </w:t>
            </w:r>
          </w:p>
        </w:tc>
        <w:tc>
          <w:tcPr>
            <w:tcW w:w="8433" w:type="dxa"/>
            <w:tcBorders/>
            <w:vAlign w:val="center"/>
          </w:tcPr>
          <w:p>
            <w:pPr>
              <w:pStyle w:val="TableContents"/>
              <w:bidi w:val="0"/>
              <w:spacing w:before="0" w:after="283"/>
              <w:jc w:val="left"/>
              <w:rPr/>
            </w:pPr>
            <w:r>
              <w:rPr/>
              <w:t xml:space="preserve">Yegor Ligachev Henkilökohtaiset tiedot </w:t>
            </w:r>
          </w:p>
        </w:tc>
      </w:tr>
      <w:tr>
        <w:trPr/>
        <w:tc>
          <w:tcPr>
            <w:tcW w:w="1772" w:type="dxa"/>
            <w:tcBorders/>
            <w:vAlign w:val="center"/>
          </w:tcPr>
          <w:p>
            <w:pPr>
              <w:pStyle w:val="TableHeading"/>
              <w:bidi w:val="0"/>
              <w:spacing w:before="0" w:after="283"/>
              <w:rPr>
                <w:sz w:val="4"/>
                <w:szCs w:val="4"/>
              </w:rPr>
            </w:pPr>
            <w:r>
              <w:rPr>
                <w:sz w:val="4"/>
                <w:szCs w:val="4"/>
              </w:rPr>
            </w:r>
          </w:p>
        </w:tc>
        <w:tc>
          <w:tcPr>
            <w:tcW w:w="8433" w:type="dxa"/>
            <w:tcBorders/>
            <w:vAlign w:val="center"/>
          </w:tcPr>
          <w:p>
            <w:pPr>
              <w:pStyle w:val="TableContents"/>
              <w:bidi w:val="0"/>
              <w:spacing w:before="0" w:after="283"/>
              <w:jc w:val="left"/>
              <w:rPr/>
            </w:pPr>
            <w:r>
              <w:rPr/>
              <w:t xml:space="preserve">Mihail Sergejevitš Gorbatshov (1931-03-02) 2. maaliskuuta 1931 (87 vuotta) Privolnoje, Pohjois-Kaukasian alue, Venäjän sosialistinen neuvostotasavalta, Neuvostoliitto. </w:t>
            </w:r>
          </w:p>
        </w:tc>
      </w:tr>
      <w:tr>
        <w:trPr/>
        <w:tc>
          <w:tcPr>
            <w:tcW w:w="1772" w:type="dxa"/>
            <w:tcBorders/>
            <w:vAlign w:val="center"/>
          </w:tcPr>
          <w:p>
            <w:pPr>
              <w:pStyle w:val="TableHeading"/>
              <w:suppressLineNumbers/>
              <w:bidi w:val="0"/>
              <w:spacing w:before="0" w:after="283"/>
              <w:jc w:val="center"/>
              <w:rPr/>
            </w:pPr>
            <w:r>
              <w:rPr/>
              <w:t xml:space="preserve">Kansalaisuus </w:t>
            </w:r>
          </w:p>
        </w:tc>
        <w:tc>
          <w:tcPr>
            <w:tcW w:w="8433" w:type="dxa"/>
            <w:tcBorders/>
            <w:vAlign w:val="center"/>
          </w:tcPr>
          <w:p>
            <w:pPr>
              <w:pStyle w:val="TableContents"/>
              <w:bidi w:val="0"/>
              <w:spacing w:before="0" w:after="283"/>
              <w:jc w:val="left"/>
              <w:rPr/>
            </w:pPr>
            <w:r>
              <w:rPr/>
              <w:t xml:space="preserve">Neuvostoliitto (1931 -- 1991) Venäjä (vuodesta 1991 lähtien) </w:t>
            </w:r>
          </w:p>
        </w:tc>
      </w:tr>
      <w:tr>
        <w:trPr/>
        <w:tc>
          <w:tcPr>
            <w:tcW w:w="1772" w:type="dxa"/>
            <w:tcBorders/>
            <w:vAlign w:val="center"/>
          </w:tcPr>
          <w:p>
            <w:pPr>
              <w:pStyle w:val="TableHeading"/>
              <w:suppressLineNumbers/>
              <w:bidi w:val="0"/>
              <w:spacing w:before="0" w:after="283"/>
              <w:jc w:val="center"/>
              <w:rPr/>
            </w:pPr>
            <w:r>
              <w:rPr/>
              <w:t xml:space="preserve">Poliittinen puolue </w:t>
            </w:r>
          </w:p>
        </w:tc>
        <w:tc>
          <w:tcPr>
            <w:tcW w:w="8433" w:type="dxa"/>
            <w:tcBorders/>
            <w:vAlign w:val="center"/>
          </w:tcPr>
          <w:p>
            <w:pPr>
              <w:pStyle w:val="TableContents"/>
              <w:bidi w:val="0"/>
              <w:spacing w:before="0" w:after="283"/>
              <w:jc w:val="left"/>
              <w:rPr/>
            </w:pPr>
            <w:r>
              <w:rPr/>
              <w:t xml:space="preserve">Riippumaton (1991 -- 2001; 2004 -- 2007; 2014 -- nyt) </w:t>
            </w:r>
          </w:p>
        </w:tc>
      </w:tr>
      <w:tr>
        <w:trPr/>
        <w:tc>
          <w:tcPr>
            <w:tcW w:w="1772" w:type="dxa"/>
            <w:tcBorders/>
            <w:vAlign w:val="center"/>
          </w:tcPr>
          <w:p>
            <w:pPr>
              <w:pStyle w:val="TableHeading"/>
              <w:suppressLineNumbers/>
              <w:bidi w:val="0"/>
              <w:spacing w:before="0" w:after="283"/>
              <w:jc w:val="center"/>
              <w:rPr/>
            </w:pPr>
            <w:r>
              <w:rPr/>
              <w:t xml:space="preserve">Muut poliittiset sidonnaisuudet </w:t>
            </w:r>
          </w:p>
        </w:tc>
        <w:tc>
          <w:tcPr>
            <w:tcW w:w="8433" w:type="dxa"/>
            <w:tcBorders/>
            <w:vAlign w:val="center"/>
          </w:tcPr>
          <w:p>
            <w:pPr>
              <w:pStyle w:val="TableContents"/>
              <w:bidi w:val="0"/>
              <w:spacing w:before="0" w:after="283"/>
              <w:jc w:val="left"/>
              <w:rPr/>
            </w:pPr>
            <w:r>
              <w:rPr/>
              <w:t xml:space="preserve">Neuvostoliiton kommunistinen puolue (1950 -- 1991) Venäjän sosialidemokraattinen puolue (2001 -- 2004) Sosiaalidemokraattien liitto (2007 -- 2014) </w:t>
            </w:r>
          </w:p>
        </w:tc>
      </w:tr>
      <w:tr>
        <w:trPr/>
        <w:tc>
          <w:tcPr>
            <w:tcW w:w="1772" w:type="dxa"/>
            <w:tcBorders/>
            <w:vAlign w:val="center"/>
          </w:tcPr>
          <w:p>
            <w:pPr>
              <w:pStyle w:val="TableHeading"/>
              <w:suppressLineNumbers/>
              <w:bidi w:val="0"/>
              <w:spacing w:before="0" w:after="283"/>
              <w:jc w:val="center"/>
              <w:rPr/>
            </w:pPr>
            <w:r>
              <w:rPr/>
              <w:t xml:space="preserve">Puoliso(t) </w:t>
            </w:r>
          </w:p>
        </w:tc>
        <w:tc>
          <w:tcPr>
            <w:tcW w:w="8433" w:type="dxa"/>
            <w:tcBorders/>
            <w:vAlign w:val="center"/>
          </w:tcPr>
          <w:p>
            <w:pPr>
              <w:pStyle w:val="TableContents"/>
              <w:bidi w:val="0"/>
              <w:spacing w:before="0" w:after="283"/>
              <w:jc w:val="left"/>
              <w:rPr/>
            </w:pPr>
            <w:r>
              <w:rPr/>
              <w:t xml:space="preserve">Raisa Gorbachova (k. 1953; k. 1999) </w:t>
            </w:r>
          </w:p>
        </w:tc>
      </w:tr>
      <w:tr>
        <w:trPr/>
        <w:tc>
          <w:tcPr>
            <w:tcW w:w="1772" w:type="dxa"/>
            <w:tcBorders/>
            <w:vAlign w:val="center"/>
          </w:tcPr>
          <w:p>
            <w:pPr>
              <w:pStyle w:val="TableHeading"/>
              <w:suppressLineNumbers/>
              <w:bidi w:val="0"/>
              <w:spacing w:before="0" w:after="283"/>
              <w:jc w:val="center"/>
              <w:rPr/>
            </w:pPr>
            <w:r>
              <w:rPr/>
              <w:t xml:space="preserve">Lapset </w:t>
            </w:r>
          </w:p>
        </w:tc>
        <w:tc>
          <w:tcPr>
            <w:tcW w:w="8433" w:type="dxa"/>
            <w:tcBorders/>
            <w:vAlign w:val="center"/>
          </w:tcPr>
          <w:p>
            <w:pPr>
              <w:pStyle w:val="TableContents"/>
              <w:bidi w:val="0"/>
              <w:spacing w:before="0" w:after="283"/>
              <w:jc w:val="left"/>
              <w:rPr/>
            </w:pPr>
            <w:r>
              <w:rPr/>
              <w:t xml:space="preserve">Yksi </w:t>
            </w:r>
          </w:p>
        </w:tc>
      </w:tr>
      <w:tr>
        <w:trPr/>
        <w:tc>
          <w:tcPr>
            <w:tcW w:w="1772" w:type="dxa"/>
            <w:tcBorders/>
            <w:vAlign w:val="center"/>
          </w:tcPr>
          <w:p>
            <w:pPr>
              <w:pStyle w:val="TableHeading"/>
              <w:suppressLineNumbers/>
              <w:bidi w:val="0"/>
              <w:spacing w:before="0" w:after="283"/>
              <w:jc w:val="center"/>
              <w:rPr/>
            </w:pPr>
            <w:r>
              <w:rPr/>
              <w:t xml:space="preserve">Alma mater </w:t>
            </w:r>
          </w:p>
        </w:tc>
        <w:tc>
          <w:tcPr>
            <w:tcW w:w="8433" w:type="dxa"/>
            <w:tcBorders/>
            <w:vAlign w:val="center"/>
          </w:tcPr>
          <w:p>
            <w:pPr>
              <w:pStyle w:val="TableContents"/>
              <w:bidi w:val="0"/>
              <w:spacing w:before="0" w:after="283"/>
              <w:jc w:val="left"/>
              <w:rPr/>
            </w:pPr>
            <w:r>
              <w:rPr/>
              <w:t xml:space="preserve">Moskovan valtionyliopisto </w:t>
            </w:r>
          </w:p>
        </w:tc>
      </w:tr>
      <w:tr>
        <w:trPr/>
        <w:tc>
          <w:tcPr>
            <w:tcW w:w="1772" w:type="dxa"/>
            <w:tcBorders/>
            <w:vAlign w:val="center"/>
          </w:tcPr>
          <w:p>
            <w:pPr>
              <w:pStyle w:val="TableHeading"/>
              <w:suppressLineNumbers/>
              <w:bidi w:val="0"/>
              <w:spacing w:before="0" w:after="283"/>
              <w:jc w:val="center"/>
              <w:rPr/>
            </w:pPr>
            <w:r>
              <w:rPr/>
              <w:t xml:space="preserve">Allekirjoitus </w:t>
            </w:r>
          </w:p>
        </w:tc>
        <w:tc>
          <w:tcPr>
            <w:tcW w:w="8433" w:type="dxa"/>
            <w:tcBorders/>
            <w:vAlign w:val="center"/>
          </w:tcPr>
          <w:p>
            <w:pPr>
              <w:pStyle w:val="TableContents"/>
              <w:bidi w:val="0"/>
              <w:spacing w:before="0" w:after="283"/>
              <w:jc w:val="left"/>
              <w:rPr>
                <w:sz w:val="4"/>
                <w:szCs w:val="4"/>
              </w:rPr>
            </w:pPr>
            <w:r>
              <w:rPr>
                <w:sz w:val="4"/>
                <w:szCs w:val="4"/>
              </w:rPr>
            </w:r>
          </w:p>
        </w:tc>
      </w:tr>
      <w:tr>
        <w:trPr/>
        <w:tc>
          <w:tcPr>
            <w:tcW w:w="1772" w:type="dxa"/>
            <w:tcBorders/>
            <w:vAlign w:val="center"/>
          </w:tcPr>
          <w:p>
            <w:pPr>
              <w:pStyle w:val="TableHeading"/>
              <w:suppressLineNumbers/>
              <w:bidi w:val="0"/>
              <w:spacing w:before="0" w:after="283"/>
              <w:jc w:val="center"/>
              <w:rPr/>
            </w:pPr>
            <w:r>
              <w:rPr/>
              <w:t xml:space="preserve">Verkkosivusto </w:t>
            </w:r>
          </w:p>
        </w:tc>
        <w:tc>
          <w:tcPr>
            <w:tcW w:w="8433" w:type="dxa"/>
            <w:tcBorders/>
            <w:vAlign w:val="center"/>
          </w:tcPr>
          <w:p>
            <w:pPr>
              <w:pStyle w:val="TableContents"/>
              <w:bidi w:val="0"/>
              <w:jc w:val="left"/>
              <w:rPr/>
            </w:pPr>
            <w:r>
              <w:rPr/>
              <w:t xml:space="preserve">Virallinen verkkosivusto Keskuslaitoksen jäsenyys (näytä) </w:t>
            </w:r>
          </w:p>
          <w:p>
            <w:pPr>
              <w:pStyle w:val="TextBody"/>
              <w:numPr>
                <w:ilvl w:val="0"/>
                <w:numId w:val="2"/>
              </w:numPr>
              <w:tabs>
                <w:tab w:val="clear" w:pos="1134"/>
                <w:tab w:val="left" w:leader="none" w:pos="707"/>
              </w:tabs>
              <w:bidi w:val="0"/>
              <w:spacing w:before="0" w:after="0"/>
              <w:ind w:start="707" w:hanging="283"/>
              <w:jc w:val="left"/>
              <w:rPr/>
            </w:pPr>
            <w:r>
              <w:rPr/>
              <w:t xml:space="preserve">1980 -- 1991: 25., 26., 27., 28. politbyroon varsinainen jäsen. </w:t>
            </w:r>
          </w:p>
          <w:p>
            <w:pPr>
              <w:pStyle w:val="TextBody"/>
              <w:numPr>
                <w:ilvl w:val="0"/>
                <w:numId w:val="2"/>
              </w:numPr>
              <w:tabs>
                <w:tab w:val="clear" w:pos="1134"/>
                <w:tab w:val="left" w:leader="none" w:pos="707"/>
              </w:tabs>
              <w:bidi w:val="0"/>
              <w:spacing w:before="0" w:after="0"/>
              <w:ind w:start="707" w:hanging="283"/>
              <w:jc w:val="left"/>
              <w:rPr/>
            </w:pPr>
            <w:r>
              <w:rPr/>
              <w:t xml:space="preserve">1979 -- 1980: Politbyroon 25. kokoonpanon jäsenehdokas. </w:t>
            </w:r>
          </w:p>
          <w:p>
            <w:pPr>
              <w:pStyle w:val="TextBody"/>
              <w:numPr>
                <w:ilvl w:val="0"/>
                <w:numId w:val="2"/>
              </w:numPr>
              <w:tabs>
                <w:tab w:val="clear" w:pos="1134"/>
                <w:tab w:val="left" w:leader="none" w:pos="707"/>
              </w:tabs>
              <w:bidi w:val="0"/>
              <w:spacing w:before="0" w:after="0"/>
              <w:ind w:start="707" w:hanging="283"/>
              <w:jc w:val="left"/>
              <w:rPr/>
            </w:pPr>
            <w:r>
              <w:rPr/>
              <w:t xml:space="preserve">1978 -- 1991: jäsen, 25., 26., 27., 28. sihteeristö. </w:t>
            </w:r>
          </w:p>
          <w:p>
            <w:pPr>
              <w:pStyle w:val="TextBody"/>
              <w:numPr>
                <w:ilvl w:val="0"/>
                <w:numId w:val="2"/>
              </w:numPr>
              <w:tabs>
                <w:tab w:val="clear" w:pos="1134"/>
                <w:tab w:val="left" w:leader="none" w:pos="707"/>
              </w:tabs>
              <w:bidi w:val="0"/>
              <w:ind w:start="707" w:hanging="283"/>
              <w:jc w:val="left"/>
              <w:rPr/>
            </w:pPr>
            <w:r>
              <w:rPr/>
              <w:t xml:space="preserve">1971 -- 1991: Keskuskomitean 24., 25., 26., 27. ja 28. kokouksen varsinainen jäsen. </w:t>
            </w:r>
          </w:p>
          <w:p>
            <w:pPr>
              <w:pStyle w:val="TextBody"/>
              <w:bidi w:val="0"/>
              <w:spacing w:before="0" w:after="283"/>
              <w:jc w:val="left"/>
              <w:rPr/>
            </w:pPr>
            <w:r>
              <w:rPr/>
              <w:t xml:space="preserve">Muut virat (näytä) </w:t>
            </w:r>
          </w:p>
          <w:p>
            <w:pPr>
              <w:pStyle w:val="TextBody"/>
              <w:numPr>
                <w:ilvl w:val="0"/>
                <w:numId w:val="3"/>
              </w:numPr>
              <w:tabs>
                <w:tab w:val="clear" w:pos="1134"/>
                <w:tab w:val="left" w:leader="none" w:pos="707"/>
              </w:tabs>
              <w:bidi w:val="0"/>
              <w:spacing w:before="0" w:after="0"/>
              <w:ind w:start="707" w:hanging="283"/>
              <w:jc w:val="left"/>
              <w:rPr/>
            </w:pPr>
            <w:r>
              <w:rPr/>
              <w:t xml:space="preserve">2001 -- 2004: Puheenjohtaja, Venäjän sosialidemokraattinen puolue </w:t>
            </w:r>
          </w:p>
          <w:p>
            <w:pPr>
              <w:pStyle w:val="TextBody"/>
              <w:numPr>
                <w:ilvl w:val="0"/>
                <w:numId w:val="3"/>
              </w:numPr>
              <w:tabs>
                <w:tab w:val="clear" w:pos="1134"/>
                <w:tab w:val="left" w:leader="none" w:pos="707"/>
              </w:tabs>
              <w:bidi w:val="0"/>
              <w:spacing w:before="0" w:after="0"/>
              <w:ind w:start="707" w:hanging="283"/>
              <w:jc w:val="left"/>
              <w:rPr/>
            </w:pPr>
            <w:r>
              <w:rPr/>
              <w:t xml:space="preserve">1985 -- 1991: puheenjohtaja, puolustusneuvosto </w:t>
            </w:r>
          </w:p>
          <w:p>
            <w:pPr>
              <w:pStyle w:val="TextBody"/>
              <w:numPr>
                <w:ilvl w:val="0"/>
                <w:numId w:val="3"/>
              </w:numPr>
              <w:tabs>
                <w:tab w:val="clear" w:pos="1134"/>
                <w:tab w:val="left" w:leader="none" w:pos="707"/>
              </w:tabs>
              <w:bidi w:val="0"/>
              <w:ind w:start="707" w:hanging="283"/>
              <w:jc w:val="left"/>
              <w:rPr/>
            </w:pPr>
            <w:r>
              <w:rPr/>
              <w:t xml:space="preserve">1970 -- 1978: Stavropolin aluekomitean ensimmäinen sihteeri </w:t>
            </w:r>
          </w:p>
          <w:p>
            <w:pPr>
              <w:pStyle w:val="TextBody"/>
              <w:bidi w:val="0"/>
              <w:spacing w:before="0" w:after="283"/>
              <w:jc w:val="left"/>
              <w:rPr/>
            </w:pPr>
            <w:r>
              <w:rPr/>
              <w:t xml:space="preserve">Neuvostoliiton johtaja </w:t>
            </w:r>
          </w:p>
          <w:p>
            <w:pPr>
              <w:pStyle w:val="TextBody"/>
              <w:numPr>
                <w:ilvl w:val="0"/>
                <w:numId w:val="4"/>
              </w:numPr>
              <w:tabs>
                <w:tab w:val="clear" w:pos="1134"/>
                <w:tab w:val="left" w:leader="none" w:pos="707"/>
              </w:tabs>
              <w:bidi w:val="0"/>
              <w:spacing w:before="0" w:after="0"/>
              <w:ind w:start="707" w:hanging="283"/>
              <w:jc w:val="left"/>
              <w:rPr/>
            </w:pPr>
            <w:r>
              <w:rPr/>
              <w:t xml:space="preserve">← </w:t>
            </w:r>
            <w:r>
              <w:rPr/>
              <w:t xml:space="preserve">Tšernenko </w:t>
            </w:r>
          </w:p>
          <w:p>
            <w:pPr>
              <w:pStyle w:val="TextBody"/>
              <w:numPr>
                <w:ilvl w:val="0"/>
                <w:numId w:val="4"/>
              </w:numPr>
              <w:tabs>
                <w:tab w:val="clear" w:pos="1134"/>
                <w:tab w:val="left" w:leader="none" w:pos="707"/>
              </w:tabs>
              <w:bidi w:val="0"/>
              <w:ind w:start="707" w:hanging="283"/>
              <w:jc w:val="left"/>
              <w:rPr/>
            </w:pPr>
            <w:r>
              <w:rPr/>
              <w:t xml:space="preserve">Viimeinen johtaja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Venäjän presidentti vuonna 1989</w:t>
      </w:r>
    </w:p>
    <w:p>
      <w:pPr>
        <w:pStyle w:val="TextBody"/>
        <w:bidi w:val="0"/>
        <w:jc w:val="left"/>
        <w:rPr>
          <w:b/>
          <w:u w:val="single"/>
          <w:shd w:val="clear" w:fill="FFFF00"/>
        </w:rPr>
      </w:pPr>
      <w:r>
        <w:rPr>
          <w:b/>
          <w:u w:val="single"/>
          <w:shd w:val="clear" w:fill="FFFF00"/>
        </w:rPr>
        <w:t xml:space="preserve">Asiakirjan numero 29619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Shelby High School sijaitsee Shelbyssä, Ohiossa, Yhdysvalloissa. Koulu palvelee 9.-12. luokkien oppilaita, ja se kuuluu Shelbyn kaupungin koulupiiriin. Pitkään </w:t>
      </w:r>
      <w:r>
        <w:rPr>
          <w:color w:val="A9A9A9"/>
        </w:rPr>
        <w:t xml:space="preserve">Northern Ohio League -liigaan </w:t>
      </w:r>
      <w:r>
        <w:rPr/>
        <w:t xml:space="preserve">(1944-2017) kuulunut Shelby liittyi Sandusky Bay -konferenssiin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Shelbyn lukio sijaitsee Ohiossa?</w:t>
      </w:r>
    </w:p>
    <w:p>
      <w:pPr>
        <w:pStyle w:val="TextBody"/>
        <w:bidi w:val="0"/>
        <w:jc w:val="left"/>
        <w:rPr>
          <w:b/>
          <w:u w:val="single"/>
          <w:shd w:val="clear" w:fill="FFFF00"/>
        </w:rPr>
      </w:pPr>
      <w:r>
        <w:rPr>
          <w:b/>
          <w:u w:val="single"/>
          <w:shd w:val="clear" w:fill="FFFF00"/>
        </w:rPr>
        <w:t xml:space="preserve">Asiakirjan numero 29620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Teräsmies on vuonna 2013 valmistunut supersankarielokuva, jossa näyttelee DC Comicsin Teräsmies-hahmoa. Sen ovat tuottaneet brittiläis-amerikkalainen Legendary Pictures, DC Entertainment, Syncopy Inc. ja Cruel and Unusual Films, ja sen levittää Warner Bros. Pictures. Se on DC Extended Universen (DCEU) ensimmäinen osa. Elokuvan on ohjannut Zack Snyder, käsikirjoittanut David S. Goyer ja sen pääosissa nähdään Henry Cavill, Amy Adams, Michael Shannon, Kevin Costner, Diane Lane, Laurence Fishburne, Antje Traue, Ayelet Zurer, Christopher Meloni ja Russell Crowe. Man of Steel on Teräsmies-elokuvasarjan reboot, joka kertoo hahmon syntytarinan uudelleen. Elokuvassa Clark Kent saa tietää olevansa supervoimainen avaruusolento Krypton-planeetalta ja ryhtyy Teräsmiehenä ihmiskunnan suojelijaksi, mutta joutuu estämään </w:t>
      </w:r>
      <w:r>
        <w:rPr>
          <w:color w:val="A9A9A9"/>
        </w:rPr>
        <w:t xml:space="preserve">kenraali Zodia </w:t>
      </w:r>
      <w:r>
        <w:rPr/>
        <w:t xml:space="preserve">tuhoamasta ihmiskuntaa.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pahis Man of Steel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Man of Steel julkaistiin elokuvateattereissa </w:t>
      </w:r>
      <w:r>
        <w:rPr>
          <w:color w:val="A9A9A9"/>
        </w:rPr>
        <w:t xml:space="preserve">14. kesäkuuta 2013 </w:t>
      </w:r>
      <w:r>
        <w:rPr/>
        <w:t xml:space="preserve">perinteisinä 2D-, 3D- ja IMAX-muodoissa. Vaikka elokuva sai ristiriitaisia arvosteluja, siitä tuli lipputulomenestys, joka tuotti maailmanlaajuisesti yli 668 miljoonaa dollaria. Kriitikot kiittelivät elokuvan visuaalisuutta, toimintakohtauksia ja Hans Zimmerin musiikillista sävellystä, mutta kritisoivat elokuvan tahtia ja hahmokehityksen puutetta. Jatko-osa Batman v Superman: Dawn of Justice julkaistiin 25. maaliskuuta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Teräsmies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Man of Steel julkaistiin elokuvateattereissa 14. kesäkuuta 2013 perinteisinä 2D-, 3D- ja IMAX-muodoissa. Elokuva sai vaihtelevia arvosteluja, mutta siitä tuli lipputulomenestys, joka tuotti maailmanlaajuisesti yli 668 miljoonaa dollaria. Kriitikot kiittelivät elokuvan visuaalisuutta, toimintajaksoja ja Hans Zimmerin musiikillista sävellystä, mutta kritisoivat elokuvan tahtia ja hahmokehityksen puutetta. Jatko-osa </w:t>
      </w:r>
      <w:r>
        <w:rPr>
          <w:color w:val="A9A9A9"/>
        </w:rPr>
        <w:t xml:space="preserve">Batman v Superman: Dawn of Justice </w:t>
      </w:r>
      <w:r>
        <w:rPr/>
        <w:t xml:space="preserve">julkaistiin 25. maaliskuuta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jatko-osa man of steelille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Man of Steel on vuonna 2013 valmistunut supersankarielokuva</w:t>
      </w:r>
      <w:r>
        <w:rPr/>
        <w:t xml:space="preserve">,</w:t>
      </w:r>
      <w:r>
        <w:rPr/>
        <w:t xml:space="preserve"> joka perustuu DC Comicsin </w:t>
      </w:r>
      <w:r>
        <w:rPr>
          <w:color w:val="A9A9A9"/>
        </w:rPr>
        <w:t xml:space="preserve">Teräsmies-hahmoon.</w:t>
      </w:r>
      <w:r>
        <w:rPr/>
        <w:t xml:space="preserve"> Sen ovat tuottaneet brittiläis-amerikkalainen Legendary Pictures, DC Entertainment, Syncopy Inc. ja Cruel and Unusual Films, ja sen levittää Warner Bros. Pictures. Se on DC Extended Universen (DCEU) ensimmäinen osa. Elokuvan on ohjannut Zack Snyder, käsikirjoittanut David S. Goyer ja sen pääosissa nähdään Henry Cavill, Amy Adams, Michael Shannon, Kevin Costner, Diane Lane, Laurence Fishburne, Antje Traue, Ayelet Zurer, Christopher Meloni ja Russell Crowe. Man of Steel on Teräsmies-elokuvasarjan reboot, joka kertoo hahmon syntytarinan uudelleen. Elokuvassa Clark Kent saa tietää olevansa supervoimainen avaruusolento Krypton-planeetalta ja ryhtyy Teräsmiehenä ihmiskunnan suojelijaksi, mutta joutuu estämään kenraali Zodia tuhoamasta ihmiskuntaa.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teräksen miehenä</w:t>
      </w:r>
    </w:p>
    <w:p>
      <w:pPr>
        <w:pStyle w:val="TextBody"/>
        <w:bidi w:val="0"/>
        <w:jc w:val="left"/>
        <w:rPr>
          <w:b/>
          <w:u w:val="single"/>
          <w:shd w:val="clear" w:fill="FFFF00"/>
        </w:rPr>
      </w:pPr>
      <w:r>
        <w:rPr>
          <w:b/>
          <w:u w:val="single"/>
          <w:shd w:val="clear" w:fill="FFFF00"/>
        </w:rPr>
        <w:t xml:space="preserve">Asiakirjan numero 29621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Nadal </w:t>
      </w:r>
      <w:r>
        <w:rPr/>
        <w:t xml:space="preserve">voitti Federerin viidessä erässä neljässä tunnissa ja kahdessakymmenessäkolmessa minuutissa, kun ottelu päättyi puolenyön jälkeen, ja hänestä tuli ensimmäinen espanjalainen, mies tai nainen, joka on voittanut Australian avoimet. Ottelua kehuttiin yhdeksi kaikkien aikojen parhaista Australian avoimissa, ja se oli jälleen yksi kaikkien aikojen kahden parhaan pelaajan välinen laadukas ottelu, josta on kulunut lähes seitsemän kuukautta vuoden 2008 eeppisestä Wimbledon-finaalista.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miesten 2009 Australian avoimet mestaruuskilpailut</w:t>
      </w:r>
    </w:p>
    <w:p>
      <w:pPr>
        <w:pStyle w:val="TextBody"/>
        <w:bidi w:val="0"/>
        <w:jc w:val="left"/>
        <w:rPr>
          <w:b/>
          <w:u w:val="single"/>
          <w:shd w:val="clear" w:fill="FFFF00"/>
        </w:rPr>
      </w:pPr>
      <w:r>
        <w:rPr>
          <w:b/>
          <w:u w:val="single"/>
          <w:shd w:val="clear" w:fill="FFFF00"/>
        </w:rPr>
        <w:t xml:space="preserve">Asiakirjan numero 29622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Leijonakuningas 11⁄2 DVD-kansi </w:t>
      </w:r>
    </w:p>
    <w:tbl>
      <w:tblPr>
        <w:tblW w:w="10205" w:type="dxa"/>
        <w:jc w:val="left"/>
        <w:tblInd w:w="0" w:type="dxa"/>
        <w:tblLayout w:type="fixed"/>
        <w:tblCellMar>
          <w:top w:w="28" w:type="dxa"/>
          <w:left w:w="28" w:type="dxa"/>
          <w:bottom w:w="28" w:type="dxa"/>
          <w:right w:w="28" w:type="dxa"/>
        </w:tblCellMar>
      </w:tblPr>
      <w:tblGrid>
        <w:gridCol w:w="1986"/>
        <w:gridCol w:w="8219"/>
      </w:tblGrid>
      <w:tr>
        <w:trPr/>
        <w:tc>
          <w:tcPr>
            <w:tcW w:w="1986" w:type="dxa"/>
            <w:tcBorders/>
            <w:vAlign w:val="center"/>
          </w:tcPr>
          <w:p>
            <w:pPr>
              <w:pStyle w:val="TableHeading"/>
              <w:suppressLineNumbers/>
              <w:bidi w:val="0"/>
              <w:spacing w:before="0" w:after="283"/>
              <w:jc w:val="center"/>
              <w:rPr/>
            </w:pPr>
            <w:r>
              <w:rPr/>
              <w:t xml:space="preserve">Ohjaaja </w:t>
            </w:r>
          </w:p>
        </w:tc>
        <w:tc>
          <w:tcPr>
            <w:tcW w:w="8219" w:type="dxa"/>
            <w:tcBorders/>
            <w:vAlign w:val="center"/>
          </w:tcPr>
          <w:p>
            <w:pPr>
              <w:pStyle w:val="TableContents"/>
              <w:bidi w:val="0"/>
              <w:spacing w:before="0" w:after="283"/>
              <w:jc w:val="left"/>
              <w:rPr/>
            </w:pPr>
            <w:r>
              <w:rPr/>
              <w:t xml:space="preserve">Bradley Raymond </w:t>
            </w:r>
          </w:p>
        </w:tc>
      </w:tr>
      <w:tr>
        <w:trPr/>
        <w:tc>
          <w:tcPr>
            <w:tcW w:w="1986" w:type="dxa"/>
            <w:tcBorders/>
            <w:vAlign w:val="center"/>
          </w:tcPr>
          <w:p>
            <w:pPr>
              <w:pStyle w:val="TableHeading"/>
              <w:suppressLineNumbers/>
              <w:bidi w:val="0"/>
              <w:spacing w:before="0" w:after="283"/>
              <w:jc w:val="center"/>
              <w:rPr/>
            </w:pPr>
            <w:r>
              <w:rPr/>
              <w:t xml:space="preserve">Tuottaja </w:t>
            </w:r>
          </w:p>
        </w:tc>
        <w:tc>
          <w:tcPr>
            <w:tcW w:w="8219" w:type="dxa"/>
            <w:tcBorders/>
            <w:vAlign w:val="center"/>
          </w:tcPr>
          <w:p>
            <w:pPr>
              <w:pStyle w:val="TableContents"/>
              <w:bidi w:val="0"/>
              <w:spacing w:before="0" w:after="283"/>
              <w:jc w:val="left"/>
              <w:rPr/>
            </w:pPr>
            <w:r>
              <w:rPr/>
              <w:t xml:space="preserve">George A. Mendoza </w:t>
            </w:r>
          </w:p>
        </w:tc>
      </w:tr>
      <w:tr>
        <w:trPr/>
        <w:tc>
          <w:tcPr>
            <w:tcW w:w="1986" w:type="dxa"/>
            <w:tcBorders/>
            <w:vAlign w:val="center"/>
          </w:tcPr>
          <w:p>
            <w:pPr>
              <w:pStyle w:val="TableHeading"/>
              <w:suppressLineNumbers/>
              <w:bidi w:val="0"/>
              <w:spacing w:before="0" w:after="283"/>
              <w:jc w:val="center"/>
              <w:rPr/>
            </w:pPr>
            <w:r>
              <w:rPr/>
              <w:t xml:space="preserve">Käsikirjoitus </w:t>
            </w:r>
          </w:p>
        </w:tc>
        <w:tc>
          <w:tcPr>
            <w:tcW w:w="8219" w:type="dxa"/>
            <w:tcBorders/>
            <w:vAlign w:val="center"/>
          </w:tcPr>
          <w:p>
            <w:pPr>
              <w:pStyle w:val="TableContents"/>
              <w:bidi w:val="0"/>
              <w:spacing w:before="0" w:after="283"/>
              <w:jc w:val="left"/>
              <w:rPr/>
            </w:pPr>
            <w:r>
              <w:rPr/>
              <w:t xml:space="preserve">Tom Rogers </w:t>
            </w:r>
          </w:p>
        </w:tc>
      </w:tr>
      <w:tr>
        <w:trPr/>
        <w:tc>
          <w:tcPr>
            <w:tcW w:w="1986" w:type="dxa"/>
            <w:tcBorders/>
            <w:vAlign w:val="center"/>
          </w:tcPr>
          <w:p>
            <w:pPr>
              <w:pStyle w:val="TableHeading"/>
              <w:suppressLineNumbers/>
              <w:bidi w:val="0"/>
              <w:spacing w:before="0" w:after="283"/>
              <w:jc w:val="center"/>
              <w:rPr/>
            </w:pPr>
            <w:r>
              <w:rPr/>
              <w:t xml:space="preserve">Perustuu </w:t>
            </w:r>
          </w:p>
        </w:tc>
        <w:tc>
          <w:tcPr>
            <w:tcW w:w="8219" w:type="dxa"/>
            <w:tcBorders/>
            <w:vAlign w:val="center"/>
          </w:tcPr>
          <w:p>
            <w:pPr>
              <w:pStyle w:val="TableContents"/>
              <w:bidi w:val="0"/>
              <w:spacing w:before="0" w:after="283"/>
              <w:jc w:val="left"/>
              <w:rPr/>
            </w:pPr>
            <w:r>
              <w:rPr/>
              <w:t xml:space="preserve">Leijonakuningas, Walt Disney Feature Animation Leijonakuningas Timon &amp; Pumbaa, Walt Disney Television </w:t>
            </w:r>
          </w:p>
        </w:tc>
      </w:tr>
      <w:tr>
        <w:trPr/>
        <w:tc>
          <w:tcPr>
            <w:tcW w:w="1986" w:type="dxa"/>
            <w:tcBorders/>
            <w:vAlign w:val="center"/>
          </w:tcPr>
          <w:p>
            <w:pPr>
              <w:pStyle w:val="TableHeading"/>
              <w:suppressLineNumbers/>
              <w:bidi w:val="0"/>
              <w:spacing w:before="0" w:after="283"/>
              <w:jc w:val="center"/>
              <w:rPr/>
            </w:pPr>
            <w:r>
              <w:rPr/>
              <w:t xml:space="preserve">Pääosissa </w:t>
            </w:r>
          </w:p>
        </w:tc>
        <w:tc>
          <w:tcPr>
            <w:tcW w:w="8219"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Nathan Lane </w:t>
            </w:r>
          </w:p>
          <w:p>
            <w:pPr>
              <w:pStyle w:val="TableContents"/>
              <w:numPr>
                <w:ilvl w:val="0"/>
                <w:numId w:val="5"/>
              </w:numPr>
              <w:tabs>
                <w:tab w:val="clear" w:pos="1134"/>
                <w:tab w:val="left" w:leader="none" w:pos="707"/>
              </w:tabs>
              <w:bidi w:val="0"/>
              <w:spacing w:before="0" w:after="0"/>
              <w:ind w:start="707" w:hanging="283"/>
              <w:jc w:val="left"/>
              <w:rPr/>
            </w:pPr>
            <w:r>
              <w:rPr/>
              <w:t xml:space="preserve">Ernie Sabella </w:t>
            </w:r>
          </w:p>
          <w:p>
            <w:pPr>
              <w:pStyle w:val="TableContents"/>
              <w:numPr>
                <w:ilvl w:val="0"/>
                <w:numId w:val="5"/>
              </w:numPr>
              <w:tabs>
                <w:tab w:val="clear" w:pos="1134"/>
                <w:tab w:val="left" w:leader="none" w:pos="707"/>
              </w:tabs>
              <w:bidi w:val="0"/>
              <w:spacing w:before="0" w:after="0"/>
              <w:ind w:start="707" w:hanging="283"/>
              <w:jc w:val="left"/>
              <w:rPr/>
            </w:pPr>
            <w:r>
              <w:rPr/>
              <w:t xml:space="preserve">Julie Kavner </w:t>
            </w:r>
          </w:p>
          <w:p>
            <w:pPr>
              <w:pStyle w:val="TableContents"/>
              <w:numPr>
                <w:ilvl w:val="0"/>
                <w:numId w:val="5"/>
              </w:numPr>
              <w:tabs>
                <w:tab w:val="clear" w:pos="1134"/>
                <w:tab w:val="left" w:leader="none" w:pos="707"/>
              </w:tabs>
              <w:bidi w:val="0"/>
              <w:spacing w:before="0" w:after="0"/>
              <w:ind w:start="707" w:hanging="283"/>
              <w:jc w:val="left"/>
              <w:rPr/>
            </w:pPr>
            <w:r>
              <w:rPr/>
              <w:t xml:space="preserve">Jerry Stiller </w:t>
            </w:r>
          </w:p>
          <w:p>
            <w:pPr>
              <w:pStyle w:val="TableContents"/>
              <w:numPr>
                <w:ilvl w:val="0"/>
                <w:numId w:val="5"/>
              </w:numPr>
              <w:tabs>
                <w:tab w:val="clear" w:pos="1134"/>
                <w:tab w:val="left" w:leader="none" w:pos="707"/>
              </w:tabs>
              <w:bidi w:val="0"/>
              <w:spacing w:before="0" w:after="0"/>
              <w:ind w:start="707" w:hanging="283"/>
              <w:jc w:val="left"/>
              <w:rPr/>
            </w:pPr>
            <w:r>
              <w:rPr/>
              <w:t xml:space="preserve">Matthew Broderick </w:t>
            </w:r>
          </w:p>
          <w:p>
            <w:pPr>
              <w:pStyle w:val="TableContents"/>
              <w:numPr>
                <w:ilvl w:val="0"/>
                <w:numId w:val="5"/>
              </w:numPr>
              <w:tabs>
                <w:tab w:val="clear" w:pos="1134"/>
                <w:tab w:val="left" w:leader="none" w:pos="707"/>
              </w:tabs>
              <w:bidi w:val="0"/>
              <w:spacing w:before="0" w:after="0"/>
              <w:ind w:start="707" w:hanging="283"/>
              <w:jc w:val="left"/>
              <w:rPr/>
            </w:pPr>
            <w:r>
              <w:rPr/>
              <w:t xml:space="preserve">Robert Guillaume </w:t>
            </w:r>
          </w:p>
          <w:p>
            <w:pPr>
              <w:pStyle w:val="TableContents"/>
              <w:numPr>
                <w:ilvl w:val="0"/>
                <w:numId w:val="5"/>
              </w:numPr>
              <w:tabs>
                <w:tab w:val="clear" w:pos="1134"/>
                <w:tab w:val="left" w:leader="none" w:pos="707"/>
              </w:tabs>
              <w:bidi w:val="0"/>
              <w:spacing w:before="0" w:after="0"/>
              <w:ind w:start="707" w:hanging="283"/>
              <w:jc w:val="left"/>
              <w:rPr/>
            </w:pPr>
            <w:r>
              <w:rPr/>
              <w:t xml:space="preserve">Moira Kelly </w:t>
            </w:r>
          </w:p>
          <w:p>
            <w:pPr>
              <w:pStyle w:val="TableContents"/>
              <w:numPr>
                <w:ilvl w:val="0"/>
                <w:numId w:val="5"/>
              </w:numPr>
              <w:tabs>
                <w:tab w:val="clear" w:pos="1134"/>
                <w:tab w:val="left" w:leader="none" w:pos="707"/>
              </w:tabs>
              <w:bidi w:val="0"/>
              <w:spacing w:before="0" w:after="0"/>
              <w:ind w:start="707" w:hanging="283"/>
              <w:jc w:val="left"/>
              <w:rPr/>
            </w:pPr>
            <w:r>
              <w:rPr/>
              <w:t xml:space="preserve">Whoopi Goldberg </w:t>
            </w:r>
          </w:p>
          <w:p>
            <w:pPr>
              <w:pStyle w:val="TableContents"/>
              <w:numPr>
                <w:ilvl w:val="0"/>
                <w:numId w:val="5"/>
              </w:numPr>
              <w:tabs>
                <w:tab w:val="clear" w:pos="1134"/>
                <w:tab w:val="left" w:leader="none" w:pos="707"/>
              </w:tabs>
              <w:bidi w:val="0"/>
              <w:spacing w:before="0" w:after="0"/>
              <w:ind w:start="707" w:hanging="283"/>
              <w:jc w:val="left"/>
              <w:rPr/>
            </w:pPr>
            <w:r>
              <w:rPr/>
              <w:t xml:space="preserve">Cheech Marin </w:t>
            </w:r>
          </w:p>
          <w:p>
            <w:pPr>
              <w:pStyle w:val="TableContents"/>
              <w:numPr>
                <w:ilvl w:val="0"/>
                <w:numId w:val="5"/>
              </w:numPr>
              <w:tabs>
                <w:tab w:val="clear" w:pos="1134"/>
                <w:tab w:val="left" w:leader="none" w:pos="707"/>
              </w:tabs>
              <w:bidi w:val="0"/>
              <w:spacing w:before="0" w:after="0"/>
              <w:ind w:start="707" w:hanging="283"/>
              <w:jc w:val="left"/>
              <w:rPr/>
            </w:pPr>
            <w:r>
              <w:rPr/>
              <w:t xml:space="preserve">Jim Cummings </w:t>
            </w:r>
          </w:p>
          <w:p>
            <w:pPr>
              <w:pStyle w:val="TableContents"/>
              <w:numPr>
                <w:ilvl w:val="0"/>
                <w:numId w:val="5"/>
              </w:numPr>
              <w:tabs>
                <w:tab w:val="clear" w:pos="1134"/>
                <w:tab w:val="left" w:leader="none" w:pos="707"/>
              </w:tabs>
              <w:bidi w:val="0"/>
              <w:spacing w:before="0" w:after="0"/>
              <w:ind w:start="707" w:hanging="283"/>
              <w:jc w:val="left"/>
              <w:rPr/>
            </w:pPr>
            <w:r>
              <w:rPr/>
              <w:t xml:space="preserve">Edward Hibbert </w:t>
            </w:r>
          </w:p>
          <w:p>
            <w:pPr>
              <w:pStyle w:val="TableContents"/>
              <w:numPr>
                <w:ilvl w:val="0"/>
                <w:numId w:val="5"/>
              </w:numPr>
              <w:tabs>
                <w:tab w:val="clear" w:pos="1134"/>
                <w:tab w:val="left" w:leader="none" w:pos="707"/>
              </w:tabs>
              <w:bidi w:val="0"/>
              <w:spacing w:before="0" w:after="0"/>
              <w:ind w:start="707" w:hanging="283"/>
              <w:jc w:val="left"/>
              <w:rPr/>
            </w:pPr>
            <w:r>
              <w:rPr/>
              <w:t xml:space="preserve">Jason Rudofsky </w:t>
            </w:r>
          </w:p>
          <w:p>
            <w:pPr>
              <w:pStyle w:val="TableContents"/>
              <w:numPr>
                <w:ilvl w:val="0"/>
                <w:numId w:val="5"/>
              </w:numPr>
              <w:tabs>
                <w:tab w:val="clear" w:pos="1134"/>
                <w:tab w:val="left" w:leader="none" w:pos="707"/>
              </w:tabs>
              <w:bidi w:val="0"/>
              <w:spacing w:before="0" w:after="283"/>
              <w:ind w:start="707" w:hanging="283"/>
              <w:jc w:val="left"/>
              <w:rPr/>
            </w:pPr>
            <w:r>
              <w:rPr/>
              <w:t xml:space="preserve">Matt Weinberg </w:t>
            </w:r>
          </w:p>
        </w:tc>
      </w:tr>
      <w:tr>
        <w:trPr/>
        <w:tc>
          <w:tcPr>
            <w:tcW w:w="1986" w:type="dxa"/>
            <w:tcBorders/>
            <w:vAlign w:val="center"/>
          </w:tcPr>
          <w:p>
            <w:pPr>
              <w:pStyle w:val="TableHeading"/>
              <w:suppressLineNumbers/>
              <w:bidi w:val="0"/>
              <w:spacing w:before="0" w:after="283"/>
              <w:jc w:val="center"/>
              <w:rPr/>
            </w:pPr>
            <w:r>
              <w:rPr/>
              <w:t xml:space="preserve">Musiikki </w:t>
            </w:r>
          </w:p>
        </w:tc>
        <w:tc>
          <w:tcPr>
            <w:tcW w:w="8219" w:type="dxa"/>
            <w:tcBorders/>
            <w:vAlign w:val="center"/>
          </w:tcPr>
          <w:p>
            <w:pPr>
              <w:pStyle w:val="TableContents"/>
              <w:bidi w:val="0"/>
              <w:spacing w:before="0" w:after="283"/>
              <w:jc w:val="left"/>
              <w:rPr/>
            </w:pPr>
            <w:r>
              <w:rPr/>
              <w:t xml:space="preserve">Don Harper </w:t>
            </w:r>
          </w:p>
        </w:tc>
      </w:tr>
      <w:tr>
        <w:trPr/>
        <w:tc>
          <w:tcPr>
            <w:tcW w:w="1986" w:type="dxa"/>
            <w:tcBorders/>
            <w:vAlign w:val="center"/>
          </w:tcPr>
          <w:p>
            <w:pPr>
              <w:pStyle w:val="TableHeading"/>
              <w:suppressLineNumbers/>
              <w:bidi w:val="0"/>
              <w:spacing w:before="0" w:after="283"/>
              <w:jc w:val="center"/>
              <w:rPr/>
            </w:pPr>
            <w:r>
              <w:rPr/>
              <w:t xml:space="preserve">Toimittanut </w:t>
            </w:r>
          </w:p>
        </w:tc>
        <w:tc>
          <w:tcPr>
            <w:tcW w:w="8219" w:type="dxa"/>
            <w:tcBorders/>
            <w:vAlign w:val="center"/>
          </w:tcPr>
          <w:p>
            <w:pPr>
              <w:pStyle w:val="TableContents"/>
              <w:bidi w:val="0"/>
              <w:spacing w:before="0" w:after="283"/>
              <w:jc w:val="left"/>
              <w:rPr/>
            </w:pPr>
            <w:r>
              <w:rPr/>
              <w:t xml:space="preserve">Joyce Arrastia </w:t>
            </w:r>
          </w:p>
        </w:tc>
      </w:tr>
      <w:tr>
        <w:trPr/>
        <w:tc>
          <w:tcPr>
            <w:tcW w:w="1986" w:type="dxa"/>
            <w:tcBorders/>
            <w:vAlign w:val="center"/>
          </w:tcPr>
          <w:p>
            <w:pPr>
              <w:pStyle w:val="TableHeading"/>
              <w:suppressLineNumbers/>
              <w:bidi w:val="0"/>
              <w:spacing w:before="0" w:after="283"/>
              <w:jc w:val="center"/>
              <w:rPr/>
            </w:pPr>
            <w:r>
              <w:rPr/>
              <w:t xml:space="preserve">Tuotantoyhtiö </w:t>
            </w:r>
          </w:p>
        </w:tc>
        <w:tc>
          <w:tcPr>
            <w:tcW w:w="8219"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Walt Disney Home Entertainment </w:t>
            </w:r>
          </w:p>
          <w:p>
            <w:pPr>
              <w:pStyle w:val="TableContents"/>
              <w:numPr>
                <w:ilvl w:val="0"/>
                <w:numId w:val="6"/>
              </w:numPr>
              <w:tabs>
                <w:tab w:val="clear" w:pos="1134"/>
                <w:tab w:val="left" w:leader="none" w:pos="707"/>
              </w:tabs>
              <w:bidi w:val="0"/>
              <w:spacing w:before="0" w:after="0"/>
              <w:ind w:start="707" w:hanging="283"/>
              <w:jc w:val="left"/>
              <w:rPr/>
            </w:pPr>
            <w:r>
              <w:rPr/>
              <w:t xml:space="preserve">Walt Disney Pictures </w:t>
            </w:r>
          </w:p>
          <w:p>
            <w:pPr>
              <w:pStyle w:val="TableContents"/>
              <w:numPr>
                <w:ilvl w:val="0"/>
                <w:numId w:val="6"/>
              </w:numPr>
              <w:tabs>
                <w:tab w:val="clear" w:pos="1134"/>
                <w:tab w:val="left" w:leader="none" w:pos="707"/>
              </w:tabs>
              <w:bidi w:val="0"/>
              <w:spacing w:before="0" w:after="0"/>
              <w:ind w:start="707" w:hanging="283"/>
              <w:jc w:val="left"/>
              <w:rPr/>
            </w:pPr>
            <w:r>
              <w:rPr/>
              <w:t xml:space="preserve">DisneyToon Studios </w:t>
            </w:r>
          </w:p>
          <w:p>
            <w:pPr>
              <w:pStyle w:val="TableContents"/>
              <w:numPr>
                <w:ilvl w:val="0"/>
                <w:numId w:val="6"/>
              </w:numPr>
              <w:tabs>
                <w:tab w:val="clear" w:pos="1134"/>
                <w:tab w:val="left" w:leader="none" w:pos="707"/>
              </w:tabs>
              <w:bidi w:val="0"/>
              <w:spacing w:before="0" w:after="0"/>
              <w:ind w:start="707" w:hanging="283"/>
              <w:jc w:val="left"/>
              <w:rPr/>
            </w:pPr>
            <w:r>
              <w:rPr/>
              <w:t xml:space="preserve">Walt Disney Animation Australia </w:t>
            </w:r>
          </w:p>
          <w:p>
            <w:pPr>
              <w:pStyle w:val="TableContents"/>
              <w:numPr>
                <w:ilvl w:val="0"/>
                <w:numId w:val="6"/>
              </w:numPr>
              <w:tabs>
                <w:tab w:val="clear" w:pos="1134"/>
                <w:tab w:val="left" w:leader="none" w:pos="707"/>
              </w:tabs>
              <w:bidi w:val="0"/>
              <w:spacing w:before="0" w:after="0"/>
              <w:ind w:start="707" w:hanging="283"/>
              <w:jc w:val="left"/>
              <w:rPr/>
            </w:pPr>
            <w:r>
              <w:rPr/>
              <w:t xml:space="preserve">Sparx Animation Studios </w:t>
            </w:r>
          </w:p>
          <w:p>
            <w:pPr>
              <w:pStyle w:val="TableContents"/>
              <w:numPr>
                <w:ilvl w:val="0"/>
                <w:numId w:val="6"/>
              </w:numPr>
              <w:tabs>
                <w:tab w:val="clear" w:pos="1134"/>
                <w:tab w:val="left" w:leader="none" w:pos="707"/>
              </w:tabs>
              <w:bidi w:val="0"/>
              <w:spacing w:before="0" w:after="283"/>
              <w:ind w:start="707" w:hanging="283"/>
              <w:jc w:val="left"/>
              <w:rPr/>
            </w:pPr>
            <w:r>
              <w:rPr/>
              <w:t xml:space="preserve">Spaff Animaatio </w:t>
            </w:r>
          </w:p>
        </w:tc>
      </w:tr>
      <w:tr>
        <w:trPr/>
        <w:tc>
          <w:tcPr>
            <w:tcW w:w="1986" w:type="dxa"/>
            <w:tcBorders/>
            <w:vAlign w:val="center"/>
          </w:tcPr>
          <w:p>
            <w:pPr>
              <w:pStyle w:val="TableHeading"/>
              <w:suppressLineNumbers/>
              <w:bidi w:val="0"/>
              <w:spacing w:before="0" w:after="283"/>
              <w:jc w:val="center"/>
              <w:rPr/>
            </w:pPr>
            <w:r>
              <w:rPr/>
              <w:t xml:space="preserve">Jakelija </w:t>
            </w:r>
          </w:p>
        </w:tc>
        <w:tc>
          <w:tcPr>
            <w:tcW w:w="8219" w:type="dxa"/>
            <w:tcBorders/>
            <w:vAlign w:val="center"/>
          </w:tcPr>
          <w:p>
            <w:pPr>
              <w:pStyle w:val="TableContents"/>
              <w:bidi w:val="0"/>
              <w:spacing w:before="0" w:after="283"/>
              <w:jc w:val="left"/>
              <w:rPr/>
            </w:pPr>
            <w:r>
              <w:rPr/>
              <w:t xml:space="preserve">Buena Vista Home Entertainment </w:t>
            </w:r>
          </w:p>
        </w:tc>
      </w:tr>
      <w:tr>
        <w:trPr/>
        <w:tc>
          <w:tcPr>
            <w:tcW w:w="1986" w:type="dxa"/>
            <w:tcBorders/>
            <w:vAlign w:val="center"/>
          </w:tcPr>
          <w:p>
            <w:pPr>
              <w:pStyle w:val="TableHeading"/>
              <w:suppressLineNumbers/>
              <w:bidi w:val="0"/>
              <w:spacing w:before="0" w:after="283"/>
              <w:jc w:val="center"/>
              <w:rPr/>
            </w:pPr>
            <w:r>
              <w:rPr/>
              <w:t xml:space="preserve">Julkaisupäivä </w:t>
            </w:r>
          </w:p>
        </w:tc>
        <w:tc>
          <w:tcPr>
            <w:tcW w:w="8219"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color w:val="A9A9A9"/>
              </w:rPr>
              <w:t xml:space="preserve">10. helmikuuta 2004 </w:t>
            </w:r>
            <w:r>
              <w:rPr/>
              <w:t xml:space="preserve">(2004-02-10) </w:t>
            </w:r>
          </w:p>
          <w:p>
            <w:pPr>
              <w:pStyle w:val="TableContents"/>
              <w:numPr>
                <w:ilvl w:val="0"/>
                <w:numId w:val="7"/>
              </w:numPr>
              <w:tabs>
                <w:tab w:val="clear" w:pos="1134"/>
                <w:tab w:val="left" w:leader="none" w:pos="707"/>
              </w:tabs>
              <w:bidi w:val="0"/>
              <w:spacing w:before="0" w:after="283"/>
              <w:ind w:start="707" w:hanging="283"/>
              <w:jc w:val="left"/>
              <w:rPr/>
            </w:pPr>
            <w:r>
              <w:rPr/>
            </w:r>
          </w:p>
        </w:tc>
      </w:tr>
      <w:tr>
        <w:trPr/>
        <w:tc>
          <w:tcPr>
            <w:tcW w:w="1986" w:type="dxa"/>
            <w:tcBorders/>
            <w:vAlign w:val="center"/>
          </w:tcPr>
          <w:p>
            <w:pPr>
              <w:pStyle w:val="TableHeading"/>
              <w:suppressLineNumbers/>
              <w:bidi w:val="0"/>
              <w:spacing w:before="0" w:after="283"/>
              <w:jc w:val="center"/>
              <w:rPr/>
            </w:pPr>
            <w:r>
              <w:rPr/>
              <w:t xml:space="preserve">Juoksuaika </w:t>
            </w:r>
          </w:p>
        </w:tc>
        <w:tc>
          <w:tcPr>
            <w:tcW w:w="8219" w:type="dxa"/>
            <w:tcBorders/>
            <w:vAlign w:val="center"/>
          </w:tcPr>
          <w:p>
            <w:pPr>
              <w:pStyle w:val="TableContents"/>
              <w:bidi w:val="0"/>
              <w:spacing w:before="0" w:after="283"/>
              <w:jc w:val="left"/>
              <w:rPr/>
            </w:pPr>
            <w:r>
              <w:rPr/>
              <w:t xml:space="preserve">77 minuuttia </w:t>
            </w:r>
          </w:p>
        </w:tc>
      </w:tr>
      <w:tr>
        <w:trPr/>
        <w:tc>
          <w:tcPr>
            <w:tcW w:w="1986" w:type="dxa"/>
            <w:tcBorders/>
            <w:vAlign w:val="center"/>
          </w:tcPr>
          <w:p>
            <w:pPr>
              <w:pStyle w:val="TableHeading"/>
              <w:suppressLineNumbers/>
              <w:bidi w:val="0"/>
              <w:spacing w:before="0" w:after="283"/>
              <w:jc w:val="center"/>
              <w:rPr/>
            </w:pPr>
            <w:r>
              <w:rPr/>
              <w:t xml:space="preserve">Maa </w:t>
            </w:r>
          </w:p>
        </w:tc>
        <w:tc>
          <w:tcPr>
            <w:tcW w:w="8219" w:type="dxa"/>
            <w:tcBorders/>
            <w:vAlign w:val="center"/>
          </w:tcPr>
          <w:p>
            <w:pPr>
              <w:pStyle w:val="TableContents"/>
              <w:bidi w:val="0"/>
              <w:spacing w:before="0" w:after="283"/>
              <w:jc w:val="left"/>
              <w:rPr/>
            </w:pPr>
            <w:r>
              <w:rPr/>
              <w:t xml:space="preserve">Yhdysvallat </w:t>
            </w:r>
          </w:p>
        </w:tc>
      </w:tr>
      <w:tr>
        <w:trPr/>
        <w:tc>
          <w:tcPr>
            <w:tcW w:w="1986" w:type="dxa"/>
            <w:tcBorders/>
            <w:vAlign w:val="center"/>
          </w:tcPr>
          <w:p>
            <w:pPr>
              <w:pStyle w:val="TableHeading"/>
              <w:suppressLineNumbers/>
              <w:bidi w:val="0"/>
              <w:spacing w:before="0" w:after="283"/>
              <w:jc w:val="center"/>
              <w:rPr/>
            </w:pPr>
            <w:r>
              <w:rPr/>
              <w:t xml:space="preserve">Kieli </w:t>
            </w:r>
          </w:p>
        </w:tc>
        <w:tc>
          <w:tcPr>
            <w:tcW w:w="8219" w:type="dxa"/>
            <w:tcBorders/>
            <w:vAlign w:val="center"/>
          </w:tcPr>
          <w:p>
            <w:pPr>
              <w:pStyle w:val="TableContents"/>
              <w:bidi w:val="0"/>
              <w:spacing w:before="0" w:after="283"/>
              <w:jc w:val="left"/>
              <w:rPr/>
            </w:pPr>
            <w:r>
              <w:rPr/>
              <w:t xml:space="preserve">Englanti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leijonakuningas 1 ja puoli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Leijonakuningas 11⁄2 (tunnetaan nimellä The Lion King 3: Hakuna Matata Pohjois-Amerikan ulkopuolella) on yhdysvaltalainen animaatiokomedia-seikkailuelokuva vuodelta 2004, jonka tuotti DisneyToon Studiosin Australian toimisto ja jonka Walt Disney Pictures julkaisi </w:t>
      </w:r>
      <w:r>
        <w:rPr>
          <w:color w:val="A9A9A9"/>
        </w:rPr>
        <w:t xml:space="preserve">10. helmikuuta 2004</w:t>
      </w:r>
      <w:r>
        <w:rPr/>
        <w:t xml:space="preserve">. Elokuva tuli teatterilevitykseen myös kansainvälisesti ja tietyissä kaupungeissa Yhdysvalloissa. Kolmas elokuva Leijonakuningas-mediasarjassa, elokuva keskittyy mangusti/vartsisika-kaksikko Timoniin ja Pumbaaan ja heidän seikkailuihinsa, jotka tapahtuvat ennen Leijonakuningas-elokuvan tapahtumia, niiden aikana ja niiden jälkeen. Suuri osa ensimmäisen elokuvan alkuperäisestä näyttelijäkaartista palaa tässä elokuvassa uusiin rooleihinsa, mukaan lukien Nathan Lane ja Ernie Sabella Timonina ja Pumbaana.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leijonakuningas 1 1/2 ilmestyi</w:t>
      </w:r>
    </w:p>
    <w:p>
      <w:pPr>
        <w:pStyle w:val="TextBody"/>
        <w:bidi w:val="0"/>
        <w:jc w:val="left"/>
        <w:rPr>
          <w:b/>
          <w:u w:val="single"/>
          <w:shd w:val="clear" w:fill="FFFF00"/>
        </w:rPr>
      </w:pPr>
      <w:r>
        <w:rPr>
          <w:b/>
          <w:u w:val="single"/>
          <w:shd w:val="clear" w:fill="FFFF00"/>
        </w:rPr>
        <w:t xml:space="preserve">Asiakirjan numero 29623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Maapallon geologisessa historiassa seurataan maapallon menneisyyden tärkeimpiä tapahtumia geologisen aika-asteikon perusteella, joka on </w:t>
      </w:r>
      <w:r>
        <w:rPr>
          <w:color w:val="A9A9A9"/>
        </w:rPr>
        <w:t xml:space="preserve">planeetan kivikerrosten </w:t>
      </w:r>
      <w:r>
        <w:rPr/>
        <w:t xml:space="preserve">(stratigrafian) </w:t>
      </w:r>
      <w:r>
        <w:rPr/>
        <w:t xml:space="preserve">tutkimiseen perustuva kronologinen mittausjärjestelmä. </w:t>
      </w:r>
      <w:r>
        <w:rPr/>
        <w:t xml:space="preserve">Maa muodostui </w:t>
      </w:r>
      <w:r>
        <w:rPr>
          <w:color w:val="DCDCDC"/>
        </w:rPr>
        <w:t xml:space="preserve">noin 4,54 miljardia vuotta </w:t>
      </w:r>
      <w:r>
        <w:rPr/>
        <w:t xml:space="preserve">sitten, kun aurinkosumusta, joka on Auringon muodostumisen jälkeen jäljelle jäänyt kiekonmuotoinen pöly- ja kaasumassa, joka loi myös muun aurinkokunnan.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on kirjattu maapallon geologinen historia?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geologiset merkinnät osoittavat, että maapallo muodostui...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Keenozooinen aikakausi kattaa 66 miljoonaa vuotta liitukauden ja paleogeenin sukupuuttoon kuolemisen jälkeiseltä ajalta aina nykypäivään saakka. </w:t>
      </w:r>
      <w:r>
        <w:rPr>
          <w:color w:val="A9A9A9"/>
        </w:rPr>
        <w:t xml:space="preserve">Mesotsooisen kauden loppuun mennessä </w:t>
      </w:r>
      <w:r>
        <w:rPr/>
        <w:t xml:space="preserve">mantereet olivat repeytyneet lähes nykyiseen muotoonsa. Laurasiasta tuli Pohjois-Amerikka ja Euraasia, kun taas Gondwana jakaantui Etelä-Amerikkaan, Afrikkaan, Australiaan, Etelämantereeseen ja Intian niemimaahan, joka törmäsi Aasian mannerlaattaan. Tästä törmäyksestä syntyi Himalajan vuoristo. Tethysin meri, joka oli erottanut pohjoiset mantereet Afrikasta ja Intiasta, alkoi sulkeutua ja muodosti Välimeren.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geologisen aikakauden aikana maapallon mantereet ovat päätyneet likimääräisesti nykyiseen sijaintiinsa?</w:t>
      </w:r>
    </w:p>
    <w:p>
      <w:pPr>
        <w:pStyle w:val="TextBody"/>
        <w:bidi w:val="0"/>
        <w:jc w:val="left"/>
        <w:rPr>
          <w:b/>
          <w:u w:val="single"/>
          <w:shd w:val="clear" w:fill="FFFF00"/>
        </w:rPr>
      </w:pPr>
      <w:r>
        <w:rPr>
          <w:b/>
          <w:u w:val="single"/>
          <w:shd w:val="clear" w:fill="FFFF00"/>
        </w:rPr>
        <w:t xml:space="preserve">Asiakirjan numero 29624</w:t>
      </w:r>
    </w:p>
    <w:p>
      <w:pPr>
        <w:pStyle w:val="TextBody"/>
        <w:bidi w:val="0"/>
        <w:jc w:val="left"/>
        <w:rPr>
          <w:b/>
          <w:shd w:val="clear" w:fill="FFFF00"/>
        </w:rPr>
      </w:pPr>
      <w:r>
        <w:rPr>
          <w:b/>
          <w:shd w:val="clear" w:fill="FFFF00"/>
        </w:rPr>
        <w:t xml:space="preserve">Tekstin numero 0</w:t>
      </w:r>
    </w:p>
    <w:tbl>
      <w:tblPr>
        <w:tblW w:w="9484" w:type="dxa"/>
        <w:jc w:val="left"/>
        <w:tblInd w:w="0" w:type="dxa"/>
        <w:tblLayout w:type="fixed"/>
        <w:tblCellMar>
          <w:top w:w="28" w:type="dxa"/>
          <w:left w:w="28" w:type="dxa"/>
          <w:bottom w:w="28" w:type="dxa"/>
          <w:right w:w="28" w:type="dxa"/>
        </w:tblCellMar>
      </w:tblPr>
      <w:tblGrid>
        <w:gridCol w:w="541"/>
        <w:gridCol w:w="3106"/>
        <w:gridCol w:w="4891"/>
        <w:gridCol w:w="946"/>
      </w:tblGrid>
      <w:tr>
        <w:trPr/>
        <w:tc>
          <w:tcPr>
            <w:tcW w:w="541" w:type="dxa"/>
            <w:tcBorders/>
            <w:vAlign w:val="center"/>
          </w:tcPr>
          <w:p>
            <w:pPr>
              <w:pStyle w:val="TableHeading"/>
              <w:suppressLineNumbers/>
              <w:bidi w:val="0"/>
              <w:spacing w:before="0" w:after="283"/>
              <w:jc w:val="center"/>
              <w:rPr/>
            </w:pPr>
            <w:r>
              <w:rPr/>
              <w:t xml:space="preserve">Ei. </w:t>
            </w:r>
          </w:p>
        </w:tc>
        <w:tc>
          <w:tcPr>
            <w:tcW w:w="3106" w:type="dxa"/>
            <w:tcBorders/>
            <w:vAlign w:val="center"/>
          </w:tcPr>
          <w:p>
            <w:pPr>
              <w:pStyle w:val="TableHeading"/>
              <w:suppressLineNumbers/>
              <w:bidi w:val="0"/>
              <w:spacing w:before="0" w:after="283"/>
              <w:jc w:val="center"/>
              <w:rPr/>
            </w:pPr>
            <w:r>
              <w:rPr/>
              <w:t xml:space="preserve">Otsikko </w:t>
            </w:r>
          </w:p>
        </w:tc>
        <w:tc>
          <w:tcPr>
            <w:tcW w:w="4891" w:type="dxa"/>
            <w:tcBorders/>
            <w:vAlign w:val="center"/>
          </w:tcPr>
          <w:p>
            <w:pPr>
              <w:pStyle w:val="TableHeading"/>
              <w:suppressLineNumbers/>
              <w:bidi w:val="0"/>
              <w:spacing w:before="0" w:after="283"/>
              <w:jc w:val="center"/>
              <w:rPr/>
            </w:pPr>
            <w:r>
              <w:rPr/>
              <w:t xml:space="preserve">Laulaja (s) </w:t>
            </w:r>
          </w:p>
        </w:tc>
        <w:tc>
          <w:tcPr>
            <w:tcW w:w="946" w:type="dxa"/>
            <w:tcBorders/>
            <w:vAlign w:val="center"/>
          </w:tcPr>
          <w:p>
            <w:pPr>
              <w:pStyle w:val="TableHeading"/>
              <w:suppressLineNumbers/>
              <w:bidi w:val="0"/>
              <w:spacing w:before="0" w:after="283"/>
              <w:jc w:val="center"/>
              <w:rPr/>
            </w:pPr>
            <w:r>
              <w:rPr/>
              <w:t xml:space="preserve">Pituus </w:t>
            </w:r>
          </w:p>
        </w:tc>
      </w:tr>
      <w:tr>
        <w:trPr/>
        <w:tc>
          <w:tcPr>
            <w:tcW w:w="541" w:type="dxa"/>
            <w:tcBorders/>
            <w:vAlign w:val="center"/>
          </w:tcPr>
          <w:p>
            <w:pPr>
              <w:pStyle w:val="TableContents"/>
              <w:bidi w:val="0"/>
              <w:spacing w:before="0" w:after="283"/>
              <w:jc w:val="left"/>
              <w:rPr/>
            </w:pPr>
            <w:r>
              <w:rPr/>
              <w:t xml:space="preserve">1. </w:t>
            </w:r>
          </w:p>
        </w:tc>
        <w:tc>
          <w:tcPr>
            <w:tcW w:w="3106" w:type="dxa"/>
            <w:tcBorders/>
            <w:vAlign w:val="center"/>
          </w:tcPr>
          <w:p>
            <w:pPr>
              <w:pStyle w:val="TableContents"/>
              <w:bidi w:val="0"/>
              <w:spacing w:before="0" w:after="283"/>
              <w:jc w:val="left"/>
              <w:rPr/>
            </w:pPr>
            <w:r>
              <w:rPr/>
              <w:t xml:space="preserve">"Bhai O Bhai </w:t>
            </w:r>
          </w:p>
        </w:tc>
        <w:tc>
          <w:tcPr>
            <w:tcW w:w="4891" w:type="dxa"/>
            <w:tcBorders/>
            <w:vAlign w:val="center"/>
          </w:tcPr>
          <w:p>
            <w:pPr>
              <w:pStyle w:val="TableContents"/>
              <w:bidi w:val="0"/>
              <w:spacing w:before="0" w:after="283"/>
              <w:jc w:val="left"/>
              <w:rPr/>
            </w:pPr>
            <w:r>
              <w:rPr/>
              <w:t xml:space="preserve">Saagar Kendurkar </w:t>
            </w:r>
          </w:p>
        </w:tc>
        <w:tc>
          <w:tcPr>
            <w:tcW w:w="946" w:type="dxa"/>
            <w:tcBorders/>
            <w:vAlign w:val="center"/>
          </w:tcPr>
          <w:p>
            <w:pPr>
              <w:pStyle w:val="TableContents"/>
              <w:bidi w:val="0"/>
              <w:spacing w:before="0" w:after="283"/>
              <w:jc w:val="left"/>
              <w:rPr/>
            </w:pPr>
            <w:r>
              <w:rPr/>
              <w:t xml:space="preserve">4: 24 </w:t>
            </w:r>
          </w:p>
        </w:tc>
      </w:tr>
      <w:tr>
        <w:trPr/>
        <w:tc>
          <w:tcPr>
            <w:tcW w:w="541" w:type="dxa"/>
            <w:tcBorders/>
            <w:vAlign w:val="center"/>
          </w:tcPr>
          <w:p>
            <w:pPr>
              <w:pStyle w:val="TableContents"/>
              <w:bidi w:val="0"/>
              <w:spacing w:before="0" w:after="283"/>
              <w:jc w:val="left"/>
              <w:rPr/>
            </w:pPr>
            <w:r>
              <w:rPr/>
              <w:t xml:space="preserve">2. </w:t>
            </w:r>
          </w:p>
        </w:tc>
        <w:tc>
          <w:tcPr>
            <w:tcW w:w="3106" w:type="dxa"/>
            <w:tcBorders/>
            <w:vAlign w:val="center"/>
          </w:tcPr>
          <w:p>
            <w:pPr>
              <w:pStyle w:val="TableContents"/>
              <w:bidi w:val="0"/>
              <w:spacing w:before="0" w:after="283"/>
              <w:jc w:val="left"/>
              <w:rPr/>
            </w:pPr>
            <w:r>
              <w:rPr/>
              <w:t xml:space="preserve">``Hanuman Chalisa'' </w:t>
            </w:r>
          </w:p>
        </w:tc>
        <w:tc>
          <w:tcPr>
            <w:tcW w:w="4891" w:type="dxa"/>
            <w:tcBorders/>
            <w:vAlign w:val="center"/>
          </w:tcPr>
          <w:p>
            <w:pPr>
              <w:pStyle w:val="TableContents"/>
              <w:bidi w:val="0"/>
              <w:spacing w:before="0" w:after="283"/>
              <w:jc w:val="left"/>
              <w:rPr/>
            </w:pPr>
            <w:r>
              <w:rPr>
                <w:color w:val="A9A9A9"/>
              </w:rPr>
              <w:t xml:space="preserve">Sneha Pandit</w:t>
            </w:r>
            <w:r>
              <w:rPr/>
              <w:t xml:space="preserve">, </w:t>
            </w:r>
            <w:r>
              <w:rPr>
                <w:color w:val="DCDCDC"/>
              </w:rPr>
              <w:t xml:space="preserve">Taher Shabbir </w:t>
            </w:r>
          </w:p>
        </w:tc>
        <w:tc>
          <w:tcPr>
            <w:tcW w:w="946" w:type="dxa"/>
            <w:tcBorders/>
            <w:vAlign w:val="center"/>
          </w:tcPr>
          <w:p>
            <w:pPr>
              <w:pStyle w:val="TableContents"/>
              <w:bidi w:val="0"/>
              <w:spacing w:before="0" w:after="283"/>
              <w:jc w:val="left"/>
              <w:rPr/>
            </w:pPr>
            <w:r>
              <w:rPr/>
              <w:t xml:space="preserve">5: 01 </w:t>
            </w:r>
          </w:p>
        </w:tc>
      </w:tr>
      <w:tr>
        <w:trPr/>
        <w:tc>
          <w:tcPr>
            <w:tcW w:w="541" w:type="dxa"/>
            <w:tcBorders/>
            <w:vAlign w:val="center"/>
          </w:tcPr>
          <w:p>
            <w:pPr>
              <w:pStyle w:val="TableContents"/>
              <w:bidi w:val="0"/>
              <w:spacing w:before="0" w:after="283"/>
              <w:jc w:val="left"/>
              <w:rPr/>
            </w:pPr>
            <w:r>
              <w:rPr/>
              <w:t xml:space="preserve">3. </w:t>
            </w:r>
          </w:p>
        </w:tc>
        <w:tc>
          <w:tcPr>
            <w:tcW w:w="3106" w:type="dxa"/>
            <w:tcBorders/>
            <w:vAlign w:val="center"/>
          </w:tcPr>
          <w:p>
            <w:pPr>
              <w:pStyle w:val="TableContents"/>
              <w:bidi w:val="0"/>
              <w:spacing w:before="0" w:after="283"/>
              <w:jc w:val="left"/>
              <w:rPr/>
            </w:pPr>
            <w:r>
              <w:rPr/>
              <w:t xml:space="preserve">"Maa-laulu </w:t>
            </w:r>
          </w:p>
        </w:tc>
        <w:tc>
          <w:tcPr>
            <w:tcW w:w="4891" w:type="dxa"/>
            <w:tcBorders/>
            <w:vAlign w:val="center"/>
          </w:tcPr>
          <w:p>
            <w:pPr>
              <w:pStyle w:val="TableContents"/>
              <w:bidi w:val="0"/>
              <w:spacing w:before="0" w:after="283"/>
              <w:jc w:val="left"/>
              <w:rPr/>
            </w:pPr>
            <w:r>
              <w:rPr/>
              <w:t xml:space="preserve">Swanand Kirkire, Meenal Jain </w:t>
            </w:r>
          </w:p>
        </w:tc>
        <w:tc>
          <w:tcPr>
            <w:tcW w:w="946" w:type="dxa"/>
            <w:tcBorders/>
            <w:vAlign w:val="center"/>
          </w:tcPr>
          <w:p>
            <w:pPr>
              <w:pStyle w:val="TableContents"/>
              <w:bidi w:val="0"/>
              <w:spacing w:before="0" w:after="283"/>
              <w:jc w:val="left"/>
              <w:rPr/>
            </w:pPr>
            <w:r>
              <w:rPr/>
              <w:t xml:space="preserve">4: 02 </w:t>
            </w:r>
          </w:p>
        </w:tc>
      </w:tr>
      <w:tr>
        <w:trPr/>
        <w:tc>
          <w:tcPr>
            <w:tcW w:w="541" w:type="dxa"/>
            <w:tcBorders/>
            <w:vAlign w:val="center"/>
          </w:tcPr>
          <w:p>
            <w:pPr>
              <w:pStyle w:val="TableContents"/>
              <w:bidi w:val="0"/>
              <w:spacing w:before="0" w:after="283"/>
              <w:jc w:val="left"/>
              <w:rPr/>
            </w:pPr>
            <w:r>
              <w:rPr/>
              <w:t xml:space="preserve">4. </w:t>
            </w:r>
          </w:p>
        </w:tc>
        <w:tc>
          <w:tcPr>
            <w:tcW w:w="3106" w:type="dxa"/>
            <w:tcBorders/>
            <w:vAlign w:val="center"/>
          </w:tcPr>
          <w:p>
            <w:pPr>
              <w:pStyle w:val="TableContents"/>
              <w:bidi w:val="0"/>
              <w:spacing w:before="0" w:after="283"/>
              <w:jc w:val="left"/>
              <w:rPr/>
            </w:pPr>
            <w:r>
              <w:rPr/>
              <w:t xml:space="preserve">``Lakdi Ki Kaathi (Recreated)'' </w:t>
            </w:r>
          </w:p>
        </w:tc>
        <w:tc>
          <w:tcPr>
            <w:tcW w:w="4891" w:type="dxa"/>
            <w:tcBorders/>
            <w:vAlign w:val="center"/>
          </w:tcPr>
          <w:p>
            <w:pPr>
              <w:pStyle w:val="TableContents"/>
              <w:bidi w:val="0"/>
              <w:spacing w:before="0" w:after="283"/>
              <w:jc w:val="left"/>
              <w:rPr/>
            </w:pPr>
            <w:r>
              <w:rPr/>
              <w:t xml:space="preserve">Rashi Salil Harmalkar, Vea Kumar, Arhaan Khan... </w:t>
            </w:r>
          </w:p>
        </w:tc>
        <w:tc>
          <w:tcPr>
            <w:tcW w:w="946" w:type="dxa"/>
            <w:tcBorders/>
            <w:vAlign w:val="center"/>
          </w:tcPr>
          <w:p>
            <w:pPr>
              <w:pStyle w:val="TableContents"/>
              <w:bidi w:val="0"/>
              <w:spacing w:before="0" w:after="283"/>
              <w:jc w:val="left"/>
              <w:rPr/>
            </w:pPr>
            <w:r>
              <w:rPr/>
              <w:t xml:space="preserve">2: 39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hanuman chalisa tähtien kanssa hanuman da damdaar</w:t>
      </w:r>
    </w:p>
    <w:p>
      <w:pPr>
        <w:pStyle w:val="TextBody"/>
        <w:bidi w:val="0"/>
        <w:jc w:val="left"/>
        <w:rPr>
          <w:b/>
          <w:u w:val="single"/>
          <w:shd w:val="clear" w:fill="FFFF00"/>
        </w:rPr>
      </w:pPr>
      <w:r>
        <w:rPr>
          <w:b/>
          <w:u w:val="single"/>
          <w:shd w:val="clear" w:fill="FFFF00"/>
        </w:rPr>
        <w:t xml:space="preserve">Asiakirjan numero 29625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Huxley oli käyttänyt Blaken metaforaa The Doors of Perception -teoksessa keskustellessaan Vermeerin ja Nainin veljesten maalauksista ja aiemmin The Perennial Philosophy -teoksessa, kun hän puhui kerran </w:t>
      </w:r>
      <w:r>
        <w:rPr>
          <w:color w:val="A9A9A9"/>
        </w:rPr>
        <w:t xml:space="preserve">mortifikaation käytöstä keinona poistaa sitkeää hengellistä likinäköisyyttä ja toiseksi viittasi erottelun puuttumiseen hengellisessä näkemyksessä</w:t>
      </w:r>
      <w:r>
        <w:rPr/>
        <w:t xml:space="preserve">. Blakella oli suuri vaikutus Huxleyyn, ja hän jakoi monet Blaken aiemmista paljastuksista ja kiinnostuksen kohteista taiteessa ja kirjallisuudessa. 1950-luvun alussa Huxley oli kärsinyt invalidisoivasta silmäsairaudesta, iiriksestä. Tämä lisäsi hänen huoltaan jo ennestään huonosta näkökyvystään, ja suuri osa hänen töistään vuosikymmenen alkupuolella oli sisältänyt metaforia näöstä ja näkemisestä.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 havaitsemisen ovet puhdistettaisiin, kaikki näyttäytyisi ihmiselle sellaisena kuin se on äärettömänä. merkitys</w:t>
      </w:r>
    </w:p>
    <w:p>
      <w:pPr>
        <w:pStyle w:val="TextBody"/>
        <w:bidi w:val="0"/>
        <w:jc w:val="left"/>
        <w:rPr>
          <w:b/>
          <w:u w:val="single"/>
          <w:shd w:val="clear" w:fill="FFFF00"/>
        </w:rPr>
      </w:pPr>
      <w:r>
        <w:rPr>
          <w:b/>
          <w:u w:val="single"/>
          <w:shd w:val="clear" w:fill="FFFF00"/>
        </w:rPr>
        <w:t xml:space="preserve">Asiakirjan numero 29626</w:t>
      </w:r>
    </w:p>
    <w:p>
      <w:pPr>
        <w:pStyle w:val="TextBody"/>
        <w:bidi w:val="0"/>
        <w:jc w:val="left"/>
        <w:rPr>
          <w:b/>
          <w:shd w:val="clear" w:fill="FFFF00"/>
        </w:rPr>
      </w:pPr>
      <w:r>
        <w:rPr>
          <w:b/>
          <w:shd w:val="clear" w:fill="FFFF00"/>
        </w:rPr>
        <w:t xml:space="preserve">Tekstin numero 0</w:t>
      </w:r>
    </w:p>
    <w:p>
      <w:pPr>
        <w:pStyle w:val="TextBody"/>
        <w:numPr>
          <w:ilvl w:val="0"/>
          <w:numId w:val="8"/>
        </w:numPr>
        <w:tabs>
          <w:tab w:val="clear" w:pos="1134"/>
          <w:tab w:val="left" w:leader="none" w:pos="707"/>
        </w:tabs>
        <w:bidi w:val="0"/>
        <w:spacing w:before="0" w:after="0"/>
        <w:ind w:start="707" w:hanging="283"/>
        <w:jc w:val="left"/>
        <w:rPr/>
      </w:pPr>
      <w:r>
        <w:rPr/>
        <w:t xml:space="preserve">Venttiilisoittimissa käytetään venttiilejä (tyypillisesti kolme tai neljä, mutta joissakin tapauksissa jopa seitsemän tai useampia), joita soittajan sormet ohjaavat ja jotka tuovat soittimeen lisää putkia eli kierreputkia, jotka muuttavat soittimen kokonaispituutta. Tähän perheeseen kuuluvat kaikki nykyaikaiset vaskisoittimet </w:t>
      </w:r>
      <w:r>
        <w:rPr>
          <w:color w:val="A9A9A9"/>
        </w:rPr>
        <w:t xml:space="preserve">pasuunaa</w:t>
      </w:r>
      <w:r>
        <w:rPr/>
        <w:t xml:space="preserve"> lukuun ottamatta</w:t>
      </w:r>
      <w:r>
        <w:rPr/>
        <w:t xml:space="preserve">: </w:t>
      </w:r>
      <w:r>
        <w:rPr>
          <w:color w:val="DCDCDC"/>
        </w:rPr>
        <w:t xml:space="preserve">trumpetti</w:t>
      </w:r>
      <w:r>
        <w:rPr/>
        <w:t xml:space="preserve">, </w:t>
      </w:r>
      <w:r>
        <w:rPr>
          <w:color w:val="2F4F4F"/>
        </w:rPr>
        <w:t xml:space="preserve">käyrätorvi </w:t>
      </w:r>
      <w:r>
        <w:rPr/>
        <w:t xml:space="preserve">(myös käyrätorvi), eufonium ja </w:t>
      </w:r>
      <w:r>
        <w:rPr>
          <w:color w:val="556B2F"/>
        </w:rPr>
        <w:t xml:space="preserve">tuuba sekä </w:t>
      </w:r>
      <w:r>
        <w:rPr/>
        <w:t xml:space="preserve">kornetti, flugelsarvi, tenoritorvi (alttotorvi), baritonitorvi, sousafoni ja mellofoni. Koska venttiilisoittimet ovat nykyään vallitsevia vaskisoittimien joukossa, niiden toimintaa käsitellään perusteellisemmin jäljempänä. Venttiilit ovat yleensä mäntäventtiilejä, mutta ne voivat olla myös kiertoventtiileitä; jälkimmäiset ovat tavallisia torvissa (Ranskaa lukuun ottamatta) ja yleisiä myös tuubassa. </w:t>
      </w:r>
    </w:p>
    <w:p>
      <w:pPr>
        <w:pStyle w:val="TextBody"/>
        <w:numPr>
          <w:ilvl w:val="0"/>
          <w:numId w:val="8"/>
        </w:numPr>
        <w:tabs>
          <w:tab w:val="clear" w:pos="1134"/>
          <w:tab w:val="left" w:leader="none" w:pos="707"/>
        </w:tabs>
        <w:bidi w:val="0"/>
        <w:ind w:start="707" w:hanging="283"/>
        <w:jc w:val="left"/>
        <w:rPr/>
      </w:pPr>
      <w:r>
        <w:rPr/>
        <w:t xml:space="preserve">Slide messinkisoittimissa käytetään liukua putken pituuden muuttamiseen. Tämän luokan tärkeimmät soittimet ovat pasuunat, vaikka venttiilipasuunoita käytetäänkin toisinaan, erityisesti jazzissa. Myös pasuunaperheen esi-isä, säkkipelti, ja kansansoitin bazooka kuuluvat slide-perheeseen.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neljä puhallinsoittimien perheeseen kuuluvaa soitinta.</w:t>
      </w:r>
    </w:p>
    <w:p>
      <w:pPr>
        <w:pStyle w:val="TextBody"/>
        <w:bidi w:val="0"/>
        <w:jc w:val="left"/>
        <w:rPr>
          <w:b/>
          <w:u w:val="single"/>
          <w:shd w:val="clear" w:fill="FFFF00"/>
        </w:rPr>
      </w:pPr>
      <w:r>
        <w:rPr>
          <w:b/>
          <w:u w:val="single"/>
          <w:shd w:val="clear" w:fill="FFFF00"/>
        </w:rPr>
        <w:t xml:space="preserve">Asiakirjan numero 29627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Tähti voi edustaa </w:t>
      </w:r>
      <w:r>
        <w:rPr>
          <w:color w:val="A9A9A9"/>
        </w:rPr>
        <w:t xml:space="preserve">opasta edistykseen ja kunniaan</w:t>
      </w:r>
      <w:r>
        <w:rPr/>
        <w:t xml:space="preserve">, kun taas toiset tulkinnat viittaavat sen viittaukseen itsenäiseen valtioon; sininen symboloi taivasta ja Tyyntä valtamerta, valkoinen lumipeitteisiä Andeja ja punainen itsenäisyyden saavuttamiseksi vuodatettua verta.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Chilen lipun tähti edustaa?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Texasin osavaltion lippu muistuttaa Chilen lippua. Texasin lippu suunniteltiin ja hyväksyttiin 25. tammikuuta 1839, kun taas </w:t>
      </w:r>
      <w:r>
        <w:rPr>
          <w:color w:val="A9A9A9"/>
        </w:rPr>
        <w:t xml:space="preserve">Chile </w:t>
      </w:r>
      <w:r>
        <w:rPr/>
        <w:t xml:space="preserve">otti käyttöön nykyisen Chilen lipun kaltaisen lipun 22 vuotta aiemmin 18. lokakuuta 1817.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kumman lippu oli ensin texas vai chile?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Chilen lippu koostuu kahdesta epätasaisesta valkoisen ja punaisen värisestä vaakasuorasta kaistaleesta ja kantonissa olevasta valkoisen kaistan korkuisesta sinisestä neliöstä, jonka keskellä on valkoinen viisisakarainen tähti. Lippu otettiin käyttöön 18. lokakuuta 1817. </w:t>
      </w:r>
      <w:r>
        <w:rPr>
          <w:color w:val="A9A9A9"/>
        </w:rPr>
        <w:t xml:space="preserve">Chilen </w:t>
      </w:r>
      <w:r>
        <w:rPr/>
        <w:t xml:space="preserve">lippu tunnetaan espanjaksi myös nimellä La Estrella Solitaria (Yksinäinen tähti).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punavalkoinen ja sininen lippu, jossa on yksi tähti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Chilen lippu </w:t>
      </w:r>
      <w:r>
        <w:rPr/>
        <w:t xml:space="preserve">koostuu kahdesta yhtä suuresta valkoisen ja punaisen värisestä vaakasuorasta kaistaleesta, joiden kantonissa on valkoisen kaistan kanssa samankorkuinen sininen neliö, jonka keskellä on valkoinen viisisakarainen tähti. Lippu otettiin käyttöön 18. lokakuuta 1817. Chilen lippu tunnetaan espanjaksi myös nimellä La Estrella Solitaria (Yksinäinen tähti).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punainen, valkoinen ja sininen lippu, jossa on 1 valkoinen tähti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punainen, valkoinen ja sininen lippu, jossa on yksi tähti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punavalkoinen ja sininen maan lippu, jossa on yksi tähti</w:t>
      </w:r>
    </w:p>
    <w:p>
      <w:pPr>
        <w:pStyle w:val="TextBody"/>
        <w:bidi w:val="0"/>
        <w:jc w:val="left"/>
        <w:rPr>
          <w:b/>
          <w:u w:val="single"/>
          <w:shd w:val="clear" w:fill="FFFF00"/>
        </w:rPr>
      </w:pPr>
      <w:r>
        <w:rPr>
          <w:b/>
          <w:u w:val="single"/>
          <w:shd w:val="clear" w:fill="FFFF00"/>
        </w:rPr>
        <w:t xml:space="preserve">Asiakirjan numero 29628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Matematiikassa ja erityisesti mittausteoriassa mitattavissa oleva funktio on </w:t>
      </w:r>
      <w:r>
        <w:rPr>
          <w:color w:val="A9A9A9"/>
        </w:rPr>
        <w:t xml:space="preserve">kahden mitattavissa olevan avaruuden välinen funktio, joka on sellainen, että minkä tahansa mitattavissa olevan joukon </w:t>
      </w:r>
      <w:r>
        <w:rPr/>
        <w:t xml:space="preserve">esikuva </w:t>
      </w:r>
      <w:r>
        <w:rPr>
          <w:color w:val="A9A9A9"/>
        </w:rPr>
        <w:t xml:space="preserve">on mitattavissa, </w:t>
      </w:r>
      <w:r>
        <w:rPr/>
        <w:t xml:space="preserve">analogisesti määritelmään, jonka mukaan topologisten avaruuksien välinen funktio on jatkuva, jos jokaisen avoimen joukon esikuva on avoin. Reaalianalyysissä mitattavia funktioita käytetään Lebesgue-integraalin määritelmässä. Todennäköisyysteoriassa mitattavaa funktiota todennäköisyysavaruudessa kutsutaan satunnaismuuttujaksi.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funktion sanotaan olevan mitattavissa?</w:t>
      </w:r>
    </w:p>
    <w:p>
      <w:pPr>
        <w:pStyle w:val="TextBody"/>
        <w:bidi w:val="0"/>
        <w:jc w:val="left"/>
        <w:rPr>
          <w:b/>
          <w:u w:val="single"/>
          <w:shd w:val="clear" w:fill="FFFF00"/>
        </w:rPr>
      </w:pPr>
      <w:r>
        <w:rPr>
          <w:b/>
          <w:u w:val="single"/>
          <w:shd w:val="clear" w:fill="FFFF00"/>
        </w:rPr>
        <w:t xml:space="preserve">Asiakirjan numero 29629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Bagnellin pato Bagnellin pato </w:t>
      </w:r>
    </w:p>
    <w:tbl>
      <w:tblPr>
        <w:tblW w:w="10205" w:type="dxa"/>
        <w:jc w:val="left"/>
        <w:tblInd w:w="0" w:type="dxa"/>
        <w:tblLayout w:type="fixed"/>
        <w:tblCellMar>
          <w:top w:w="28" w:type="dxa"/>
          <w:left w:w="28" w:type="dxa"/>
          <w:bottom w:w="28" w:type="dxa"/>
          <w:right w:w="28" w:type="dxa"/>
        </w:tblCellMar>
      </w:tblPr>
      <w:tblGrid>
        <w:gridCol w:w="1784"/>
        <w:gridCol w:w="8421"/>
      </w:tblGrid>
      <w:tr>
        <w:trPr/>
        <w:tc>
          <w:tcPr>
            <w:tcW w:w="1784" w:type="dxa"/>
            <w:tcBorders/>
            <w:vAlign w:val="center"/>
          </w:tcPr>
          <w:p>
            <w:pPr>
              <w:pStyle w:val="TableHeading"/>
              <w:suppressLineNumbers/>
              <w:bidi w:val="0"/>
              <w:spacing w:before="0" w:after="283"/>
              <w:jc w:val="center"/>
              <w:rPr/>
            </w:pPr>
            <w:r>
              <w:rPr/>
              <w:t xml:space="preserve">Maa </w:t>
            </w:r>
          </w:p>
        </w:tc>
        <w:tc>
          <w:tcPr>
            <w:tcW w:w="8421" w:type="dxa"/>
            <w:tcBorders/>
            <w:vAlign w:val="center"/>
          </w:tcPr>
          <w:p>
            <w:pPr>
              <w:pStyle w:val="TableContents"/>
              <w:bidi w:val="0"/>
              <w:spacing w:before="0" w:after="283"/>
              <w:jc w:val="left"/>
              <w:rPr/>
            </w:pPr>
            <w:r>
              <w:rPr/>
              <w:t xml:space="preserve">Yhdysvallat </w:t>
            </w:r>
          </w:p>
        </w:tc>
      </w:tr>
      <w:tr>
        <w:trPr/>
        <w:tc>
          <w:tcPr>
            <w:tcW w:w="1784" w:type="dxa"/>
            <w:tcBorders/>
            <w:vAlign w:val="center"/>
          </w:tcPr>
          <w:p>
            <w:pPr>
              <w:pStyle w:val="TableHeading"/>
              <w:suppressLineNumbers/>
              <w:bidi w:val="0"/>
              <w:spacing w:before="0" w:after="283"/>
              <w:jc w:val="center"/>
              <w:rPr/>
            </w:pPr>
            <w:r>
              <w:rPr/>
              <w:t xml:space="preserve">Sijainti </w:t>
            </w:r>
          </w:p>
        </w:tc>
        <w:tc>
          <w:tcPr>
            <w:tcW w:w="8421" w:type="dxa"/>
            <w:tcBorders/>
            <w:vAlign w:val="center"/>
          </w:tcPr>
          <w:p>
            <w:pPr>
              <w:pStyle w:val="TableContents"/>
              <w:bidi w:val="0"/>
              <w:spacing w:before="0" w:after="283"/>
              <w:jc w:val="left"/>
              <w:rPr/>
            </w:pPr>
            <w:r>
              <w:rPr/>
              <w:t xml:space="preserve">Missouri </w:t>
            </w:r>
          </w:p>
        </w:tc>
      </w:tr>
      <w:tr>
        <w:trPr/>
        <w:tc>
          <w:tcPr>
            <w:tcW w:w="1784" w:type="dxa"/>
            <w:tcBorders/>
            <w:vAlign w:val="center"/>
          </w:tcPr>
          <w:p>
            <w:pPr>
              <w:pStyle w:val="TableHeading"/>
              <w:suppressLineNumbers/>
              <w:bidi w:val="0"/>
              <w:spacing w:before="0" w:after="283"/>
              <w:jc w:val="center"/>
              <w:rPr/>
            </w:pPr>
            <w:r>
              <w:rPr/>
              <w:t xml:space="preserve">Koordinaatit </w:t>
            </w:r>
          </w:p>
        </w:tc>
        <w:tc>
          <w:tcPr>
            <w:tcW w:w="8421" w:type="dxa"/>
            <w:tcBorders/>
            <w:vAlign w:val="center"/>
          </w:tcPr>
          <w:p>
            <w:pPr>
              <w:pStyle w:val="TableContents"/>
              <w:bidi w:val="0"/>
              <w:spacing w:before="0" w:after="283"/>
              <w:jc w:val="left"/>
              <w:rPr/>
            </w:pPr>
            <w:r>
              <w:rPr/>
              <w:t xml:space="preserve">38 ° 12 ′ 08''' N 92 ° 37 ′ 37''' W </w:t>
            </w:r>
            <w:r>
              <w:rPr/>
              <w:t xml:space="preserve">/ </w:t>
            </w:r>
            <w:r>
              <w:rPr/>
              <w:t xml:space="preserve">38.20222 ° N 92.62694 ° W </w:t>
            </w:r>
            <w:r>
              <w:rPr/>
              <w:t xml:space="preserve">/ 38.20222;-92.62694 Koordinaatit: 38° 12 ′ 08''' N 92° 37 ′ 37''' W </w:t>
            </w:r>
            <w:r>
              <w:rPr/>
              <w:t xml:space="preserve">/ </w:t>
            </w:r>
            <w:r>
              <w:rPr/>
              <w:t xml:space="preserve">38.20222 ° N 92.62694 ° W </w:t>
            </w:r>
            <w:r>
              <w:rPr/>
              <w:t xml:space="preserve">/ 38.20222;-92.62694 </w:t>
            </w:r>
          </w:p>
        </w:tc>
      </w:tr>
      <w:tr>
        <w:trPr/>
        <w:tc>
          <w:tcPr>
            <w:tcW w:w="1784" w:type="dxa"/>
            <w:tcBorders/>
            <w:vAlign w:val="center"/>
          </w:tcPr>
          <w:p>
            <w:pPr>
              <w:pStyle w:val="TableHeading"/>
              <w:suppressLineNumbers/>
              <w:bidi w:val="0"/>
              <w:spacing w:before="0" w:after="283"/>
              <w:jc w:val="center"/>
              <w:rPr/>
            </w:pPr>
            <w:r>
              <w:rPr/>
              <w:t xml:space="preserve">Käyttötarkoitus </w:t>
            </w:r>
          </w:p>
        </w:tc>
        <w:tc>
          <w:tcPr>
            <w:tcW w:w="8421" w:type="dxa"/>
            <w:tcBorders/>
            <w:vAlign w:val="center"/>
          </w:tcPr>
          <w:p>
            <w:pPr>
              <w:pStyle w:val="TableContents"/>
              <w:bidi w:val="0"/>
              <w:spacing w:before="0" w:after="283"/>
              <w:jc w:val="left"/>
              <w:rPr/>
            </w:pPr>
            <w:r>
              <w:rPr/>
              <w:t xml:space="preserve">Vesivoima </w:t>
            </w:r>
          </w:p>
        </w:tc>
      </w:tr>
      <w:tr>
        <w:trPr/>
        <w:tc>
          <w:tcPr>
            <w:tcW w:w="1784" w:type="dxa"/>
            <w:tcBorders/>
            <w:vAlign w:val="center"/>
          </w:tcPr>
          <w:p>
            <w:pPr>
              <w:pStyle w:val="TableHeading"/>
              <w:suppressLineNumbers/>
              <w:bidi w:val="0"/>
              <w:spacing w:before="0" w:after="283"/>
              <w:jc w:val="center"/>
              <w:rPr/>
            </w:pPr>
            <w:r>
              <w:rPr/>
              <w:t xml:space="preserve">Rakentaminen alkoi </w:t>
            </w:r>
          </w:p>
        </w:tc>
        <w:tc>
          <w:tcPr>
            <w:tcW w:w="8421" w:type="dxa"/>
            <w:tcBorders/>
            <w:vAlign w:val="center"/>
          </w:tcPr>
          <w:p>
            <w:pPr>
              <w:pStyle w:val="TableContents"/>
              <w:bidi w:val="0"/>
              <w:spacing w:before="0" w:after="283"/>
              <w:jc w:val="left"/>
              <w:rPr/>
            </w:pPr>
            <w:r>
              <w:rPr/>
              <w:t xml:space="preserve">1929 </w:t>
            </w:r>
          </w:p>
        </w:tc>
      </w:tr>
      <w:tr>
        <w:trPr/>
        <w:tc>
          <w:tcPr>
            <w:tcW w:w="1784" w:type="dxa"/>
            <w:tcBorders/>
            <w:vAlign w:val="center"/>
          </w:tcPr>
          <w:p>
            <w:pPr>
              <w:pStyle w:val="TableHeading"/>
              <w:suppressLineNumbers/>
              <w:bidi w:val="0"/>
              <w:spacing w:before="0" w:after="283"/>
              <w:jc w:val="center"/>
              <w:rPr/>
            </w:pPr>
            <w:r>
              <w:rPr/>
              <w:t xml:space="preserve">Avaamispäivä </w:t>
            </w:r>
          </w:p>
        </w:tc>
        <w:tc>
          <w:tcPr>
            <w:tcW w:w="8421" w:type="dxa"/>
            <w:tcBorders/>
            <w:vAlign w:val="center"/>
          </w:tcPr>
          <w:p>
            <w:pPr>
              <w:pStyle w:val="TableContents"/>
              <w:bidi w:val="0"/>
              <w:spacing w:before="0" w:after="283"/>
              <w:jc w:val="left"/>
              <w:rPr/>
            </w:pPr>
            <w:r>
              <w:rPr>
                <w:color w:val="A9A9A9"/>
              </w:rPr>
              <w:t xml:space="preserve">1931 </w:t>
            </w:r>
          </w:p>
        </w:tc>
      </w:tr>
      <w:tr>
        <w:trPr/>
        <w:tc>
          <w:tcPr>
            <w:tcW w:w="1784" w:type="dxa"/>
            <w:tcBorders/>
            <w:vAlign w:val="center"/>
          </w:tcPr>
          <w:p>
            <w:pPr>
              <w:pStyle w:val="TableHeading"/>
              <w:suppressLineNumbers/>
              <w:bidi w:val="0"/>
              <w:spacing w:before="0" w:after="283"/>
              <w:jc w:val="center"/>
              <w:rPr/>
            </w:pPr>
            <w:r>
              <w:rPr/>
              <w:t xml:space="preserve">Omistaja (omistajat) </w:t>
            </w:r>
          </w:p>
        </w:tc>
        <w:tc>
          <w:tcPr>
            <w:tcW w:w="8421" w:type="dxa"/>
            <w:tcBorders/>
            <w:vAlign w:val="center"/>
          </w:tcPr>
          <w:p>
            <w:pPr>
              <w:pStyle w:val="TableContents"/>
              <w:bidi w:val="0"/>
              <w:spacing w:before="0" w:after="283"/>
              <w:jc w:val="left"/>
              <w:rPr/>
            </w:pPr>
            <w:r>
              <w:rPr/>
              <w:t xml:space="preserve">AmerenUE Pato ja padot </w:t>
            </w:r>
          </w:p>
        </w:tc>
      </w:tr>
      <w:tr>
        <w:trPr/>
        <w:tc>
          <w:tcPr>
            <w:tcW w:w="1784" w:type="dxa"/>
            <w:tcBorders/>
            <w:vAlign w:val="center"/>
          </w:tcPr>
          <w:p>
            <w:pPr>
              <w:pStyle w:val="TableHeading"/>
              <w:suppressLineNumbers/>
              <w:bidi w:val="0"/>
              <w:spacing w:before="0" w:after="283"/>
              <w:jc w:val="center"/>
              <w:rPr/>
            </w:pPr>
            <w:r>
              <w:rPr/>
              <w:t xml:space="preserve">Patotyyppi </w:t>
            </w:r>
          </w:p>
        </w:tc>
        <w:tc>
          <w:tcPr>
            <w:tcW w:w="8421" w:type="dxa"/>
            <w:tcBorders/>
            <w:vAlign w:val="center"/>
          </w:tcPr>
          <w:p>
            <w:pPr>
              <w:pStyle w:val="TableContents"/>
              <w:bidi w:val="0"/>
              <w:spacing w:before="0" w:after="283"/>
              <w:jc w:val="left"/>
              <w:rPr/>
            </w:pPr>
            <w:r>
              <w:rPr/>
              <w:t xml:space="preserve">Betonin painovoima </w:t>
            </w:r>
          </w:p>
        </w:tc>
      </w:tr>
      <w:tr>
        <w:trPr/>
        <w:tc>
          <w:tcPr>
            <w:tcW w:w="1784" w:type="dxa"/>
            <w:tcBorders/>
            <w:vAlign w:val="center"/>
          </w:tcPr>
          <w:p>
            <w:pPr>
              <w:pStyle w:val="TableHeading"/>
              <w:suppressLineNumbers/>
              <w:bidi w:val="0"/>
              <w:spacing w:before="0" w:after="283"/>
              <w:jc w:val="center"/>
              <w:rPr/>
            </w:pPr>
            <w:r>
              <w:rPr/>
              <w:t xml:space="preserve">Takavarikot </w:t>
            </w:r>
          </w:p>
        </w:tc>
        <w:tc>
          <w:tcPr>
            <w:tcW w:w="8421" w:type="dxa"/>
            <w:tcBorders/>
            <w:vAlign w:val="center"/>
          </w:tcPr>
          <w:p>
            <w:pPr>
              <w:pStyle w:val="TableContents"/>
              <w:bidi w:val="0"/>
              <w:spacing w:before="0" w:after="283"/>
              <w:jc w:val="left"/>
              <w:rPr/>
            </w:pPr>
            <w:r>
              <w:rPr/>
              <w:t xml:space="preserve">Osage River </w:t>
            </w:r>
          </w:p>
        </w:tc>
      </w:tr>
      <w:tr>
        <w:trPr/>
        <w:tc>
          <w:tcPr>
            <w:tcW w:w="1784" w:type="dxa"/>
            <w:tcBorders/>
            <w:vAlign w:val="center"/>
          </w:tcPr>
          <w:p>
            <w:pPr>
              <w:pStyle w:val="TableHeading"/>
              <w:suppressLineNumbers/>
              <w:bidi w:val="0"/>
              <w:spacing w:before="0" w:after="283"/>
              <w:jc w:val="center"/>
              <w:rPr/>
            </w:pPr>
            <w:r>
              <w:rPr/>
              <w:t xml:space="preserve">Korkeus (perustus) </w:t>
            </w:r>
          </w:p>
        </w:tc>
        <w:tc>
          <w:tcPr>
            <w:tcW w:w="8421" w:type="dxa"/>
            <w:tcBorders/>
            <w:vAlign w:val="center"/>
          </w:tcPr>
          <w:p>
            <w:pPr>
              <w:pStyle w:val="TableContents"/>
              <w:bidi w:val="0"/>
              <w:spacing w:before="0" w:after="283"/>
              <w:jc w:val="left"/>
              <w:rPr/>
            </w:pPr>
            <w:r>
              <w:rPr/>
              <w:t xml:space="preserve">148 jalkaa (45 m) </w:t>
            </w:r>
          </w:p>
        </w:tc>
      </w:tr>
      <w:tr>
        <w:trPr/>
        <w:tc>
          <w:tcPr>
            <w:tcW w:w="1784" w:type="dxa"/>
            <w:tcBorders/>
            <w:vAlign w:val="center"/>
          </w:tcPr>
          <w:p>
            <w:pPr>
              <w:pStyle w:val="TableHeading"/>
              <w:suppressLineNumbers/>
              <w:bidi w:val="0"/>
              <w:spacing w:before="0" w:after="283"/>
              <w:jc w:val="center"/>
              <w:rPr/>
            </w:pPr>
            <w:r>
              <w:rPr/>
              <w:t xml:space="preserve">Pituus </w:t>
            </w:r>
          </w:p>
        </w:tc>
        <w:tc>
          <w:tcPr>
            <w:tcW w:w="8421" w:type="dxa"/>
            <w:tcBorders/>
            <w:vAlign w:val="center"/>
          </w:tcPr>
          <w:p>
            <w:pPr>
              <w:pStyle w:val="TableContents"/>
              <w:bidi w:val="0"/>
              <w:spacing w:before="0" w:after="283"/>
              <w:jc w:val="left"/>
              <w:rPr/>
            </w:pPr>
            <w:r>
              <w:rPr/>
              <w:t xml:space="preserve">775 m (2 543 ft) </w:t>
            </w:r>
          </w:p>
        </w:tc>
      </w:tr>
      <w:tr>
        <w:trPr/>
        <w:tc>
          <w:tcPr>
            <w:tcW w:w="1784" w:type="dxa"/>
            <w:tcBorders/>
            <w:vAlign w:val="center"/>
          </w:tcPr>
          <w:p>
            <w:pPr>
              <w:pStyle w:val="TableHeading"/>
              <w:suppressLineNumbers/>
              <w:bidi w:val="0"/>
              <w:spacing w:before="0" w:after="283"/>
              <w:jc w:val="center"/>
              <w:rPr/>
            </w:pPr>
            <w:r>
              <w:rPr/>
              <w:t xml:space="preserve">Ylivuotoputken tyyppi </w:t>
            </w:r>
          </w:p>
        </w:tc>
        <w:tc>
          <w:tcPr>
            <w:tcW w:w="8421" w:type="dxa"/>
            <w:tcBorders/>
            <w:vAlign w:val="center"/>
          </w:tcPr>
          <w:p>
            <w:pPr>
              <w:pStyle w:val="TableContents"/>
              <w:bidi w:val="0"/>
              <w:spacing w:before="0" w:after="283"/>
              <w:jc w:val="left"/>
              <w:rPr/>
            </w:pPr>
            <w:r>
              <w:rPr/>
              <w:t xml:space="preserve">Suljettu ylivuoto Säiliö </w:t>
            </w:r>
          </w:p>
        </w:tc>
      </w:tr>
      <w:tr>
        <w:trPr/>
        <w:tc>
          <w:tcPr>
            <w:tcW w:w="1784" w:type="dxa"/>
            <w:tcBorders/>
            <w:vAlign w:val="center"/>
          </w:tcPr>
          <w:p>
            <w:pPr>
              <w:pStyle w:val="TableHeading"/>
              <w:suppressLineNumbers/>
              <w:bidi w:val="0"/>
              <w:spacing w:before="0" w:after="283"/>
              <w:jc w:val="center"/>
              <w:rPr/>
            </w:pPr>
            <w:r>
              <w:rPr/>
              <w:t xml:space="preserve">Luo </w:t>
            </w:r>
          </w:p>
        </w:tc>
        <w:tc>
          <w:tcPr>
            <w:tcW w:w="8421" w:type="dxa"/>
            <w:tcBorders/>
            <w:vAlign w:val="center"/>
          </w:tcPr>
          <w:p>
            <w:pPr>
              <w:pStyle w:val="TableContents"/>
              <w:bidi w:val="0"/>
              <w:spacing w:before="0" w:after="283"/>
              <w:jc w:val="left"/>
              <w:rPr/>
            </w:pPr>
            <w:r>
              <w:rPr/>
              <w:t xml:space="preserve">Lake of the Ozarks </w:t>
            </w:r>
          </w:p>
        </w:tc>
      </w:tr>
      <w:tr>
        <w:trPr/>
        <w:tc>
          <w:tcPr>
            <w:tcW w:w="1784" w:type="dxa"/>
            <w:tcBorders/>
            <w:vAlign w:val="center"/>
          </w:tcPr>
          <w:p>
            <w:pPr>
              <w:pStyle w:val="TableHeading"/>
              <w:suppressLineNumbers/>
              <w:bidi w:val="0"/>
              <w:spacing w:before="0" w:after="283"/>
              <w:jc w:val="center"/>
              <w:rPr/>
            </w:pPr>
            <w:r>
              <w:rPr/>
              <w:t xml:space="preserve">Kokonaiskapasiteetti </w:t>
            </w:r>
          </w:p>
        </w:tc>
        <w:tc>
          <w:tcPr>
            <w:tcW w:w="8421" w:type="dxa"/>
            <w:tcBorders/>
            <w:vAlign w:val="center"/>
          </w:tcPr>
          <w:p>
            <w:pPr>
              <w:pStyle w:val="TableContents"/>
              <w:bidi w:val="0"/>
              <w:spacing w:before="0" w:after="283"/>
              <w:jc w:val="left"/>
              <w:rPr/>
            </w:pPr>
            <w:r>
              <w:rPr/>
              <w:t xml:space="preserve">1,927,000 acre ⋅ ft (2.377 km) </w:t>
            </w:r>
          </w:p>
        </w:tc>
      </w:tr>
      <w:tr>
        <w:trPr/>
        <w:tc>
          <w:tcPr>
            <w:tcW w:w="1784" w:type="dxa"/>
            <w:tcBorders/>
            <w:vAlign w:val="center"/>
          </w:tcPr>
          <w:p>
            <w:pPr>
              <w:pStyle w:val="TableHeading"/>
              <w:suppressLineNumbers/>
              <w:bidi w:val="0"/>
              <w:spacing w:before="0" w:after="283"/>
              <w:jc w:val="center"/>
              <w:rPr/>
            </w:pPr>
            <w:r>
              <w:rPr/>
              <w:t xml:space="preserve">Aktiivinen kapasiteetti </w:t>
            </w:r>
          </w:p>
        </w:tc>
        <w:tc>
          <w:tcPr>
            <w:tcW w:w="8421" w:type="dxa"/>
            <w:tcBorders/>
            <w:vAlign w:val="center"/>
          </w:tcPr>
          <w:p>
            <w:pPr>
              <w:pStyle w:val="TableContents"/>
              <w:bidi w:val="0"/>
              <w:spacing w:before="0" w:after="283"/>
              <w:jc w:val="left"/>
              <w:rPr/>
            </w:pPr>
            <w:r>
              <w:rPr/>
              <w:t xml:space="preserve">468,000 acre ⋅ ft (0.577 km) </w:t>
            </w:r>
          </w:p>
        </w:tc>
      </w:tr>
      <w:tr>
        <w:trPr/>
        <w:tc>
          <w:tcPr>
            <w:tcW w:w="1784" w:type="dxa"/>
            <w:tcBorders/>
            <w:vAlign w:val="center"/>
          </w:tcPr>
          <w:p>
            <w:pPr>
              <w:pStyle w:val="TableHeading"/>
              <w:suppressLineNumbers/>
              <w:bidi w:val="0"/>
              <w:spacing w:before="0" w:after="283"/>
              <w:jc w:val="center"/>
              <w:rPr/>
            </w:pPr>
            <w:r>
              <w:rPr/>
              <w:t xml:space="preserve">Valuma-alue </w:t>
            </w:r>
          </w:p>
        </w:tc>
        <w:tc>
          <w:tcPr>
            <w:tcW w:w="8421" w:type="dxa"/>
            <w:tcBorders/>
            <w:vAlign w:val="center"/>
          </w:tcPr>
          <w:p>
            <w:pPr>
              <w:pStyle w:val="TableContents"/>
              <w:bidi w:val="0"/>
              <w:spacing w:before="0" w:after="283"/>
              <w:jc w:val="left"/>
              <w:rPr/>
            </w:pPr>
            <w:r>
              <w:rPr/>
              <w:t xml:space="preserve">13,944 neliömiiliä (36,110 km) </w:t>
            </w:r>
          </w:p>
        </w:tc>
      </w:tr>
      <w:tr>
        <w:trPr/>
        <w:tc>
          <w:tcPr>
            <w:tcW w:w="1784" w:type="dxa"/>
            <w:tcBorders/>
            <w:vAlign w:val="center"/>
          </w:tcPr>
          <w:p>
            <w:pPr>
              <w:pStyle w:val="TableHeading"/>
              <w:suppressLineNumbers/>
              <w:bidi w:val="0"/>
              <w:spacing w:before="0" w:after="283"/>
              <w:jc w:val="center"/>
              <w:rPr/>
            </w:pPr>
            <w:r>
              <w:rPr/>
              <w:t xml:space="preserve">Pinta-ala </w:t>
            </w:r>
          </w:p>
        </w:tc>
        <w:tc>
          <w:tcPr>
            <w:tcW w:w="8421" w:type="dxa"/>
            <w:tcBorders/>
            <w:vAlign w:val="center"/>
          </w:tcPr>
          <w:p>
            <w:pPr>
              <w:pStyle w:val="TableContents"/>
              <w:bidi w:val="0"/>
              <w:spacing w:before="0" w:after="283"/>
              <w:jc w:val="left"/>
              <w:rPr/>
            </w:pPr>
            <w:r>
              <w:rPr/>
              <w:t xml:space="preserve">54 000 hehtaaria (22 000 ha) </w:t>
            </w:r>
          </w:p>
        </w:tc>
      </w:tr>
      <w:tr>
        <w:trPr/>
        <w:tc>
          <w:tcPr>
            <w:tcW w:w="1784" w:type="dxa"/>
            <w:tcBorders/>
            <w:vAlign w:val="center"/>
          </w:tcPr>
          <w:p>
            <w:pPr>
              <w:pStyle w:val="TableHeading"/>
              <w:suppressLineNumbers/>
              <w:bidi w:val="0"/>
              <w:spacing w:before="0" w:after="283"/>
              <w:jc w:val="center"/>
              <w:rPr/>
            </w:pPr>
            <w:r>
              <w:rPr/>
              <w:t xml:space="preserve">Normaali korkeus </w:t>
            </w:r>
          </w:p>
        </w:tc>
        <w:tc>
          <w:tcPr>
            <w:tcW w:w="8421" w:type="dxa"/>
            <w:tcBorders/>
            <w:vAlign w:val="center"/>
          </w:tcPr>
          <w:p>
            <w:pPr>
              <w:pStyle w:val="TableContents"/>
              <w:bidi w:val="0"/>
              <w:spacing w:before="0" w:after="283"/>
              <w:jc w:val="left"/>
              <w:rPr/>
            </w:pPr>
            <w:r>
              <w:rPr/>
              <w:t xml:space="preserve">660 jalkaa (200 m) max Osage Voimalaite </w:t>
            </w:r>
          </w:p>
        </w:tc>
      </w:tr>
      <w:tr>
        <w:trPr/>
        <w:tc>
          <w:tcPr>
            <w:tcW w:w="1784" w:type="dxa"/>
            <w:tcBorders/>
            <w:vAlign w:val="center"/>
          </w:tcPr>
          <w:p>
            <w:pPr>
              <w:pStyle w:val="TableHeading"/>
              <w:suppressLineNumbers/>
              <w:bidi w:val="0"/>
              <w:spacing w:before="0" w:after="283"/>
              <w:jc w:val="center"/>
              <w:rPr/>
            </w:pPr>
            <w:r>
              <w:rPr/>
              <w:t xml:space="preserve">Tyyppi </w:t>
            </w:r>
          </w:p>
        </w:tc>
        <w:tc>
          <w:tcPr>
            <w:tcW w:w="8421" w:type="dxa"/>
            <w:tcBorders/>
            <w:vAlign w:val="center"/>
          </w:tcPr>
          <w:p>
            <w:pPr>
              <w:pStyle w:val="TableContents"/>
              <w:bidi w:val="0"/>
              <w:spacing w:before="0" w:after="283"/>
              <w:jc w:val="left"/>
              <w:rPr/>
            </w:pPr>
            <w:r>
              <w:rPr/>
              <w:t xml:space="preserve">Perinteinen </w:t>
            </w:r>
          </w:p>
        </w:tc>
      </w:tr>
      <w:tr>
        <w:trPr/>
        <w:tc>
          <w:tcPr>
            <w:tcW w:w="1784" w:type="dxa"/>
            <w:tcBorders/>
            <w:vAlign w:val="center"/>
          </w:tcPr>
          <w:p>
            <w:pPr>
              <w:pStyle w:val="TableHeading"/>
              <w:suppressLineNumbers/>
              <w:bidi w:val="0"/>
              <w:spacing w:before="0" w:after="283"/>
              <w:jc w:val="center"/>
              <w:rPr/>
            </w:pPr>
            <w:r>
              <w:rPr/>
              <w:t xml:space="preserve">Hydraulinen pää </w:t>
            </w:r>
          </w:p>
        </w:tc>
        <w:tc>
          <w:tcPr>
            <w:tcW w:w="8421" w:type="dxa"/>
            <w:tcBorders/>
            <w:vAlign w:val="center"/>
          </w:tcPr>
          <w:p>
            <w:pPr>
              <w:pStyle w:val="TableContents"/>
              <w:bidi w:val="0"/>
              <w:spacing w:before="0" w:after="283"/>
              <w:jc w:val="left"/>
              <w:rPr/>
            </w:pPr>
            <w:r>
              <w:rPr/>
              <w:t xml:space="preserve">90 jalkaa (27 m) </w:t>
            </w:r>
          </w:p>
        </w:tc>
      </w:tr>
      <w:tr>
        <w:trPr/>
        <w:tc>
          <w:tcPr>
            <w:tcW w:w="1784" w:type="dxa"/>
            <w:tcBorders/>
            <w:vAlign w:val="center"/>
          </w:tcPr>
          <w:p>
            <w:pPr>
              <w:pStyle w:val="TableHeading"/>
              <w:suppressLineNumbers/>
              <w:bidi w:val="0"/>
              <w:spacing w:before="0" w:after="283"/>
              <w:jc w:val="center"/>
              <w:rPr/>
            </w:pPr>
            <w:r>
              <w:rPr/>
              <w:t xml:space="preserve">Turbiinit </w:t>
            </w:r>
          </w:p>
        </w:tc>
        <w:tc>
          <w:tcPr>
            <w:tcW w:w="8421" w:type="dxa"/>
            <w:tcBorders/>
            <w:vAlign w:val="center"/>
          </w:tcPr>
          <w:p>
            <w:pPr>
              <w:pStyle w:val="TableContents"/>
              <w:bidi w:val="0"/>
              <w:spacing w:before="0" w:after="283"/>
              <w:jc w:val="left"/>
              <w:rPr/>
            </w:pPr>
            <w:r>
              <w:rPr/>
              <w:t xml:space="preserve">Pääkone: 8x 21,5 MW (33 500 hv) Francis-aseman huolto: 2x 2,0 MW (3 025 hv) Francis-aseman huolto: 2x 2,0 MW (3 025 hv) Francis-aseman huolto </w:t>
            </w:r>
          </w:p>
        </w:tc>
      </w:tr>
      <w:tr>
        <w:trPr/>
        <w:tc>
          <w:tcPr>
            <w:tcW w:w="1784" w:type="dxa"/>
            <w:tcBorders/>
            <w:vAlign w:val="center"/>
          </w:tcPr>
          <w:p>
            <w:pPr>
              <w:pStyle w:val="TableHeading"/>
              <w:suppressLineNumbers/>
              <w:bidi w:val="0"/>
              <w:spacing w:before="0" w:after="283"/>
              <w:jc w:val="center"/>
              <w:rPr/>
            </w:pPr>
            <w:r>
              <w:rPr/>
              <w:t xml:space="preserve">Asennettu kapasiteetti </w:t>
            </w:r>
          </w:p>
        </w:tc>
        <w:tc>
          <w:tcPr>
            <w:tcW w:w="8421" w:type="dxa"/>
            <w:tcBorders/>
            <w:vAlign w:val="center"/>
          </w:tcPr>
          <w:p>
            <w:pPr>
              <w:pStyle w:val="TableContents"/>
              <w:bidi w:val="0"/>
              <w:spacing w:before="0" w:after="283"/>
              <w:jc w:val="left"/>
              <w:rPr/>
            </w:pPr>
            <w:r>
              <w:rPr/>
              <w:t xml:space="preserve">176,0 MW 220 MW (ylikuormitus) </w:t>
            </w:r>
          </w:p>
        </w:tc>
      </w:tr>
      <w:tr>
        <w:trPr/>
        <w:tc>
          <w:tcPr>
            <w:tcW w:w="1784" w:type="dxa"/>
            <w:tcBorders/>
            <w:vAlign w:val="center"/>
          </w:tcPr>
          <w:p>
            <w:pPr>
              <w:pStyle w:val="TableHeading"/>
              <w:suppressLineNumbers/>
              <w:bidi w:val="0"/>
              <w:spacing w:before="0" w:after="283"/>
              <w:jc w:val="center"/>
              <w:rPr/>
            </w:pPr>
            <w:r>
              <w:rPr/>
              <w:t xml:space="preserve">Vuotuinen tuotanto </w:t>
            </w:r>
          </w:p>
        </w:tc>
        <w:tc>
          <w:tcPr>
            <w:tcW w:w="8421" w:type="dxa"/>
            <w:tcBorders/>
            <w:vAlign w:val="center"/>
          </w:tcPr>
          <w:p>
            <w:pPr>
              <w:pStyle w:val="TableContents"/>
              <w:bidi w:val="0"/>
              <w:spacing w:before="0" w:after="283"/>
              <w:jc w:val="left"/>
              <w:rPr/>
            </w:pPr>
            <w:r>
              <w:rPr/>
              <w:t xml:space="preserve">957 340 000 KWh Bagnellin pato ja Osagen voimalaitos U.S. National Register of Historic Places (Yhdysvaltain kansallinen historiallisten paikkojen rekisteri) </w:t>
            </w:r>
          </w:p>
        </w:tc>
      </w:tr>
      <w:tr>
        <w:trPr/>
        <w:tc>
          <w:tcPr>
            <w:tcW w:w="1784" w:type="dxa"/>
            <w:tcBorders/>
            <w:vAlign w:val="center"/>
          </w:tcPr>
          <w:p>
            <w:pPr>
              <w:pStyle w:val="TableHeading"/>
              <w:suppressLineNumbers/>
              <w:bidi w:val="0"/>
              <w:spacing w:before="0" w:after="283"/>
              <w:jc w:val="center"/>
              <w:rPr/>
            </w:pPr>
            <w:r>
              <w:rPr/>
              <w:t xml:space="preserve">Sijainti </w:t>
            </w:r>
          </w:p>
        </w:tc>
        <w:tc>
          <w:tcPr>
            <w:tcW w:w="8421" w:type="dxa"/>
            <w:tcBorders/>
            <w:vAlign w:val="center"/>
          </w:tcPr>
          <w:p>
            <w:pPr>
              <w:pStyle w:val="TableContents"/>
              <w:bidi w:val="0"/>
              <w:spacing w:before="0" w:after="283"/>
              <w:jc w:val="left"/>
              <w:rPr/>
            </w:pPr>
            <w:r>
              <w:rPr/>
              <w:t xml:space="preserve">617 River Rd., Lakeside, Missouri </w:t>
            </w:r>
          </w:p>
        </w:tc>
      </w:tr>
      <w:tr>
        <w:trPr/>
        <w:tc>
          <w:tcPr>
            <w:tcW w:w="1784" w:type="dxa"/>
            <w:tcBorders/>
            <w:vAlign w:val="center"/>
          </w:tcPr>
          <w:p>
            <w:pPr>
              <w:pStyle w:val="TableHeading"/>
              <w:suppressLineNumbers/>
              <w:bidi w:val="0"/>
              <w:spacing w:before="0" w:after="283"/>
              <w:jc w:val="center"/>
              <w:rPr/>
            </w:pPr>
            <w:r>
              <w:rPr/>
              <w:t xml:space="preserve">Alue </w:t>
            </w:r>
          </w:p>
        </w:tc>
        <w:tc>
          <w:tcPr>
            <w:tcW w:w="8421" w:type="dxa"/>
            <w:tcBorders/>
            <w:vAlign w:val="center"/>
          </w:tcPr>
          <w:p>
            <w:pPr>
              <w:pStyle w:val="TableContents"/>
              <w:bidi w:val="0"/>
              <w:spacing w:before="0" w:after="283"/>
              <w:jc w:val="left"/>
              <w:rPr/>
            </w:pPr>
            <w:r>
              <w:rPr/>
              <w:t xml:space="preserve">6 eekkeriä (2,4 ha) </w:t>
            </w:r>
          </w:p>
        </w:tc>
      </w:tr>
      <w:tr>
        <w:trPr/>
        <w:tc>
          <w:tcPr>
            <w:tcW w:w="1784" w:type="dxa"/>
            <w:tcBorders/>
            <w:vAlign w:val="center"/>
          </w:tcPr>
          <w:p>
            <w:pPr>
              <w:pStyle w:val="TableHeading"/>
              <w:suppressLineNumbers/>
              <w:bidi w:val="0"/>
              <w:spacing w:before="0" w:after="283"/>
              <w:jc w:val="center"/>
              <w:rPr/>
            </w:pPr>
            <w:r>
              <w:rPr/>
              <w:t xml:space="preserve">Rakennettu </w:t>
            </w:r>
          </w:p>
        </w:tc>
        <w:tc>
          <w:tcPr>
            <w:tcW w:w="8421" w:type="dxa"/>
            <w:tcBorders/>
            <w:vAlign w:val="center"/>
          </w:tcPr>
          <w:p>
            <w:pPr>
              <w:pStyle w:val="TableContents"/>
              <w:bidi w:val="0"/>
              <w:spacing w:before="0" w:after="283"/>
              <w:jc w:val="left"/>
              <w:rPr/>
            </w:pPr>
            <w:r>
              <w:rPr/>
              <w:t xml:space="preserve">1931 </w:t>
            </w:r>
          </w:p>
        </w:tc>
      </w:tr>
      <w:tr>
        <w:trPr/>
        <w:tc>
          <w:tcPr>
            <w:tcW w:w="1784" w:type="dxa"/>
            <w:tcBorders/>
            <w:vAlign w:val="center"/>
          </w:tcPr>
          <w:p>
            <w:pPr>
              <w:pStyle w:val="TableHeading"/>
              <w:suppressLineNumbers/>
              <w:bidi w:val="0"/>
              <w:spacing w:before="0" w:after="283"/>
              <w:jc w:val="center"/>
              <w:rPr/>
            </w:pPr>
            <w:r>
              <w:rPr/>
              <w:t xml:space="preserve">Arkkitehti </w:t>
            </w:r>
          </w:p>
        </w:tc>
        <w:tc>
          <w:tcPr>
            <w:tcW w:w="8421" w:type="dxa"/>
            <w:tcBorders/>
            <w:vAlign w:val="center"/>
          </w:tcPr>
          <w:p>
            <w:pPr>
              <w:pStyle w:val="TableContents"/>
              <w:bidi w:val="0"/>
              <w:spacing w:before="0" w:after="283"/>
              <w:jc w:val="left"/>
              <w:rPr/>
            </w:pPr>
            <w:r>
              <w:rPr/>
              <w:t xml:space="preserve">Stone &amp; Webster </w:t>
            </w:r>
          </w:p>
        </w:tc>
      </w:tr>
      <w:tr>
        <w:trPr/>
        <w:tc>
          <w:tcPr>
            <w:tcW w:w="1784" w:type="dxa"/>
            <w:tcBorders/>
            <w:vAlign w:val="center"/>
          </w:tcPr>
          <w:p>
            <w:pPr>
              <w:pStyle w:val="TableHeading"/>
              <w:suppressLineNumbers/>
              <w:bidi w:val="0"/>
              <w:spacing w:before="0" w:after="283"/>
              <w:jc w:val="center"/>
              <w:rPr/>
            </w:pPr>
            <w:r>
              <w:rPr/>
              <w:t xml:space="preserve">Arkkitehtoninen tyyli </w:t>
            </w:r>
          </w:p>
        </w:tc>
        <w:tc>
          <w:tcPr>
            <w:tcW w:w="8421" w:type="dxa"/>
            <w:tcBorders/>
            <w:vAlign w:val="center"/>
          </w:tcPr>
          <w:p>
            <w:pPr>
              <w:pStyle w:val="TableContents"/>
              <w:bidi w:val="0"/>
              <w:spacing w:before="0" w:after="283"/>
              <w:jc w:val="left"/>
              <w:rPr/>
            </w:pPr>
            <w:r>
              <w:rPr/>
              <w:t xml:space="preserve">Muu, Painovoimapato </w:t>
            </w:r>
          </w:p>
        </w:tc>
      </w:tr>
      <w:tr>
        <w:trPr/>
        <w:tc>
          <w:tcPr>
            <w:tcW w:w="1784" w:type="dxa"/>
            <w:tcBorders/>
            <w:vAlign w:val="center"/>
          </w:tcPr>
          <w:p>
            <w:pPr>
              <w:pStyle w:val="TableHeading"/>
              <w:suppressLineNumbers/>
              <w:bidi w:val="0"/>
              <w:spacing w:before="0" w:after="283"/>
              <w:jc w:val="center"/>
              <w:rPr/>
            </w:pPr>
            <w:r>
              <w:rPr/>
              <w:t xml:space="preserve">NRHP-viite # </w:t>
            </w:r>
          </w:p>
        </w:tc>
        <w:tc>
          <w:tcPr>
            <w:tcW w:w="8421" w:type="dxa"/>
            <w:tcBorders/>
            <w:vAlign w:val="center"/>
          </w:tcPr>
          <w:p>
            <w:pPr>
              <w:pStyle w:val="TableContents"/>
              <w:bidi w:val="0"/>
              <w:spacing w:before="0" w:after="283"/>
              <w:jc w:val="left"/>
              <w:rPr/>
            </w:pPr>
            <w:r>
              <w:rPr/>
              <w:t xml:space="preserve">08000822 </w:t>
            </w:r>
          </w:p>
        </w:tc>
      </w:tr>
      <w:tr>
        <w:trPr/>
        <w:tc>
          <w:tcPr>
            <w:tcW w:w="1784" w:type="dxa"/>
            <w:tcBorders/>
            <w:vAlign w:val="center"/>
          </w:tcPr>
          <w:p>
            <w:pPr>
              <w:pStyle w:val="TableHeading"/>
              <w:suppressLineNumbers/>
              <w:bidi w:val="0"/>
              <w:spacing w:before="0" w:after="283"/>
              <w:jc w:val="center"/>
              <w:rPr/>
            </w:pPr>
            <w:r>
              <w:rPr/>
              <w:t xml:space="preserve">Lisätty NRHP:hen </w:t>
            </w:r>
          </w:p>
        </w:tc>
        <w:tc>
          <w:tcPr>
            <w:tcW w:w="8421" w:type="dxa"/>
            <w:tcBorders/>
            <w:vAlign w:val="center"/>
          </w:tcPr>
          <w:p>
            <w:pPr>
              <w:pStyle w:val="TableContents"/>
              <w:bidi w:val="0"/>
              <w:spacing w:before="0" w:after="283"/>
              <w:jc w:val="left"/>
              <w:rPr/>
            </w:pPr>
            <w:r>
              <w:rPr/>
              <w:t xml:space="preserve">27. elokuuta 2008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Ozarks-järven pato rakennettiin?</w:t>
      </w:r>
    </w:p>
    <w:p>
      <w:pPr>
        <w:pStyle w:val="TextBody"/>
        <w:bidi w:val="0"/>
        <w:jc w:val="left"/>
        <w:rPr>
          <w:b/>
          <w:u w:val="single"/>
          <w:shd w:val="clear" w:fill="FFFF00"/>
        </w:rPr>
      </w:pPr>
      <w:r>
        <w:rPr>
          <w:b/>
          <w:u w:val="single"/>
          <w:shd w:val="clear" w:fill="FFFF00"/>
        </w:rPr>
        <w:t xml:space="preserve">Asiakirjan numero 29630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Gold Strike Casino Resort (entinen Circus Circus Tunica) Tunica Resortsissa, Mississippissä on </w:t>
      </w:r>
      <w:r>
        <w:rPr>
          <w:color w:val="A9A9A9"/>
        </w:rPr>
        <w:t xml:space="preserve">MGM Resorts Internationalin </w:t>
      </w:r>
      <w:r>
        <w:rPr/>
        <w:t xml:space="preserve">lomakeskus, joka sijaitsee 20 minuuttia etelään Memphisistä, Tennesseestä.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gold strike kasino Tunica ms:ssä</w:t>
      </w:r>
    </w:p>
    <w:p>
      <w:pPr>
        <w:pStyle w:val="TextBody"/>
        <w:bidi w:val="0"/>
        <w:jc w:val="left"/>
        <w:rPr>
          <w:b/>
          <w:u w:val="single"/>
          <w:shd w:val="clear" w:fill="FFFF00"/>
        </w:rPr>
      </w:pPr>
      <w:r>
        <w:rPr>
          <w:b/>
          <w:u w:val="single"/>
          <w:shd w:val="clear" w:fill="FFFF00"/>
        </w:rPr>
        <w:t xml:space="preserve">Asiakirjan numero 29631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 Million Happy Nows Virallinen teatterijuliste </w:t>
      </w:r>
    </w:p>
    <w:tbl>
      <w:tblPr>
        <w:tblW w:w="5524" w:type="dxa"/>
        <w:jc w:val="left"/>
        <w:tblInd w:w="0" w:type="dxa"/>
        <w:tblLayout w:type="fixed"/>
        <w:tblCellMar>
          <w:top w:w="28" w:type="dxa"/>
          <w:left w:w="28" w:type="dxa"/>
          <w:bottom w:w="28" w:type="dxa"/>
          <w:right w:w="28" w:type="dxa"/>
        </w:tblCellMar>
      </w:tblPr>
      <w:tblGrid>
        <w:gridCol w:w="2311"/>
        <w:gridCol w:w="3213"/>
      </w:tblGrid>
      <w:tr>
        <w:trPr/>
        <w:tc>
          <w:tcPr>
            <w:tcW w:w="2311" w:type="dxa"/>
            <w:tcBorders/>
            <w:vAlign w:val="center"/>
          </w:tcPr>
          <w:p>
            <w:pPr>
              <w:pStyle w:val="TableHeading"/>
              <w:suppressLineNumbers/>
              <w:bidi w:val="0"/>
              <w:spacing w:before="0" w:after="283"/>
              <w:jc w:val="center"/>
              <w:rPr/>
            </w:pPr>
            <w:r>
              <w:rPr/>
              <w:t xml:space="preserve">Ohjaaja </w:t>
            </w:r>
          </w:p>
        </w:tc>
        <w:tc>
          <w:tcPr>
            <w:tcW w:w="3213" w:type="dxa"/>
            <w:tcBorders/>
            <w:vAlign w:val="center"/>
          </w:tcPr>
          <w:p>
            <w:pPr>
              <w:pStyle w:val="TableContents"/>
              <w:bidi w:val="0"/>
              <w:spacing w:before="0" w:after="283"/>
              <w:jc w:val="left"/>
              <w:rPr/>
            </w:pPr>
            <w:r>
              <w:rPr/>
              <w:t xml:space="preserve">Albert Alarr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3213"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Marisa Calin </w:t>
            </w:r>
          </w:p>
          <w:p>
            <w:pPr>
              <w:pStyle w:val="TableContents"/>
              <w:numPr>
                <w:ilvl w:val="0"/>
                <w:numId w:val="9"/>
              </w:numPr>
              <w:tabs>
                <w:tab w:val="clear" w:pos="1134"/>
                <w:tab w:val="left" w:leader="none" w:pos="707"/>
              </w:tabs>
              <w:bidi w:val="0"/>
              <w:spacing w:before="0" w:after="0"/>
              <w:ind w:start="707" w:hanging="283"/>
              <w:jc w:val="left"/>
              <w:rPr/>
            </w:pPr>
            <w:r>
              <w:rPr/>
              <w:t xml:space="preserve">Crystal Chappell </w:t>
            </w:r>
          </w:p>
          <w:p>
            <w:pPr>
              <w:pStyle w:val="TableContents"/>
              <w:numPr>
                <w:ilvl w:val="0"/>
                <w:numId w:val="9"/>
              </w:numPr>
              <w:tabs>
                <w:tab w:val="clear" w:pos="1134"/>
                <w:tab w:val="left" w:leader="none" w:pos="707"/>
              </w:tabs>
              <w:bidi w:val="0"/>
              <w:spacing w:before="0" w:after="0"/>
              <w:ind w:start="707" w:hanging="283"/>
              <w:jc w:val="left"/>
              <w:rPr/>
            </w:pPr>
            <w:r>
              <w:rPr/>
              <w:t xml:space="preserve">Christa Morris </w:t>
            </w:r>
          </w:p>
          <w:p>
            <w:pPr>
              <w:pStyle w:val="TableContents"/>
              <w:numPr>
                <w:ilvl w:val="0"/>
                <w:numId w:val="9"/>
              </w:numPr>
              <w:tabs>
                <w:tab w:val="clear" w:pos="1134"/>
                <w:tab w:val="left" w:leader="none" w:pos="707"/>
              </w:tabs>
              <w:bidi w:val="0"/>
              <w:spacing w:before="0" w:after="283"/>
              <w:ind w:start="707" w:hanging="283"/>
              <w:jc w:val="left"/>
              <w:rPr/>
            </w:pPr>
            <w:r>
              <w:rPr/>
              <w:t xml:space="preserve">Hillary B. Smith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3213" w:type="dxa"/>
            <w:tcBorders/>
            <w:vAlign w:val="center"/>
          </w:tcPr>
          <w:p>
            <w:pPr>
              <w:pStyle w:val="TableContents"/>
              <w:bidi w:val="0"/>
              <w:spacing w:before="0" w:after="283"/>
              <w:jc w:val="left"/>
              <w:rPr/>
            </w:pPr>
            <w:r>
              <w:rPr/>
              <w:t xml:space="preserve">Marisa Calin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3213"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Crystal Chappell </w:t>
            </w:r>
          </w:p>
          <w:p>
            <w:pPr>
              <w:pStyle w:val="TableContents"/>
              <w:numPr>
                <w:ilvl w:val="0"/>
                <w:numId w:val="10"/>
              </w:numPr>
              <w:tabs>
                <w:tab w:val="clear" w:pos="1134"/>
                <w:tab w:val="left" w:leader="none" w:pos="707"/>
              </w:tabs>
              <w:bidi w:val="0"/>
              <w:spacing w:before="0" w:after="0"/>
              <w:ind w:start="707" w:hanging="283"/>
              <w:jc w:val="left"/>
              <w:rPr/>
            </w:pPr>
            <w:r>
              <w:rPr/>
              <w:t xml:space="preserve">Jessica Leccia </w:t>
            </w:r>
          </w:p>
          <w:p>
            <w:pPr>
              <w:pStyle w:val="TableContents"/>
              <w:numPr>
                <w:ilvl w:val="0"/>
                <w:numId w:val="10"/>
              </w:numPr>
              <w:tabs>
                <w:tab w:val="clear" w:pos="1134"/>
                <w:tab w:val="left" w:leader="none" w:pos="707"/>
              </w:tabs>
              <w:bidi w:val="0"/>
              <w:spacing w:before="0" w:after="0"/>
              <w:ind w:start="707" w:hanging="283"/>
              <w:jc w:val="left"/>
              <w:rPr/>
            </w:pPr>
            <w:r>
              <w:rPr/>
              <w:t xml:space="preserve">Hillary B. Smith </w:t>
            </w:r>
          </w:p>
          <w:p>
            <w:pPr>
              <w:pStyle w:val="TableContents"/>
              <w:numPr>
                <w:ilvl w:val="0"/>
                <w:numId w:val="10"/>
              </w:numPr>
              <w:tabs>
                <w:tab w:val="clear" w:pos="1134"/>
                <w:tab w:val="left" w:leader="none" w:pos="707"/>
              </w:tabs>
              <w:bidi w:val="0"/>
              <w:spacing w:before="0" w:after="283"/>
              <w:ind w:start="707" w:hanging="283"/>
              <w:jc w:val="left"/>
              <w:rPr/>
            </w:pPr>
            <w:r>
              <w:rPr/>
              <w:t xml:space="preserve">Dendrie Taylor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3213" w:type="dxa"/>
            <w:tcBorders/>
            <w:vAlign w:val="center"/>
          </w:tcPr>
          <w:p>
            <w:pPr>
              <w:pStyle w:val="TableContents"/>
              <w:bidi w:val="0"/>
              <w:spacing w:before="0" w:after="283"/>
              <w:jc w:val="left"/>
              <w:rPr/>
            </w:pPr>
            <w:r>
              <w:rPr/>
              <w:t xml:space="preserve">Stephen Graziano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3213" w:type="dxa"/>
            <w:tcBorders/>
            <w:vAlign w:val="center"/>
          </w:tcPr>
          <w:p>
            <w:pPr>
              <w:pStyle w:val="TableContents"/>
              <w:bidi w:val="0"/>
              <w:spacing w:before="0" w:after="283"/>
              <w:jc w:val="left"/>
              <w:rPr/>
            </w:pPr>
            <w:r>
              <w:rPr/>
              <w:t xml:space="preserve">Kevin Perry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3213"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Steve Ansell </w:t>
            </w:r>
          </w:p>
          <w:p>
            <w:pPr>
              <w:pStyle w:val="TableContents"/>
              <w:numPr>
                <w:ilvl w:val="0"/>
                <w:numId w:val="11"/>
              </w:numPr>
              <w:tabs>
                <w:tab w:val="clear" w:pos="1134"/>
                <w:tab w:val="left" w:leader="none" w:pos="707"/>
              </w:tabs>
              <w:bidi w:val="0"/>
              <w:spacing w:before="0" w:after="283"/>
              <w:ind w:start="707" w:hanging="283"/>
              <w:jc w:val="left"/>
              <w:rPr/>
            </w:pPr>
            <w:r>
              <w:rPr/>
              <w:t xml:space="preserve">Kristen Young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3213"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Täydelliset ominaisuudet </w:t>
            </w:r>
          </w:p>
          <w:p>
            <w:pPr>
              <w:pStyle w:val="TableContents"/>
              <w:numPr>
                <w:ilvl w:val="0"/>
                <w:numId w:val="12"/>
              </w:numPr>
              <w:tabs>
                <w:tab w:val="clear" w:pos="1134"/>
                <w:tab w:val="left" w:leader="none" w:pos="707"/>
              </w:tabs>
              <w:bidi w:val="0"/>
              <w:spacing w:before="0" w:after="283"/>
              <w:ind w:start="707" w:hanging="283"/>
              <w:jc w:val="left"/>
              <w:rPr/>
            </w:pPr>
            <w:r>
              <w:rPr/>
              <w:t xml:space="preserve">Open Book Productions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3213"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color w:val="A9A9A9"/>
              </w:rPr>
              <w:t xml:space="preserve">tammikuu 2017 </w:t>
            </w:r>
            <w:r>
              <w:rPr/>
              <w:t xml:space="preserve">(2017-01) </w:t>
            </w:r>
          </w:p>
          <w:p>
            <w:pPr>
              <w:pStyle w:val="TableContents"/>
              <w:numPr>
                <w:ilvl w:val="0"/>
                <w:numId w:val="13"/>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3213" w:type="dxa"/>
            <w:tcBorders/>
            <w:vAlign w:val="center"/>
          </w:tcPr>
          <w:p>
            <w:pPr>
              <w:pStyle w:val="TableContents"/>
              <w:bidi w:val="0"/>
              <w:spacing w:before="0" w:after="283"/>
              <w:jc w:val="left"/>
              <w:rPr/>
            </w:pPr>
            <w:r>
              <w:rPr/>
              <w:t xml:space="preserve">80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321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3213" w:type="dxa"/>
            <w:tcBorders/>
            <w:vAlign w:val="center"/>
          </w:tcPr>
          <w:p>
            <w:pPr>
              <w:pStyle w:val="TableContents"/>
              <w:bidi w:val="0"/>
              <w:spacing w:before="0" w:after="283"/>
              <w:jc w:val="left"/>
              <w:rPr/>
            </w:pPr>
            <w:r>
              <w:rPr/>
              <w:t xml:space="preserve">Englanti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miljoona onnellista nyt julkaistaan</w:t>
      </w:r>
    </w:p>
    <w:p>
      <w:pPr>
        <w:pStyle w:val="TextBody"/>
        <w:bidi w:val="0"/>
        <w:jc w:val="left"/>
        <w:rPr>
          <w:b/>
          <w:u w:val="single"/>
          <w:shd w:val="clear" w:fill="FFFF00"/>
        </w:rPr>
      </w:pPr>
      <w:r>
        <w:rPr>
          <w:b/>
          <w:u w:val="single"/>
          <w:shd w:val="clear" w:fill="FFFF00"/>
        </w:rPr>
        <w:t xml:space="preserve">Asiakirjan numero 29632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Malawin kabinetti: Kesäkuu 2014 -- Nykyisin </w:t>
      </w:r>
    </w:p>
    <w:tbl>
      <w:tblPr>
        <w:tblW w:w="10205" w:type="dxa"/>
        <w:jc w:val="left"/>
        <w:tblInd w:w="0" w:type="dxa"/>
        <w:tblLayout w:type="fixed"/>
        <w:tblCellMar>
          <w:top w:w="28" w:type="dxa"/>
          <w:left w:w="28" w:type="dxa"/>
          <w:bottom w:w="28" w:type="dxa"/>
          <w:right w:w="28" w:type="dxa"/>
        </w:tblCellMar>
      </w:tblPr>
      <w:tblGrid>
        <w:gridCol w:w="952"/>
        <w:gridCol w:w="4195"/>
        <w:gridCol w:w="967"/>
        <w:gridCol w:w="2191"/>
        <w:gridCol w:w="1900"/>
      </w:tblGrid>
      <w:tr>
        <w:trPr/>
        <w:tc>
          <w:tcPr>
            <w:tcW w:w="952" w:type="dxa"/>
            <w:tcBorders/>
            <w:vAlign w:val="center"/>
          </w:tcPr>
          <w:p>
            <w:pPr>
              <w:pStyle w:val="TableHeading"/>
              <w:suppressLineNumbers/>
              <w:bidi w:val="0"/>
              <w:spacing w:before="0" w:after="283"/>
              <w:jc w:val="center"/>
              <w:rPr/>
            </w:pPr>
            <w:r>
              <w:rPr/>
              <w:t xml:space="preserve">Muotokuva </w:t>
            </w:r>
          </w:p>
        </w:tc>
        <w:tc>
          <w:tcPr>
            <w:tcW w:w="4195" w:type="dxa"/>
            <w:tcBorders/>
            <w:vAlign w:val="center"/>
          </w:tcPr>
          <w:p>
            <w:pPr>
              <w:pStyle w:val="TableHeading"/>
              <w:suppressLineNumbers/>
              <w:bidi w:val="0"/>
              <w:spacing w:before="0" w:after="283"/>
              <w:jc w:val="center"/>
              <w:rPr/>
            </w:pPr>
            <w:r>
              <w:rPr/>
              <w:t xml:space="preserve">Salkunhaltija </w:t>
            </w:r>
          </w:p>
        </w:tc>
        <w:tc>
          <w:tcPr>
            <w:tcW w:w="967" w:type="dxa"/>
            <w:tcBorders/>
            <w:vAlign w:val="center"/>
          </w:tcPr>
          <w:p>
            <w:pPr>
              <w:pStyle w:val="TableHeading"/>
              <w:suppressLineNumbers/>
              <w:bidi w:val="0"/>
              <w:spacing w:before="0" w:after="283"/>
              <w:jc w:val="center"/>
              <w:rPr/>
            </w:pPr>
            <w:r>
              <w:rPr/>
              <w:t xml:space="preserve">Toimikausi alkoi </w:t>
            </w:r>
          </w:p>
        </w:tc>
        <w:tc>
          <w:tcPr>
            <w:tcW w:w="2191" w:type="dxa"/>
            <w:tcBorders/>
          </w:tcPr>
          <w:p>
            <w:pPr>
              <w:pStyle w:val="TableContents"/>
              <w:bidi w:val="0"/>
              <w:spacing w:before="0" w:after="283"/>
              <w:jc w:val="left"/>
              <w:rPr>
                <w:sz w:val="4"/>
                <w:szCs w:val="4"/>
              </w:rPr>
            </w:pPr>
            <w:r>
              <w:rPr>
                <w:sz w:val="4"/>
                <w:szCs w:val="4"/>
              </w:rPr>
            </w:r>
          </w:p>
        </w:tc>
        <w:tc>
          <w:tcPr>
            <w:tcW w:w="1900" w:type="dxa"/>
            <w:tcBorders/>
          </w:tcPr>
          <w:p>
            <w:pPr>
              <w:pStyle w:val="TableContents"/>
              <w:bidi w:val="0"/>
              <w:spacing w:before="0" w:after="283"/>
              <w:jc w:val="left"/>
              <w:rPr>
                <w:sz w:val="4"/>
                <w:szCs w:val="4"/>
              </w:rPr>
            </w:pPr>
            <w:r>
              <w:rPr>
                <w:sz w:val="4"/>
                <w:szCs w:val="4"/>
              </w:rPr>
            </w:r>
          </w:p>
        </w:tc>
      </w:tr>
      <w:tr>
        <w:trPr/>
        <w:tc>
          <w:tcPr>
            <w:tcW w:w="952" w:type="dxa"/>
            <w:tcBorders/>
            <w:vAlign w:val="center"/>
          </w:tcPr>
          <w:p>
            <w:pPr>
              <w:pStyle w:val="TableContents"/>
              <w:bidi w:val="0"/>
              <w:spacing w:before="0" w:after="283"/>
              <w:jc w:val="left"/>
              <w:rPr>
                <w:sz w:val="4"/>
                <w:szCs w:val="4"/>
              </w:rPr>
            </w:pPr>
            <w:r>
              <w:rPr>
                <w:sz w:val="4"/>
                <w:szCs w:val="4"/>
              </w:rPr>
            </w:r>
          </w:p>
        </w:tc>
        <w:tc>
          <w:tcPr>
            <w:tcW w:w="4195" w:type="dxa"/>
            <w:tcBorders/>
            <w:vAlign w:val="center"/>
          </w:tcPr>
          <w:p>
            <w:pPr>
              <w:pStyle w:val="TableContents"/>
              <w:bidi w:val="0"/>
              <w:spacing w:before="0" w:after="283"/>
              <w:jc w:val="left"/>
              <w:rPr/>
            </w:pPr>
            <w:r>
              <w:rPr/>
              <w:t xml:space="preserve">Presidentti Puolustusministeri Puolustusvoimien ja poliisivoimien ylipäällikkö </w:t>
            </w:r>
          </w:p>
        </w:tc>
        <w:tc>
          <w:tcPr>
            <w:tcW w:w="967"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S.E. Peter Mutharika </w:t>
            </w:r>
          </w:p>
        </w:tc>
        <w:tc>
          <w:tcPr>
            <w:tcW w:w="1900" w:type="dxa"/>
            <w:tcBorders/>
            <w:vAlign w:val="center"/>
          </w:tcPr>
          <w:p>
            <w:pPr>
              <w:pStyle w:val="TableContents"/>
              <w:bidi w:val="0"/>
              <w:spacing w:before="0" w:after="283"/>
              <w:jc w:val="left"/>
              <w:rPr/>
            </w:pPr>
            <w:r>
              <w:rPr/>
              <w:t xml:space="preserve">31 toukokuuta 2014 -- </w:t>
            </w:r>
          </w:p>
        </w:tc>
      </w:tr>
      <w:tr>
        <w:trPr/>
        <w:tc>
          <w:tcPr>
            <w:tcW w:w="952" w:type="dxa"/>
            <w:tcBorders/>
            <w:vAlign w:val="center"/>
          </w:tcPr>
          <w:p>
            <w:pPr>
              <w:pStyle w:val="TableContents"/>
              <w:bidi w:val="0"/>
              <w:spacing w:before="0" w:after="283"/>
              <w:jc w:val="left"/>
              <w:rPr>
                <w:sz w:val="4"/>
                <w:szCs w:val="4"/>
              </w:rPr>
            </w:pPr>
            <w:r>
              <w:rPr>
                <w:sz w:val="4"/>
                <w:szCs w:val="4"/>
              </w:rPr>
            </w:r>
          </w:p>
        </w:tc>
        <w:tc>
          <w:tcPr>
            <w:tcW w:w="4195" w:type="dxa"/>
            <w:tcBorders/>
            <w:vAlign w:val="center"/>
          </w:tcPr>
          <w:p>
            <w:pPr>
              <w:pStyle w:val="TableContents"/>
              <w:bidi w:val="0"/>
              <w:spacing w:before="0" w:after="283"/>
              <w:jc w:val="left"/>
              <w:rPr/>
            </w:pPr>
            <w:r>
              <w:rPr/>
              <w:t xml:space="preserve">Varapresidentti Virkamiesministeri </w:t>
            </w:r>
          </w:p>
        </w:tc>
        <w:tc>
          <w:tcPr>
            <w:tcW w:w="967"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Saulos Chilima </w:t>
            </w:r>
          </w:p>
        </w:tc>
        <w:tc>
          <w:tcPr>
            <w:tcW w:w="1900" w:type="dxa"/>
            <w:tcBorders/>
            <w:vAlign w:val="center"/>
          </w:tcPr>
          <w:p>
            <w:pPr>
              <w:pStyle w:val="TableContents"/>
              <w:bidi w:val="0"/>
              <w:spacing w:before="0" w:after="283"/>
              <w:jc w:val="left"/>
              <w:rPr/>
            </w:pPr>
            <w:r>
              <w:rPr/>
              <w:t xml:space="preserve">31 toukokuuta 2014 -- </w:t>
            </w:r>
          </w:p>
        </w:tc>
      </w:tr>
      <w:tr>
        <w:trPr/>
        <w:tc>
          <w:tcPr>
            <w:tcW w:w="952" w:type="dxa"/>
            <w:tcBorders/>
            <w:vAlign w:val="center"/>
          </w:tcPr>
          <w:p>
            <w:pPr>
              <w:pStyle w:val="TableContents"/>
              <w:bidi w:val="0"/>
              <w:spacing w:before="0" w:after="283"/>
              <w:jc w:val="left"/>
              <w:rPr>
                <w:sz w:val="4"/>
                <w:szCs w:val="4"/>
              </w:rPr>
            </w:pPr>
            <w:r>
              <w:rPr>
                <w:sz w:val="4"/>
                <w:szCs w:val="4"/>
              </w:rPr>
            </w:r>
          </w:p>
        </w:tc>
        <w:tc>
          <w:tcPr>
            <w:tcW w:w="4195" w:type="dxa"/>
            <w:tcBorders/>
            <w:vAlign w:val="center"/>
          </w:tcPr>
          <w:p>
            <w:pPr>
              <w:pStyle w:val="TableContents"/>
              <w:bidi w:val="0"/>
              <w:spacing w:before="0" w:after="283"/>
              <w:jc w:val="left"/>
              <w:rPr/>
            </w:pPr>
            <w:r>
              <w:rPr/>
              <w:t xml:space="preserve">Maatalous- ja kasteluministeri </w:t>
            </w:r>
          </w:p>
        </w:tc>
        <w:tc>
          <w:tcPr>
            <w:tcW w:w="967"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Parlamentin jäsen</w:t>
            </w:r>
            <w:r>
              <w:rPr>
                <w:color w:val="A9A9A9"/>
              </w:rPr>
              <w:t xml:space="preserve"> Allan Chiyembekeza Hon. </w:t>
            </w:r>
          </w:p>
        </w:tc>
        <w:tc>
          <w:tcPr>
            <w:tcW w:w="1900" w:type="dxa"/>
            <w:tcBorders/>
            <w:vAlign w:val="center"/>
          </w:tcPr>
          <w:p>
            <w:pPr>
              <w:pStyle w:val="TableContents"/>
              <w:bidi w:val="0"/>
              <w:spacing w:before="0" w:after="283"/>
              <w:jc w:val="left"/>
              <w:rPr/>
            </w:pPr>
            <w:r>
              <w:rPr/>
              <w:t xml:space="preserve">19 kesäkuuta 2014 -- </w:t>
            </w:r>
          </w:p>
        </w:tc>
      </w:tr>
      <w:tr>
        <w:trPr/>
        <w:tc>
          <w:tcPr>
            <w:tcW w:w="952" w:type="dxa"/>
            <w:tcBorders/>
            <w:vAlign w:val="center"/>
          </w:tcPr>
          <w:p>
            <w:pPr>
              <w:pStyle w:val="TableContents"/>
              <w:bidi w:val="0"/>
              <w:spacing w:before="0" w:after="283"/>
              <w:jc w:val="left"/>
              <w:rPr>
                <w:sz w:val="4"/>
                <w:szCs w:val="4"/>
              </w:rPr>
            </w:pPr>
            <w:r>
              <w:rPr>
                <w:sz w:val="4"/>
                <w:szCs w:val="4"/>
              </w:rPr>
            </w:r>
          </w:p>
        </w:tc>
        <w:tc>
          <w:tcPr>
            <w:tcW w:w="4195" w:type="dxa"/>
            <w:tcBorders/>
            <w:vAlign w:val="center"/>
          </w:tcPr>
          <w:p>
            <w:pPr>
              <w:pStyle w:val="TableContents"/>
              <w:bidi w:val="0"/>
              <w:spacing w:before="0" w:after="283"/>
              <w:jc w:val="left"/>
              <w:rPr/>
            </w:pPr>
            <w:r>
              <w:rPr/>
              <w:t xml:space="preserve">Opetus-, tiede- ja teknologiaministeri </w:t>
            </w:r>
          </w:p>
        </w:tc>
        <w:tc>
          <w:tcPr>
            <w:tcW w:w="967"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Parlamentin jäsen Emmanuel Fabiano </w:t>
            </w:r>
          </w:p>
        </w:tc>
        <w:tc>
          <w:tcPr>
            <w:tcW w:w="1900" w:type="dxa"/>
            <w:tcBorders/>
            <w:vAlign w:val="center"/>
          </w:tcPr>
          <w:p>
            <w:pPr>
              <w:pStyle w:val="TableContents"/>
              <w:bidi w:val="0"/>
              <w:spacing w:before="0" w:after="283"/>
              <w:jc w:val="left"/>
              <w:rPr/>
            </w:pPr>
            <w:r>
              <w:rPr/>
              <w:t xml:space="preserve">19 kesäkuuta 2014 -- </w:t>
            </w:r>
          </w:p>
        </w:tc>
      </w:tr>
      <w:tr>
        <w:trPr/>
        <w:tc>
          <w:tcPr>
            <w:tcW w:w="952" w:type="dxa"/>
            <w:tcBorders/>
            <w:vAlign w:val="center"/>
          </w:tcPr>
          <w:p>
            <w:pPr>
              <w:pStyle w:val="TableContents"/>
              <w:bidi w:val="0"/>
              <w:spacing w:before="0" w:after="283"/>
              <w:jc w:val="left"/>
              <w:rPr>
                <w:sz w:val="4"/>
                <w:szCs w:val="4"/>
              </w:rPr>
            </w:pPr>
            <w:r>
              <w:rPr>
                <w:sz w:val="4"/>
                <w:szCs w:val="4"/>
              </w:rPr>
            </w:r>
          </w:p>
        </w:tc>
        <w:tc>
          <w:tcPr>
            <w:tcW w:w="4195" w:type="dxa"/>
            <w:tcBorders/>
            <w:vAlign w:val="center"/>
          </w:tcPr>
          <w:p>
            <w:pPr>
              <w:pStyle w:val="TableContents"/>
              <w:bidi w:val="0"/>
              <w:spacing w:before="0" w:after="283"/>
              <w:jc w:val="left"/>
              <w:rPr/>
            </w:pPr>
            <w:r>
              <w:rPr/>
              <w:t xml:space="preserve">Valtiovarain-, taloussuunnittelu- ja kehitysministeri </w:t>
            </w:r>
          </w:p>
        </w:tc>
        <w:tc>
          <w:tcPr>
            <w:tcW w:w="967"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Goodall Gondwe </w:t>
            </w:r>
          </w:p>
        </w:tc>
        <w:tc>
          <w:tcPr>
            <w:tcW w:w="1900" w:type="dxa"/>
            <w:tcBorders/>
            <w:vAlign w:val="center"/>
          </w:tcPr>
          <w:p>
            <w:pPr>
              <w:pStyle w:val="TableContents"/>
              <w:bidi w:val="0"/>
              <w:spacing w:before="0" w:after="283"/>
              <w:jc w:val="left"/>
              <w:rPr/>
            </w:pPr>
            <w:r>
              <w:rPr/>
              <w:t xml:space="preserve">06 kesäkuuta 2014 -- </w:t>
            </w:r>
          </w:p>
        </w:tc>
      </w:tr>
      <w:tr>
        <w:trPr/>
        <w:tc>
          <w:tcPr>
            <w:tcW w:w="952" w:type="dxa"/>
            <w:tcBorders/>
            <w:vAlign w:val="center"/>
          </w:tcPr>
          <w:p>
            <w:pPr>
              <w:pStyle w:val="TableContents"/>
              <w:bidi w:val="0"/>
              <w:spacing w:before="0" w:after="283"/>
              <w:jc w:val="left"/>
              <w:rPr>
                <w:sz w:val="4"/>
                <w:szCs w:val="4"/>
              </w:rPr>
            </w:pPr>
            <w:r>
              <w:rPr>
                <w:sz w:val="4"/>
                <w:szCs w:val="4"/>
              </w:rPr>
            </w:r>
          </w:p>
        </w:tc>
        <w:tc>
          <w:tcPr>
            <w:tcW w:w="4195" w:type="dxa"/>
            <w:tcBorders/>
            <w:vAlign w:val="center"/>
          </w:tcPr>
          <w:p>
            <w:pPr>
              <w:pStyle w:val="TableContents"/>
              <w:bidi w:val="0"/>
              <w:spacing w:before="0" w:after="283"/>
              <w:jc w:val="left"/>
              <w:rPr/>
            </w:pPr>
            <w:r>
              <w:rPr/>
              <w:t xml:space="preserve">Ulkoasiainministeri ja kansainvälisen yhteistyön ministeri </w:t>
            </w:r>
          </w:p>
        </w:tc>
        <w:tc>
          <w:tcPr>
            <w:tcW w:w="967"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Parlamentin jäsen George Chaponda </w:t>
            </w:r>
          </w:p>
        </w:tc>
        <w:tc>
          <w:tcPr>
            <w:tcW w:w="1900" w:type="dxa"/>
            <w:tcBorders/>
            <w:vAlign w:val="center"/>
          </w:tcPr>
          <w:p>
            <w:pPr>
              <w:pStyle w:val="TableContents"/>
              <w:bidi w:val="0"/>
              <w:spacing w:before="0" w:after="283"/>
              <w:jc w:val="left"/>
              <w:rPr/>
            </w:pPr>
            <w:r>
              <w:rPr/>
              <w:t xml:space="preserve">19 kesäkuuta 2014 -- </w:t>
            </w:r>
          </w:p>
        </w:tc>
      </w:tr>
      <w:tr>
        <w:trPr/>
        <w:tc>
          <w:tcPr>
            <w:tcW w:w="952" w:type="dxa"/>
            <w:tcBorders/>
            <w:vAlign w:val="center"/>
          </w:tcPr>
          <w:p>
            <w:pPr>
              <w:pStyle w:val="TableContents"/>
              <w:bidi w:val="0"/>
              <w:spacing w:before="0" w:after="283"/>
              <w:jc w:val="left"/>
              <w:rPr>
                <w:sz w:val="4"/>
                <w:szCs w:val="4"/>
              </w:rPr>
            </w:pPr>
            <w:r>
              <w:rPr>
                <w:sz w:val="4"/>
                <w:szCs w:val="4"/>
              </w:rPr>
            </w:r>
          </w:p>
        </w:tc>
        <w:tc>
          <w:tcPr>
            <w:tcW w:w="4195" w:type="dxa"/>
            <w:tcBorders/>
            <w:vAlign w:val="center"/>
          </w:tcPr>
          <w:p>
            <w:pPr>
              <w:pStyle w:val="TableContents"/>
              <w:bidi w:val="0"/>
              <w:spacing w:before="0" w:after="283"/>
              <w:jc w:val="left"/>
              <w:rPr/>
            </w:pPr>
            <w:r>
              <w:rPr/>
              <w:t xml:space="preserve">Sukupuolten tasa-arvosta, lapsista, vammaisuudesta ja sosiaalihuollosta vastaava ministeri </w:t>
            </w:r>
          </w:p>
        </w:tc>
        <w:tc>
          <w:tcPr>
            <w:tcW w:w="967"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Parlamentin jäsen Patricia Kaliati </w:t>
            </w:r>
          </w:p>
        </w:tc>
        <w:tc>
          <w:tcPr>
            <w:tcW w:w="1900" w:type="dxa"/>
            <w:tcBorders/>
            <w:vAlign w:val="center"/>
          </w:tcPr>
          <w:p>
            <w:pPr>
              <w:pStyle w:val="TableContents"/>
              <w:bidi w:val="0"/>
              <w:spacing w:before="0" w:after="283"/>
              <w:jc w:val="left"/>
              <w:rPr/>
            </w:pPr>
            <w:r>
              <w:rPr/>
              <w:t xml:space="preserve">23 kesäkuuta 2014 -- </w:t>
            </w:r>
          </w:p>
        </w:tc>
      </w:tr>
      <w:tr>
        <w:trPr/>
        <w:tc>
          <w:tcPr>
            <w:tcW w:w="952" w:type="dxa"/>
            <w:tcBorders/>
            <w:vAlign w:val="center"/>
          </w:tcPr>
          <w:p>
            <w:pPr>
              <w:pStyle w:val="TableContents"/>
              <w:bidi w:val="0"/>
              <w:spacing w:before="0" w:after="283"/>
              <w:jc w:val="left"/>
              <w:rPr>
                <w:sz w:val="4"/>
                <w:szCs w:val="4"/>
              </w:rPr>
            </w:pPr>
            <w:r>
              <w:rPr>
                <w:sz w:val="4"/>
                <w:szCs w:val="4"/>
              </w:rPr>
            </w:r>
          </w:p>
        </w:tc>
        <w:tc>
          <w:tcPr>
            <w:tcW w:w="4195" w:type="dxa"/>
            <w:tcBorders/>
            <w:vAlign w:val="center"/>
          </w:tcPr>
          <w:p>
            <w:pPr>
              <w:pStyle w:val="TableContents"/>
              <w:bidi w:val="0"/>
              <w:spacing w:before="0" w:after="283"/>
              <w:jc w:val="left"/>
              <w:rPr/>
            </w:pPr>
            <w:r>
              <w:rPr/>
              <w:t xml:space="preserve">Terveysministeri </w:t>
            </w:r>
          </w:p>
        </w:tc>
        <w:tc>
          <w:tcPr>
            <w:tcW w:w="967"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Parlamentin jäsen </w:t>
            </w:r>
            <w:r>
              <w:rPr>
                <w:color w:val="DCDCDC"/>
              </w:rPr>
              <w:t xml:space="preserve">Peter Kumpalume </w:t>
            </w:r>
          </w:p>
        </w:tc>
        <w:tc>
          <w:tcPr>
            <w:tcW w:w="1900" w:type="dxa"/>
            <w:tcBorders/>
            <w:vAlign w:val="center"/>
          </w:tcPr>
          <w:p>
            <w:pPr>
              <w:pStyle w:val="TableContents"/>
              <w:bidi w:val="0"/>
              <w:spacing w:before="0" w:after="283"/>
              <w:jc w:val="left"/>
              <w:rPr/>
            </w:pPr>
            <w:r>
              <w:rPr/>
              <w:t xml:space="preserve">19 kesäkuuta 2014 -- </w:t>
            </w:r>
          </w:p>
        </w:tc>
      </w:tr>
      <w:tr>
        <w:trPr/>
        <w:tc>
          <w:tcPr>
            <w:tcW w:w="952" w:type="dxa"/>
            <w:tcBorders/>
            <w:vAlign w:val="center"/>
          </w:tcPr>
          <w:p>
            <w:pPr>
              <w:pStyle w:val="TableContents"/>
              <w:bidi w:val="0"/>
              <w:spacing w:before="0" w:after="283"/>
              <w:jc w:val="left"/>
              <w:rPr>
                <w:sz w:val="4"/>
                <w:szCs w:val="4"/>
              </w:rPr>
            </w:pPr>
            <w:r>
              <w:rPr>
                <w:sz w:val="4"/>
                <w:szCs w:val="4"/>
              </w:rPr>
            </w:r>
          </w:p>
        </w:tc>
        <w:tc>
          <w:tcPr>
            <w:tcW w:w="4195" w:type="dxa"/>
            <w:tcBorders/>
            <w:vAlign w:val="center"/>
          </w:tcPr>
          <w:p>
            <w:pPr>
              <w:pStyle w:val="TableContents"/>
              <w:bidi w:val="0"/>
              <w:spacing w:before="0" w:after="283"/>
              <w:jc w:val="left"/>
              <w:rPr/>
            </w:pPr>
            <w:r>
              <w:rPr/>
              <w:t xml:space="preserve">Sisäasiainministeri </w:t>
            </w:r>
          </w:p>
        </w:tc>
        <w:tc>
          <w:tcPr>
            <w:tcW w:w="967"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Parlamentin jäsen Paul Chibingu </w:t>
            </w:r>
          </w:p>
        </w:tc>
        <w:tc>
          <w:tcPr>
            <w:tcW w:w="1900" w:type="dxa"/>
            <w:tcBorders/>
            <w:vAlign w:val="center"/>
          </w:tcPr>
          <w:p>
            <w:pPr>
              <w:pStyle w:val="TableContents"/>
              <w:bidi w:val="0"/>
              <w:spacing w:before="0" w:after="283"/>
              <w:jc w:val="left"/>
              <w:rPr/>
            </w:pPr>
            <w:r>
              <w:rPr/>
              <w:t xml:space="preserve">23 kesäkuuta 2014 -- </w:t>
            </w:r>
          </w:p>
        </w:tc>
      </w:tr>
      <w:tr>
        <w:trPr/>
        <w:tc>
          <w:tcPr>
            <w:tcW w:w="952" w:type="dxa"/>
            <w:tcBorders/>
            <w:vAlign w:val="center"/>
          </w:tcPr>
          <w:p>
            <w:pPr>
              <w:pStyle w:val="TableContents"/>
              <w:bidi w:val="0"/>
              <w:spacing w:before="0" w:after="283"/>
              <w:jc w:val="left"/>
              <w:rPr>
                <w:sz w:val="4"/>
                <w:szCs w:val="4"/>
              </w:rPr>
            </w:pPr>
            <w:r>
              <w:rPr>
                <w:sz w:val="4"/>
                <w:szCs w:val="4"/>
              </w:rPr>
            </w:r>
          </w:p>
        </w:tc>
        <w:tc>
          <w:tcPr>
            <w:tcW w:w="4195" w:type="dxa"/>
            <w:tcBorders/>
            <w:vAlign w:val="center"/>
          </w:tcPr>
          <w:p>
            <w:pPr>
              <w:pStyle w:val="TableContents"/>
              <w:bidi w:val="0"/>
              <w:spacing w:before="0" w:after="283"/>
              <w:jc w:val="left"/>
              <w:rPr/>
            </w:pPr>
            <w:r>
              <w:rPr/>
              <w:t xml:space="preserve">Tiedotus-, matkailu- ja kansalaiskasvatusministeri </w:t>
            </w:r>
          </w:p>
        </w:tc>
        <w:tc>
          <w:tcPr>
            <w:tcW w:w="967"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Parlamentin jäsen Kondwani Nankhumwa </w:t>
            </w:r>
          </w:p>
        </w:tc>
        <w:tc>
          <w:tcPr>
            <w:tcW w:w="1900" w:type="dxa"/>
            <w:tcBorders/>
            <w:vAlign w:val="center"/>
          </w:tcPr>
          <w:p>
            <w:pPr>
              <w:pStyle w:val="TableContents"/>
              <w:bidi w:val="0"/>
              <w:spacing w:before="0" w:after="283"/>
              <w:jc w:val="left"/>
              <w:rPr/>
            </w:pPr>
            <w:r>
              <w:rPr/>
              <w:t xml:space="preserve">19 kesäkuuta 2014 -- </w:t>
            </w:r>
          </w:p>
        </w:tc>
      </w:tr>
      <w:tr>
        <w:trPr/>
        <w:tc>
          <w:tcPr>
            <w:tcW w:w="952" w:type="dxa"/>
            <w:tcBorders/>
            <w:vAlign w:val="center"/>
          </w:tcPr>
          <w:p>
            <w:pPr>
              <w:pStyle w:val="TableContents"/>
              <w:bidi w:val="0"/>
              <w:spacing w:before="0" w:after="283"/>
              <w:jc w:val="left"/>
              <w:rPr>
                <w:sz w:val="4"/>
                <w:szCs w:val="4"/>
              </w:rPr>
            </w:pPr>
            <w:r>
              <w:rPr>
                <w:sz w:val="4"/>
                <w:szCs w:val="4"/>
              </w:rPr>
            </w:r>
          </w:p>
        </w:tc>
        <w:tc>
          <w:tcPr>
            <w:tcW w:w="4195" w:type="dxa"/>
            <w:tcBorders/>
            <w:vAlign w:val="center"/>
          </w:tcPr>
          <w:p>
            <w:pPr>
              <w:pStyle w:val="TableContents"/>
              <w:bidi w:val="0"/>
              <w:spacing w:before="0" w:after="283"/>
              <w:jc w:val="left"/>
              <w:rPr/>
            </w:pPr>
            <w:r>
              <w:rPr/>
              <w:t xml:space="preserve">Oikeus- ja perustuslakiasioiden ministeri </w:t>
            </w:r>
          </w:p>
        </w:tc>
        <w:tc>
          <w:tcPr>
            <w:tcW w:w="967"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Samuel Tembenu </w:t>
            </w:r>
          </w:p>
        </w:tc>
        <w:tc>
          <w:tcPr>
            <w:tcW w:w="1900" w:type="dxa"/>
            <w:tcBorders/>
            <w:vAlign w:val="center"/>
          </w:tcPr>
          <w:p>
            <w:pPr>
              <w:pStyle w:val="TableContents"/>
              <w:bidi w:val="0"/>
              <w:spacing w:before="0" w:after="283"/>
              <w:jc w:val="left"/>
              <w:rPr/>
            </w:pPr>
            <w:r>
              <w:rPr/>
              <w:t xml:space="preserve">19 kesäkuuta 2014 -- </w:t>
            </w:r>
          </w:p>
        </w:tc>
      </w:tr>
      <w:tr>
        <w:trPr/>
        <w:tc>
          <w:tcPr>
            <w:tcW w:w="952" w:type="dxa"/>
            <w:tcBorders/>
            <w:vAlign w:val="center"/>
          </w:tcPr>
          <w:p>
            <w:pPr>
              <w:pStyle w:val="TableContents"/>
              <w:bidi w:val="0"/>
              <w:spacing w:before="0" w:after="283"/>
              <w:jc w:val="left"/>
              <w:rPr>
                <w:sz w:val="4"/>
                <w:szCs w:val="4"/>
              </w:rPr>
            </w:pPr>
            <w:r>
              <w:rPr>
                <w:sz w:val="4"/>
                <w:szCs w:val="4"/>
              </w:rPr>
            </w:r>
          </w:p>
        </w:tc>
        <w:tc>
          <w:tcPr>
            <w:tcW w:w="4195" w:type="dxa"/>
            <w:tcBorders/>
            <w:vAlign w:val="center"/>
          </w:tcPr>
          <w:p>
            <w:pPr>
              <w:pStyle w:val="TableContents"/>
              <w:bidi w:val="0"/>
              <w:spacing w:before="0" w:after="283"/>
              <w:jc w:val="left"/>
              <w:rPr/>
            </w:pPr>
            <w:r>
              <w:rPr/>
              <w:t xml:space="preserve">Työministeri </w:t>
            </w:r>
          </w:p>
        </w:tc>
        <w:tc>
          <w:tcPr>
            <w:tcW w:w="967"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Parlamentin jäsen Henry Mussa </w:t>
            </w:r>
          </w:p>
        </w:tc>
        <w:tc>
          <w:tcPr>
            <w:tcW w:w="1900" w:type="dxa"/>
            <w:tcBorders/>
            <w:vAlign w:val="center"/>
          </w:tcPr>
          <w:p>
            <w:pPr>
              <w:pStyle w:val="TableContents"/>
              <w:bidi w:val="0"/>
              <w:spacing w:before="0" w:after="283"/>
              <w:jc w:val="left"/>
              <w:rPr/>
            </w:pPr>
            <w:r>
              <w:rPr/>
              <w:t xml:space="preserve">19 kesäkuuta 2014 -- </w:t>
            </w:r>
          </w:p>
        </w:tc>
      </w:tr>
      <w:tr>
        <w:trPr/>
        <w:tc>
          <w:tcPr>
            <w:tcW w:w="952" w:type="dxa"/>
            <w:tcBorders/>
            <w:vAlign w:val="center"/>
          </w:tcPr>
          <w:p>
            <w:pPr>
              <w:pStyle w:val="TableContents"/>
              <w:bidi w:val="0"/>
              <w:spacing w:before="0" w:after="283"/>
              <w:jc w:val="left"/>
              <w:rPr>
                <w:sz w:val="4"/>
                <w:szCs w:val="4"/>
              </w:rPr>
            </w:pPr>
            <w:r>
              <w:rPr>
                <w:sz w:val="4"/>
                <w:szCs w:val="4"/>
              </w:rPr>
            </w:r>
          </w:p>
        </w:tc>
        <w:tc>
          <w:tcPr>
            <w:tcW w:w="4195" w:type="dxa"/>
            <w:tcBorders/>
            <w:vAlign w:val="center"/>
          </w:tcPr>
          <w:p>
            <w:pPr>
              <w:pStyle w:val="TableContents"/>
              <w:bidi w:val="0"/>
              <w:spacing w:before="0" w:after="283"/>
              <w:jc w:val="left"/>
              <w:rPr/>
            </w:pPr>
            <w:r>
              <w:rPr/>
              <w:t xml:space="preserve">Maankäyttö-, asunto- ja kaupunkikehitysministeri </w:t>
            </w:r>
          </w:p>
        </w:tc>
        <w:tc>
          <w:tcPr>
            <w:tcW w:w="967"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Bright Msaka </w:t>
            </w:r>
          </w:p>
        </w:tc>
        <w:tc>
          <w:tcPr>
            <w:tcW w:w="1900" w:type="dxa"/>
            <w:tcBorders/>
            <w:vAlign w:val="center"/>
          </w:tcPr>
          <w:p>
            <w:pPr>
              <w:pStyle w:val="TableContents"/>
              <w:bidi w:val="0"/>
              <w:spacing w:before="0" w:after="283"/>
              <w:jc w:val="left"/>
              <w:rPr/>
            </w:pPr>
            <w:r>
              <w:rPr/>
              <w:t xml:space="preserve">23 kesäkuuta 2014 -- </w:t>
            </w:r>
          </w:p>
        </w:tc>
      </w:tr>
      <w:tr>
        <w:trPr/>
        <w:tc>
          <w:tcPr>
            <w:tcW w:w="952" w:type="dxa"/>
            <w:tcBorders/>
            <w:vAlign w:val="center"/>
          </w:tcPr>
          <w:p>
            <w:pPr>
              <w:pStyle w:val="TableContents"/>
              <w:bidi w:val="0"/>
              <w:spacing w:before="0" w:after="283"/>
              <w:jc w:val="left"/>
              <w:rPr>
                <w:sz w:val="4"/>
                <w:szCs w:val="4"/>
              </w:rPr>
            </w:pPr>
            <w:r>
              <w:rPr>
                <w:sz w:val="4"/>
                <w:szCs w:val="4"/>
              </w:rPr>
            </w:r>
          </w:p>
        </w:tc>
        <w:tc>
          <w:tcPr>
            <w:tcW w:w="4195" w:type="dxa"/>
            <w:tcBorders/>
            <w:vAlign w:val="center"/>
          </w:tcPr>
          <w:p>
            <w:pPr>
              <w:pStyle w:val="TableContents"/>
              <w:bidi w:val="0"/>
              <w:spacing w:before="0" w:after="283"/>
              <w:jc w:val="left"/>
              <w:rPr/>
            </w:pPr>
            <w:r>
              <w:rPr/>
              <w:t xml:space="preserve">Paikallishallinnon ja maaseudun kehittämisen ministeri </w:t>
            </w:r>
          </w:p>
        </w:tc>
        <w:tc>
          <w:tcPr>
            <w:tcW w:w="967"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Parlamentin jäsen Trasizio Gowelo Hon. </w:t>
            </w:r>
          </w:p>
        </w:tc>
        <w:tc>
          <w:tcPr>
            <w:tcW w:w="1900" w:type="dxa"/>
            <w:tcBorders/>
            <w:vAlign w:val="center"/>
          </w:tcPr>
          <w:p>
            <w:pPr>
              <w:pStyle w:val="TableContents"/>
              <w:bidi w:val="0"/>
              <w:spacing w:before="0" w:after="283"/>
              <w:jc w:val="left"/>
              <w:rPr/>
            </w:pPr>
            <w:r>
              <w:rPr/>
              <w:t xml:space="preserve">23 kesäkuuta 2014 -- </w:t>
            </w:r>
          </w:p>
        </w:tc>
      </w:tr>
      <w:tr>
        <w:trPr/>
        <w:tc>
          <w:tcPr>
            <w:tcW w:w="952" w:type="dxa"/>
            <w:tcBorders/>
            <w:vAlign w:val="center"/>
          </w:tcPr>
          <w:p>
            <w:pPr>
              <w:pStyle w:val="TableContents"/>
              <w:bidi w:val="0"/>
              <w:spacing w:before="0" w:after="283"/>
              <w:jc w:val="left"/>
              <w:rPr>
                <w:sz w:val="4"/>
                <w:szCs w:val="4"/>
              </w:rPr>
            </w:pPr>
            <w:r>
              <w:rPr>
                <w:sz w:val="4"/>
                <w:szCs w:val="4"/>
              </w:rPr>
            </w:r>
          </w:p>
        </w:tc>
        <w:tc>
          <w:tcPr>
            <w:tcW w:w="4195" w:type="dxa"/>
            <w:tcBorders/>
            <w:vAlign w:val="center"/>
          </w:tcPr>
          <w:p>
            <w:pPr>
              <w:pStyle w:val="TableContents"/>
              <w:bidi w:val="0"/>
              <w:spacing w:before="0" w:after="283"/>
              <w:jc w:val="left"/>
              <w:rPr/>
            </w:pPr>
            <w:r>
              <w:rPr/>
              <w:t xml:space="preserve">Luonnonvaroista, energiasta ja kaivostoiminnasta vastaava ministeri </w:t>
            </w:r>
          </w:p>
        </w:tc>
        <w:tc>
          <w:tcPr>
            <w:tcW w:w="967"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Parlamentin jäsen Atupele Muluzi </w:t>
            </w:r>
          </w:p>
        </w:tc>
        <w:tc>
          <w:tcPr>
            <w:tcW w:w="1900" w:type="dxa"/>
            <w:tcBorders/>
            <w:vAlign w:val="center"/>
          </w:tcPr>
          <w:p>
            <w:pPr>
              <w:pStyle w:val="TableContents"/>
              <w:bidi w:val="0"/>
              <w:spacing w:before="0" w:after="283"/>
              <w:jc w:val="left"/>
              <w:rPr/>
            </w:pPr>
            <w:r>
              <w:rPr/>
              <w:t xml:space="preserve">23 kesäkuuta 2014 -- </w:t>
            </w:r>
          </w:p>
        </w:tc>
      </w:tr>
      <w:tr>
        <w:trPr/>
        <w:tc>
          <w:tcPr>
            <w:tcW w:w="952" w:type="dxa"/>
            <w:tcBorders/>
            <w:vAlign w:val="center"/>
          </w:tcPr>
          <w:p>
            <w:pPr>
              <w:pStyle w:val="TableContents"/>
              <w:bidi w:val="0"/>
              <w:spacing w:before="0" w:after="283"/>
              <w:jc w:val="left"/>
              <w:rPr>
                <w:sz w:val="4"/>
                <w:szCs w:val="4"/>
              </w:rPr>
            </w:pPr>
            <w:r>
              <w:rPr>
                <w:sz w:val="4"/>
                <w:szCs w:val="4"/>
              </w:rPr>
            </w:r>
          </w:p>
        </w:tc>
        <w:tc>
          <w:tcPr>
            <w:tcW w:w="4195" w:type="dxa"/>
            <w:tcBorders/>
            <w:vAlign w:val="center"/>
          </w:tcPr>
          <w:p>
            <w:pPr>
              <w:pStyle w:val="TableContents"/>
              <w:bidi w:val="0"/>
              <w:spacing w:before="0" w:after="283"/>
              <w:jc w:val="left"/>
              <w:rPr/>
            </w:pPr>
            <w:r>
              <w:rPr/>
              <w:t xml:space="preserve">Kauppa- ja teollisuusministeri </w:t>
            </w:r>
          </w:p>
        </w:tc>
        <w:tc>
          <w:tcPr>
            <w:tcW w:w="967"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Joseph Mwanamveka MP </w:t>
            </w:r>
          </w:p>
        </w:tc>
        <w:tc>
          <w:tcPr>
            <w:tcW w:w="1900" w:type="dxa"/>
            <w:tcBorders/>
            <w:vAlign w:val="center"/>
          </w:tcPr>
          <w:p>
            <w:pPr>
              <w:pStyle w:val="TableContents"/>
              <w:bidi w:val="0"/>
              <w:spacing w:before="0" w:after="283"/>
              <w:jc w:val="left"/>
              <w:rPr/>
            </w:pPr>
            <w:r>
              <w:rPr/>
              <w:t xml:space="preserve">23 kesäkuuta 2014 -- </w:t>
            </w:r>
          </w:p>
        </w:tc>
      </w:tr>
      <w:tr>
        <w:trPr/>
        <w:tc>
          <w:tcPr>
            <w:tcW w:w="952" w:type="dxa"/>
            <w:tcBorders/>
            <w:vAlign w:val="center"/>
          </w:tcPr>
          <w:p>
            <w:pPr>
              <w:pStyle w:val="TableContents"/>
              <w:bidi w:val="0"/>
              <w:spacing w:before="0" w:after="283"/>
              <w:jc w:val="left"/>
              <w:rPr>
                <w:sz w:val="4"/>
                <w:szCs w:val="4"/>
              </w:rPr>
            </w:pPr>
            <w:r>
              <w:rPr>
                <w:sz w:val="4"/>
                <w:szCs w:val="4"/>
              </w:rPr>
            </w:r>
          </w:p>
        </w:tc>
        <w:tc>
          <w:tcPr>
            <w:tcW w:w="4195" w:type="dxa"/>
            <w:tcBorders/>
            <w:vAlign w:val="center"/>
          </w:tcPr>
          <w:p>
            <w:pPr>
              <w:pStyle w:val="TableContents"/>
              <w:bidi w:val="0"/>
              <w:spacing w:before="0" w:after="283"/>
              <w:jc w:val="left"/>
              <w:rPr/>
            </w:pPr>
            <w:r>
              <w:rPr/>
              <w:t xml:space="preserve">Liikenne- ja yleisten töiden ministeri </w:t>
            </w:r>
          </w:p>
        </w:tc>
        <w:tc>
          <w:tcPr>
            <w:tcW w:w="967"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Parlamentin jäsen </w:t>
            </w:r>
            <w:r>
              <w:rPr>
                <w:color w:val="556B2F"/>
              </w:rPr>
              <w:t xml:space="preserve">Francis Kasaila </w:t>
            </w:r>
          </w:p>
        </w:tc>
        <w:tc>
          <w:tcPr>
            <w:tcW w:w="1900" w:type="dxa"/>
            <w:tcBorders/>
            <w:vAlign w:val="center"/>
          </w:tcPr>
          <w:p>
            <w:pPr>
              <w:pStyle w:val="TableContents"/>
              <w:bidi w:val="0"/>
              <w:spacing w:before="0" w:after="283"/>
              <w:jc w:val="left"/>
              <w:rPr/>
            </w:pPr>
            <w:r>
              <w:rPr/>
              <w:t xml:space="preserve">19 kesäkuuta 2014 -- </w:t>
            </w:r>
          </w:p>
        </w:tc>
      </w:tr>
      <w:tr>
        <w:trPr/>
        <w:tc>
          <w:tcPr>
            <w:tcW w:w="952" w:type="dxa"/>
            <w:tcBorders/>
            <w:vAlign w:val="center"/>
          </w:tcPr>
          <w:p>
            <w:pPr>
              <w:pStyle w:val="TableContents"/>
              <w:bidi w:val="0"/>
              <w:spacing w:before="0" w:after="283"/>
              <w:jc w:val="left"/>
              <w:rPr>
                <w:sz w:val="4"/>
                <w:szCs w:val="4"/>
              </w:rPr>
            </w:pPr>
            <w:r>
              <w:rPr>
                <w:sz w:val="4"/>
                <w:szCs w:val="4"/>
              </w:rPr>
            </w:r>
          </w:p>
        </w:tc>
        <w:tc>
          <w:tcPr>
            <w:tcW w:w="4195" w:type="dxa"/>
            <w:tcBorders/>
            <w:vAlign w:val="center"/>
          </w:tcPr>
          <w:p>
            <w:pPr>
              <w:pStyle w:val="TableContents"/>
              <w:bidi w:val="0"/>
              <w:spacing w:before="0" w:after="283"/>
              <w:jc w:val="left"/>
              <w:rPr/>
            </w:pPr>
            <w:r>
              <w:rPr/>
              <w:t xml:space="preserve">Nuoriso-, urheilu- ja kulttuuriministeri </w:t>
            </w:r>
          </w:p>
        </w:tc>
        <w:tc>
          <w:tcPr>
            <w:tcW w:w="967"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Parlamentin jäsen Grace Chiumia </w:t>
            </w:r>
          </w:p>
        </w:tc>
        <w:tc>
          <w:tcPr>
            <w:tcW w:w="1900" w:type="dxa"/>
            <w:tcBorders/>
            <w:vAlign w:val="center"/>
          </w:tcPr>
          <w:p>
            <w:pPr>
              <w:pStyle w:val="TableContents"/>
              <w:bidi w:val="0"/>
              <w:spacing w:before="0" w:after="283"/>
              <w:jc w:val="left"/>
              <w:rPr/>
            </w:pPr>
            <w:r>
              <w:rPr/>
              <w:t xml:space="preserve">19. kesäkuuta 2014 -- Varaministerit </w:t>
            </w:r>
          </w:p>
        </w:tc>
      </w:tr>
      <w:tr>
        <w:trPr/>
        <w:tc>
          <w:tcPr>
            <w:tcW w:w="952" w:type="dxa"/>
            <w:tcBorders/>
            <w:vAlign w:val="center"/>
          </w:tcPr>
          <w:p>
            <w:pPr>
              <w:pStyle w:val="TableContents"/>
              <w:bidi w:val="0"/>
              <w:spacing w:before="0" w:after="283"/>
              <w:jc w:val="left"/>
              <w:rPr>
                <w:sz w:val="4"/>
                <w:szCs w:val="4"/>
              </w:rPr>
            </w:pPr>
            <w:r>
              <w:rPr>
                <w:sz w:val="4"/>
                <w:szCs w:val="4"/>
              </w:rPr>
            </w:r>
          </w:p>
        </w:tc>
        <w:tc>
          <w:tcPr>
            <w:tcW w:w="4195" w:type="dxa"/>
            <w:tcBorders/>
            <w:vAlign w:val="center"/>
          </w:tcPr>
          <w:p>
            <w:pPr>
              <w:pStyle w:val="TableContents"/>
              <w:bidi w:val="0"/>
              <w:spacing w:before="0" w:after="283"/>
              <w:jc w:val="left"/>
              <w:rPr/>
            </w:pPr>
            <w:r>
              <w:rPr/>
              <w:t xml:space="preserve">Varapuolustusministeri </w:t>
            </w:r>
          </w:p>
        </w:tc>
        <w:tc>
          <w:tcPr>
            <w:tcW w:w="967"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Parlamentin jäsen Jappie Mhango </w:t>
            </w:r>
          </w:p>
        </w:tc>
        <w:tc>
          <w:tcPr>
            <w:tcW w:w="1900" w:type="dxa"/>
            <w:tcBorders/>
            <w:vAlign w:val="center"/>
          </w:tcPr>
          <w:p>
            <w:pPr>
              <w:pStyle w:val="TableContents"/>
              <w:bidi w:val="0"/>
              <w:spacing w:before="0" w:after="283"/>
              <w:jc w:val="left"/>
              <w:rPr/>
            </w:pPr>
            <w:r>
              <w:rPr/>
              <w:t xml:space="preserve">23 kesäkuuta 2014 -- </w:t>
            </w:r>
          </w:p>
        </w:tc>
      </w:tr>
      <w:tr>
        <w:trPr/>
        <w:tc>
          <w:tcPr>
            <w:tcW w:w="952" w:type="dxa"/>
            <w:tcBorders/>
            <w:vAlign w:val="center"/>
          </w:tcPr>
          <w:p>
            <w:pPr>
              <w:pStyle w:val="TableContents"/>
              <w:bidi w:val="0"/>
              <w:spacing w:before="0" w:after="283"/>
              <w:jc w:val="left"/>
              <w:rPr>
                <w:sz w:val="4"/>
                <w:szCs w:val="4"/>
              </w:rPr>
            </w:pPr>
            <w:r>
              <w:rPr>
                <w:sz w:val="4"/>
                <w:szCs w:val="4"/>
              </w:rPr>
            </w:r>
          </w:p>
        </w:tc>
        <w:tc>
          <w:tcPr>
            <w:tcW w:w="4195" w:type="dxa"/>
            <w:tcBorders/>
            <w:vAlign w:val="center"/>
          </w:tcPr>
          <w:p>
            <w:pPr>
              <w:pStyle w:val="TableContents"/>
              <w:bidi w:val="0"/>
              <w:spacing w:before="0" w:after="283"/>
              <w:jc w:val="left"/>
              <w:rPr/>
            </w:pPr>
            <w:r>
              <w:rPr/>
              <w:t xml:space="preserve">Opetus-, tiede- ja teknologiaministerin sijainen </w:t>
            </w:r>
          </w:p>
        </w:tc>
        <w:tc>
          <w:tcPr>
            <w:tcW w:w="967"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Parlamentin jäsen Vincent Ghambi </w:t>
            </w:r>
          </w:p>
        </w:tc>
        <w:tc>
          <w:tcPr>
            <w:tcW w:w="1900" w:type="dxa"/>
            <w:tcBorders/>
            <w:vAlign w:val="center"/>
          </w:tcPr>
          <w:p>
            <w:pPr>
              <w:pStyle w:val="TableContents"/>
              <w:bidi w:val="0"/>
              <w:spacing w:before="0" w:after="283"/>
              <w:jc w:val="left"/>
              <w:rPr/>
            </w:pPr>
            <w:r>
              <w:rPr/>
              <w:t xml:space="preserve">23 kesäkuuta 2014 --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malawin liikenneministeri?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malawin maatalousministeri?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Malawin nykyinen liikenneministeri?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malawin terveysministeri?</w:t>
      </w:r>
    </w:p>
    <w:p>
      <w:pPr>
        <w:pStyle w:val="TextBody"/>
        <w:bidi w:val="0"/>
        <w:jc w:val="left"/>
        <w:rPr>
          <w:b/>
          <w:u w:val="single"/>
          <w:shd w:val="clear" w:fill="FFFF00"/>
        </w:rPr>
      </w:pPr>
      <w:r>
        <w:rPr>
          <w:b/>
          <w:u w:val="single"/>
          <w:shd w:val="clear" w:fill="FFFF00"/>
        </w:rPr>
        <w:t xml:space="preserve">Asiakirjan numero 29633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Glacierin kansallispuisto on yksi </w:t>
      </w:r>
      <w:r>
        <w:rPr>
          <w:color w:val="A9A9A9"/>
        </w:rPr>
        <w:t xml:space="preserve">Brittiläisen Kolumbian </w:t>
      </w:r>
      <w:r>
        <w:rPr/>
        <w:t xml:space="preserve">seitsemästä kansallispuistosta, ja se on </w:t>
      </w:r>
      <w:r>
        <w:rPr/>
        <w:t xml:space="preserve">osa 43 puiston ja puistoreservaatin järjestelmää eri puolilla Kanadaa. Vuonna 1886 perustetun puiston pinta-ala on 1349 kilometriä, ja siihen kuuluu osa Columbia Mountains -vuoristoa. Siihen kuuluu myös Rogers Pass National Historic Site.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Kanadan jäätikön kansallispuisto?</w:t>
      </w:r>
    </w:p>
    <w:p>
      <w:pPr>
        <w:pStyle w:val="TextBody"/>
        <w:bidi w:val="0"/>
        <w:jc w:val="left"/>
        <w:rPr>
          <w:b/>
          <w:u w:val="single"/>
          <w:shd w:val="clear" w:fill="FFFF00"/>
        </w:rPr>
      </w:pPr>
      <w:r>
        <w:rPr>
          <w:b/>
          <w:u w:val="single"/>
          <w:shd w:val="clear" w:fill="FFFF00"/>
        </w:rPr>
        <w:t xml:space="preserve">Asiakirjan numero 29634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1951 Foy Willing kirjoitti laulun nimeltä ``Happy Trails'' Republic Picturesin elokuvaan Spoilers of the Plains, jonka pääosassa oli Roy Rogers ja Foy Willing and the Riders of the Purple Sage. Myöhemmin Dale Evans käytti Foyn laulun kolmea ensimmäistä säveltä ja otsikkoa kirjoittaessaan versionsa kappaleesta ``Happy Trails'' sekä alkuperäiseen </w:t>
      </w:r>
      <w:r>
        <w:rPr>
          <w:color w:val="A9A9A9"/>
        </w:rPr>
        <w:t xml:space="preserve">The Roy Rogers Show'hun </w:t>
      </w:r>
      <w:r>
        <w:rPr/>
        <w:t xml:space="preserve">että lyhytikäiseen The Roy Rogers and Dale Evans Show'hun, joka esitettiin ABC:llä vuonna 1962. Dalen versio on se, jota nykyään yleisesti soitetaan ja lauletaan, vaikkakaan ilman Foy Willingin mainintaa.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happy trails to you on rivi 1950-luvun tv-länsisarjan tunnuskappaleesta.</w:t>
      </w:r>
    </w:p>
    <w:p>
      <w:pPr>
        <w:pStyle w:val="TextBody"/>
        <w:bidi w:val="0"/>
        <w:jc w:val="left"/>
        <w:rPr>
          <w:b/>
          <w:u w:val="single"/>
          <w:shd w:val="clear" w:fill="FFFF00"/>
        </w:rPr>
      </w:pPr>
      <w:r>
        <w:rPr>
          <w:b/>
          <w:u w:val="single"/>
          <w:shd w:val="clear" w:fill="FFFF00"/>
        </w:rPr>
        <w:t xml:space="preserve">Asiakirjan numero 29635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Liberian toinen sisällissota Osa Liberian sisällissodista Liberian hallituksen sotilaat taistelevat Vanhalla sillalla Monroviassa. </w:t>
      </w:r>
    </w:p>
    <w:tbl>
      <w:tblPr>
        <w:tblW w:w="7547" w:type="dxa"/>
        <w:jc w:val="left"/>
        <w:tblInd w:w="0" w:type="dxa"/>
        <w:tblLayout w:type="fixed"/>
        <w:tblCellMar>
          <w:top w:w="28" w:type="dxa"/>
          <w:left w:w="28" w:type="dxa"/>
          <w:bottom w:w="28" w:type="dxa"/>
          <w:right w:w="28" w:type="dxa"/>
        </w:tblCellMar>
      </w:tblPr>
      <w:tblGrid>
        <w:gridCol w:w="1081"/>
        <w:gridCol w:w="6466"/>
      </w:tblGrid>
      <w:tr>
        <w:trPr/>
        <w:tc>
          <w:tcPr>
            <w:tcW w:w="1081" w:type="dxa"/>
            <w:tcBorders/>
            <w:vAlign w:val="center"/>
          </w:tcPr>
          <w:p>
            <w:pPr>
              <w:pStyle w:val="TableHeading"/>
              <w:suppressLineNumbers/>
              <w:bidi w:val="0"/>
              <w:spacing w:before="0" w:after="283"/>
              <w:jc w:val="center"/>
              <w:rPr/>
            </w:pPr>
            <w:r>
              <w:rPr/>
              <w:t xml:space="preserve">Päivämäärä </w:t>
            </w:r>
          </w:p>
        </w:tc>
        <w:tc>
          <w:tcPr>
            <w:tcW w:w="6466" w:type="dxa"/>
            <w:tcBorders/>
            <w:vAlign w:val="center"/>
          </w:tcPr>
          <w:p>
            <w:pPr>
              <w:pStyle w:val="TableContents"/>
              <w:bidi w:val="0"/>
              <w:spacing w:before="0" w:after="283"/>
              <w:jc w:val="left"/>
              <w:rPr/>
            </w:pPr>
            <w:r>
              <w:rPr/>
              <w:t xml:space="preserve">21. huhtikuuta 1999 -- </w:t>
            </w:r>
            <w:r>
              <w:rPr>
                <w:color w:val="A9A9A9"/>
              </w:rPr>
              <w:t xml:space="preserve">18. elokuuta 2003 </w:t>
            </w:r>
            <w:r>
              <w:rPr/>
              <w:t xml:space="preserve">(4 vuotta, 3 kuukautta ja 4 viikkoa).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6466" w:type="dxa"/>
            <w:tcBorders/>
            <w:vAlign w:val="center"/>
          </w:tcPr>
          <w:p>
            <w:pPr>
              <w:pStyle w:val="TableContents"/>
              <w:bidi w:val="0"/>
              <w:spacing w:before="0" w:after="283"/>
              <w:jc w:val="left"/>
              <w:rPr/>
            </w:pPr>
            <w:r>
              <w:rPr/>
              <w:t xml:space="preserve">Liberia </w:t>
            </w:r>
          </w:p>
        </w:tc>
      </w:tr>
      <w:tr>
        <w:trPr/>
        <w:tc>
          <w:tcPr>
            <w:tcW w:w="1081" w:type="dxa"/>
            <w:tcBorders/>
            <w:vAlign w:val="center"/>
          </w:tcPr>
          <w:p>
            <w:pPr>
              <w:pStyle w:val="TableHeading"/>
              <w:suppressLineNumbers/>
              <w:bidi w:val="0"/>
              <w:spacing w:before="0" w:after="283"/>
              <w:jc w:val="center"/>
              <w:rPr/>
            </w:pPr>
            <w:r>
              <w:rPr/>
              <w:t xml:space="preserve">Tulos </w:t>
            </w:r>
          </w:p>
        </w:tc>
        <w:tc>
          <w:tcPr>
            <w:tcW w:w="6466" w:type="dxa"/>
            <w:tcBorders/>
            <w:vAlign w:val="center"/>
          </w:tcPr>
          <w:p>
            <w:pPr>
              <w:pStyle w:val="TableContents"/>
              <w:bidi w:val="0"/>
              <w:jc w:val="left"/>
              <w:rPr/>
            </w:pPr>
            <w:r>
              <w:rPr/>
              <w:t xml:space="preserve">LURD / MALLIN voitto </w:t>
            </w:r>
          </w:p>
          <w:p>
            <w:pPr>
              <w:pStyle w:val="TableContents"/>
              <w:numPr>
                <w:ilvl w:val="0"/>
                <w:numId w:val="14"/>
              </w:numPr>
              <w:tabs>
                <w:tab w:val="clear" w:pos="1134"/>
                <w:tab w:val="left" w:leader="none" w:pos="707"/>
              </w:tabs>
              <w:bidi w:val="0"/>
              <w:spacing w:before="0" w:after="0"/>
              <w:ind w:start="707" w:hanging="283"/>
              <w:jc w:val="left"/>
              <w:rPr/>
            </w:pPr>
            <w:r>
              <w:rPr/>
              <w:t xml:space="preserve">Charles Taylor karkotetaan Nigeriaan </w:t>
            </w:r>
          </w:p>
          <w:p>
            <w:pPr>
              <w:pStyle w:val="TableContents"/>
              <w:numPr>
                <w:ilvl w:val="0"/>
                <w:numId w:val="14"/>
              </w:numPr>
              <w:tabs>
                <w:tab w:val="clear" w:pos="1134"/>
                <w:tab w:val="left" w:leader="none" w:pos="707"/>
              </w:tabs>
              <w:bidi w:val="0"/>
              <w:spacing w:before="0" w:after="0"/>
              <w:ind w:start="707" w:hanging="283"/>
              <w:jc w:val="left"/>
              <w:rPr/>
            </w:pPr>
            <w:r>
              <w:rPr/>
              <w:t xml:space="preserve">Liberian siirtymähallitus asettui </w:t>
            </w:r>
          </w:p>
          <w:p>
            <w:pPr>
              <w:pStyle w:val="TableContents"/>
              <w:numPr>
                <w:ilvl w:val="0"/>
                <w:numId w:val="14"/>
              </w:numPr>
              <w:tabs>
                <w:tab w:val="clear" w:pos="1134"/>
                <w:tab w:val="left" w:leader="none" w:pos="707"/>
              </w:tabs>
              <w:bidi w:val="0"/>
              <w:spacing w:before="0" w:after="0"/>
              <w:ind w:start="707" w:hanging="283"/>
              <w:jc w:val="left"/>
              <w:rPr/>
            </w:pPr>
            <w:r>
              <w:rPr/>
              <w:t xml:space="preserve">Accran rauhansopimus allekirjoitettu </w:t>
            </w:r>
          </w:p>
          <w:p>
            <w:pPr>
              <w:pStyle w:val="TableContents"/>
              <w:numPr>
                <w:ilvl w:val="0"/>
                <w:numId w:val="14"/>
              </w:numPr>
              <w:tabs>
                <w:tab w:val="clear" w:pos="1134"/>
                <w:tab w:val="left" w:leader="none" w:pos="707"/>
              </w:tabs>
              <w:bidi w:val="0"/>
              <w:spacing w:before="0" w:after="283"/>
              <w:ind w:start="707" w:hanging="283"/>
              <w:jc w:val="left"/>
              <w:rPr/>
            </w:pPr>
            <w:r>
              <w:rPr/>
              <w:t xml:space="preserve">Yhdistyneiden Kansakuntien operaatio Liberiassa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Liberian hallitus </w:t>
      </w:r>
    </w:p>
    <w:p>
      <w:pPr>
        <w:pStyle w:val="TextBody"/>
        <w:numPr>
          <w:ilvl w:val="0"/>
          <w:numId w:val="15"/>
        </w:numPr>
        <w:tabs>
          <w:tab w:val="clear" w:pos="1134"/>
          <w:tab w:val="left" w:leader="none" w:pos="707"/>
        </w:tabs>
        <w:bidi w:val="0"/>
        <w:spacing w:before="0" w:after="0"/>
        <w:ind w:start="707" w:hanging="283"/>
        <w:jc w:val="left"/>
        <w:rPr/>
      </w:pPr>
      <w:r>
        <w:rPr/>
        <w:t xml:space="preserve">Liberian asevoimat </w:t>
      </w:r>
    </w:p>
    <w:p>
      <w:pPr>
        <w:pStyle w:val="TextBody"/>
        <w:numPr>
          <w:ilvl w:val="0"/>
          <w:numId w:val="15"/>
        </w:numPr>
        <w:tabs>
          <w:tab w:val="clear" w:pos="1134"/>
          <w:tab w:val="left" w:leader="none" w:pos="707"/>
        </w:tabs>
        <w:bidi w:val="0"/>
        <w:spacing w:before="0" w:after="0"/>
        <w:ind w:start="707" w:hanging="283"/>
        <w:jc w:val="left"/>
        <w:rPr/>
      </w:pPr>
      <w:r>
        <w:rPr/>
        <w:t xml:space="preserve">ATU </w:t>
      </w:r>
    </w:p>
    <w:p>
      <w:pPr>
        <w:pStyle w:val="TextBody"/>
        <w:numPr>
          <w:ilvl w:val="0"/>
          <w:numId w:val="15"/>
        </w:numPr>
        <w:tabs>
          <w:tab w:val="clear" w:pos="1134"/>
          <w:tab w:val="left" w:leader="none" w:pos="707"/>
        </w:tabs>
        <w:bidi w:val="0"/>
        <w:spacing w:before="0" w:after="0"/>
        <w:ind w:start="707" w:hanging="283"/>
        <w:jc w:val="left"/>
        <w:rPr/>
      </w:pPr>
      <w:r>
        <w:rPr/>
        <w:t xml:space="preserve">SOD </w:t>
      </w:r>
    </w:p>
    <w:p>
      <w:pPr>
        <w:pStyle w:val="TextBody"/>
        <w:numPr>
          <w:ilvl w:val="0"/>
          <w:numId w:val="15"/>
        </w:numPr>
        <w:tabs>
          <w:tab w:val="clear" w:pos="1134"/>
          <w:tab w:val="left" w:leader="none" w:pos="707"/>
        </w:tabs>
        <w:bidi w:val="0"/>
        <w:spacing w:before="0" w:after="0"/>
        <w:ind w:start="707" w:hanging="283"/>
        <w:jc w:val="left"/>
        <w:rPr/>
      </w:pPr>
      <w:r>
        <w:rPr/>
        <w:t xml:space="preserve">SSS </w:t>
      </w:r>
    </w:p>
    <w:p>
      <w:pPr>
        <w:pStyle w:val="TextBody"/>
        <w:numPr>
          <w:ilvl w:val="0"/>
          <w:numId w:val="15"/>
        </w:numPr>
        <w:tabs>
          <w:tab w:val="clear" w:pos="1134"/>
          <w:tab w:val="left" w:leader="none" w:pos="707"/>
        </w:tabs>
        <w:bidi w:val="0"/>
        <w:ind w:start="707" w:hanging="283"/>
        <w:jc w:val="left"/>
        <w:rPr/>
      </w:pPr>
      <w:r>
        <w:rPr/>
        <w:t xml:space="preserve">NPFL:n puolisotilaalliset joukot </w:t>
      </w:r>
    </w:p>
    <w:p>
      <w:pPr>
        <w:pStyle w:val="TextBody"/>
        <w:bidi w:val="0"/>
        <w:spacing w:before="0" w:after="283"/>
        <w:jc w:val="left"/>
        <w:rPr/>
      </w:pPr>
      <w:r>
        <w:rPr/>
        <w:t xml:space="preserve">RUF </w:t>
      </w:r>
    </w:p>
    <w:p>
      <w:pPr>
        <w:pStyle w:val="TextBody"/>
        <w:bidi w:val="0"/>
        <w:spacing w:before="0" w:after="283"/>
        <w:jc w:val="left"/>
        <w:rPr/>
      </w:pPr>
      <w:r>
        <w:rPr/>
        <w:t xml:space="preserve">Kapinallisryhmät: </w:t>
      </w:r>
    </w:p>
    <w:p>
      <w:pPr>
        <w:pStyle w:val="TextBody"/>
        <w:numPr>
          <w:ilvl w:val="0"/>
          <w:numId w:val="16"/>
        </w:numPr>
        <w:tabs>
          <w:tab w:val="clear" w:pos="1134"/>
          <w:tab w:val="left" w:leader="none" w:pos="707"/>
        </w:tabs>
        <w:bidi w:val="0"/>
        <w:spacing w:before="0" w:after="0"/>
        <w:ind w:start="707" w:hanging="283"/>
        <w:jc w:val="left"/>
        <w:rPr/>
      </w:pPr>
      <w:r>
        <w:rPr/>
        <w:t xml:space="preserve">LURD </w:t>
      </w:r>
    </w:p>
    <w:p>
      <w:pPr>
        <w:pStyle w:val="TextBody"/>
        <w:numPr>
          <w:ilvl w:val="0"/>
          <w:numId w:val="16"/>
        </w:numPr>
        <w:tabs>
          <w:tab w:val="clear" w:pos="1134"/>
          <w:tab w:val="left" w:leader="none" w:pos="707"/>
        </w:tabs>
        <w:bidi w:val="0"/>
        <w:ind w:start="707" w:hanging="283"/>
        <w:jc w:val="left"/>
        <w:rPr/>
      </w:pPr>
      <w:r>
        <w:rPr/>
        <w:t xml:space="preserve">MALLI </w:t>
      </w:r>
    </w:p>
    <w:p>
      <w:pPr>
        <w:pStyle w:val="TextBody"/>
        <w:bidi w:val="0"/>
        <w:spacing w:before="0" w:after="283"/>
        <w:jc w:val="left"/>
        <w:rPr/>
      </w:pPr>
      <w:r>
        <w:rPr/>
        <w:t xml:space="preserve">Tukee: Sierra Leone Guinea Yhdistynyt kuningaskunta </w:t>
      </w:r>
    </w:p>
    <w:p>
      <w:pPr>
        <w:pStyle w:val="TextBody"/>
        <w:bidi w:val="0"/>
        <w:spacing w:before="0" w:after="283"/>
        <w:jc w:val="left"/>
        <w:rPr/>
      </w:pPr>
      <w:r>
        <w:rPr/>
        <w:t xml:space="preserve">Yhdysvallat Komentajat ja johtajat Charles Taylor Benjamin Yeaten Chucky Taylor Sam Bockarie Sekou Conneh Thomas Nimely Tappiot ja tappiot 150 000 -- 300 000 ihmistä kuollut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Liberian toinen sisällissota päättyi</w:t>
      </w:r>
    </w:p>
    <w:p>
      <w:pPr>
        <w:pStyle w:val="TextBody"/>
        <w:bidi w:val="0"/>
        <w:jc w:val="left"/>
        <w:rPr>
          <w:b/>
          <w:u w:val="single"/>
          <w:shd w:val="clear" w:fill="FFFF00"/>
        </w:rPr>
      </w:pPr>
      <w:r>
        <w:rPr>
          <w:b/>
          <w:u w:val="single"/>
          <w:shd w:val="clear" w:fill="FFFF00"/>
        </w:rPr>
        <w:t xml:space="preserve">Asiakirjan numero 29636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'm Every Woman'' on yhdysvaltalaisen laulajan </w:t>
      </w:r>
      <w:r>
        <w:rPr>
          <w:color w:val="A9A9A9"/>
        </w:rPr>
        <w:t xml:space="preserve">Chaka Khanin</w:t>
      </w:r>
      <w:r>
        <w:rPr/>
        <w:t xml:space="preserve"> kappale </w:t>
      </w:r>
      <w:r>
        <w:rPr/>
        <w:t xml:space="preserve">hänen debyyttisoolostudioalbumiltaan Chaka (1978). Se oli Khanin ensimmäinen hitti funk-yhtye Rufuksen kanssa tehtyjen levytysten ulkopuolella. ``I 'm Every Woman'' -kappaleen tuotti Arif Mardin ja sen kirjoitti menestynyt </w:t>
      </w:r>
      <w:r>
        <w:rPr>
          <w:color w:val="DCDCDC"/>
        </w:rPr>
        <w:t xml:space="preserve">lauluntekijätiimi Nickolas Ashford ja Valerie Simpson</w:t>
      </w:r>
      <w:r>
        <w:rPr/>
        <w:t xml:space="preserve">. Single vakiinnutti Chakan uran Rufus-yhtyeen ulkopuolella, jonka hän jätti kahdeksannen studioalbumin Masterjam ilmestyttyä vuoden 1979 lopulla.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I'm every woman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alkuperäisen I'm every woman -biisin.</w:t>
      </w:r>
    </w:p>
    <w:p>
      <w:pPr>
        <w:pStyle w:val="TextBody"/>
        <w:bidi w:val="0"/>
        <w:jc w:val="left"/>
        <w:rPr>
          <w:b/>
          <w:u w:val="single"/>
          <w:shd w:val="clear" w:fill="FFFF00"/>
        </w:rPr>
      </w:pPr>
      <w:r>
        <w:rPr>
          <w:b/>
          <w:u w:val="single"/>
          <w:shd w:val="clear" w:fill="FFFF00"/>
        </w:rPr>
        <w:t xml:space="preserve">Asiakirjan numero 29637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Pagosa Springs sijaitsee noin 56 kilometriä New Mexicon rajalta pohjoiseen, </w:t>
      </w:r>
      <w:r>
        <w:rPr>
          <w:color w:val="A9A9A9"/>
        </w:rPr>
        <w:t xml:space="preserve">2 172 metrin korkeudessa </w:t>
      </w:r>
      <w:r>
        <w:rPr/>
        <w:t xml:space="preserve">Continental Dividen länsirinteellä. Tämä yhdistelmä korkeaa aavikkotasankoa ja dramaattisia Kalliovuoristoa pohjoisessa ja idässä luo epätavallisen leudon ilmaston erityisesti kesäkuukausina verrattuna suurimpaan osaan ympäröivää lounaisaluetta. Pagosaa suosii noin 300 aurinkoista päivää vuodessa, ja täällä on neljä eri vuodenaikaa.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Pagosa Springsin korkeusasema Coloradossa?</w:t>
      </w:r>
    </w:p>
    <w:p>
      <w:pPr>
        <w:pStyle w:val="TextBody"/>
        <w:bidi w:val="0"/>
        <w:jc w:val="left"/>
        <w:rPr>
          <w:b/>
          <w:u w:val="single"/>
          <w:shd w:val="clear" w:fill="FFFF00"/>
        </w:rPr>
      </w:pPr>
      <w:r>
        <w:rPr>
          <w:b/>
          <w:u w:val="single"/>
          <w:shd w:val="clear" w:fill="FFFF00"/>
        </w:rPr>
        <w:t xml:space="preserve">Asiakirjan numero 29638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Nigerian poliisi Nigerian poliisin logo </w:t>
      </w:r>
    </w:p>
    <w:tbl>
      <w:tblPr>
        <w:tblW w:w="10084" w:type="dxa"/>
        <w:jc w:val="left"/>
        <w:tblInd w:w="0" w:type="dxa"/>
        <w:tblLayout w:type="fixed"/>
        <w:tblCellMar>
          <w:top w:w="28" w:type="dxa"/>
          <w:left w:w="28" w:type="dxa"/>
          <w:bottom w:w="28" w:type="dxa"/>
          <w:right w:w="28" w:type="dxa"/>
        </w:tblCellMar>
      </w:tblPr>
      <w:tblGrid>
        <w:gridCol w:w="2701"/>
        <w:gridCol w:w="7383"/>
      </w:tblGrid>
      <w:tr>
        <w:trPr/>
        <w:tc>
          <w:tcPr>
            <w:tcW w:w="2701" w:type="dxa"/>
            <w:tcBorders/>
            <w:vAlign w:val="center"/>
          </w:tcPr>
          <w:p>
            <w:pPr>
              <w:pStyle w:val="TableHeading"/>
              <w:suppressLineNumbers/>
              <w:bidi w:val="0"/>
              <w:spacing w:before="0" w:after="283"/>
              <w:jc w:val="center"/>
              <w:rPr/>
            </w:pPr>
            <w:r>
              <w:rPr/>
              <w:t xml:space="preserve">Lyhenne </w:t>
            </w:r>
          </w:p>
        </w:tc>
        <w:tc>
          <w:tcPr>
            <w:tcW w:w="7383" w:type="dxa"/>
            <w:tcBorders/>
            <w:vAlign w:val="center"/>
          </w:tcPr>
          <w:p>
            <w:pPr>
              <w:pStyle w:val="TableContents"/>
              <w:bidi w:val="0"/>
              <w:spacing w:before="0" w:after="283"/>
              <w:jc w:val="left"/>
              <w:rPr/>
            </w:pPr>
            <w:r>
              <w:rPr/>
              <w:t xml:space="preserve">NPF </w:t>
            </w:r>
          </w:p>
        </w:tc>
      </w:tr>
      <w:tr>
        <w:trPr/>
        <w:tc>
          <w:tcPr>
            <w:tcW w:w="2701" w:type="dxa"/>
            <w:tcBorders/>
            <w:vAlign w:val="center"/>
          </w:tcPr>
          <w:p>
            <w:pPr>
              <w:pStyle w:val="TableHeading"/>
              <w:suppressLineNumbers/>
              <w:bidi w:val="0"/>
              <w:spacing w:before="0" w:after="283"/>
              <w:jc w:val="center"/>
              <w:rPr/>
            </w:pPr>
            <w:r>
              <w:rPr/>
              <w:t xml:space="preserve">Motto </w:t>
            </w:r>
          </w:p>
        </w:tc>
        <w:tc>
          <w:tcPr>
            <w:tcW w:w="7383" w:type="dxa"/>
            <w:tcBorders/>
            <w:vAlign w:val="center"/>
          </w:tcPr>
          <w:p>
            <w:pPr>
              <w:pStyle w:val="TableContents"/>
              <w:bidi w:val="0"/>
              <w:spacing w:before="0" w:after="283"/>
              <w:jc w:val="left"/>
              <w:rPr/>
            </w:pPr>
            <w:r>
              <w:rPr/>
              <w:t xml:space="preserve">Poliisi on ystäväsi Viraston yleiskatsaus </w:t>
            </w:r>
          </w:p>
        </w:tc>
      </w:tr>
      <w:tr>
        <w:trPr/>
        <w:tc>
          <w:tcPr>
            <w:tcW w:w="2701" w:type="dxa"/>
            <w:tcBorders/>
            <w:vAlign w:val="center"/>
          </w:tcPr>
          <w:p>
            <w:pPr>
              <w:pStyle w:val="TableHeading"/>
              <w:suppressLineNumbers/>
              <w:bidi w:val="0"/>
              <w:spacing w:before="0" w:after="283"/>
              <w:jc w:val="center"/>
              <w:rPr/>
            </w:pPr>
            <w:r>
              <w:rPr/>
              <w:t xml:space="preserve">Muodostettu </w:t>
            </w:r>
          </w:p>
        </w:tc>
        <w:tc>
          <w:tcPr>
            <w:tcW w:w="7383" w:type="dxa"/>
            <w:tcBorders/>
            <w:vAlign w:val="center"/>
          </w:tcPr>
          <w:p>
            <w:pPr>
              <w:pStyle w:val="TableContents"/>
              <w:bidi w:val="0"/>
              <w:spacing w:before="0" w:after="283"/>
              <w:jc w:val="left"/>
              <w:rPr/>
            </w:pPr>
            <w:r>
              <w:rPr/>
              <w:t xml:space="preserve">1930 </w:t>
            </w:r>
          </w:p>
        </w:tc>
      </w:tr>
      <w:tr>
        <w:trPr/>
        <w:tc>
          <w:tcPr>
            <w:tcW w:w="2701" w:type="dxa"/>
            <w:tcBorders/>
            <w:vAlign w:val="center"/>
          </w:tcPr>
          <w:p>
            <w:pPr>
              <w:pStyle w:val="TableHeading"/>
              <w:suppressLineNumbers/>
              <w:bidi w:val="0"/>
              <w:spacing w:before="0" w:after="283"/>
              <w:jc w:val="center"/>
              <w:rPr/>
            </w:pPr>
            <w:r>
              <w:rPr/>
              <w:t xml:space="preserve">Edeltävät virastot </w:t>
            </w:r>
          </w:p>
        </w:tc>
        <w:tc>
          <w:tcPr>
            <w:tcW w:w="7383"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Pohjois-Nigerian poliisi (NNP) </w:t>
            </w:r>
          </w:p>
          <w:p>
            <w:pPr>
              <w:pStyle w:val="TableContents"/>
              <w:numPr>
                <w:ilvl w:val="0"/>
                <w:numId w:val="17"/>
              </w:numPr>
              <w:tabs>
                <w:tab w:val="clear" w:pos="1134"/>
                <w:tab w:val="left" w:leader="none" w:pos="707"/>
              </w:tabs>
              <w:bidi w:val="0"/>
              <w:spacing w:before="0" w:after="283"/>
              <w:ind w:start="707" w:hanging="283"/>
              <w:jc w:val="left"/>
              <w:rPr/>
            </w:pPr>
            <w:r>
              <w:rPr/>
              <w:t xml:space="preserve">Etelä-Nigerian poliisi (SNP) Toimivaltainen rakenne </w:t>
            </w:r>
          </w:p>
        </w:tc>
      </w:tr>
      <w:tr>
        <w:trPr/>
        <w:tc>
          <w:tcPr>
            <w:tcW w:w="2701" w:type="dxa"/>
            <w:tcBorders/>
            <w:vAlign w:val="center"/>
          </w:tcPr>
          <w:p>
            <w:pPr>
              <w:pStyle w:val="TableHeading"/>
              <w:suppressLineNumbers/>
              <w:bidi w:val="0"/>
              <w:spacing w:before="0" w:after="283"/>
              <w:jc w:val="center"/>
              <w:rPr/>
            </w:pPr>
            <w:r>
              <w:rPr/>
              <w:t xml:space="preserve">Toiminnan toimivalta </w:t>
            </w:r>
          </w:p>
        </w:tc>
        <w:tc>
          <w:tcPr>
            <w:tcW w:w="7383" w:type="dxa"/>
            <w:tcBorders/>
            <w:vAlign w:val="center"/>
          </w:tcPr>
          <w:p>
            <w:pPr>
              <w:pStyle w:val="TableContents"/>
              <w:bidi w:val="0"/>
              <w:spacing w:before="0" w:after="283"/>
              <w:jc w:val="left"/>
              <w:rPr/>
            </w:pPr>
            <w:r>
              <w:rPr/>
              <w:t xml:space="preserve">Nigeria Nigeria Nigeria </w:t>
            </w:r>
          </w:p>
        </w:tc>
      </w:tr>
      <w:tr>
        <w:trPr/>
        <w:tc>
          <w:tcPr>
            <w:tcW w:w="2701" w:type="dxa"/>
            <w:tcBorders/>
            <w:vAlign w:val="center"/>
          </w:tcPr>
          <w:p>
            <w:pPr>
              <w:pStyle w:val="TableHeading"/>
              <w:suppressLineNumbers/>
              <w:bidi w:val="0"/>
              <w:spacing w:before="0" w:after="283"/>
              <w:jc w:val="center"/>
              <w:rPr/>
            </w:pPr>
            <w:r>
              <w:rPr/>
              <w:t xml:space="preserve">Koko </w:t>
            </w:r>
          </w:p>
        </w:tc>
        <w:tc>
          <w:tcPr>
            <w:tcW w:w="7383" w:type="dxa"/>
            <w:tcBorders/>
            <w:vAlign w:val="center"/>
          </w:tcPr>
          <w:p>
            <w:pPr>
              <w:pStyle w:val="TableContents"/>
              <w:bidi w:val="0"/>
              <w:spacing w:before="0" w:after="283"/>
              <w:jc w:val="left"/>
              <w:rPr/>
            </w:pPr>
            <w:r>
              <w:rPr/>
              <w:t xml:space="preserve">923 768 km2 </w:t>
            </w:r>
          </w:p>
        </w:tc>
      </w:tr>
      <w:tr>
        <w:trPr/>
        <w:tc>
          <w:tcPr>
            <w:tcW w:w="2701" w:type="dxa"/>
            <w:tcBorders/>
            <w:vAlign w:val="center"/>
          </w:tcPr>
          <w:p>
            <w:pPr>
              <w:pStyle w:val="TableHeading"/>
              <w:suppressLineNumbers/>
              <w:bidi w:val="0"/>
              <w:spacing w:before="0" w:after="283"/>
              <w:jc w:val="center"/>
              <w:rPr/>
            </w:pPr>
            <w:r>
              <w:rPr/>
              <w:t xml:space="preserve">Väestö </w:t>
            </w:r>
          </w:p>
        </w:tc>
        <w:tc>
          <w:tcPr>
            <w:tcW w:w="7383" w:type="dxa"/>
            <w:tcBorders/>
            <w:vAlign w:val="center"/>
          </w:tcPr>
          <w:p>
            <w:pPr>
              <w:pStyle w:val="TableContents"/>
              <w:bidi w:val="0"/>
              <w:spacing w:before="0" w:after="283"/>
              <w:jc w:val="left"/>
              <w:rPr/>
            </w:pPr>
            <w:r>
              <w:rPr/>
              <w:t xml:space="preserve">174,2 miljoonaa </w:t>
            </w:r>
          </w:p>
        </w:tc>
      </w:tr>
      <w:tr>
        <w:trPr/>
        <w:tc>
          <w:tcPr>
            <w:tcW w:w="2701" w:type="dxa"/>
            <w:tcBorders/>
            <w:vAlign w:val="center"/>
          </w:tcPr>
          <w:p>
            <w:pPr>
              <w:pStyle w:val="TableHeading"/>
              <w:suppressLineNumbers/>
              <w:bidi w:val="0"/>
              <w:spacing w:before="0" w:after="283"/>
              <w:jc w:val="center"/>
              <w:rPr/>
            </w:pPr>
            <w:r>
              <w:rPr/>
              <w:t xml:space="preserve">Hallintoneuvosto </w:t>
            </w:r>
          </w:p>
        </w:tc>
        <w:tc>
          <w:tcPr>
            <w:tcW w:w="7383" w:type="dxa"/>
            <w:tcBorders/>
            <w:vAlign w:val="center"/>
          </w:tcPr>
          <w:p>
            <w:pPr>
              <w:pStyle w:val="TableContents"/>
              <w:bidi w:val="0"/>
              <w:spacing w:before="0" w:after="283"/>
              <w:jc w:val="left"/>
              <w:rPr/>
            </w:pPr>
            <w:r>
              <w:rPr/>
              <w:t xml:space="preserve">Sisäministeriö </w:t>
            </w:r>
          </w:p>
        </w:tc>
      </w:tr>
      <w:tr>
        <w:trPr/>
        <w:tc>
          <w:tcPr>
            <w:tcW w:w="2701" w:type="dxa"/>
            <w:tcBorders/>
            <w:vAlign w:val="center"/>
          </w:tcPr>
          <w:p>
            <w:pPr>
              <w:pStyle w:val="TableHeading"/>
              <w:suppressLineNumbers/>
              <w:bidi w:val="0"/>
              <w:spacing w:before="0" w:after="283"/>
              <w:jc w:val="center"/>
              <w:rPr/>
            </w:pPr>
            <w:r>
              <w:rPr/>
              <w:t xml:space="preserve">Perustamisasiakirjat </w:t>
            </w:r>
          </w:p>
        </w:tc>
        <w:tc>
          <w:tcPr>
            <w:tcW w:w="7383"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Vuoden 1979 perustuslain 194 § </w:t>
            </w:r>
          </w:p>
          <w:p>
            <w:pPr>
              <w:pStyle w:val="TableContents"/>
              <w:numPr>
                <w:ilvl w:val="0"/>
                <w:numId w:val="18"/>
              </w:numPr>
              <w:tabs>
                <w:tab w:val="clear" w:pos="1134"/>
                <w:tab w:val="left" w:leader="none" w:pos="707"/>
              </w:tabs>
              <w:bidi w:val="0"/>
              <w:spacing w:before="0" w:after="283"/>
              <w:ind w:start="707" w:hanging="283"/>
              <w:jc w:val="left"/>
              <w:rPr/>
            </w:pPr>
            <w:r>
              <w:rPr/>
              <w:t xml:space="preserve">Nigerian poliisi säädökset </w:t>
            </w:r>
          </w:p>
        </w:tc>
      </w:tr>
      <w:tr>
        <w:trPr/>
        <w:tc>
          <w:tcPr>
            <w:tcW w:w="2701" w:type="dxa"/>
            <w:tcBorders/>
            <w:vAlign w:val="center"/>
          </w:tcPr>
          <w:p>
            <w:pPr>
              <w:pStyle w:val="TableHeading"/>
              <w:suppressLineNumbers/>
              <w:bidi w:val="0"/>
              <w:spacing w:before="0" w:after="283"/>
              <w:jc w:val="center"/>
              <w:rPr/>
            </w:pPr>
            <w:r>
              <w:rPr/>
              <w:t xml:space="preserve">Yleinen luonne </w:t>
            </w:r>
          </w:p>
        </w:tc>
        <w:tc>
          <w:tcPr>
            <w:tcW w:w="7383" w:type="dxa"/>
            <w:tcBorders/>
            <w:vAlign w:val="center"/>
          </w:tcPr>
          <w:p>
            <w:pPr>
              <w:pStyle w:val="TableContents"/>
              <w:bidi w:val="0"/>
              <w:spacing w:before="0" w:after="283"/>
              <w:jc w:val="left"/>
              <w:rPr/>
            </w:pPr>
            <w:r>
              <w:rPr/>
              <w:t xml:space="preserve">Paikallinen siviilivirasto </w:t>
            </w:r>
          </w:p>
        </w:tc>
      </w:tr>
      <w:tr>
        <w:trPr/>
        <w:tc>
          <w:tcPr>
            <w:tcW w:w="2701" w:type="dxa"/>
            <w:tcBorders/>
            <w:vAlign w:val="center"/>
          </w:tcPr>
          <w:p>
            <w:pPr>
              <w:pStyle w:val="TableHeading"/>
              <w:suppressLineNumbers/>
              <w:bidi w:val="0"/>
              <w:spacing w:before="0" w:after="283"/>
              <w:jc w:val="center"/>
              <w:rPr/>
            </w:pPr>
            <w:r>
              <w:rPr/>
              <w:t xml:space="preserve">Päämaja </w:t>
            </w:r>
          </w:p>
        </w:tc>
        <w:tc>
          <w:tcPr>
            <w:tcW w:w="7383" w:type="dxa"/>
            <w:tcBorders/>
            <w:vAlign w:val="center"/>
          </w:tcPr>
          <w:p>
            <w:pPr>
              <w:pStyle w:val="TableContents"/>
              <w:bidi w:val="0"/>
              <w:spacing w:before="0" w:after="283"/>
              <w:jc w:val="left"/>
              <w:rPr/>
            </w:pPr>
            <w:r>
              <w:rPr/>
              <w:t xml:space="preserve">Louis Edet House, Abuja </w:t>
            </w:r>
          </w:p>
        </w:tc>
      </w:tr>
      <w:tr>
        <w:trPr/>
        <w:tc>
          <w:tcPr>
            <w:tcW w:w="2701" w:type="dxa"/>
            <w:tcBorders/>
            <w:vAlign w:val="center"/>
          </w:tcPr>
          <w:p>
            <w:pPr>
              <w:pStyle w:val="TableHeading"/>
              <w:suppressLineNumbers/>
              <w:bidi w:val="0"/>
              <w:spacing w:before="0" w:after="283"/>
              <w:jc w:val="center"/>
              <w:rPr/>
            </w:pPr>
            <w:r>
              <w:rPr/>
              <w:t xml:space="preserve">Vannoutuneet jäsenet </w:t>
            </w:r>
          </w:p>
        </w:tc>
        <w:tc>
          <w:tcPr>
            <w:tcW w:w="7383" w:type="dxa"/>
            <w:tcBorders/>
            <w:vAlign w:val="center"/>
          </w:tcPr>
          <w:p>
            <w:pPr>
              <w:pStyle w:val="TableContents"/>
              <w:bidi w:val="0"/>
              <w:spacing w:before="0" w:after="283"/>
              <w:jc w:val="left"/>
              <w:rPr/>
            </w:pPr>
            <w:r>
              <w:rPr/>
              <w:t xml:space="preserve">371 800 virkamiestä </w:t>
            </w:r>
          </w:p>
        </w:tc>
      </w:tr>
      <w:tr>
        <w:trPr/>
        <w:tc>
          <w:tcPr>
            <w:tcW w:w="2701" w:type="dxa"/>
            <w:tcBorders/>
            <w:vAlign w:val="center"/>
          </w:tcPr>
          <w:p>
            <w:pPr>
              <w:pStyle w:val="TableHeading"/>
              <w:suppressLineNumbers/>
              <w:bidi w:val="0"/>
              <w:spacing w:before="0" w:after="283"/>
              <w:jc w:val="center"/>
              <w:rPr/>
            </w:pPr>
            <w:r>
              <w:rPr/>
              <w:t xml:space="preserve">Viraston johtaja </w:t>
            </w:r>
          </w:p>
        </w:tc>
        <w:tc>
          <w:tcPr>
            <w:tcW w:w="7383" w:type="dxa"/>
            <w:tcBorders/>
            <w:vAlign w:val="center"/>
          </w:tcPr>
          <w:p>
            <w:pPr>
              <w:pStyle w:val="TableContents"/>
              <w:numPr>
                <w:ilvl w:val="0"/>
                <w:numId w:val="19"/>
              </w:numPr>
              <w:tabs>
                <w:tab w:val="clear" w:pos="1134"/>
                <w:tab w:val="left" w:leader="none" w:pos="707"/>
              </w:tabs>
              <w:bidi w:val="0"/>
              <w:spacing w:before="0" w:after="283"/>
              <w:ind w:start="707" w:hanging="283"/>
              <w:jc w:val="left"/>
              <w:rPr/>
            </w:pPr>
            <w:r>
              <w:rPr/>
              <w:t xml:space="preserve">IGP Ibrahim Kpotun Idris (asiasisällön osalta), poliisipäällikkö, poliisipäällikkö </w:t>
            </w:r>
          </w:p>
        </w:tc>
      </w:tr>
      <w:tr>
        <w:trPr/>
        <w:tc>
          <w:tcPr>
            <w:tcW w:w="2701" w:type="dxa"/>
            <w:tcBorders/>
            <w:vAlign w:val="center"/>
          </w:tcPr>
          <w:p>
            <w:pPr>
              <w:pStyle w:val="TableHeading"/>
              <w:suppressLineNumbers/>
              <w:bidi w:val="0"/>
              <w:spacing w:before="0" w:after="283"/>
              <w:jc w:val="center"/>
              <w:rPr/>
            </w:pPr>
            <w:r>
              <w:rPr/>
              <w:t xml:space="preserve">Komennot </w:t>
            </w:r>
          </w:p>
        </w:tc>
        <w:tc>
          <w:tcPr>
            <w:tcW w:w="7383" w:type="dxa"/>
            <w:tcBorders/>
            <w:vAlign w:val="center"/>
          </w:tcPr>
          <w:p>
            <w:pPr>
              <w:pStyle w:val="TableContents"/>
              <w:bidi w:val="0"/>
              <w:jc w:val="left"/>
              <w:rPr/>
            </w:pPr>
            <w:r>
              <w:rPr/>
              <w:t xml:space="preserve">36 (näytä) </w:t>
            </w:r>
          </w:p>
          <w:p>
            <w:pPr>
              <w:pStyle w:val="TableContents"/>
              <w:numPr>
                <w:ilvl w:val="0"/>
                <w:numId w:val="20"/>
              </w:numPr>
              <w:tabs>
                <w:tab w:val="clear" w:pos="1134"/>
                <w:tab w:val="left" w:leader="none" w:pos="707"/>
              </w:tabs>
              <w:bidi w:val="0"/>
              <w:spacing w:before="0" w:after="0"/>
              <w:ind w:start="707" w:hanging="283"/>
              <w:jc w:val="left"/>
              <w:rPr/>
            </w:pPr>
            <w:r>
              <w:rPr/>
              <w:t xml:space="preserve">Abia </w:t>
            </w:r>
          </w:p>
          <w:p>
            <w:pPr>
              <w:pStyle w:val="TableContents"/>
              <w:numPr>
                <w:ilvl w:val="0"/>
                <w:numId w:val="20"/>
              </w:numPr>
              <w:tabs>
                <w:tab w:val="clear" w:pos="1134"/>
                <w:tab w:val="left" w:leader="none" w:pos="707"/>
              </w:tabs>
              <w:bidi w:val="0"/>
              <w:spacing w:before="0" w:after="0"/>
              <w:ind w:start="707" w:hanging="283"/>
              <w:jc w:val="left"/>
              <w:rPr/>
            </w:pPr>
            <w:r>
              <w:rPr/>
              <w:t xml:space="preserve">Adamawa </w:t>
            </w:r>
          </w:p>
          <w:p>
            <w:pPr>
              <w:pStyle w:val="TableContents"/>
              <w:numPr>
                <w:ilvl w:val="0"/>
                <w:numId w:val="20"/>
              </w:numPr>
              <w:tabs>
                <w:tab w:val="clear" w:pos="1134"/>
                <w:tab w:val="left" w:leader="none" w:pos="707"/>
              </w:tabs>
              <w:bidi w:val="0"/>
              <w:spacing w:before="0" w:after="0"/>
              <w:ind w:start="707" w:hanging="283"/>
              <w:jc w:val="left"/>
              <w:rPr/>
            </w:pPr>
            <w:r>
              <w:rPr/>
              <w:t xml:space="preserve">Akwa-ibom </w:t>
            </w:r>
          </w:p>
          <w:p>
            <w:pPr>
              <w:pStyle w:val="TableContents"/>
              <w:numPr>
                <w:ilvl w:val="0"/>
                <w:numId w:val="20"/>
              </w:numPr>
              <w:tabs>
                <w:tab w:val="clear" w:pos="1134"/>
                <w:tab w:val="left" w:leader="none" w:pos="707"/>
              </w:tabs>
              <w:bidi w:val="0"/>
              <w:spacing w:before="0" w:after="0"/>
              <w:ind w:start="707" w:hanging="283"/>
              <w:jc w:val="left"/>
              <w:rPr/>
            </w:pPr>
            <w:r>
              <w:rPr/>
              <w:t xml:space="preserve">Anambra </w:t>
            </w:r>
          </w:p>
          <w:p>
            <w:pPr>
              <w:pStyle w:val="TableContents"/>
              <w:numPr>
                <w:ilvl w:val="0"/>
                <w:numId w:val="20"/>
              </w:numPr>
              <w:tabs>
                <w:tab w:val="clear" w:pos="1134"/>
                <w:tab w:val="left" w:leader="none" w:pos="707"/>
              </w:tabs>
              <w:bidi w:val="0"/>
              <w:spacing w:before="0" w:after="0"/>
              <w:ind w:start="707" w:hanging="283"/>
              <w:jc w:val="left"/>
              <w:rPr/>
            </w:pPr>
            <w:r>
              <w:rPr/>
              <w:t xml:space="preserve">Bauchi </w:t>
            </w:r>
          </w:p>
          <w:p>
            <w:pPr>
              <w:pStyle w:val="TableContents"/>
              <w:numPr>
                <w:ilvl w:val="0"/>
                <w:numId w:val="20"/>
              </w:numPr>
              <w:tabs>
                <w:tab w:val="clear" w:pos="1134"/>
                <w:tab w:val="left" w:leader="none" w:pos="707"/>
              </w:tabs>
              <w:bidi w:val="0"/>
              <w:spacing w:before="0" w:after="0"/>
              <w:ind w:start="707" w:hanging="283"/>
              <w:jc w:val="left"/>
              <w:rPr/>
            </w:pPr>
            <w:r>
              <w:rPr/>
              <w:t xml:space="preserve">Bayelsa </w:t>
            </w:r>
          </w:p>
          <w:p>
            <w:pPr>
              <w:pStyle w:val="TableContents"/>
              <w:numPr>
                <w:ilvl w:val="0"/>
                <w:numId w:val="20"/>
              </w:numPr>
              <w:tabs>
                <w:tab w:val="clear" w:pos="1134"/>
                <w:tab w:val="left" w:leader="none" w:pos="707"/>
              </w:tabs>
              <w:bidi w:val="0"/>
              <w:spacing w:before="0" w:after="0"/>
              <w:ind w:start="707" w:hanging="283"/>
              <w:jc w:val="left"/>
              <w:rPr/>
            </w:pPr>
            <w:r>
              <w:rPr/>
              <w:t xml:space="preserve">Benue </w:t>
            </w:r>
          </w:p>
          <w:p>
            <w:pPr>
              <w:pStyle w:val="TableContents"/>
              <w:numPr>
                <w:ilvl w:val="0"/>
                <w:numId w:val="20"/>
              </w:numPr>
              <w:tabs>
                <w:tab w:val="clear" w:pos="1134"/>
                <w:tab w:val="left" w:leader="none" w:pos="707"/>
              </w:tabs>
              <w:bidi w:val="0"/>
              <w:spacing w:before="0" w:after="0"/>
              <w:ind w:start="707" w:hanging="283"/>
              <w:jc w:val="left"/>
              <w:rPr/>
            </w:pPr>
            <w:r>
              <w:rPr/>
              <w:t xml:space="preserve">Borno </w:t>
            </w:r>
          </w:p>
          <w:p>
            <w:pPr>
              <w:pStyle w:val="TableContents"/>
              <w:numPr>
                <w:ilvl w:val="0"/>
                <w:numId w:val="20"/>
              </w:numPr>
              <w:tabs>
                <w:tab w:val="clear" w:pos="1134"/>
                <w:tab w:val="left" w:leader="none" w:pos="707"/>
              </w:tabs>
              <w:bidi w:val="0"/>
              <w:spacing w:before="0" w:after="0"/>
              <w:ind w:start="707" w:hanging="283"/>
              <w:jc w:val="left"/>
              <w:rPr/>
            </w:pPr>
            <w:r>
              <w:rPr/>
              <w:t xml:space="preserve">Cross-River </w:t>
            </w:r>
          </w:p>
          <w:p>
            <w:pPr>
              <w:pStyle w:val="TableContents"/>
              <w:numPr>
                <w:ilvl w:val="0"/>
                <w:numId w:val="20"/>
              </w:numPr>
              <w:tabs>
                <w:tab w:val="clear" w:pos="1134"/>
                <w:tab w:val="left" w:leader="none" w:pos="707"/>
              </w:tabs>
              <w:bidi w:val="0"/>
              <w:spacing w:before="0" w:after="0"/>
              <w:ind w:start="707" w:hanging="283"/>
              <w:jc w:val="left"/>
              <w:rPr/>
            </w:pPr>
            <w:r>
              <w:rPr/>
              <w:t xml:space="preserve">Delta </w:t>
            </w:r>
          </w:p>
          <w:p>
            <w:pPr>
              <w:pStyle w:val="TableContents"/>
              <w:numPr>
                <w:ilvl w:val="0"/>
                <w:numId w:val="20"/>
              </w:numPr>
              <w:tabs>
                <w:tab w:val="clear" w:pos="1134"/>
                <w:tab w:val="left" w:leader="none" w:pos="707"/>
              </w:tabs>
              <w:bidi w:val="0"/>
              <w:spacing w:before="0" w:after="0"/>
              <w:ind w:start="707" w:hanging="283"/>
              <w:jc w:val="left"/>
              <w:rPr/>
            </w:pPr>
            <w:r>
              <w:rPr/>
              <w:t xml:space="preserve">Ebonyi </w:t>
            </w:r>
          </w:p>
          <w:p>
            <w:pPr>
              <w:pStyle w:val="TableContents"/>
              <w:numPr>
                <w:ilvl w:val="0"/>
                <w:numId w:val="20"/>
              </w:numPr>
              <w:tabs>
                <w:tab w:val="clear" w:pos="1134"/>
                <w:tab w:val="left" w:leader="none" w:pos="707"/>
              </w:tabs>
              <w:bidi w:val="0"/>
              <w:spacing w:before="0" w:after="0"/>
              <w:ind w:start="707" w:hanging="283"/>
              <w:jc w:val="left"/>
              <w:rPr/>
            </w:pPr>
            <w:r>
              <w:rPr/>
              <w:t xml:space="preserve">Edo </w:t>
            </w:r>
          </w:p>
          <w:p>
            <w:pPr>
              <w:pStyle w:val="TableContents"/>
              <w:numPr>
                <w:ilvl w:val="0"/>
                <w:numId w:val="20"/>
              </w:numPr>
              <w:tabs>
                <w:tab w:val="clear" w:pos="1134"/>
                <w:tab w:val="left" w:leader="none" w:pos="707"/>
              </w:tabs>
              <w:bidi w:val="0"/>
              <w:spacing w:before="0" w:after="0"/>
              <w:ind w:start="707" w:hanging="283"/>
              <w:jc w:val="left"/>
              <w:rPr/>
            </w:pPr>
            <w:r>
              <w:rPr/>
              <w:t xml:space="preserve">Ekiti </w:t>
            </w:r>
          </w:p>
          <w:p>
            <w:pPr>
              <w:pStyle w:val="TableContents"/>
              <w:numPr>
                <w:ilvl w:val="0"/>
                <w:numId w:val="20"/>
              </w:numPr>
              <w:tabs>
                <w:tab w:val="clear" w:pos="1134"/>
                <w:tab w:val="left" w:leader="none" w:pos="707"/>
              </w:tabs>
              <w:bidi w:val="0"/>
              <w:spacing w:before="0" w:after="0"/>
              <w:ind w:start="707" w:hanging="283"/>
              <w:jc w:val="left"/>
              <w:rPr/>
            </w:pPr>
            <w:r>
              <w:rPr/>
              <w:t xml:space="preserve">Enugu </w:t>
            </w:r>
          </w:p>
          <w:p>
            <w:pPr>
              <w:pStyle w:val="TableContents"/>
              <w:numPr>
                <w:ilvl w:val="0"/>
                <w:numId w:val="20"/>
              </w:numPr>
              <w:tabs>
                <w:tab w:val="clear" w:pos="1134"/>
                <w:tab w:val="left" w:leader="none" w:pos="707"/>
              </w:tabs>
              <w:bidi w:val="0"/>
              <w:spacing w:before="0" w:after="0"/>
              <w:ind w:start="707" w:hanging="283"/>
              <w:jc w:val="left"/>
              <w:rPr/>
            </w:pPr>
            <w:r>
              <w:rPr/>
              <w:t xml:space="preserve">Gombe </w:t>
            </w:r>
          </w:p>
          <w:p>
            <w:pPr>
              <w:pStyle w:val="TableContents"/>
              <w:numPr>
                <w:ilvl w:val="0"/>
                <w:numId w:val="20"/>
              </w:numPr>
              <w:tabs>
                <w:tab w:val="clear" w:pos="1134"/>
                <w:tab w:val="left" w:leader="none" w:pos="707"/>
              </w:tabs>
              <w:bidi w:val="0"/>
              <w:spacing w:before="0" w:after="0"/>
              <w:ind w:start="707" w:hanging="283"/>
              <w:jc w:val="left"/>
              <w:rPr/>
            </w:pPr>
            <w:r>
              <w:rPr/>
              <w:t xml:space="preserve">Imo </w:t>
            </w:r>
          </w:p>
          <w:p>
            <w:pPr>
              <w:pStyle w:val="TableContents"/>
              <w:numPr>
                <w:ilvl w:val="0"/>
                <w:numId w:val="20"/>
              </w:numPr>
              <w:tabs>
                <w:tab w:val="clear" w:pos="1134"/>
                <w:tab w:val="left" w:leader="none" w:pos="707"/>
              </w:tabs>
              <w:bidi w:val="0"/>
              <w:spacing w:before="0" w:after="0"/>
              <w:ind w:start="707" w:hanging="283"/>
              <w:jc w:val="left"/>
              <w:rPr/>
            </w:pPr>
            <w:r>
              <w:rPr/>
              <w:t xml:space="preserve">Jigawa </w:t>
            </w:r>
          </w:p>
          <w:p>
            <w:pPr>
              <w:pStyle w:val="TableContents"/>
              <w:numPr>
                <w:ilvl w:val="0"/>
                <w:numId w:val="20"/>
              </w:numPr>
              <w:tabs>
                <w:tab w:val="clear" w:pos="1134"/>
                <w:tab w:val="left" w:leader="none" w:pos="707"/>
              </w:tabs>
              <w:bidi w:val="0"/>
              <w:spacing w:before="0" w:after="0"/>
              <w:ind w:start="707" w:hanging="283"/>
              <w:jc w:val="left"/>
              <w:rPr/>
            </w:pPr>
            <w:r>
              <w:rPr/>
              <w:t xml:space="preserve">Kaduna </w:t>
            </w:r>
          </w:p>
          <w:p>
            <w:pPr>
              <w:pStyle w:val="TableContents"/>
              <w:numPr>
                <w:ilvl w:val="0"/>
                <w:numId w:val="20"/>
              </w:numPr>
              <w:tabs>
                <w:tab w:val="clear" w:pos="1134"/>
                <w:tab w:val="left" w:leader="none" w:pos="707"/>
              </w:tabs>
              <w:bidi w:val="0"/>
              <w:spacing w:before="0" w:after="0"/>
              <w:ind w:start="707" w:hanging="283"/>
              <w:jc w:val="left"/>
              <w:rPr/>
            </w:pPr>
            <w:r>
              <w:rPr/>
              <w:t xml:space="preserve">Kano </w:t>
            </w:r>
          </w:p>
          <w:p>
            <w:pPr>
              <w:pStyle w:val="TableContents"/>
              <w:numPr>
                <w:ilvl w:val="0"/>
                <w:numId w:val="20"/>
              </w:numPr>
              <w:tabs>
                <w:tab w:val="clear" w:pos="1134"/>
                <w:tab w:val="left" w:leader="none" w:pos="707"/>
              </w:tabs>
              <w:bidi w:val="0"/>
              <w:spacing w:before="0" w:after="0"/>
              <w:ind w:start="707" w:hanging="283"/>
              <w:jc w:val="left"/>
              <w:rPr/>
            </w:pPr>
            <w:r>
              <w:rPr/>
              <w:t xml:space="preserve">Katsina </w:t>
            </w:r>
          </w:p>
          <w:p>
            <w:pPr>
              <w:pStyle w:val="TableContents"/>
              <w:numPr>
                <w:ilvl w:val="0"/>
                <w:numId w:val="20"/>
              </w:numPr>
              <w:tabs>
                <w:tab w:val="clear" w:pos="1134"/>
                <w:tab w:val="left" w:leader="none" w:pos="707"/>
              </w:tabs>
              <w:bidi w:val="0"/>
              <w:spacing w:before="0" w:after="0"/>
              <w:ind w:start="707" w:hanging="283"/>
              <w:jc w:val="left"/>
              <w:rPr/>
            </w:pPr>
            <w:r>
              <w:rPr/>
              <w:t xml:space="preserve">Kebbi </w:t>
            </w:r>
          </w:p>
          <w:p>
            <w:pPr>
              <w:pStyle w:val="TableContents"/>
              <w:numPr>
                <w:ilvl w:val="0"/>
                <w:numId w:val="20"/>
              </w:numPr>
              <w:tabs>
                <w:tab w:val="clear" w:pos="1134"/>
                <w:tab w:val="left" w:leader="none" w:pos="707"/>
              </w:tabs>
              <w:bidi w:val="0"/>
              <w:spacing w:before="0" w:after="0"/>
              <w:ind w:start="707" w:hanging="283"/>
              <w:jc w:val="left"/>
              <w:rPr/>
            </w:pPr>
            <w:r>
              <w:rPr/>
              <w:t xml:space="preserve">Kogi </w:t>
            </w:r>
          </w:p>
          <w:p>
            <w:pPr>
              <w:pStyle w:val="TableContents"/>
              <w:numPr>
                <w:ilvl w:val="0"/>
                <w:numId w:val="20"/>
              </w:numPr>
              <w:tabs>
                <w:tab w:val="clear" w:pos="1134"/>
                <w:tab w:val="left" w:leader="none" w:pos="707"/>
              </w:tabs>
              <w:bidi w:val="0"/>
              <w:spacing w:before="0" w:after="0"/>
              <w:ind w:start="707" w:hanging="283"/>
              <w:jc w:val="left"/>
              <w:rPr/>
            </w:pPr>
            <w:r>
              <w:rPr/>
              <w:t xml:space="preserve">Kwara </w:t>
            </w:r>
          </w:p>
          <w:p>
            <w:pPr>
              <w:pStyle w:val="TableContents"/>
              <w:numPr>
                <w:ilvl w:val="0"/>
                <w:numId w:val="20"/>
              </w:numPr>
              <w:tabs>
                <w:tab w:val="clear" w:pos="1134"/>
                <w:tab w:val="left" w:leader="none" w:pos="707"/>
              </w:tabs>
              <w:bidi w:val="0"/>
              <w:spacing w:before="0" w:after="0"/>
              <w:ind w:start="707" w:hanging="283"/>
              <w:jc w:val="left"/>
              <w:rPr/>
            </w:pPr>
            <w:r>
              <w:rPr/>
              <w:t xml:space="preserve">Lagos </w:t>
            </w:r>
          </w:p>
          <w:p>
            <w:pPr>
              <w:pStyle w:val="TableContents"/>
              <w:numPr>
                <w:ilvl w:val="0"/>
                <w:numId w:val="20"/>
              </w:numPr>
              <w:tabs>
                <w:tab w:val="clear" w:pos="1134"/>
                <w:tab w:val="left" w:leader="none" w:pos="707"/>
              </w:tabs>
              <w:bidi w:val="0"/>
              <w:spacing w:before="0" w:after="0"/>
              <w:ind w:start="707" w:hanging="283"/>
              <w:jc w:val="left"/>
              <w:rPr/>
            </w:pPr>
            <w:r>
              <w:rPr/>
              <w:t xml:space="preserve">Nasarawa </w:t>
            </w:r>
          </w:p>
          <w:p>
            <w:pPr>
              <w:pStyle w:val="TableContents"/>
              <w:numPr>
                <w:ilvl w:val="0"/>
                <w:numId w:val="20"/>
              </w:numPr>
              <w:tabs>
                <w:tab w:val="clear" w:pos="1134"/>
                <w:tab w:val="left" w:leader="none" w:pos="707"/>
              </w:tabs>
              <w:bidi w:val="0"/>
              <w:spacing w:before="0" w:after="0"/>
              <w:ind w:start="707" w:hanging="283"/>
              <w:jc w:val="left"/>
              <w:rPr/>
            </w:pPr>
            <w:r>
              <w:rPr/>
              <w:t xml:space="preserve">Niger </w:t>
            </w:r>
          </w:p>
          <w:p>
            <w:pPr>
              <w:pStyle w:val="TableContents"/>
              <w:numPr>
                <w:ilvl w:val="0"/>
                <w:numId w:val="20"/>
              </w:numPr>
              <w:tabs>
                <w:tab w:val="clear" w:pos="1134"/>
                <w:tab w:val="left" w:leader="none" w:pos="707"/>
              </w:tabs>
              <w:bidi w:val="0"/>
              <w:spacing w:before="0" w:after="0"/>
              <w:ind w:start="707" w:hanging="283"/>
              <w:jc w:val="left"/>
              <w:rPr/>
            </w:pPr>
            <w:r>
              <w:rPr/>
              <w:t xml:space="preserve">Ogun </w:t>
            </w:r>
          </w:p>
          <w:p>
            <w:pPr>
              <w:pStyle w:val="TableContents"/>
              <w:numPr>
                <w:ilvl w:val="0"/>
                <w:numId w:val="20"/>
              </w:numPr>
              <w:tabs>
                <w:tab w:val="clear" w:pos="1134"/>
                <w:tab w:val="left" w:leader="none" w:pos="707"/>
              </w:tabs>
              <w:bidi w:val="0"/>
              <w:spacing w:before="0" w:after="0"/>
              <w:ind w:start="707" w:hanging="283"/>
              <w:jc w:val="left"/>
              <w:rPr/>
            </w:pPr>
            <w:r>
              <w:rPr/>
              <w:t xml:space="preserve">Ondo </w:t>
            </w:r>
          </w:p>
          <w:p>
            <w:pPr>
              <w:pStyle w:val="TableContents"/>
              <w:numPr>
                <w:ilvl w:val="0"/>
                <w:numId w:val="20"/>
              </w:numPr>
              <w:tabs>
                <w:tab w:val="clear" w:pos="1134"/>
                <w:tab w:val="left" w:leader="none" w:pos="707"/>
              </w:tabs>
              <w:bidi w:val="0"/>
              <w:spacing w:before="0" w:after="0"/>
              <w:ind w:start="707" w:hanging="283"/>
              <w:jc w:val="left"/>
              <w:rPr/>
            </w:pPr>
            <w:r>
              <w:rPr/>
              <w:t xml:space="preserve">Osun </w:t>
            </w:r>
          </w:p>
          <w:p>
            <w:pPr>
              <w:pStyle w:val="TableContents"/>
              <w:numPr>
                <w:ilvl w:val="0"/>
                <w:numId w:val="20"/>
              </w:numPr>
              <w:tabs>
                <w:tab w:val="clear" w:pos="1134"/>
                <w:tab w:val="left" w:leader="none" w:pos="707"/>
              </w:tabs>
              <w:bidi w:val="0"/>
              <w:spacing w:before="0" w:after="0"/>
              <w:ind w:start="707" w:hanging="283"/>
              <w:jc w:val="left"/>
              <w:rPr/>
            </w:pPr>
            <w:r>
              <w:rPr/>
              <w:t xml:space="preserve">Oyo </w:t>
            </w:r>
          </w:p>
          <w:p>
            <w:pPr>
              <w:pStyle w:val="TableContents"/>
              <w:numPr>
                <w:ilvl w:val="0"/>
                <w:numId w:val="20"/>
              </w:numPr>
              <w:tabs>
                <w:tab w:val="clear" w:pos="1134"/>
                <w:tab w:val="left" w:leader="none" w:pos="707"/>
              </w:tabs>
              <w:bidi w:val="0"/>
              <w:spacing w:before="0" w:after="0"/>
              <w:ind w:start="707" w:hanging="283"/>
              <w:jc w:val="left"/>
              <w:rPr/>
            </w:pPr>
            <w:r>
              <w:rPr/>
              <w:t xml:space="preserve">Plateau </w:t>
            </w:r>
          </w:p>
          <w:p>
            <w:pPr>
              <w:pStyle w:val="TableContents"/>
              <w:numPr>
                <w:ilvl w:val="0"/>
                <w:numId w:val="20"/>
              </w:numPr>
              <w:tabs>
                <w:tab w:val="clear" w:pos="1134"/>
                <w:tab w:val="left" w:leader="none" w:pos="707"/>
              </w:tabs>
              <w:bidi w:val="0"/>
              <w:spacing w:before="0" w:after="0"/>
              <w:ind w:start="707" w:hanging="283"/>
              <w:jc w:val="left"/>
              <w:rPr/>
            </w:pPr>
            <w:r>
              <w:rPr/>
              <w:t xml:space="preserve">Joet </w:t>
            </w:r>
          </w:p>
          <w:p>
            <w:pPr>
              <w:pStyle w:val="TableContents"/>
              <w:numPr>
                <w:ilvl w:val="0"/>
                <w:numId w:val="20"/>
              </w:numPr>
              <w:tabs>
                <w:tab w:val="clear" w:pos="1134"/>
                <w:tab w:val="left" w:leader="none" w:pos="707"/>
              </w:tabs>
              <w:bidi w:val="0"/>
              <w:spacing w:before="0" w:after="0"/>
              <w:ind w:start="707" w:hanging="283"/>
              <w:jc w:val="left"/>
              <w:rPr/>
            </w:pPr>
            <w:r>
              <w:rPr/>
              <w:t xml:space="preserve">Sokoto </w:t>
            </w:r>
          </w:p>
          <w:p>
            <w:pPr>
              <w:pStyle w:val="TableContents"/>
              <w:numPr>
                <w:ilvl w:val="0"/>
                <w:numId w:val="20"/>
              </w:numPr>
              <w:tabs>
                <w:tab w:val="clear" w:pos="1134"/>
                <w:tab w:val="left" w:leader="none" w:pos="707"/>
              </w:tabs>
              <w:bidi w:val="0"/>
              <w:spacing w:before="0" w:after="0"/>
              <w:ind w:start="707" w:hanging="283"/>
              <w:jc w:val="left"/>
              <w:rPr/>
            </w:pPr>
            <w:r>
              <w:rPr/>
              <w:t xml:space="preserve">Taraba </w:t>
            </w:r>
          </w:p>
          <w:p>
            <w:pPr>
              <w:pStyle w:val="TableContents"/>
              <w:numPr>
                <w:ilvl w:val="0"/>
                <w:numId w:val="20"/>
              </w:numPr>
              <w:tabs>
                <w:tab w:val="clear" w:pos="1134"/>
                <w:tab w:val="left" w:leader="none" w:pos="707"/>
              </w:tabs>
              <w:bidi w:val="0"/>
              <w:spacing w:before="0" w:after="0"/>
              <w:ind w:start="707" w:hanging="283"/>
              <w:jc w:val="left"/>
              <w:rPr/>
            </w:pPr>
            <w:r>
              <w:rPr/>
              <w:t xml:space="preserve">Yobe </w:t>
            </w:r>
          </w:p>
          <w:p>
            <w:pPr>
              <w:pStyle w:val="TableContents"/>
              <w:numPr>
                <w:ilvl w:val="0"/>
                <w:numId w:val="20"/>
              </w:numPr>
              <w:tabs>
                <w:tab w:val="clear" w:pos="1134"/>
                <w:tab w:val="left" w:leader="none" w:pos="707"/>
              </w:tabs>
              <w:bidi w:val="0"/>
              <w:spacing w:before="0" w:after="283"/>
              <w:ind w:start="707" w:hanging="283"/>
              <w:jc w:val="left"/>
              <w:rPr/>
            </w:pPr>
            <w:r>
              <w:rPr/>
              <w:t xml:space="preserve">Zamfaran verkkosivut http://www.npf.gov.ng/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Nigerian poliisivoimat kuuluvat mihin hallintoelimeen.</w:t>
      </w:r>
    </w:p>
    <w:p>
      <w:pPr>
        <w:pStyle w:val="TextBody"/>
        <w:bidi w:val="0"/>
        <w:jc w:val="left"/>
        <w:rPr>
          <w:b/>
          <w:u w:val="single"/>
          <w:shd w:val="clear" w:fill="FFFF00"/>
        </w:rPr>
      </w:pPr>
      <w:r>
        <w:rPr>
          <w:b/>
          <w:u w:val="single"/>
          <w:shd w:val="clear" w:fill="FFFF00"/>
        </w:rPr>
        <w:t xml:space="preserve">Asiakirjan numero 29639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Tiger Schulmann's Martial Artsilla (joka tunnettiin aiemmin nimellä Tiger Schulmann's Karate) on yli </w:t>
      </w:r>
      <w:r>
        <w:rPr>
          <w:color w:val="A9A9A9"/>
        </w:rPr>
        <w:t xml:space="preserve">52 </w:t>
      </w:r>
      <w:r>
        <w:rPr/>
        <w:t xml:space="preserve">koulua viidessä osavaltiossa.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koulua muodostaa tällä hetkellä Tiger Schulmannin organisaation?</w:t>
      </w:r>
    </w:p>
    <w:p>
      <w:pPr>
        <w:pStyle w:val="TextBody"/>
        <w:bidi w:val="0"/>
        <w:jc w:val="left"/>
        <w:rPr>
          <w:b/>
          <w:u w:val="single"/>
          <w:shd w:val="clear" w:fill="FFFF00"/>
        </w:rPr>
      </w:pPr>
      <w:r>
        <w:rPr>
          <w:b/>
          <w:u w:val="single"/>
          <w:shd w:val="clear" w:fill="FFFF00"/>
        </w:rPr>
        <w:t xml:space="preserve">Asiakirjan numero 29640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Selite </w:t>
      </w:r>
    </w:p>
    <w:tbl>
      <w:tblPr>
        <w:tblW w:w="10205" w:type="dxa"/>
        <w:jc w:val="left"/>
        <w:tblInd w:w="0" w:type="dxa"/>
        <w:tblLayout w:type="fixed"/>
        <w:tblCellMar>
          <w:top w:w="28" w:type="dxa"/>
          <w:left w:w="28" w:type="dxa"/>
          <w:bottom w:w="28" w:type="dxa"/>
          <w:right w:w="28" w:type="dxa"/>
        </w:tblCellMar>
      </w:tblPr>
      <w:tblGrid>
        <w:gridCol w:w="701"/>
        <w:gridCol w:w="327"/>
        <w:gridCol w:w="357"/>
        <w:gridCol w:w="327"/>
        <w:gridCol w:w="357"/>
        <w:gridCol w:w="357"/>
        <w:gridCol w:w="327"/>
        <w:gridCol w:w="357"/>
        <w:gridCol w:w="357"/>
        <w:gridCol w:w="312"/>
        <w:gridCol w:w="327"/>
        <w:gridCol w:w="357"/>
        <w:gridCol w:w="357"/>
        <w:gridCol w:w="312"/>
        <w:gridCol w:w="357"/>
        <w:gridCol w:w="327"/>
        <w:gridCol w:w="357"/>
        <w:gridCol w:w="357"/>
        <w:gridCol w:w="312"/>
        <w:gridCol w:w="327"/>
        <w:gridCol w:w="357"/>
        <w:gridCol w:w="357"/>
        <w:gridCol w:w="327"/>
        <w:gridCol w:w="357"/>
        <w:gridCol w:w="327"/>
        <w:gridCol w:w="1311"/>
      </w:tblGrid>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pPr>
            <w:r>
              <w:rPr/>
              <w:t xml:space="preserve">7d </w:t>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pPr>
            <w:r>
              <w:rPr/>
              <w:t xml:space="preserve">9s </w:t>
            </w:r>
          </w:p>
        </w:tc>
        <w:tc>
          <w:tcPr>
            <w:tcW w:w="1311" w:type="dxa"/>
            <w:tcBorders/>
            <w:vAlign w:val="center"/>
          </w:tcPr>
          <w:p>
            <w:pPr>
              <w:pStyle w:val="TableContents"/>
              <w:bidi w:val="0"/>
              <w:spacing w:before="0" w:after="283"/>
              <w:jc w:val="left"/>
              <w:rPr/>
            </w:pPr>
            <w:r>
              <w:rPr/>
              <w:t xml:space="preserve">9p 1 H vety: 1s </w:t>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2 He helium: 1s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3 Li litium: (He) 2s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4 Be beryllium: (He) 2s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5 B boori: (He) 2s 2p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6 C hiili: (He) 2s 2p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7 N typpeä: (He) 2s 2p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5 8 O happea: (He) 2s 2p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6 9 F fluori: (He) 2s 2p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7 10 Ne neon: (He) 2s 2p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11 Na natrium: (Ne) 3s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12 Mg magnesium: (Ne) 3s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13 Al-alumiini: (Ne) 3s 3p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14 Si pii: (Ne) 3s 3p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15 P fosfori: (Ne) 3s 3p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5 16 S rikki: (Ne) 3s 3p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6 17 Cl kloori: (Ne) 3s 3p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7 18 Ar argon: (Ne) 3s 3p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8 19 K kalium: (Ar) 4s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8 20 Ca kalsium: (Ar) 4s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8 21 Sc skandium: (Ar) 3d 4s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9 22 Ti titaani: (Ar) 3d 4s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10 23 V vanadiini: (Ar) 3d 4s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11 24 Cr kromi: (Ar) 3d 4s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13 25 Mn mangaani: (Ar) 3d 4s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13 26 Fe-rauta: (Ar) 3d 4s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14 27 Co-koboltti: (Ar) 3d 4s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15 28 Ni nikkeli: (Ar) 3d 4s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16 29 Cu kupari: (Ar) 3d 4s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30 Zn sinkki: (Ar) 3d 4s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31 Ga gallium: (Ar) 3d 4s 4p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Ge germanium: (Ar) 3d 4s 4p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33 Arseenina: (4s 4p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5 34 Se seleeni: (Ar) 3d 4s 4p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6 35 Br bromi: (Ar) 3d 4s 4p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7 36 Kr krypton: (Ar) 3d 4s 4p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8 37 Rb rubidium: (Kr) 5s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8 38 Sr strontium: (Kr) 5s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8 39 Y yttrium: (Kr) 4d 5s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9 40 Zr zirkonium: (Kr) 4d 5s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10 41 Nb niobium: (Kr) 4d 5s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12 42 Mo molybdeeni: (Kr) 4d 5s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13 43 Tc-teknetium: (Kr) 4d 5s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color w:val="A9A9A9"/>
              </w:rPr>
            </w:pPr>
            <w:r>
              <w:rPr>
                <w:color w:val="A9A9A9"/>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13 44 Ru rutenium: (Kr) 4d 5s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15 45 Rh rodium: (Kr) 4d 5s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16 46 Pd palladium: (Kr) 4d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18 47 Ag hopea: (Kr) 4d 5s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18 48 Cd kadmium: (Kr) 4d 5s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18 49 Indiumissa: (Kr) 4d 5s 5p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18 50 Sn tin: (Kr) 4d 5s 5p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18 51 Sb antimoni: (Kr) 4d 5s 5p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18 5 52 Te tellurium: (Kr) 4d 5s 5p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color w:val="DCDCDC"/>
              </w:rPr>
            </w:pPr>
            <w:r>
              <w:rPr>
                <w:color w:val="DCDCDC"/>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18 6 53 Jodi: (Kr) 4d 5s 5p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18 7 54 Xe ksenon: (Kr) 4d 5s 5p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18 8 55 Cs cesium: (Xe) 6s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18 8 56 Ba barium: (Xe) 6s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18 8 57 La lantaani: (Xe) 5d 6s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18 9 58 Ce cerium: (Xe) 4f 5d 6s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19 9 59 Pr praseodyymi: (Xe) 4f 6s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21 8 60 Nd neodyymi: (Xe) 4f 6s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22 8 61 Pm promethium: (Xe) 4f 6s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23 8 62 Sm samarium: (Xe) 4f 6s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24 8 63 Eu europium: (Xe) 4f 6s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25 8 64 Gd gadolinium: (Xe) 4f 5d 6s: (Xe) 4f 5d 6s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25 9 65 Tb terbium: (Xe) 4f 6s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27 8 66 Dy dysprosium: (Xe) 4f 6s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28 8 67 Ho holmium: (Xe) 4f 6s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29 8 68 Er erbium: (Xe) 4f 6s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30 8 69 Tm thulium: (Xe) 4f 6s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31 8 70 Yb ytterbium: (Xe) 4f 6s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8 71 Lu lutetium: (Xe) 4f 5d 6s: (Xe) 4f 5d 6s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9 72 Hf hafnium: (Xe) 4f 5d 6s: (Xe) 4f 5d 6s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10 73 Ta tantaali: (Xe) 4f 5d 6s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11 74 W volframi: (Xe) 4f 5d 6s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12 75 Re renium: (Xe) 4f 5d 6s: (Xe) 4f 5d 6s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13 76 Osmium: (Xe) 4f 5d 6s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14 77 Ir iridium: (Xe) 4f 5d 6s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15 78 Pt platina: (Xe) 4f 5d 6s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17 79 Au-kulta: (Xe) 4f 5d 6s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18 18 80 Hg elohopea: (Xe) 4f 5d 6s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18 81 Tl-tallium: (Xe) 4f 5d 6s 6p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18 82 Pb lyijy: (Xe) 4f 5d 6s 6p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18 83 Bi vismutti: (Xe) 4f 5d 6s 6p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18 5 84 Po polonium: (Xe) 4f 5d 6s 6p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18 6 85 Astatiinissa: (Xe) 4f 5d 6s 6p: (Xe) 4f 5d 6s 6p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18 7 86 Rn radon: (Xe) 4f 5d 6s 6p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18 18 8 87 Fr francium: (Rn) 7s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18 8 88 Ra radium: (Rn) 7s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18 8 89 Ac actinium: (Rn) 6d 7s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18 9 90 Th torium: (Rn) 6d 7s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18 10 91 Pa protactinium: (Rn) 5f 6d 7s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20 9 92 U uraani: (Rn) 5f 6d 7s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21 9 93 Np neptunium: (Rn) 5f 6d 7s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22 9 94 Pu plutonium: (Rn) 5f 7s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24 8 95 Am amerikium: (Rn) 5f 7s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25 8 96 Cm curium: (Rn) 5f 6d 7s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25 9 97 Bk berkelium: (Rn) 5f 7s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27 8 98 Cf californium: (Rn) 5f 7s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28 8 99 Es einsteinium: (Rn) 5f 7s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29 8 100 Fm fermium: (Rn) 5f 7s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30 8 101 Md mendelevium: (Rn) 5f 7s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31 8 102 Ei nobeliumia: (Rn) 5f 7s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32 8 103 Lr lawrencium: (Rn) 5f 7s 7p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sz w:val="4"/>
                <w:szCs w:val="4"/>
              </w:rPr>
            </w:pPr>
            <w:r>
              <w:rPr>
                <w:sz w:val="4"/>
                <w:szCs w:val="4"/>
              </w:rPr>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32 8 104 Rf rutherfordium: (Rn) 5f 6d 7s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18 32 32 10 105 Db dubnium: (Rn) 5f 6d 7s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32 11 106 Sg seaborgium: (Rn) 5f 6d 7s: (Rn) 5f 6d 7s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32 12 107 Bh bohrium: (Rn) 5f 6d 7s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18 32 32 13 108 Hs hassium: (Rn) 5f 6d 7s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18 32 32 14 109 Mt meitnerium: (Rn) 5f 6d 7s: (Rn) 5f 6d 7s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18 32 32 15 110 Ds darmstadtium: (Rn) 5f 6d 7s: (Rn) 5f 6d 7s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18 32 32 16 111 Rg röntgen: (Rn) 5f 6d 7s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18 32 32 17 112 Cn copernicium: (Rn) 5f 6d 7s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18 32 32 32 18 113 Nh nihonium: (Rn) 5f 6d 7s 7p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32 32 18 114 Fl flerovium: (Rn) 5f 6d 7s 7p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32 32 18 115 Mc moscovium: (Rn) 5f 6d 7s 7p: (Rn) 5f 6d 7s 7p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32 32 18 5 116 Lv livermorium: (Rn) 5f 6d 7s 7p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32 32 18 6 117 Ts tennessine: (Rn) 5f 6d 7s 7p: (Rn) 5f 6d 7s 7p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32 32 18 18 7 118 Og oganesson: (Rn) 5f 6d 7s 7p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32 32 18 8 119 Uue ununennium: (Og) 8s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32 32 18 8 120 Ubn unbinilium: (Og) 8s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32 32 18 8 121 Ubu unbiunium: (Og) 8s 8p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32 32 18 8 122 Ubb unbibium: (Og) 7d 8s 8p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pPr>
            <w:r>
              <w:rPr/>
              <w:t xml:space="preserve">7d </w:t>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18 32 32 18 9 123 Ubt unbitrium: (Og) 6f 7d 8s 8p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pPr>
            <w:r>
              <w:rPr/>
              <w:t xml:space="preserve">7d </w:t>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18 32 32 19 9 124 Ubq unbiquadium: (Og) 6f 8s 8p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32 21 8 125 Ubp unbipentium: (Og) 5g 6f 8s 8p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33 21 8 126 Ubh unbihexium: (Og) 5g 6f 7d 8s 8 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pPr>
            <w:r>
              <w:rPr/>
              <w:t xml:space="preserve">7d </w:t>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34 20 9 127 Ubs unbiseptium: (Og) 5g 6f 8s 8p: (Og) 5g 6f 8s 8p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35 20 8 128 Ubo unbioctium: (Og) 5g 6f 8s 8p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36 20 8 129 Ube unbiennium: (Og) 5g 6f 8s 8p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37 20 8 130 Utn untrinilium: (Og) 5g 6f 8s 8p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38 20 8 131 Utu untriunium: (Og) 5g 6f 8s 8p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39 20 8 132 Utb untribium: (Og) 5g 6f 8s 8p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40 20 8 133 Utt untritrium: (Og) 5g 6f 8s 8p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40 21 8 134 Utq untriquadium: (Og) 5g 6f 8s 8p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40 22 8 135 Utp untripentium: (Og) 5g 6f 8s 8p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41 22 8 136 Uth untrihexium: (Og) 5g 6f 8s 8p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sz w:val="4"/>
                <w:szCs w:val="4"/>
              </w:rPr>
            </w:pPr>
            <w:r>
              <w:rPr>
                <w:sz w:val="4"/>
                <w:szCs w:val="4"/>
              </w:rPr>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42 22 8 137 Uts untriseptium: (Og) 5g 6f 7d 8s 8p: (Og) 5g 6f 7d 8s 8p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pPr>
            <w:r>
              <w:rPr/>
              <w:t xml:space="preserve">7d </w:t>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43 21 9 138 Uto untrioctium: (Og) 5g 6f 7d 8s 8p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pPr>
            <w:r>
              <w:rPr/>
              <w:t xml:space="preserve">7d </w:t>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44 21 9 139 Ute untriennium: (Og) 5g 6f 7d 8s 8p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pPr>
            <w:r>
              <w:rPr/>
              <w:t xml:space="preserve">7d </w:t>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45 20 10 140 Uqn unquadnilium: (Og) 5g 6f 7d 8s 8p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pPr>
            <w:r>
              <w:rPr/>
              <w:t xml:space="preserve">7d </w:t>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46 21 9 141 Uqu unquadunium: (Og) 5g 6f 7d 8s 8p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pPr>
            <w:r>
              <w:rPr/>
              <w:t xml:space="preserve">7d </w:t>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47 20 10 142 Uqb unquadbium: (Og) 5g 6f 7d 8s 8p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pPr>
            <w:r>
              <w:rPr/>
              <w:t xml:space="preserve">7d </w:t>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48 20 10 143 Uqt unquadtrium: (Og) 5g 6f 7d 8s 8p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pPr>
            <w:r>
              <w:rPr/>
              <w:t xml:space="preserve">7d </w:t>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49 20 10 144 Uqq unquadquadium: (Og) 5g 6f 7d 8s 8p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pPr>
            <w:r>
              <w:rPr/>
              <w:t xml:space="preserve">7d </w:t>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50 19 11 145 Uqp unquadpentium: (Og) 5g 6f 7d 8s 8p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pPr>
            <w:r>
              <w:rPr/>
              <w:t xml:space="preserve">7d </w:t>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50 21 10 146 Uqh unquadhexium: (Og) 5g 6f 7d 8s 8p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pPr>
            <w:r>
              <w:rPr/>
              <w:t xml:space="preserve">7d </w:t>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50 22 10 147 Uqs unquadseptium: (Og) 5g 6f 7d 8s 8p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pPr>
            <w:r>
              <w:rPr/>
              <w:t xml:space="preserve">7d </w:t>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50 23 10 148 Uqo unquadoctium: (Og) 5g 6f 7d 8s 8p: (Og) 5g 6f 7d 8s 8p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pPr>
            <w:r>
              <w:rPr/>
              <w:t xml:space="preserve">7d </w:t>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50 24 10 149 Uqe unquadennium: (Og) 5g 6f 7d 8s 8p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pPr>
            <w:r>
              <w:rPr/>
              <w:t xml:space="preserve">7d </w:t>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50 24 11 150 Upn unpentnilium: (Og) 5g 6f 7d 8s 8p: (Og) 5g 6f 7d 8s 8p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pPr>
            <w:r>
              <w:rPr/>
              <w:t xml:space="preserve">7d </w:t>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50 24 12 151 Upu unpentunium: (Og) 5g 6f 7d 8s 8p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pPr>
            <w:r>
              <w:rPr/>
              <w:t xml:space="preserve">7d </w:t>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18 32 50 26 11 152 Upb unpentbium: (Og) 5g 6f 7d 8s 8p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pPr>
            <w:r>
              <w:rPr/>
              <w:t xml:space="preserve">7d </w:t>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50 27 11 153 Upt unpenttrium: (Og) 5g 6f 7d 8s 8p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pPr>
            <w:r>
              <w:rPr/>
              <w:t xml:space="preserve">7d </w:t>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50 29 10 10 154 Upq unpentkadium: (Og) 5g 6f 7d 8s 8p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pPr>
            <w:r>
              <w:rPr/>
              <w:t xml:space="preserve">7d </w:t>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50 30 10 155 Upp unpentpentium: (Og) 5g 6f 7d 8s 8p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pPr>
            <w:r>
              <w:rPr/>
              <w:t xml:space="preserve">7d </w:t>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50 31 10 156 Uph unpenthexium: (Og) 5g 6f 7d 8s 8p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pPr>
            <w:r>
              <w:rPr/>
              <w:t xml:space="preserve">7d </w:t>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50 32 10 157 Ups unpentseptium: (Og) 5g 6f 7d 8s 8p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pPr>
            <w:r>
              <w:rPr/>
              <w:t xml:space="preserve">7d </w:t>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50 32 11 158 Upo unpentoctium: (Og) 5g 6f 7d 8s 8p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pPr>
            <w:r>
              <w:rPr/>
              <w:t xml:space="preserve">7d </w:t>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32 50 32 12 159 Upe unpentennium: (Og) 5g 6f 7d 8s 8p 9s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pPr>
            <w:r>
              <w:rPr/>
              <w:t xml:space="preserve">7d </w:t>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pPr>
            <w:r>
              <w:rPr/>
              <w:t xml:space="preserve">9s </w:t>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50 32 12 160 Uhn unhexnilium: (Og) 5g 6f 7d 8s 8s 8p 9s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pPr>
            <w:r>
              <w:rPr/>
              <w:t xml:space="preserve">7d </w:t>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pPr>
            <w:r>
              <w:rPr/>
              <w:t xml:space="preserve">9s </w:t>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50 32 13 161 Uhu unhexunium: (Og) 5g 6f 7d 8s 8p 9s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pPr>
            <w:r>
              <w:rPr/>
              <w:t xml:space="preserve">7d </w:t>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pPr>
            <w:r>
              <w:rPr/>
              <w:t xml:space="preserve">9s </w:t>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32 50 32 14 162 Uhb unheksbium: (Og) 5g 6f 7d 8s 8p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pPr>
            <w:r>
              <w:rPr/>
              <w:t xml:space="preserve">7d </w:t>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50 32 16 163 Uht unhextrium: (Og) 5g 6f 7d 8s 8 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pPr>
            <w:r>
              <w:rPr/>
              <w:t xml:space="preserve">7d </w:t>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50 32 17 164 Uhq unhexquadium: (Og) 5g 6f 7d 8s 8p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pPr>
            <w:r>
              <w:rPr/>
              <w:t xml:space="preserve">7d </w:t>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50 32 18 165 Uhp unhexpentium: (Og) 5g 6f 7d 8s 8p 9s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pPr>
            <w:r>
              <w:rPr/>
              <w:t xml:space="preserve">7d </w:t>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pPr>
            <w:r>
              <w:rPr/>
              <w:t xml:space="preserve">9s </w:t>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50 32 18 166 Uhh unhexhexium: (Og) 5g 6f 7d 8s 8s 8p 9s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pPr>
            <w:r>
              <w:rPr/>
              <w:t xml:space="preserve">7d </w:t>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pPr>
            <w:r>
              <w:rPr/>
              <w:t xml:space="preserve">9s </w:t>
            </w:r>
          </w:p>
        </w:tc>
        <w:tc>
          <w:tcPr>
            <w:tcW w:w="1311" w:type="dxa"/>
            <w:tcBorders/>
            <w:vAlign w:val="center"/>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sz w:val="4"/>
                <w:szCs w:val="4"/>
              </w:rPr>
            </w:pPr>
            <w:r>
              <w:rPr>
                <w:sz w:val="4"/>
                <w:szCs w:val="4"/>
              </w:rPr>
              <w:t xml:space="preserve">8 18 32 50 32 18 167 Uhs unhexseptium: (Og) 5g 6f 7d 8s 8p 9s 9p 9p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pPr>
            <w:r>
              <w:rPr/>
              <w:t xml:space="preserve">7d </w:t>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pPr>
            <w:r>
              <w:rPr/>
              <w:t xml:space="preserve">9s </w:t>
            </w:r>
          </w:p>
        </w:tc>
        <w:tc>
          <w:tcPr>
            <w:tcW w:w="1311" w:type="dxa"/>
            <w:tcBorders/>
            <w:vAlign w:val="center"/>
          </w:tcPr>
          <w:p>
            <w:pPr>
              <w:pStyle w:val="TableContents"/>
              <w:bidi w:val="0"/>
              <w:spacing w:before="0" w:after="283"/>
              <w:jc w:val="left"/>
              <w:rPr/>
            </w:pPr>
            <w:r>
              <w:rPr/>
              <w:t xml:space="preserve">9p </w:t>
            </w:r>
          </w:p>
        </w:tc>
      </w:tr>
      <w:tr>
        <w:trPr/>
        <w:tc>
          <w:tcPr>
            <w:tcW w:w="701" w:type="dxa"/>
            <w:tcBorders/>
            <w:vAlign w:val="center"/>
          </w:tcPr>
          <w:p>
            <w:pPr>
              <w:pStyle w:val="TableContents"/>
              <w:bidi w:val="0"/>
              <w:spacing w:before="0" w:after="283"/>
              <w:jc w:val="left"/>
              <w:rPr>
                <w:sz w:val="4"/>
                <w:szCs w:val="4"/>
              </w:rPr>
            </w:pPr>
            <w:r>
              <w:rPr>
                <w:sz w:val="4"/>
                <w:szCs w:val="4"/>
              </w:rPr>
              <w:t xml:space="preserve">8 18 32 50 32 18 168 Uho unhexoctium: (Og) 5g 6f 7d 8s 8p 9s 9p 9p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pPr>
            <w:r>
              <w:rPr/>
              <w:t xml:space="preserve">7d </w:t>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pPr>
            <w:r>
              <w:rPr/>
              <w:t xml:space="preserve">9s </w:t>
            </w:r>
          </w:p>
        </w:tc>
        <w:tc>
          <w:tcPr>
            <w:tcW w:w="1311" w:type="dxa"/>
            <w:tcBorders/>
            <w:vAlign w:val="center"/>
          </w:tcPr>
          <w:p>
            <w:pPr>
              <w:pStyle w:val="TableContents"/>
              <w:bidi w:val="0"/>
              <w:spacing w:before="0" w:after="283"/>
              <w:jc w:val="left"/>
              <w:rPr/>
            </w:pPr>
            <w:r>
              <w:rPr/>
              <w:t xml:space="preserve">9p </w:t>
            </w:r>
          </w:p>
        </w:tc>
      </w:tr>
      <w:tr>
        <w:trPr/>
        <w:tc>
          <w:tcPr>
            <w:tcW w:w="701" w:type="dxa"/>
            <w:tcBorders/>
            <w:vAlign w:val="center"/>
          </w:tcPr>
          <w:p>
            <w:pPr>
              <w:pStyle w:val="TableContents"/>
              <w:bidi w:val="0"/>
              <w:spacing w:before="0" w:after="283"/>
              <w:jc w:val="left"/>
              <w:rPr>
                <w:sz w:val="4"/>
                <w:szCs w:val="4"/>
              </w:rPr>
            </w:pPr>
            <w:r>
              <w:rPr>
                <w:sz w:val="4"/>
                <w:szCs w:val="4"/>
              </w:rPr>
              <w:t xml:space="preserve">8 18 32 50 32 18 169 Uhe unhexennium: (Og) 5g 6f 7d 8s 8p 9s 9s 9p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pPr>
            <w:r>
              <w:rPr/>
              <w:t xml:space="preserve">7d </w:t>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pPr>
            <w:r>
              <w:rPr/>
              <w:t xml:space="preserve">9s </w:t>
            </w:r>
          </w:p>
        </w:tc>
        <w:tc>
          <w:tcPr>
            <w:tcW w:w="1311" w:type="dxa"/>
            <w:tcBorders/>
            <w:vAlign w:val="center"/>
          </w:tcPr>
          <w:p>
            <w:pPr>
              <w:pStyle w:val="TableContents"/>
              <w:bidi w:val="0"/>
              <w:spacing w:before="0" w:after="283"/>
              <w:jc w:val="left"/>
              <w:rPr/>
            </w:pPr>
            <w:r>
              <w:rPr/>
              <w:t xml:space="preserve">9p </w:t>
            </w:r>
          </w:p>
        </w:tc>
      </w:tr>
      <w:tr>
        <w:trPr/>
        <w:tc>
          <w:tcPr>
            <w:tcW w:w="701" w:type="dxa"/>
            <w:tcBorders/>
            <w:vAlign w:val="center"/>
          </w:tcPr>
          <w:p>
            <w:pPr>
              <w:pStyle w:val="TableContents"/>
              <w:bidi w:val="0"/>
              <w:spacing w:before="0" w:after="283"/>
              <w:jc w:val="left"/>
              <w:rPr>
                <w:sz w:val="4"/>
                <w:szCs w:val="4"/>
              </w:rPr>
            </w:pPr>
            <w:r>
              <w:rPr>
                <w:sz w:val="4"/>
                <w:szCs w:val="4"/>
              </w:rPr>
              <w:t xml:space="preserve">8 18 32 32 50 32 18 5 170 Usn unseptnilium: (Og) 5g 6f 7d 8s 8p 9s 9p 9p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pPr>
            <w:r>
              <w:rPr/>
              <w:t xml:space="preserve">7d </w:t>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pPr>
            <w:r>
              <w:rPr/>
              <w:t xml:space="preserve">9s </w:t>
            </w:r>
          </w:p>
        </w:tc>
        <w:tc>
          <w:tcPr>
            <w:tcW w:w="1311" w:type="dxa"/>
            <w:tcBorders/>
            <w:vAlign w:val="center"/>
          </w:tcPr>
          <w:p>
            <w:pPr>
              <w:pStyle w:val="TableContents"/>
              <w:bidi w:val="0"/>
              <w:spacing w:before="0" w:after="283"/>
              <w:jc w:val="left"/>
              <w:rPr/>
            </w:pPr>
            <w:r>
              <w:rPr/>
              <w:t xml:space="preserve">9p </w:t>
            </w:r>
          </w:p>
        </w:tc>
      </w:tr>
      <w:tr>
        <w:trPr/>
        <w:tc>
          <w:tcPr>
            <w:tcW w:w="701" w:type="dxa"/>
            <w:tcBorders/>
            <w:vAlign w:val="center"/>
          </w:tcPr>
          <w:p>
            <w:pPr>
              <w:pStyle w:val="TableContents"/>
              <w:bidi w:val="0"/>
              <w:spacing w:before="0" w:after="283"/>
              <w:jc w:val="left"/>
              <w:rPr>
                <w:sz w:val="4"/>
                <w:szCs w:val="4"/>
              </w:rPr>
            </w:pPr>
            <w:r>
              <w:rPr>
                <w:sz w:val="4"/>
                <w:szCs w:val="4"/>
              </w:rPr>
              <w:t xml:space="preserve">8 18 32 50 32 18 6 171 Usu unseptunium: (Og) 5g 6f 7d 8s 8p 9s 9p 9p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pPr>
            <w:r>
              <w:rPr/>
              <w:t xml:space="preserve">7d </w:t>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pPr>
            <w:r>
              <w:rPr/>
              <w:t xml:space="preserve">9s </w:t>
            </w:r>
          </w:p>
        </w:tc>
        <w:tc>
          <w:tcPr>
            <w:tcW w:w="1311" w:type="dxa"/>
            <w:tcBorders/>
            <w:vAlign w:val="center"/>
          </w:tcPr>
          <w:p>
            <w:pPr>
              <w:pStyle w:val="TableContents"/>
              <w:bidi w:val="0"/>
              <w:spacing w:before="0" w:after="283"/>
              <w:jc w:val="left"/>
              <w:rPr/>
            </w:pPr>
            <w:r>
              <w:rPr/>
              <w:t xml:space="preserve">9p </w:t>
            </w:r>
          </w:p>
        </w:tc>
      </w:tr>
      <w:tr>
        <w:trPr/>
        <w:tc>
          <w:tcPr>
            <w:tcW w:w="701" w:type="dxa"/>
            <w:tcBorders/>
            <w:vAlign w:val="center"/>
          </w:tcPr>
          <w:p>
            <w:pPr>
              <w:pStyle w:val="TableContents"/>
              <w:bidi w:val="0"/>
              <w:spacing w:before="0" w:after="283"/>
              <w:jc w:val="left"/>
              <w:rPr>
                <w:sz w:val="4"/>
                <w:szCs w:val="4"/>
              </w:rPr>
            </w:pPr>
            <w:r>
              <w:rPr>
                <w:sz w:val="4"/>
                <w:szCs w:val="4"/>
              </w:rPr>
              <w:t xml:space="preserve">8 18 32 32 50 32 18 7 172 Usb unseptbium: (Og) 5g 6f 7d 8s 8p 9s 9p 9p </w:t>
            </w:r>
          </w:p>
        </w:tc>
        <w:tc>
          <w:tcPr>
            <w:tcW w:w="9504" w:type="dxa"/>
            <w:gridSpan w:val="25"/>
            <w:tcBorders/>
          </w:tcPr>
          <w:p>
            <w:pPr>
              <w:pStyle w:val="TableContents"/>
              <w:bidi w:val="0"/>
              <w:spacing w:before="0" w:after="283"/>
              <w:jc w:val="left"/>
              <w:rPr>
                <w:sz w:val="4"/>
                <w:szCs w:val="4"/>
              </w:rPr>
            </w:pPr>
            <w:r>
              <w:rPr>
                <w:sz w:val="4"/>
                <w:szCs w:val="4"/>
              </w:rPr>
            </w:r>
          </w:p>
        </w:tc>
      </w:tr>
      <w:tr>
        <w:trPr/>
        <w:tc>
          <w:tcPr>
            <w:tcW w:w="701" w:type="dxa"/>
            <w:tcBorders/>
            <w:vAlign w:val="center"/>
          </w:tcPr>
          <w:p>
            <w:pPr>
              <w:pStyle w:val="TableContents"/>
              <w:bidi w:val="0"/>
              <w:spacing w:before="0" w:after="283"/>
              <w:jc w:val="left"/>
              <w:rPr/>
            </w:pPr>
            <w:r>
              <w:rPr/>
              <w:t xml:space="preserve">1s </w:t>
            </w:r>
          </w:p>
        </w:tc>
        <w:tc>
          <w:tcPr>
            <w:tcW w:w="327" w:type="dxa"/>
            <w:tcBorders/>
            <w:vAlign w:val="center"/>
          </w:tcPr>
          <w:p>
            <w:pPr>
              <w:pStyle w:val="TableContents"/>
              <w:bidi w:val="0"/>
              <w:spacing w:before="0" w:after="283"/>
              <w:jc w:val="left"/>
              <w:rPr/>
            </w:pPr>
            <w:r>
              <w:rPr/>
              <w:t xml:space="preserve">2s </w:t>
            </w:r>
          </w:p>
        </w:tc>
        <w:tc>
          <w:tcPr>
            <w:tcW w:w="357" w:type="dxa"/>
            <w:tcBorders/>
            <w:vAlign w:val="center"/>
          </w:tcPr>
          <w:p>
            <w:pPr>
              <w:pStyle w:val="TableContents"/>
              <w:bidi w:val="0"/>
              <w:spacing w:before="0" w:after="283"/>
              <w:jc w:val="left"/>
              <w:rPr/>
            </w:pPr>
            <w:r>
              <w:rPr/>
              <w:t xml:space="preserve">2p </w:t>
            </w:r>
          </w:p>
        </w:tc>
        <w:tc>
          <w:tcPr>
            <w:tcW w:w="327" w:type="dxa"/>
            <w:tcBorders/>
            <w:vAlign w:val="center"/>
          </w:tcPr>
          <w:p>
            <w:pPr>
              <w:pStyle w:val="TableContents"/>
              <w:bidi w:val="0"/>
              <w:spacing w:before="0" w:after="283"/>
              <w:jc w:val="left"/>
              <w:rPr/>
            </w:pPr>
            <w:r>
              <w:rPr/>
              <w:t xml:space="preserve">3s </w:t>
            </w:r>
          </w:p>
        </w:tc>
        <w:tc>
          <w:tcPr>
            <w:tcW w:w="357" w:type="dxa"/>
            <w:tcBorders/>
            <w:vAlign w:val="center"/>
          </w:tcPr>
          <w:p>
            <w:pPr>
              <w:pStyle w:val="TableContents"/>
              <w:bidi w:val="0"/>
              <w:spacing w:before="0" w:after="283"/>
              <w:jc w:val="left"/>
              <w:rPr/>
            </w:pPr>
            <w:r>
              <w:rPr/>
              <w:t xml:space="preserve">3p </w:t>
            </w:r>
          </w:p>
        </w:tc>
        <w:tc>
          <w:tcPr>
            <w:tcW w:w="357" w:type="dxa"/>
            <w:tcBorders/>
            <w:vAlign w:val="center"/>
          </w:tcPr>
          <w:p>
            <w:pPr>
              <w:pStyle w:val="TableContents"/>
              <w:bidi w:val="0"/>
              <w:spacing w:before="0" w:after="283"/>
              <w:jc w:val="left"/>
              <w:rPr/>
            </w:pPr>
            <w:r>
              <w:rPr/>
              <w:t xml:space="preserve">3d </w:t>
            </w:r>
          </w:p>
        </w:tc>
        <w:tc>
          <w:tcPr>
            <w:tcW w:w="327" w:type="dxa"/>
            <w:tcBorders/>
            <w:vAlign w:val="center"/>
          </w:tcPr>
          <w:p>
            <w:pPr>
              <w:pStyle w:val="TableContents"/>
              <w:bidi w:val="0"/>
              <w:spacing w:before="0" w:after="283"/>
              <w:jc w:val="left"/>
              <w:rPr/>
            </w:pPr>
            <w:r>
              <w:rPr/>
              <w:t xml:space="preserve">4s </w:t>
            </w:r>
          </w:p>
        </w:tc>
        <w:tc>
          <w:tcPr>
            <w:tcW w:w="357" w:type="dxa"/>
            <w:tcBorders/>
            <w:vAlign w:val="center"/>
          </w:tcPr>
          <w:p>
            <w:pPr>
              <w:pStyle w:val="TableContents"/>
              <w:bidi w:val="0"/>
              <w:spacing w:before="0" w:after="283"/>
              <w:jc w:val="left"/>
              <w:rPr/>
            </w:pPr>
            <w:r>
              <w:rPr/>
              <w:t xml:space="preserve">4p </w:t>
            </w:r>
          </w:p>
        </w:tc>
        <w:tc>
          <w:tcPr>
            <w:tcW w:w="357" w:type="dxa"/>
            <w:tcBorders/>
            <w:vAlign w:val="center"/>
          </w:tcPr>
          <w:p>
            <w:pPr>
              <w:pStyle w:val="TableContents"/>
              <w:bidi w:val="0"/>
              <w:spacing w:before="0" w:after="283"/>
              <w:jc w:val="left"/>
              <w:rPr/>
            </w:pPr>
            <w:r>
              <w:rPr/>
              <w:t xml:space="preserve">4d </w:t>
            </w:r>
          </w:p>
        </w:tc>
        <w:tc>
          <w:tcPr>
            <w:tcW w:w="312" w:type="dxa"/>
            <w:tcBorders/>
            <w:vAlign w:val="center"/>
          </w:tcPr>
          <w:p>
            <w:pPr>
              <w:pStyle w:val="TableContents"/>
              <w:bidi w:val="0"/>
              <w:spacing w:before="0" w:after="283"/>
              <w:jc w:val="left"/>
              <w:rPr/>
            </w:pPr>
            <w:r>
              <w:rPr/>
              <w:t xml:space="preserve">4f </w:t>
            </w:r>
          </w:p>
        </w:tc>
        <w:tc>
          <w:tcPr>
            <w:tcW w:w="327" w:type="dxa"/>
            <w:tcBorders/>
            <w:vAlign w:val="center"/>
          </w:tcPr>
          <w:p>
            <w:pPr>
              <w:pStyle w:val="TableContents"/>
              <w:bidi w:val="0"/>
              <w:spacing w:before="0" w:after="283"/>
              <w:jc w:val="left"/>
              <w:rPr/>
            </w:pPr>
            <w:r>
              <w:rPr/>
              <w:t xml:space="preserve">5s </w:t>
            </w:r>
          </w:p>
        </w:tc>
        <w:tc>
          <w:tcPr>
            <w:tcW w:w="357" w:type="dxa"/>
            <w:tcBorders/>
            <w:vAlign w:val="center"/>
          </w:tcPr>
          <w:p>
            <w:pPr>
              <w:pStyle w:val="TableContents"/>
              <w:bidi w:val="0"/>
              <w:spacing w:before="0" w:after="283"/>
              <w:jc w:val="left"/>
              <w:rPr/>
            </w:pPr>
            <w:r>
              <w:rPr/>
              <w:t xml:space="preserve">5p </w:t>
            </w:r>
          </w:p>
        </w:tc>
        <w:tc>
          <w:tcPr>
            <w:tcW w:w="357" w:type="dxa"/>
            <w:tcBorders/>
            <w:vAlign w:val="center"/>
          </w:tcPr>
          <w:p>
            <w:pPr>
              <w:pStyle w:val="TableContents"/>
              <w:bidi w:val="0"/>
              <w:spacing w:before="0" w:after="283"/>
              <w:jc w:val="left"/>
              <w:rPr/>
            </w:pPr>
            <w:r>
              <w:rPr/>
              <w:t xml:space="preserve">5d </w:t>
            </w:r>
          </w:p>
        </w:tc>
        <w:tc>
          <w:tcPr>
            <w:tcW w:w="312" w:type="dxa"/>
            <w:tcBorders/>
            <w:vAlign w:val="center"/>
          </w:tcPr>
          <w:p>
            <w:pPr>
              <w:pStyle w:val="TableContents"/>
              <w:bidi w:val="0"/>
              <w:spacing w:before="0" w:after="283"/>
              <w:jc w:val="left"/>
              <w:rPr/>
            </w:pPr>
            <w:r>
              <w:rPr/>
              <w:t xml:space="preserve">5f </w:t>
            </w:r>
          </w:p>
        </w:tc>
        <w:tc>
          <w:tcPr>
            <w:tcW w:w="357" w:type="dxa"/>
            <w:tcBorders/>
            <w:vAlign w:val="center"/>
          </w:tcPr>
          <w:p>
            <w:pPr>
              <w:pStyle w:val="TableContents"/>
              <w:bidi w:val="0"/>
              <w:spacing w:before="0" w:after="283"/>
              <w:jc w:val="left"/>
              <w:rPr/>
            </w:pPr>
            <w:r>
              <w:rPr/>
              <w:t xml:space="preserve">5g </w:t>
            </w:r>
          </w:p>
        </w:tc>
        <w:tc>
          <w:tcPr>
            <w:tcW w:w="327" w:type="dxa"/>
            <w:tcBorders/>
            <w:vAlign w:val="center"/>
          </w:tcPr>
          <w:p>
            <w:pPr>
              <w:pStyle w:val="TableContents"/>
              <w:bidi w:val="0"/>
              <w:spacing w:before="0" w:after="283"/>
              <w:jc w:val="left"/>
              <w:rPr/>
            </w:pPr>
            <w:r>
              <w:rPr/>
              <w:t xml:space="preserve">6s </w:t>
            </w:r>
          </w:p>
        </w:tc>
        <w:tc>
          <w:tcPr>
            <w:tcW w:w="357" w:type="dxa"/>
            <w:tcBorders/>
            <w:vAlign w:val="center"/>
          </w:tcPr>
          <w:p>
            <w:pPr>
              <w:pStyle w:val="TableContents"/>
              <w:bidi w:val="0"/>
              <w:spacing w:before="0" w:after="283"/>
              <w:jc w:val="left"/>
              <w:rPr/>
            </w:pPr>
            <w:r>
              <w:rPr/>
              <w:t xml:space="preserve">6p </w:t>
            </w:r>
          </w:p>
        </w:tc>
        <w:tc>
          <w:tcPr>
            <w:tcW w:w="357" w:type="dxa"/>
            <w:tcBorders/>
            <w:vAlign w:val="center"/>
          </w:tcPr>
          <w:p>
            <w:pPr>
              <w:pStyle w:val="TableContents"/>
              <w:bidi w:val="0"/>
              <w:spacing w:before="0" w:after="283"/>
              <w:jc w:val="left"/>
              <w:rPr/>
            </w:pPr>
            <w:r>
              <w:rPr/>
              <w:t xml:space="preserve">6d </w:t>
            </w:r>
          </w:p>
        </w:tc>
        <w:tc>
          <w:tcPr>
            <w:tcW w:w="312" w:type="dxa"/>
            <w:tcBorders/>
            <w:vAlign w:val="center"/>
          </w:tcPr>
          <w:p>
            <w:pPr>
              <w:pStyle w:val="TableContents"/>
              <w:bidi w:val="0"/>
              <w:spacing w:before="0" w:after="283"/>
              <w:jc w:val="left"/>
              <w:rPr/>
            </w:pPr>
            <w:r>
              <w:rPr/>
              <w:t xml:space="preserve">6f </w:t>
            </w:r>
          </w:p>
        </w:tc>
        <w:tc>
          <w:tcPr>
            <w:tcW w:w="327" w:type="dxa"/>
            <w:tcBorders/>
            <w:vAlign w:val="center"/>
          </w:tcPr>
          <w:p>
            <w:pPr>
              <w:pStyle w:val="TableContents"/>
              <w:bidi w:val="0"/>
              <w:spacing w:before="0" w:after="283"/>
              <w:jc w:val="left"/>
              <w:rPr/>
            </w:pPr>
            <w:r>
              <w:rPr/>
              <w:t xml:space="preserve">7s </w:t>
            </w:r>
          </w:p>
        </w:tc>
        <w:tc>
          <w:tcPr>
            <w:tcW w:w="357" w:type="dxa"/>
            <w:tcBorders/>
            <w:vAlign w:val="center"/>
          </w:tcPr>
          <w:p>
            <w:pPr>
              <w:pStyle w:val="TableContents"/>
              <w:bidi w:val="0"/>
              <w:spacing w:before="0" w:after="283"/>
              <w:jc w:val="left"/>
              <w:rPr/>
            </w:pPr>
            <w:r>
              <w:rPr/>
              <w:t xml:space="preserve">7p </w:t>
            </w:r>
          </w:p>
        </w:tc>
        <w:tc>
          <w:tcPr>
            <w:tcW w:w="357" w:type="dxa"/>
            <w:tcBorders/>
            <w:vAlign w:val="center"/>
          </w:tcPr>
          <w:p>
            <w:pPr>
              <w:pStyle w:val="TableContents"/>
              <w:bidi w:val="0"/>
              <w:spacing w:before="0" w:after="283"/>
              <w:jc w:val="left"/>
              <w:rPr/>
            </w:pPr>
            <w:r>
              <w:rPr/>
              <w:t xml:space="preserve">7d </w:t>
            </w:r>
          </w:p>
        </w:tc>
        <w:tc>
          <w:tcPr>
            <w:tcW w:w="327" w:type="dxa"/>
            <w:tcBorders/>
            <w:vAlign w:val="center"/>
          </w:tcPr>
          <w:p>
            <w:pPr>
              <w:pStyle w:val="TableContents"/>
              <w:bidi w:val="0"/>
              <w:spacing w:before="0" w:after="283"/>
              <w:jc w:val="left"/>
              <w:rPr/>
            </w:pPr>
            <w:r>
              <w:rPr/>
              <w:t xml:space="preserve">8s </w:t>
            </w:r>
          </w:p>
        </w:tc>
        <w:tc>
          <w:tcPr>
            <w:tcW w:w="357" w:type="dxa"/>
            <w:tcBorders/>
            <w:vAlign w:val="center"/>
          </w:tcPr>
          <w:p>
            <w:pPr>
              <w:pStyle w:val="TableContents"/>
              <w:bidi w:val="0"/>
              <w:spacing w:before="0" w:after="283"/>
              <w:jc w:val="left"/>
              <w:rPr/>
            </w:pPr>
            <w:r>
              <w:rPr/>
              <w:t xml:space="preserve">8p </w:t>
            </w:r>
          </w:p>
        </w:tc>
        <w:tc>
          <w:tcPr>
            <w:tcW w:w="327" w:type="dxa"/>
            <w:tcBorders/>
            <w:vAlign w:val="center"/>
          </w:tcPr>
          <w:p>
            <w:pPr>
              <w:pStyle w:val="TableContents"/>
              <w:bidi w:val="0"/>
              <w:spacing w:before="0" w:after="283"/>
              <w:jc w:val="left"/>
              <w:rPr/>
            </w:pPr>
            <w:r>
              <w:rPr/>
              <w:t xml:space="preserve">9s </w:t>
            </w:r>
          </w:p>
        </w:tc>
        <w:tc>
          <w:tcPr>
            <w:tcW w:w="1311" w:type="dxa"/>
            <w:tcBorders/>
            <w:vAlign w:val="center"/>
          </w:tcPr>
          <w:p>
            <w:pPr>
              <w:pStyle w:val="TableContents"/>
              <w:bidi w:val="0"/>
              <w:spacing w:before="0" w:after="283"/>
              <w:jc w:val="left"/>
              <w:rPr/>
            </w:pPr>
            <w:r>
              <w:rPr/>
              <w:t xml:space="preserve">9p </w:t>
            </w:r>
          </w:p>
        </w:tc>
      </w:tr>
      <w:tr>
        <w:trPr/>
        <w:tc>
          <w:tcPr>
            <w:tcW w:w="701" w:type="dxa"/>
            <w:tcBorders/>
            <w:vAlign w:val="center"/>
          </w:tcPr>
          <w:p>
            <w:pPr>
              <w:pStyle w:val="TableContents"/>
              <w:bidi w:val="0"/>
              <w:spacing w:before="0" w:after="283"/>
              <w:jc w:val="left"/>
              <w:rPr>
                <w:sz w:val="4"/>
                <w:szCs w:val="4"/>
              </w:rPr>
            </w:pPr>
            <w:r>
              <w:rPr>
                <w:sz w:val="4"/>
                <w:szCs w:val="4"/>
              </w:rPr>
              <w:t xml:space="preserve">8 18 32 50 32 18 8 </w:t>
            </w:r>
          </w:p>
        </w:tc>
        <w:tc>
          <w:tcPr>
            <w:tcW w:w="9504" w:type="dxa"/>
            <w:gridSpan w:val="2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neutraalin rauta-atomin perustilan elektronikonfiguraatio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(1) Mikä on germaniumatomin täydellinen perustilan elektronikonfiguraatio?</w:t>
      </w:r>
    </w:p>
    <w:p>
      <w:pPr>
        <w:pStyle w:val="TextBody"/>
        <w:bidi w:val="0"/>
        <w:jc w:val="left"/>
        <w:rPr>
          <w:b/>
          <w:u w:val="single"/>
          <w:shd w:val="clear" w:fill="FFFF00"/>
        </w:rPr>
      </w:pPr>
      <w:r>
        <w:rPr>
          <w:b/>
          <w:u w:val="single"/>
          <w:shd w:val="clear" w:fill="FFFF00"/>
        </w:rPr>
        <w:t xml:space="preserve">Asiakirjan numero 29641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Tigris-joen varrella sijaitseva kaupunki perustettiin 800-luvulla, ja siitä tuli Abbasidien kalifaatin pääkaupunki. Lyhyen ajan kuluessa perustamisestaan Bagdadista kehittyi islamilaisen maailman merkittävä kulttuurinen, kaupallinen ja älyllinen keskus. Sen lisäksi, </w:t>
      </w:r>
      <w:r>
        <w:rPr/>
        <w:t xml:space="preserve">että Bagdadissa sijaitsi useita tärkeitä akateemisia instituutioita (esim. Viisauden talo), kaupunki sai maailmanlaajuisen maineen "</w:t>
      </w:r>
      <w:r>
        <w:rPr>
          <w:color w:val="A9A9A9"/>
        </w:rPr>
        <w:t xml:space="preserve">oppimisen </w:t>
      </w:r>
      <w:r>
        <w:rPr/>
        <w:t xml:space="preserve">keskuksena"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Bagdadin merkitys islaminuskossa?</w:t>
      </w:r>
    </w:p>
    <w:p>
      <w:pPr>
        <w:pStyle w:val="TextBody"/>
        <w:bidi w:val="0"/>
        <w:jc w:val="left"/>
        <w:rPr>
          <w:b/>
          <w:u w:val="single"/>
          <w:shd w:val="clear" w:fill="FFFF00"/>
        </w:rPr>
      </w:pPr>
      <w:r>
        <w:rPr>
          <w:b/>
          <w:u w:val="single"/>
          <w:shd w:val="clear" w:fill="FFFF00"/>
        </w:rPr>
        <w:t xml:space="preserve">Asiakirjan numero 29642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Kupari(II)nitraatti, Cu(N O), on epäorgaaninen </w:t>
      </w:r>
      <w:r>
        <w:rPr>
          <w:color w:val="A9A9A9"/>
        </w:rPr>
        <w:t xml:space="preserve">yhdiste, </w:t>
      </w:r>
      <w:r>
        <w:rPr/>
        <w:t xml:space="preserve">joka muodostaa sinisen kiteisen kiinteän aineen. Vedetön kuparinitraatti muodostaa syvän sinivihreitä kiteitä ja sublimoituu tyhjiössä 150-200 °C:ssa. Kuparinitraattia esiintyy myös viitenä eri hydraattina, joista yleisimmät ovat trihydraatti ja heksahydraatti. Näitä aineita tavataan yleisemmin kaupassa kuin laboratoriossa.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kupari-ii-nitraatti yhdiste vai alkuaine</w:t>
      </w:r>
    </w:p>
    <w:p>
      <w:pPr>
        <w:pStyle w:val="TextBody"/>
        <w:bidi w:val="0"/>
        <w:jc w:val="left"/>
        <w:rPr>
          <w:b/>
          <w:u w:val="single"/>
          <w:shd w:val="clear" w:fill="FFFF00"/>
        </w:rPr>
      </w:pPr>
      <w:r>
        <w:rPr>
          <w:b/>
          <w:u w:val="single"/>
          <w:shd w:val="clear" w:fill="FFFF00"/>
        </w:rPr>
        <w:t xml:space="preserve">Asiakirjan numero 29643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1974 perustettu </w:t>
      </w:r>
      <w:r>
        <w:rPr/>
        <w:t xml:space="preserve">Meals on Wheels America on vanhin ja suurin kansallinen järjestö, joka tukee yli 5 000 yhteisöpohjaista vanhusten ravitsemusjärjestöä eri puolilla maata. Tarjoamalla rahoitusta, johtajuutta, koulutusta ja edunvalvontatukea Meals on Wheels America antaa paikallisille jäsenohjelmilleen mahdollisuuden tarjota palveluja yhteisöilleen. Paikallisohjelmien avulla ne yhdistävät </w:t>
      </w:r>
      <w:r>
        <w:rPr>
          <w:color w:val="DCDCDC"/>
        </w:rPr>
        <w:t xml:space="preserve">paikallisten yhteisöjärjestöjen, yritysten, lahjoittajien, sponsoreiden ja yli kahden miljoonan vapaaehtoisen voimavarat - joita tukee Older Americans Act -lain lisärahoitus </w:t>
      </w:r>
      <w:r>
        <w:rPr/>
        <w:t xml:space="preserve">- kansalliseksi turvaverkoksi senioreille.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meals on wheels -palvelu alkoi Amerikassa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meals on wheels saa rahoitusta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kotiinkuljetusohjelma Yhdysvalloissa alkoi Philadelphiassa, Pennsylvaniassa, tammikuussa 1954. Philadelphian terveys- ja hyvinvointineuvoston pyynnöstä ja Henrietta Tower Wurtz -säätiön myöntämän avustuksen turvin </w:t>
      </w:r>
      <w:r>
        <w:rPr/>
        <w:t xml:space="preserve">Philadelphian Lighthouse Community Centerissä työskentelevä sosiaalityöntekijä </w:t>
      </w:r>
      <w:r>
        <w:rPr>
          <w:color w:val="A9A9A9"/>
        </w:rPr>
        <w:t xml:space="preserve">Margaret Moffat Toy </w:t>
      </w:r>
      <w:r>
        <w:rPr/>
        <w:t xml:space="preserve">aloitti ohjelman, jonka tarkoituksena oli tarjota ravintoa, joka vastasi ruokailutarpeita kotiin sidotuille vanhuksille ja muille alueella asuville, jotka muutoin joutuisivat näkemään nälkää. Kuten nykyäänkin, monet osallistujat olivat ihmisiä, jotka eivät tarvinneet sairaalahoitoa vaan tarvitsivat vain auttavaa kättä säilyttääkseen itsenäisyytensä. Suurin osa vapaaehtoisista oli lukiolaisia, joita kutsuttiin "lautasenkeleiksi". ``Platter Angels'' valmisti, paketoi ja toimitti ruokaa vanhuksille ja vammaisille oman yhteisönsä kautta. Päivittäinen toimitus koostui yhdestä ravitsemuksellisesti tasapainoisesta lämpimästä ateriasta lounasaikaan ja päivällisestä, joka koostui kylmästä voileivästä ja maidosta sekä erilaisista lisukkeista.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aloitti ateriat pyörillä -järjestön Yhdysvalloissa</w:t>
      </w:r>
    </w:p>
    <w:p>
      <w:pPr>
        <w:pStyle w:val="TextBody"/>
        <w:bidi w:val="0"/>
        <w:jc w:val="left"/>
        <w:rPr>
          <w:b/>
          <w:u w:val="single"/>
          <w:shd w:val="clear" w:fill="FFFF00"/>
        </w:rPr>
      </w:pPr>
      <w:r>
        <w:rPr>
          <w:b/>
          <w:u w:val="single"/>
          <w:shd w:val="clear" w:fill="FFFF00"/>
        </w:rPr>
        <w:t xml:space="preserve">Asiakirjan numero 29644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Ympäristönsuojelua koskevassa keskustelussa keskitytään usein </w:t>
      </w:r>
      <w:r>
        <w:rPr>
          <w:color w:val="A9A9A9"/>
        </w:rPr>
        <w:t xml:space="preserve">hallituksen </w:t>
      </w:r>
      <w:r>
        <w:rPr/>
        <w:t xml:space="preserve">rooliin</w:t>
      </w:r>
      <w:r>
        <w:rPr>
          <w:color w:val="A9A9A9"/>
        </w:rPr>
        <w:t xml:space="preserve">, </w:t>
      </w:r>
      <w:r>
        <w:rPr>
          <w:color w:val="DCDCDC"/>
        </w:rPr>
        <w:t xml:space="preserve">lainsäädäntöön </w:t>
      </w:r>
      <w:r>
        <w:rPr/>
        <w:t xml:space="preserve">ja </w:t>
      </w:r>
      <w:r>
        <w:rPr>
          <w:color w:val="2F4F4F"/>
        </w:rPr>
        <w:t xml:space="preserve">lainvalvontaan</w:t>
      </w:r>
      <w:r>
        <w:rPr/>
        <w:t xml:space="preserve">. Laajimmillaan ympäristönsuojelun voidaan kuitenkin katsoa olevan kaikkien ihmisten eikä pelkästään hallituksen vastuulla. Ympäristöön vaikuttaviin päätöksiin osallistuu mieluiten laaja joukko sidosryhmiä, kuten teollisuuden, alkuperäiskansojen, ympäristöryhmien ja yhteisöjen edustajat. Ympäristöä koskevat päätöksentekoprosessit kehittyvät vähitellen siten, että ne heijastavat tätä laajaa sidosryhmäpohjaa, ja niistä on tulossa monissa maissa entistä enemmän yhteistyöhön perustuvia.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päävastuu ympäristönsuojelusta</w:t>
      </w:r>
    </w:p>
    <w:p>
      <w:pPr>
        <w:pStyle w:val="TextBody"/>
        <w:bidi w:val="0"/>
        <w:jc w:val="left"/>
        <w:rPr>
          <w:b/>
          <w:u w:val="single"/>
          <w:shd w:val="clear" w:fill="FFFF00"/>
        </w:rPr>
      </w:pPr>
      <w:r>
        <w:rPr>
          <w:b/>
          <w:u w:val="single"/>
          <w:shd w:val="clear" w:fill="FFFF00"/>
        </w:rPr>
        <w:t xml:space="preserve">Asiakirjan numero 29645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ensimmäiset siirtolaiset saapuivat Amerikkaan, heidän joukossaan ei ollut koulutettuja lakimiehiä tai muita lakia tuntevia henkilöitä. Monet </w:t>
      </w:r>
      <w:r>
        <w:rPr>
          <w:color w:val="A9A9A9"/>
        </w:rPr>
        <w:t xml:space="preserve">siirtomaa-ajan Amerikan </w:t>
      </w:r>
      <w:r>
        <w:rPr/>
        <w:t xml:space="preserve">rikosoikeusjärjestelmän osat </w:t>
      </w:r>
      <w:r>
        <w:rPr/>
        <w:t xml:space="preserve">olivat samanlaisia kuin Englannissa, Ranskassa ja Alankomaiden tasavallassa. Vähitellen ranskalaiset ja hollantilaiset vaikutteet hävisivät saarilta. Jäljelle jäi se perusajatus, joka monilla oli Englannin common law -järjestelmästä.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rikosoikeusjärjestelmä perustettiin Yhdysvalloissa?</w:t>
      </w:r>
    </w:p>
    <w:p>
      <w:pPr>
        <w:pStyle w:val="TextBody"/>
        <w:bidi w:val="0"/>
        <w:jc w:val="left"/>
        <w:rPr>
          <w:b/>
          <w:u w:val="single"/>
          <w:shd w:val="clear" w:fill="FFFF00"/>
        </w:rPr>
      </w:pPr>
      <w:r>
        <w:rPr>
          <w:b/>
          <w:u w:val="single"/>
          <w:shd w:val="clear" w:fill="FFFF00"/>
        </w:rPr>
        <w:t xml:space="preserve">Asiakirjan numero 29646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Columbia Plateau on geologinen ja maantieteellinen alue, joka sijaitsee </w:t>
      </w:r>
      <w:r>
        <w:rPr>
          <w:color w:val="A9A9A9"/>
        </w:rPr>
        <w:t xml:space="preserve">Washingtonin, Oregonin ja Idahon osavaltioissa</w:t>
      </w:r>
      <w:r>
        <w:rPr/>
        <w:t xml:space="preserve">. Se on laaja tulvabasalttiylätasanko Cascade Range -vuoriston ja Kalliovuorten välissä, jonka Columbia-joki halkoo. Yhdessä eri käyttökohteissa termi ``Columbia Basin'' viittaa enemmän tai vähemmän samaan alueeseen kuin Columbia Plateau.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Columbian ylätasanko kartalla?</w:t>
      </w:r>
    </w:p>
    <w:p>
      <w:pPr>
        <w:pStyle w:val="TextBody"/>
        <w:bidi w:val="0"/>
        <w:jc w:val="left"/>
        <w:rPr>
          <w:b/>
          <w:u w:val="single"/>
          <w:shd w:val="clear" w:fill="FFFF00"/>
        </w:rPr>
      </w:pPr>
      <w:r>
        <w:rPr>
          <w:b/>
          <w:u w:val="single"/>
          <w:shd w:val="clear" w:fill="FFFF00"/>
        </w:rPr>
        <w:t xml:space="preserve">Asiakirjan numero 29647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1960-luvulta lähtien ei ole ollut tavallista, että aloittava syöttäjä pelaa koko ottelun. Baseball Reference -julkaisun mukaan syöttäjät ovat suorittaneet alle 30 prosenttia aloituksistaan joka vuosi vuodesta 1959 lähtien. Vertailut vuotta 1920 edeltävään deadball-aikaan ovat harhaanjohtavia, sillä syöttäjän käyttäytyminen oli hyvin erilaista. Esimerkkejä korkeista syöttöpistemääristä ovat 1. toukokuuta 1920 pelattu 26 vuoroparin ottelu, jossa Brooklynin Leon Cadore ja Bostonin Joe Oeschger heittivät arviolta 345 ja 319 syöttöä; myös Nolan Ryan heitti 164 syöttöä vuoden 1989 ottelussa 42-vuotiaana. Stats LLC aloitti syöttölukemien seurannan vuonna 1988, ja MLB on pitänyt virallisia tietoja vuodesta 1999 lähtien. Korkein syöttöluku vuoden 1990 jälkeen on </w:t>
      </w:r>
      <w:r>
        <w:rPr>
          <w:color w:val="A9A9A9"/>
        </w:rPr>
        <w:t xml:space="preserve">172, jonka Tim Wakefield heitti Pittsburgh Piratesin joukkueessa Atlanta Bravesia vastaan 27. huhtikuuta 1993</w:t>
      </w:r>
      <w:r>
        <w:rPr/>
        <w:t xml:space="preserve">; on kuitenkin syytä tietää, että Wakefieldin ensisijainen syöttö oli knuckleball, joka on nopeuden ulkopuolinen syöttö. Nopeuden ulkopuoliset syötöt ovat syöttäjän kädelle vähemmän rasittavia kuin pikapallo. Yli 125 lyöntiä on yhä harvinaisempaa: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syöttöjä koskaan heitetty mlb-pelissä</w:t>
      </w:r>
    </w:p>
    <w:p>
      <w:pPr>
        <w:pStyle w:val="TextBody"/>
        <w:bidi w:val="0"/>
        <w:jc w:val="left"/>
        <w:rPr>
          <w:b/>
          <w:u w:val="single"/>
          <w:shd w:val="clear" w:fill="FFFF00"/>
        </w:rPr>
      </w:pPr>
      <w:r>
        <w:rPr>
          <w:b/>
          <w:u w:val="single"/>
          <w:shd w:val="clear" w:fill="FFFF00"/>
        </w:rPr>
        <w:t xml:space="preserve">Asiakirjan numero 29648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Kerronnallisissa teoksissa konflikti on </w:t>
      </w:r>
      <w:r>
        <w:rPr>
          <w:color w:val="A9A9A9"/>
        </w:rPr>
        <w:t xml:space="preserve">haaste, joka päähenkilöiden on ratkaistava saavuttaakseen tavoitteensa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pääkonflikti tarkoittaa tarinassa</w:t>
      </w:r>
    </w:p>
    <w:p>
      <w:pPr>
        <w:pStyle w:val="TextBody"/>
        <w:bidi w:val="0"/>
        <w:jc w:val="left"/>
        <w:rPr>
          <w:b/>
          <w:u w:val="single"/>
          <w:shd w:val="clear" w:fill="FFFF00"/>
        </w:rPr>
      </w:pPr>
      <w:r>
        <w:rPr>
          <w:b/>
          <w:u w:val="single"/>
          <w:shd w:val="clear" w:fill="FFFF00"/>
        </w:rPr>
        <w:t xml:space="preserve">Asiakirjan numero 29649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Mackenzie-vuoristo on vuoristo, joka muodostaa </w:t>
      </w:r>
      <w:r>
        <w:rPr>
          <w:color w:val="A9A9A9"/>
        </w:rPr>
        <w:t xml:space="preserve">osan Yukonin ja Luoteisterritorioiden rajasta Liard- ja Peel-jokien välissä</w:t>
      </w:r>
      <w:r>
        <w:rPr/>
        <w:t xml:space="preserve">. Vuoristo on nimetty Kanadan toisen pääministerin Alexander Mackenzien ja tutkimusmatkailijan Alexander Mackenzien kunniaksi. Nahannin kansallispuiston suojelualue sijaitsee Mackenzie-vuoristossa.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Mackenzie-vuoret sijaitsevat kartalla?</w:t>
      </w:r>
    </w:p>
    <w:p>
      <w:pPr>
        <w:pStyle w:val="TextBody"/>
        <w:bidi w:val="0"/>
        <w:jc w:val="left"/>
        <w:rPr>
          <w:b/>
          <w:u w:val="single"/>
          <w:shd w:val="clear" w:fill="FFFF00"/>
        </w:rPr>
      </w:pPr>
      <w:r>
        <w:rPr>
          <w:b/>
          <w:u w:val="single"/>
          <w:shd w:val="clear" w:fill="FFFF00"/>
        </w:rPr>
        <w:t xml:space="preserve">Asiakirjan numero 29650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N-metyyli-D-aspartaattireseptori (tunnetaan myös nimellä NMDA-reseptori tai NMDAR) on glutamaattireseptori ja ionikanavaproteiini, jota esiintyy </w:t>
      </w:r>
      <w:r>
        <w:rPr>
          <w:color w:val="A9A9A9"/>
        </w:rPr>
        <w:t xml:space="preserve">hermosoluissa</w:t>
      </w:r>
      <w:r>
        <w:rPr/>
        <w:t xml:space="preserve">. NMDA-reseptori on yksi kolmesta ionotrooppisesta glutamaattireseptorityypistä, muut ovat AMPA- ja kainaattireseptorit. Se aktivoituu, kun </w:t>
      </w:r>
      <w:r>
        <w:rPr>
          <w:color w:val="DCDCDC"/>
        </w:rPr>
        <w:t xml:space="preserve">glutamaatti </w:t>
      </w:r>
      <w:r>
        <w:rPr/>
        <w:t xml:space="preserve">ja glysiini (tai D-seriini) sitoutuvat siihen, ja aktivoituessaan se päästää positiivisesti varautuneita ioneja virtaamaan solukalvon läpi. NMDA-reseptori on erittäin tärkeä synaptisen plastisuuden ja muistitoimintojen ohjaamisessa.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nmda-reseptorit sijaitsevat aivoissa?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aminohapon on hiirissä havaittu vaikuttavan muistin toimintaan.</w:t>
      </w:r>
    </w:p>
    <w:p>
      <w:pPr>
        <w:pStyle w:val="TextBody"/>
        <w:bidi w:val="0"/>
        <w:jc w:val="left"/>
        <w:rPr>
          <w:b/>
          <w:u w:val="single"/>
          <w:shd w:val="clear" w:fill="FFFF00"/>
        </w:rPr>
      </w:pPr>
      <w:r>
        <w:rPr>
          <w:b/>
          <w:u w:val="single"/>
          <w:shd w:val="clear" w:fill="FFFF00"/>
        </w:rPr>
        <w:t xml:space="preserve">Asiakirjan numero 29651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Viides kausi Chicago P.D., yhdysvaltalainen poliisidraama televisiosarja, jonka vastaava tuottaja on Dick Wolf ja tuottajat Derek Haas, Michael Brandt ja Rick Eid, sai ensi-iltansa </w:t>
      </w:r>
      <w:r>
        <w:rPr>
          <w:color w:val="A9A9A9"/>
        </w:rPr>
        <w:t xml:space="preserve">27. syyskuuta 2017</w:t>
      </w:r>
      <w:r>
        <w:rPr/>
        <w:t xml:space="preserve">. Tällä kaudella nähdään sen 100. jakso.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Chicago PD palaa 5. kaudella?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Viides kausi Chicago P.D., yhdysvaltalainen poliisidraama televisiosarja, jonka vastaava tuottaja on Dick Wolf ja tuottajat Derek Haas, Michael Brandt ja Rick Eid, sai ensi-iltansa </w:t>
      </w:r>
      <w:r>
        <w:rPr>
          <w:color w:val="A9A9A9"/>
        </w:rPr>
        <w:t xml:space="preserve">27. syyskuuta 2017</w:t>
      </w:r>
      <w:r>
        <w:rPr/>
        <w:t xml:space="preserve">. Tällä kaudella nähtiin sen 100. jakso.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Chicago PD:n 5. kausi tulee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Mykelti Williamson palaa luutnantti Denny Woodsin rooliin toistuvassa roolissa, ja </w:t>
      </w:r>
      <w:r>
        <w:rPr>
          <w:color w:val="A9A9A9"/>
        </w:rPr>
        <w:t xml:space="preserve">Wendell Pierce </w:t>
      </w:r>
      <w:r>
        <w:rPr/>
        <w:t xml:space="preserve">liittyy näyttelijäkaartiin kaupunginvaltuutettu Ray Pricen toistuvassa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Chicagon poliisin uusi työntekijä?</w:t>
      </w:r>
    </w:p>
    <w:p>
      <w:pPr>
        <w:pStyle w:val="TextBody"/>
        <w:bidi w:val="0"/>
        <w:jc w:val="left"/>
        <w:rPr>
          <w:b/>
          <w:u w:val="single"/>
          <w:shd w:val="clear" w:fill="FFFF00"/>
        </w:rPr>
      </w:pPr>
      <w:r>
        <w:rPr>
          <w:b/>
          <w:u w:val="single"/>
          <w:shd w:val="clear" w:fill="FFFF00"/>
        </w:rPr>
        <w:t xml:space="preserve">Asiakirjan numero 29652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``Tootsee Roll'' Single 69 Boyz albumilta 199Quad </w:t>
      </w:r>
    </w:p>
    <w:tbl>
      <w:tblPr>
        <w:tblW w:w="8118" w:type="dxa"/>
        <w:jc w:val="left"/>
        <w:tblInd w:w="0" w:type="dxa"/>
        <w:tblLayout w:type="fixed"/>
        <w:tblCellMar>
          <w:top w:w="28" w:type="dxa"/>
          <w:left w:w="28" w:type="dxa"/>
          <w:bottom w:w="28" w:type="dxa"/>
          <w:right w:w="28" w:type="dxa"/>
        </w:tblCellMar>
      </w:tblPr>
      <w:tblGrid>
        <w:gridCol w:w="1621"/>
        <w:gridCol w:w="4336"/>
        <w:gridCol w:w="2161"/>
      </w:tblGrid>
      <w:tr>
        <w:trPr/>
        <w:tc>
          <w:tcPr>
            <w:tcW w:w="1621" w:type="dxa"/>
            <w:tcBorders/>
            <w:vAlign w:val="center"/>
          </w:tcPr>
          <w:p>
            <w:pPr>
              <w:pStyle w:val="TableHeading"/>
              <w:suppressLineNumbers/>
              <w:bidi w:val="0"/>
              <w:spacing w:before="0" w:after="283"/>
              <w:jc w:val="center"/>
              <w:rPr/>
            </w:pPr>
            <w:r>
              <w:rPr/>
              <w:t xml:space="preserve">Julkaistu </w:t>
            </w:r>
          </w:p>
        </w:tc>
        <w:tc>
          <w:tcPr>
            <w:tcW w:w="4336" w:type="dxa"/>
            <w:tcBorders/>
            <w:vAlign w:val="center"/>
          </w:tcPr>
          <w:p>
            <w:pPr>
              <w:pStyle w:val="TableContents"/>
              <w:bidi w:val="0"/>
              <w:spacing w:before="0" w:after="283"/>
              <w:jc w:val="left"/>
              <w:rPr/>
            </w:pPr>
            <w:r>
              <w:rPr>
                <w:color w:val="A9A9A9"/>
              </w:rPr>
              <w:t xml:space="preserve">27. toukokuuta </w:t>
            </w:r>
            <w:r>
              <w:rPr/>
              <w:t xml:space="preserve">1994 </w:t>
            </w:r>
          </w:p>
        </w:tc>
        <w:tc>
          <w:tcPr>
            <w:tcW w:w="216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4336" w:type="dxa"/>
            <w:tcBorders/>
            <w:vAlign w:val="center"/>
          </w:tcPr>
          <w:p>
            <w:pPr>
              <w:pStyle w:val="TableContents"/>
              <w:bidi w:val="0"/>
              <w:spacing w:before="0" w:after="283"/>
              <w:jc w:val="left"/>
              <w:rPr>
                <w:sz w:val="4"/>
                <w:szCs w:val="4"/>
              </w:rPr>
            </w:pPr>
            <w:r>
              <w:rPr>
                <w:sz w:val="4"/>
                <w:szCs w:val="4"/>
              </w:rPr>
            </w:r>
          </w:p>
        </w:tc>
        <w:tc>
          <w:tcPr>
            <w:tcW w:w="216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4336" w:type="dxa"/>
            <w:tcBorders/>
            <w:vAlign w:val="center"/>
          </w:tcPr>
          <w:p>
            <w:pPr>
              <w:pStyle w:val="TableContents"/>
              <w:bidi w:val="0"/>
              <w:spacing w:before="0" w:after="283"/>
              <w:jc w:val="left"/>
              <w:rPr/>
            </w:pPr>
            <w:r>
              <w:rPr/>
              <w:t xml:space="preserve">Hip hop, eteläinen hip hop, Miami-basso </w:t>
            </w:r>
          </w:p>
        </w:tc>
        <w:tc>
          <w:tcPr>
            <w:tcW w:w="216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4336" w:type="dxa"/>
            <w:tcBorders/>
            <w:vAlign w:val="center"/>
          </w:tcPr>
          <w:p>
            <w:pPr>
              <w:pStyle w:val="TableContents"/>
              <w:bidi w:val="0"/>
              <w:spacing w:before="0" w:after="283"/>
              <w:jc w:val="left"/>
              <w:rPr/>
            </w:pPr>
            <w:r>
              <w:rPr/>
              <w:t xml:space="preserve">4: 18 </w:t>
            </w:r>
          </w:p>
        </w:tc>
        <w:tc>
          <w:tcPr>
            <w:tcW w:w="216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4336" w:type="dxa"/>
            <w:tcBorders/>
            <w:vAlign w:val="center"/>
          </w:tcPr>
          <w:p>
            <w:pPr>
              <w:pStyle w:val="TableContents"/>
              <w:bidi w:val="0"/>
              <w:spacing w:before="0" w:after="283"/>
              <w:jc w:val="left"/>
              <w:rPr/>
            </w:pPr>
            <w:r>
              <w:rPr/>
              <w:t xml:space="preserve">Rip-It </w:t>
            </w:r>
          </w:p>
        </w:tc>
        <w:tc>
          <w:tcPr>
            <w:tcW w:w="216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4336" w:type="dxa"/>
            <w:tcBorders/>
            <w:vAlign w:val="center"/>
          </w:tcPr>
          <w:p>
            <w:pPr>
              <w:pStyle w:val="TableContents"/>
              <w:bidi w:val="0"/>
              <w:spacing w:before="0" w:after="283"/>
              <w:jc w:val="left"/>
              <w:rPr/>
            </w:pPr>
            <w:r>
              <w:rPr/>
              <w:t xml:space="preserve">Albert V Bryant, Pat Hicks </w:t>
            </w:r>
          </w:p>
        </w:tc>
        <w:tc>
          <w:tcPr>
            <w:tcW w:w="216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4336" w:type="dxa"/>
            <w:tcBorders/>
            <w:vAlign w:val="center"/>
          </w:tcPr>
          <w:p>
            <w:pPr>
              <w:pStyle w:val="TableContents"/>
              <w:bidi w:val="0"/>
              <w:spacing w:before="0" w:after="283"/>
              <w:jc w:val="left"/>
              <w:rPr/>
            </w:pPr>
            <w:r>
              <w:rPr/>
              <w:t xml:space="preserve">Quad City DJ:n 69 Boyz -singlen kronologia </w:t>
            </w:r>
          </w:p>
        </w:tc>
        <w:tc>
          <w:tcPr>
            <w:tcW w:w="216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4336" w:type="dxa"/>
            <w:tcBorders/>
            <w:vAlign w:val="center"/>
          </w:tcPr>
          <w:p>
            <w:pPr>
              <w:pStyle w:val="TableContents"/>
              <w:bidi w:val="0"/>
              <w:spacing w:before="0" w:after="283"/>
              <w:jc w:val="left"/>
              <w:rPr/>
            </w:pPr>
            <w:r>
              <w:rPr/>
              <w:t xml:space="preserve">``Tootsee Roll'' (1994) </w:t>
            </w:r>
          </w:p>
        </w:tc>
        <w:tc>
          <w:tcPr>
            <w:tcW w:w="2161" w:type="dxa"/>
            <w:tcBorders/>
            <w:vAlign w:val="center"/>
          </w:tcPr>
          <w:p>
            <w:pPr>
              <w:pStyle w:val="TableContents"/>
              <w:bidi w:val="0"/>
              <w:spacing w:before="0" w:after="283"/>
              <w:jc w:val="left"/>
              <w:rPr/>
            </w:pPr>
            <w:r>
              <w:rPr/>
              <w:t xml:space="preserve">``Kitty Kitty'' (1994) </w:t>
            </w:r>
          </w:p>
        </w:tc>
      </w:tr>
    </w:tbl>
    <w:tbl>
      <w:tblPr>
        <w:tblW w:w="4596" w:type="dxa"/>
        <w:jc w:val="left"/>
        <w:tblInd w:w="0" w:type="dxa"/>
        <w:tblLayout w:type="fixed"/>
        <w:tblCellMar>
          <w:top w:w="28" w:type="dxa"/>
          <w:left w:w="28" w:type="dxa"/>
          <w:bottom w:w="28" w:type="dxa"/>
          <w:right w:w="28" w:type="dxa"/>
        </w:tblCellMar>
      </w:tblPr>
      <w:tblGrid>
        <w:gridCol w:w="124"/>
        <w:gridCol w:w="2311"/>
        <w:gridCol w:w="2161"/>
      </w:tblGrid>
      <w:tr>
        <w:trPr/>
        <w:tc>
          <w:tcPr>
            <w:tcW w:w="124" w:type="dxa"/>
            <w:tcBorders/>
            <w:vAlign w:val="center"/>
          </w:tcPr>
          <w:p>
            <w:pPr>
              <w:pStyle w:val="TableContents"/>
              <w:bidi w:val="0"/>
              <w:spacing w:before="0" w:after="283"/>
              <w:jc w:val="left"/>
              <w:rPr>
                <w:sz w:val="4"/>
                <w:szCs w:val="4"/>
              </w:rPr>
            </w:pPr>
            <w:r>
              <w:rPr>
                <w:sz w:val="4"/>
                <w:szCs w:val="4"/>
              </w:rPr>
            </w:r>
          </w:p>
        </w:tc>
        <w:tc>
          <w:tcPr>
            <w:tcW w:w="2311" w:type="dxa"/>
            <w:tcBorders/>
            <w:vAlign w:val="center"/>
          </w:tcPr>
          <w:p>
            <w:pPr>
              <w:pStyle w:val="TableContents"/>
              <w:bidi w:val="0"/>
              <w:spacing w:before="0" w:after="283"/>
              <w:jc w:val="left"/>
              <w:rPr/>
            </w:pPr>
            <w:r>
              <w:rPr/>
              <w:t xml:space="preserve">``Tootsee Roll'' (1994) </w:t>
            </w:r>
          </w:p>
        </w:tc>
        <w:tc>
          <w:tcPr>
            <w:tcW w:w="2161" w:type="dxa"/>
            <w:tcBorders/>
            <w:vAlign w:val="center"/>
          </w:tcPr>
          <w:p>
            <w:pPr>
              <w:pStyle w:val="TableContents"/>
              <w:bidi w:val="0"/>
              <w:spacing w:before="0" w:after="283"/>
              <w:jc w:val="left"/>
              <w:rPr/>
            </w:pPr>
            <w:r>
              <w:rPr/>
              <w:t xml:space="preserve">``Kitty Kitty'' (1994)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tootsie roll -laulu ilmestyi?</w:t>
      </w:r>
    </w:p>
    <w:p>
      <w:pPr>
        <w:pStyle w:val="TextBody"/>
        <w:bidi w:val="0"/>
        <w:jc w:val="left"/>
        <w:rPr>
          <w:b/>
          <w:u w:val="single"/>
          <w:shd w:val="clear" w:fill="FFFF00"/>
        </w:rPr>
      </w:pPr>
      <w:r>
        <w:rPr>
          <w:b/>
          <w:u w:val="single"/>
          <w:shd w:val="clear" w:fill="FFFF00"/>
        </w:rPr>
        <w:t xml:space="preserve">Asiakirjan numero 29653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Heinäkuussa 1880 </w:t>
      </w:r>
      <w:r>
        <w:rPr/>
        <w:t xml:space="preserve">Filippiinien suurimmalla saarella </w:t>
      </w:r>
      <w:r>
        <w:rPr>
          <w:color w:val="A9A9A9"/>
        </w:rPr>
        <w:t xml:space="preserve">Luzonissa sattunut maanjäristys oli </w:t>
      </w:r>
      <w:r>
        <w:rPr/>
        <w:t xml:space="preserve">yksi maan historian tuhoisimmista maanjäristyksistä. Järistykset jatkuivat enemmän tai vähemmän keskeytyksin 14.-25. päivän välisenä aikana, ja niiden kohokohtana oli kolme rajuja järistyksiä, jotka tuhosivat kirkkoja ja muita rakennuksia ja aiheuttivat ihmishenkien menetyksiä. Samaan aikaan tektonisen toiminnan kanssa lisääntyi tulivuoritoiminta Taal-tulivuorella Lounais-Luzonissa.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tuhoisin maanjäristys Luzonissa?</w:t>
      </w:r>
    </w:p>
    <w:p>
      <w:pPr>
        <w:pStyle w:val="TextBody"/>
        <w:bidi w:val="0"/>
        <w:jc w:val="left"/>
        <w:rPr>
          <w:b/>
          <w:u w:val="single"/>
          <w:shd w:val="clear" w:fill="FFFF00"/>
        </w:rPr>
      </w:pPr>
      <w:r>
        <w:rPr>
          <w:b/>
          <w:u w:val="single"/>
          <w:shd w:val="clear" w:fill="FFFF00"/>
        </w:rPr>
        <w:t xml:space="preserve">Asiakirjan numero 29654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Tell Me You Love Me on yhdysvaltalaisen laulajan Demi Lovaton kuudes studioalbumi. Se julkaistiin </w:t>
      </w:r>
      <w:r>
        <w:rPr>
          <w:color w:val="A9A9A9"/>
        </w:rPr>
        <w:t xml:space="preserve">29. syyskuuta 2017 </w:t>
      </w:r>
      <w:r>
        <w:rPr/>
        <w:t xml:space="preserve">Island, Safehouse ja Hollywood Recordsin toimesta. Sen pääsingle, ``Sorry Not Sorry'', julkaistiin 11. heinäkuuta 2017, ja se nousi Yhdysvaltain Billboard Hot 100 -listan kuudennelle sijalle, jolloin siitä tuli Lovaton korkeimmalle listalle noussut single edellä mainitussa listassa. Lovato ilmoitti albumin nimen ja julkaisupäivän 23. elokuuta 2017, sen jälkeen, kun hän kiusoitteli albumia ``tulee todella pian'' useiden radiohaastattelujen aikana. Albumi on noussut top 10 -listalle Argentiinassa, Australiassa, Belgiassa, Kanadassa, Irlannissa, Alankomaissa, Uudessa-Seelannissa, Skotlannissa, Espanjassa, Isossa-Britanniassa ja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Demi Lovaton albumi ilmestyy?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Lokakuussa </w:t>
      </w:r>
      <w:r>
        <w:rPr/>
        <w:t xml:space="preserve">2015 julkaistun viidennen studioalbuminsa Confident jälkeen Lovato </w:t>
      </w:r>
      <w:r>
        <w:rPr/>
        <w:t xml:space="preserve">kertoi Latinalle, että hänen seuraavalla levyllään olisi ``sielukkaampi tunnelma''. Lokakuussa 2016 laulaja ilmoitti Twitterin välityksellä pitävänsä taukoa musiikista ja parrasvaloista vuonna 2017 todeten, ``En ole tarkoitettu tälle bisnekselle tai medialle''. Hän kuitenkin paljasti Mike Adamille elokuussa 2017, että tehtyään hyväntekeväisyystyötä aiemmin samana vuonna hän tunsi itsensä nuoremmaksi ja alkoi jälleen tehdä musiikkia, mikä johti lopulta albumiin. Laulaja mainitsi, että albumin nimi ja julkaisupäivä oli valittu, mutta hän ei saanut tuolloin paljastaa niitä.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demi lovaton uusi albumi ilmestyy 2015</w:t>
      </w:r>
    </w:p>
    <w:p>
      <w:pPr>
        <w:pStyle w:val="TextBody"/>
        <w:bidi w:val="0"/>
        <w:jc w:val="left"/>
        <w:rPr>
          <w:b/>
          <w:u w:val="single"/>
          <w:shd w:val="clear" w:fill="FFFF00"/>
        </w:rPr>
      </w:pPr>
      <w:r>
        <w:rPr>
          <w:b/>
          <w:u w:val="single"/>
          <w:shd w:val="clear" w:fill="FFFF00"/>
        </w:rPr>
        <w:t xml:space="preserve">Asiakirjan numero 29655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1881 Wisconsinin Cambriassa asuva maanviljelijä </w:t>
      </w:r>
      <w:r>
        <w:rPr>
          <w:color w:val="A9A9A9"/>
        </w:rPr>
        <w:t xml:space="preserve">Peter Houston </w:t>
      </w:r>
      <w:r>
        <w:rPr/>
        <w:t xml:space="preserve">keksi ensimmäisen filmirullakameran. Hänen nuorempi veljensä David haki patentteja Peterin kameran eri osille. David Henderson Houston (s. 14. kesäkuuta 1841; k. 6. toukokuuta 1906), joka oli kotoisin Cambriasta, Wisconsinista, patentoi ensimmäiset joustavan rullafilmin pidikkeet. Houston muutti Hunteriin Dakotan territoriossa vuonna 1880. Hän sai vuonna 1881 patentin rullafilmin pidikkeelle, jonka hän lisensoi George Eastmanille (sitä käytettiin Eastmanin Kodakin vuoden 1888 laatikkokamerassa). Houston myi patentin (ja vuoden 1886 tarkistuksen) suoraan Eastmanille 5000 dollarilla vuonna 1889. Houston jatkoi kameran kehittämistä ja loi 21 kameroita tai kameran osia koskevaa patenttia vuosina 1881-1902. Vuonna 1912 hänen kuolinpesänsä siirsi loput patentit Eastmanille.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suositun rullafilmikameran keksijä oli</w:t>
      </w:r>
    </w:p>
    <w:p>
      <w:pPr>
        <w:pStyle w:val="TextBody"/>
        <w:bidi w:val="0"/>
        <w:jc w:val="left"/>
        <w:rPr>
          <w:b/>
          <w:u w:val="single"/>
          <w:shd w:val="clear" w:fill="FFFF00"/>
        </w:rPr>
      </w:pPr>
      <w:r>
        <w:rPr>
          <w:b/>
          <w:u w:val="single"/>
          <w:shd w:val="clear" w:fill="FFFF00"/>
        </w:rPr>
        <w:t xml:space="preserve">Asiakirjan numero 29656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Bangkok (Iso-Britannia: / bæŋˈkɒk /, Yhdysvallat: / ˈbæŋkɒk /) on Thaimaan kuningaskunnan pääkaupunki ja väkirikkain kaupunki. Se tunnetaan thaiksi nimellä Krung Thep Maha Nakhon </w:t>
      </w:r>
      <w:r>
        <w:rPr/>
        <w:t xml:space="preserve">(</w:t>
      </w:r>
      <w:r>
        <w:rPr/>
        <w:t xml:space="preserve">กรุงเทพมหานคร, lausutaan (krūŋ thêːp mahǎː nákhɔ̄ːn) (kuuntele)) tai yksinkertaisesti Krung Thep (kuuntele (ohje)). Kaupungin pinta-ala on 1568,7 neliökilometriä </w:t>
      </w:r>
      <w:r>
        <w:rPr>
          <w:color w:val="A9A9A9"/>
        </w:rPr>
        <w:t xml:space="preserve">Chao Phraya </w:t>
      </w:r>
      <w:r>
        <w:rPr/>
        <w:t xml:space="preserve">-joen suistossa Keski-Thaimaassa, ja sen väkiluku on yli 8 miljoonaa eli 12,6 prosenttia maan väestöstä. Yli 14 miljoonaa ihmistä (22,2 prosenttia) asuu ympäröivällä Bangkokin suurkaupunkialueella, mikä tekee Bangkokista äärimmäisen alkukantaisen kaupungin, joka kääpiöi merkittävästi Thaimaan muita kaupunkikeskuksia tärkeydeltään.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joen rannalla Bangkok sijaitsee?</w:t>
      </w:r>
    </w:p>
    <w:p>
      <w:pPr>
        <w:pStyle w:val="TextBody"/>
        <w:bidi w:val="0"/>
        <w:jc w:val="left"/>
        <w:rPr>
          <w:b/>
          <w:u w:val="single"/>
          <w:shd w:val="clear" w:fill="FFFF00"/>
        </w:rPr>
      </w:pPr>
      <w:r>
        <w:rPr>
          <w:b/>
          <w:u w:val="single"/>
          <w:shd w:val="clear" w:fill="FFFF00"/>
        </w:rPr>
        <w:t xml:space="preserve">Asiakirjan numero 29657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Transformers-nimistä sarjakuvasarjaa, joka perustuu samannimiseen lelusarjaan, on julkaissut kolme päätoimittajaa. Ensimmäisen sarjan tuotti Marvel Comics vuosina </w:t>
      </w:r>
      <w:r>
        <w:rPr/>
        <w:t xml:space="preserve">1984-1991, ja se </w:t>
      </w:r>
      <w:r>
        <w:rPr/>
        <w:t xml:space="preserve">kesti 80 numeroa ja tuotti neljä spin-off-minisarjaa. Sitä seurasi toinen sarja nimeltä Transformers: Generation 2, joka ilmestyi 12 numeron ajan vuodesta 1993 alkaen. Toisen suuren sarjan tuotti Dreamwave Productions vuosina 2002-2004, ja siihen kuului useita rajoitettuja sarjoja ja useita tarinajatkumoita, kunnes yhtiö ajautui konkurssiin vuonna 2005. Kolmatta sarjaa tuottaa tällä hetkellä IDW Publishing, joka aloittaa numerolla 0 lokakuussa 2005 ja tavallisella sarjalla tammikuussa 2006. IDW tuottaa myös useita rajoitettuja sarjoja. Näiden kolmen pääkustantajan lisäksi on ollut myös useita muita pienempiä kustantajia, jotka ovat menestyneet vaihtelevasti.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Transformers-sarjakuva ilmestyi?</w:t>
      </w:r>
    </w:p>
    <w:p>
      <w:pPr>
        <w:pStyle w:val="TextBody"/>
        <w:bidi w:val="0"/>
        <w:jc w:val="left"/>
        <w:rPr>
          <w:b/>
          <w:u w:val="single"/>
          <w:shd w:val="clear" w:fill="FFFF00"/>
        </w:rPr>
      </w:pPr>
      <w:r>
        <w:rPr>
          <w:b/>
          <w:u w:val="single"/>
          <w:shd w:val="clear" w:fill="FFFF00"/>
        </w:rPr>
        <w:t xml:space="preserve">Asiakirjan numero 29658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of My Life'' on brittiläisen rockyhtye Queenin balladi vuoden 1975 albumilta A Night at the Opera. Freddie Mercury kirjoitti kappaleen </w:t>
      </w:r>
      <w:r>
        <w:rPr>
          <w:color w:val="A9A9A9"/>
        </w:rPr>
        <w:t xml:space="preserve">Mary Austinista, </w:t>
      </w:r>
      <w:r>
        <w:rPr/>
        <w:t xml:space="preserve">jonka kanssa hänellä oli pitkäaikainen suhde 1970-luvun alussa. Esitettyään kappaleen Etelä-Amerikassa vuonna 1981 heidän livealbumiltaan Live Killers löytyvä versio nousi Argentiinan ja Brasilian singlelistan ykköseksi ja pysyi Argentiinan listalla kokonaisen vuoden.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Freddie Mercury kirjoitti love of my life -kirjan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elämäni rakkaus kirjoitettu</w:t>
      </w:r>
    </w:p>
    <w:p>
      <w:pPr>
        <w:pStyle w:val="TextBody"/>
        <w:bidi w:val="0"/>
        <w:jc w:val="left"/>
        <w:rPr>
          <w:b/>
          <w:u w:val="single"/>
          <w:shd w:val="clear" w:fill="FFFF00"/>
        </w:rPr>
      </w:pPr>
      <w:r>
        <w:rPr>
          <w:b/>
          <w:u w:val="single"/>
          <w:shd w:val="clear" w:fill="FFFF00"/>
        </w:rPr>
        <w:t xml:space="preserve">Asiakirjan numero 29659</w:t>
      </w:r>
    </w:p>
    <w:p>
      <w:pPr>
        <w:pStyle w:val="TextBody"/>
        <w:bidi w:val="0"/>
        <w:jc w:val="left"/>
        <w:rPr>
          <w:b/>
          <w:shd w:val="clear" w:fill="FFFF00"/>
        </w:rPr>
      </w:pPr>
      <w:r>
        <w:rPr>
          <w:b/>
          <w:shd w:val="clear" w:fill="FFFF00"/>
        </w:rPr>
        <w:t xml:space="preserve">Tekstin numero 0</w:t>
      </w:r>
    </w:p>
    <w:p>
      <w:pPr>
        <w:pStyle w:val="TextBody"/>
        <w:numPr>
          <w:ilvl w:val="0"/>
          <w:numId w:val="21"/>
        </w:numPr>
        <w:tabs>
          <w:tab w:val="clear" w:pos="1134"/>
          <w:tab w:val="left" w:leader="none" w:pos="707"/>
        </w:tabs>
        <w:bidi w:val="0"/>
        <w:spacing w:before="0" w:after="0"/>
        <w:ind w:start="707" w:hanging="283"/>
        <w:jc w:val="left"/>
        <w:rPr/>
      </w:pPr>
      <w:r>
        <w:rPr/>
        <w:t xml:space="preserve">Purjevene </w:t>
      </w:r>
    </w:p>
    <w:p>
      <w:pPr>
        <w:pStyle w:val="TextBody"/>
        <w:numPr>
          <w:ilvl w:val="0"/>
          <w:numId w:val="21"/>
        </w:numPr>
        <w:tabs>
          <w:tab w:val="clear" w:pos="1134"/>
          <w:tab w:val="left" w:leader="none" w:pos="707"/>
        </w:tabs>
        <w:bidi w:val="0"/>
        <w:spacing w:before="0" w:after="0"/>
        <w:ind w:start="707" w:hanging="283"/>
        <w:jc w:val="left"/>
        <w:rPr/>
      </w:pPr>
      <w:r>
        <w:rPr/>
        <w:t xml:space="preserve">Sampan </w:t>
      </w:r>
    </w:p>
    <w:p>
      <w:pPr>
        <w:pStyle w:val="TextBody"/>
        <w:numPr>
          <w:ilvl w:val="0"/>
          <w:numId w:val="21"/>
        </w:numPr>
        <w:tabs>
          <w:tab w:val="clear" w:pos="1134"/>
          <w:tab w:val="left" w:leader="none" w:pos="707"/>
        </w:tabs>
        <w:bidi w:val="0"/>
        <w:spacing w:before="0" w:after="0"/>
        <w:ind w:start="707" w:hanging="283"/>
        <w:jc w:val="left"/>
        <w:rPr/>
      </w:pPr>
      <w:r>
        <w:rPr>
          <w:color w:val="A9A9A9"/>
        </w:rPr>
        <w:t xml:space="preserve">Kuunar</w:t>
      </w:r>
      <w:r>
        <w:rPr/>
        <w:t xml:space="preserve">i </w:t>
      </w:r>
    </w:p>
    <w:p>
      <w:pPr>
        <w:pStyle w:val="TextBody"/>
        <w:numPr>
          <w:ilvl w:val="0"/>
          <w:numId w:val="21"/>
        </w:numPr>
        <w:tabs>
          <w:tab w:val="clear" w:pos="1134"/>
          <w:tab w:val="left" w:leader="none" w:pos="707"/>
        </w:tabs>
        <w:bidi w:val="0"/>
        <w:spacing w:before="0" w:after="0"/>
        <w:ind w:start="707" w:hanging="283"/>
        <w:jc w:val="left"/>
        <w:rPr/>
      </w:pPr>
      <w:r>
        <w:rPr/>
        <w:t xml:space="preserve">Scow </w:t>
      </w:r>
    </w:p>
    <w:p>
      <w:pPr>
        <w:pStyle w:val="TextBody"/>
        <w:numPr>
          <w:ilvl w:val="0"/>
          <w:numId w:val="21"/>
        </w:numPr>
        <w:tabs>
          <w:tab w:val="clear" w:pos="1134"/>
          <w:tab w:val="left" w:leader="none" w:pos="707"/>
        </w:tabs>
        <w:bidi w:val="0"/>
        <w:spacing w:before="0" w:after="0"/>
        <w:ind w:start="707" w:hanging="283"/>
        <w:jc w:val="left"/>
        <w:rPr/>
      </w:pPr>
      <w:r>
        <w:rPr/>
        <w:t xml:space="preserve">Merikajakki ja kajakki </w:t>
      </w:r>
    </w:p>
    <w:p>
      <w:pPr>
        <w:pStyle w:val="TextBody"/>
        <w:numPr>
          <w:ilvl w:val="0"/>
          <w:numId w:val="21"/>
        </w:numPr>
        <w:tabs>
          <w:tab w:val="clear" w:pos="1134"/>
          <w:tab w:val="left" w:leader="none" w:pos="707"/>
        </w:tabs>
        <w:bidi w:val="0"/>
        <w:spacing w:before="0" w:after="0"/>
        <w:ind w:start="707" w:hanging="283"/>
        <w:jc w:val="left"/>
        <w:rPr/>
      </w:pPr>
      <w:r>
        <w:rPr/>
        <w:t xml:space="preserve">Särkikalavene </w:t>
      </w:r>
    </w:p>
    <w:p>
      <w:pPr>
        <w:pStyle w:val="TextBody"/>
        <w:numPr>
          <w:ilvl w:val="0"/>
          <w:numId w:val="21"/>
        </w:numPr>
        <w:tabs>
          <w:tab w:val="clear" w:pos="1134"/>
          <w:tab w:val="left" w:leader="none" w:pos="707"/>
        </w:tabs>
        <w:bidi w:val="0"/>
        <w:spacing w:before="0" w:after="0"/>
        <w:ind w:start="707" w:hanging="283"/>
        <w:jc w:val="left"/>
        <w:rPr/>
      </w:pPr>
      <w:r>
        <w:rPr/>
        <w:t xml:space="preserve">Shallop </w:t>
      </w:r>
    </w:p>
    <w:p>
      <w:pPr>
        <w:pStyle w:val="TextBody"/>
        <w:numPr>
          <w:ilvl w:val="0"/>
          <w:numId w:val="21"/>
        </w:numPr>
        <w:tabs>
          <w:tab w:val="clear" w:pos="1134"/>
          <w:tab w:val="left" w:leader="none" w:pos="707"/>
        </w:tabs>
        <w:bidi w:val="0"/>
        <w:spacing w:before="0" w:after="0"/>
        <w:ind w:start="707" w:hanging="283"/>
        <w:jc w:val="left"/>
        <w:rPr/>
      </w:pPr>
      <w:r>
        <w:rPr/>
        <w:t xml:space="preserve">Sharpie </w:t>
      </w:r>
    </w:p>
    <w:p>
      <w:pPr>
        <w:pStyle w:val="TextBody"/>
        <w:numPr>
          <w:ilvl w:val="0"/>
          <w:numId w:val="21"/>
        </w:numPr>
        <w:tabs>
          <w:tab w:val="clear" w:pos="1134"/>
          <w:tab w:val="left" w:leader="none" w:pos="707"/>
        </w:tabs>
        <w:bidi w:val="0"/>
        <w:spacing w:before="0" w:after="0"/>
        <w:ind w:start="707" w:hanging="283"/>
        <w:jc w:val="left"/>
        <w:rPr/>
      </w:pPr>
      <w:r>
        <w:rPr/>
        <w:t xml:space="preserve">Shikara </w:t>
      </w:r>
    </w:p>
    <w:p>
      <w:pPr>
        <w:pStyle w:val="TextBody"/>
        <w:numPr>
          <w:ilvl w:val="0"/>
          <w:numId w:val="21"/>
        </w:numPr>
        <w:tabs>
          <w:tab w:val="clear" w:pos="1134"/>
          <w:tab w:val="left" w:leader="none" w:pos="707"/>
        </w:tabs>
        <w:bidi w:val="0"/>
        <w:spacing w:before="0" w:after="0"/>
        <w:ind w:start="707" w:hanging="283"/>
        <w:jc w:val="left"/>
        <w:rPr/>
      </w:pPr>
      <w:r>
        <w:rPr/>
        <w:t xml:space="preserve">Laivan tarjoilulaite </w:t>
      </w:r>
    </w:p>
    <w:p>
      <w:pPr>
        <w:pStyle w:val="TextBody"/>
        <w:numPr>
          <w:ilvl w:val="0"/>
          <w:numId w:val="21"/>
        </w:numPr>
        <w:tabs>
          <w:tab w:val="clear" w:pos="1134"/>
          <w:tab w:val="left" w:leader="none" w:pos="707"/>
        </w:tabs>
        <w:bidi w:val="0"/>
        <w:spacing w:before="0" w:after="0"/>
        <w:ind w:start="707" w:hanging="283"/>
        <w:jc w:val="left"/>
        <w:rPr/>
      </w:pPr>
      <w:r>
        <w:rPr/>
        <w:t xml:space="preserve">Hiihtovene </w:t>
      </w:r>
    </w:p>
    <w:p>
      <w:pPr>
        <w:pStyle w:val="TextBody"/>
        <w:numPr>
          <w:ilvl w:val="0"/>
          <w:numId w:val="21"/>
        </w:numPr>
        <w:tabs>
          <w:tab w:val="clear" w:pos="1134"/>
          <w:tab w:val="left" w:leader="none" w:pos="707"/>
        </w:tabs>
        <w:bidi w:val="0"/>
        <w:spacing w:before="0" w:after="0"/>
        <w:ind w:start="707" w:hanging="283"/>
        <w:jc w:val="left"/>
        <w:rPr/>
      </w:pPr>
      <w:r>
        <w:rPr/>
        <w:t xml:space="preserve">Skiff </w:t>
      </w:r>
    </w:p>
    <w:p>
      <w:pPr>
        <w:pStyle w:val="TextBody"/>
        <w:numPr>
          <w:ilvl w:val="0"/>
          <w:numId w:val="21"/>
        </w:numPr>
        <w:tabs>
          <w:tab w:val="clear" w:pos="1134"/>
          <w:tab w:val="left" w:leader="none" w:pos="707"/>
        </w:tabs>
        <w:bidi w:val="0"/>
        <w:spacing w:before="0" w:after="0"/>
        <w:ind w:start="707" w:hanging="283"/>
        <w:jc w:val="left"/>
        <w:rPr/>
      </w:pPr>
      <w:r>
        <w:rPr/>
        <w:t xml:space="preserve">Skipjack </w:t>
      </w:r>
    </w:p>
    <w:p>
      <w:pPr>
        <w:pStyle w:val="TextBody"/>
        <w:numPr>
          <w:ilvl w:val="0"/>
          <w:numId w:val="21"/>
        </w:numPr>
        <w:tabs>
          <w:tab w:val="clear" w:pos="1134"/>
          <w:tab w:val="left" w:leader="none" w:pos="707"/>
        </w:tabs>
        <w:bidi w:val="0"/>
        <w:spacing w:before="0" w:after="0"/>
        <w:ind w:start="707" w:hanging="283"/>
        <w:jc w:val="left"/>
        <w:rPr/>
      </w:pPr>
      <w:r>
        <w:rPr/>
        <w:t xml:space="preserve">Höyrylaiva </w:t>
      </w:r>
    </w:p>
    <w:p>
      <w:pPr>
        <w:pStyle w:val="TextBody"/>
        <w:numPr>
          <w:ilvl w:val="0"/>
          <w:numId w:val="21"/>
        </w:numPr>
        <w:tabs>
          <w:tab w:val="clear" w:pos="1134"/>
          <w:tab w:val="left" w:leader="none" w:pos="707"/>
        </w:tabs>
        <w:bidi w:val="0"/>
        <w:spacing w:before="0" w:after="0"/>
        <w:ind w:start="707" w:hanging="283"/>
        <w:jc w:val="left"/>
        <w:rPr/>
      </w:pPr>
      <w:r>
        <w:rPr/>
        <w:t xml:space="preserve">Tossun lanseeraus </w:t>
      </w:r>
    </w:p>
    <w:p>
      <w:pPr>
        <w:pStyle w:val="TextBody"/>
        <w:numPr>
          <w:ilvl w:val="0"/>
          <w:numId w:val="21"/>
        </w:numPr>
        <w:tabs>
          <w:tab w:val="clear" w:pos="1134"/>
          <w:tab w:val="left" w:leader="none" w:pos="707"/>
        </w:tabs>
        <w:bidi w:val="0"/>
        <w:spacing w:before="0" w:after="0"/>
        <w:ind w:start="707" w:hanging="283"/>
        <w:jc w:val="left"/>
        <w:rPr/>
      </w:pPr>
      <w:r>
        <w:rPr/>
        <w:t xml:space="preserve">Sloop </w:t>
      </w:r>
    </w:p>
    <w:p>
      <w:pPr>
        <w:pStyle w:val="TextBody"/>
        <w:numPr>
          <w:ilvl w:val="0"/>
          <w:numId w:val="21"/>
        </w:numPr>
        <w:tabs>
          <w:tab w:val="clear" w:pos="1134"/>
          <w:tab w:val="left" w:leader="none" w:pos="707"/>
        </w:tabs>
        <w:bidi w:val="0"/>
        <w:spacing w:before="0" w:after="0"/>
        <w:ind w:start="707" w:hanging="283"/>
        <w:jc w:val="left"/>
        <w:rPr/>
      </w:pPr>
      <w:r>
        <w:rPr/>
        <w:t xml:space="preserve">Pikavene </w:t>
      </w:r>
    </w:p>
    <w:p>
      <w:pPr>
        <w:pStyle w:val="TextBody"/>
        <w:numPr>
          <w:ilvl w:val="0"/>
          <w:numId w:val="21"/>
        </w:numPr>
        <w:tabs>
          <w:tab w:val="clear" w:pos="1134"/>
          <w:tab w:val="left" w:leader="none" w:pos="707"/>
        </w:tabs>
        <w:bidi w:val="0"/>
        <w:spacing w:before="0" w:after="0"/>
        <w:ind w:start="707" w:hanging="283"/>
        <w:jc w:val="left"/>
        <w:rPr/>
      </w:pPr>
      <w:r>
        <w:rPr/>
        <w:t xml:space="preserve">Sukellusvene </w:t>
      </w:r>
    </w:p>
    <w:p>
      <w:pPr>
        <w:pStyle w:val="TextBody"/>
        <w:numPr>
          <w:ilvl w:val="0"/>
          <w:numId w:val="21"/>
        </w:numPr>
        <w:tabs>
          <w:tab w:val="clear" w:pos="1134"/>
          <w:tab w:val="left" w:leader="none" w:pos="707"/>
        </w:tabs>
        <w:bidi w:val="0"/>
        <w:spacing w:before="0" w:after="0"/>
        <w:ind w:start="707" w:hanging="283"/>
        <w:jc w:val="left"/>
        <w:rPr/>
      </w:pPr>
      <w:r>
        <w:rPr/>
        <w:t xml:space="preserve">Surffivene </w:t>
      </w:r>
    </w:p>
    <w:p>
      <w:pPr>
        <w:pStyle w:val="TextBody"/>
        <w:numPr>
          <w:ilvl w:val="0"/>
          <w:numId w:val="21"/>
        </w:numPr>
        <w:tabs>
          <w:tab w:val="clear" w:pos="1134"/>
          <w:tab w:val="left" w:leader="none" w:pos="707"/>
        </w:tabs>
        <w:bidi w:val="0"/>
        <w:spacing w:before="0" w:after="0"/>
        <w:ind w:start="707" w:hanging="283"/>
        <w:jc w:val="left"/>
        <w:rPr/>
      </w:pPr>
      <w:r>
        <w:rPr/>
        <w:t xml:space="preserve">Surffilauta </w:t>
      </w:r>
    </w:p>
    <w:p>
      <w:pPr>
        <w:pStyle w:val="TextBody"/>
        <w:numPr>
          <w:ilvl w:val="0"/>
          <w:numId w:val="21"/>
        </w:numPr>
        <w:tabs>
          <w:tab w:val="clear" w:pos="1134"/>
          <w:tab w:val="left" w:leader="none" w:pos="707"/>
        </w:tabs>
        <w:bidi w:val="0"/>
        <w:ind w:start="707" w:hanging="283"/>
        <w:jc w:val="left"/>
        <w:rPr/>
      </w:pPr>
      <w:r>
        <w:rPr/>
        <w:t xml:space="preserve">Swift boat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purjelaivatyyppi, joka alkaa kirjaimella sch</w:t>
      </w:r>
    </w:p>
    <w:p>
      <w:pPr>
        <w:pStyle w:val="TextBody"/>
        <w:bidi w:val="0"/>
        <w:jc w:val="left"/>
        <w:rPr>
          <w:b/>
          <w:u w:val="single"/>
          <w:shd w:val="clear" w:fill="FFFF00"/>
        </w:rPr>
      </w:pPr>
      <w:r>
        <w:rPr>
          <w:b/>
          <w:u w:val="single"/>
          <w:shd w:val="clear" w:fill="FFFF00"/>
        </w:rPr>
        <w:t xml:space="preserve">Asiakirjan numero 29660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Yamuna (hindustani: / jəmʊnaː /), joka tunnetaan myös nimellä Jumna (ei pidä sekoittaa Bangladeshin Jamunaan), on Gangesin (Ganga) pisin ja toiseksi suurin sivujoki Pohjois-Intiassa. Se </w:t>
      </w:r>
      <w:r>
        <w:rPr/>
        <w:t xml:space="preserve">saa alkunsa </w:t>
      </w:r>
      <w:r>
        <w:rPr>
          <w:color w:val="A9A9A9"/>
        </w:rPr>
        <w:t xml:space="preserve">Yamunotrin jäätiköltä </w:t>
      </w:r>
      <w:r>
        <w:rPr/>
        <w:t xml:space="preserve">6 387 metrin korkeudelta Banderpoochin huippujen lounaisrinteiltä Uttarakhandissa sijaitsevan Ala-Himalajan ylimmältä alueelta, ja sen kokonaispituus on 1 376 kilometriä, ja sen valuma-alue on 366 223 neliökilometriä (141 399 neliömetriä), 40 km².</w:t>
      </w:r>
      <w:r>
        <w:rPr/>
        <w:t xml:space="preserve">2 prosenttia koko Gangesin altaasta, ennen kuin se yhtyy Gangesiin Triveni Sangamissa Allahabadissa, jossa järjestetään joka kahdestoista vuosi Kumbha Mela -juhla. Se on Intian pisin joki, joka ei virtaa suoraan mereen.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jäätikkö, josta Yamuna-joki saa alkunsa.</w:t>
      </w:r>
    </w:p>
    <w:p>
      <w:pPr>
        <w:pStyle w:val="TextBody"/>
        <w:bidi w:val="0"/>
        <w:jc w:val="left"/>
        <w:rPr>
          <w:b/>
          <w:u w:val="single"/>
          <w:shd w:val="clear" w:fill="FFFF00"/>
        </w:rPr>
      </w:pPr>
      <w:r>
        <w:rPr>
          <w:b/>
          <w:u w:val="single"/>
          <w:shd w:val="clear" w:fill="FFFF00"/>
        </w:rPr>
        <w:t xml:space="preserve">Asiakirjan numero 29661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w:t>
      </w:r>
      <w:r>
        <w:rPr>
          <w:color w:val="A9A9A9"/>
        </w:rPr>
        <w:t xml:space="preserve">Yhdistyneestä kuningaskunnasta </w:t>
      </w:r>
      <w:r>
        <w:rPr/>
        <w:t xml:space="preserve">tuli kehittynyt merenkulkumaa, brittiläiset merenkulkijat pitivät vähintään yhtä kronometriä GMT:ssä laskeakseen pituusasteensa Greenwichin pituuspiiristä, jonka pituuspiirin katsottiin sopimuksen mukaan olevan nolla astetta, mikä hyväksyttiin kansainvälisesti vuoden 1884 kansainvälisessä pituuspiirikonferenssissa. Kronometrin synkronointi GMT:hen ei vaikuttanut aluksen aikaan, joka oli edelleen aurinkoaika. Tämä käytäntö ja muiden maiden merenkulkijat, jotka hyödynsivät Nevil Maskelynen Greenwichin havaintoihin perustuvaa kuun etäisyyksien laskentamenetelmää, johtivat kuitenkin siihen, että GMT-aikaa alettiin käyttää kaikkialla maailmassa paikkakunnasta riippumattomana standardiaikana. Useimmat aikavyöhykkeet perustuivat GMT:hen, ja ne oli muunnettu muutamalla tunnilla (ja mahdollisesti puolella tunnilla) "GMT:n edellä" tai "GMT:n jäljessä".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gmt on saanut nimensä paikasta, joka sijaitsee missä maassa.</w:t>
      </w:r>
    </w:p>
    <w:p>
      <w:pPr>
        <w:pStyle w:val="TextBody"/>
        <w:bidi w:val="0"/>
        <w:jc w:val="left"/>
        <w:rPr>
          <w:b/>
          <w:u w:val="single"/>
          <w:shd w:val="clear" w:fill="FFFF00"/>
        </w:rPr>
      </w:pPr>
      <w:r>
        <w:rPr>
          <w:b/>
          <w:u w:val="single"/>
          <w:shd w:val="clear" w:fill="FFFF00"/>
        </w:rPr>
        <w:t xml:space="preserve">Asiakirjan numero 29662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Joshua Regnall Stewart </w:t>
      </w:r>
      <w:r>
        <w:rPr/>
        <w:t xml:space="preserve">(s. 6. helmikuuta 1977) on yhdysvaltalainen näyttelijä, joka tunnetaan parhaiten roolistaan Holt McLarenina FX:n televisiosarjassa Dirt ja etsivä William LaMontagne Jr:na Criminal Minds -sarjassa. Hän näytteli myös Brendan Finneyta NBC:n televisiosarjan Third Watchin viimeisellä kaudella ja Barsadia Christopher Nolanin elokuvassa The Dark Knight Rises.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JJ:n aviomiestä Criminal Mindsissa...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JJ:n aviomiestä Williä Criminal Minds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Stewart esiintyi myöhemmin Sean Clearyn roolissa CSI-jaksossa ``Bad to the Bone'', joka esitettiin 1. huhtikuuta 2004. Samana vuonna hän esiintyi myös Levi's 501 Original -farkkujen mainoksessa. Stewartilla on tällä hetkellä toistuva rooli Criminal Minds -sarjassa </w:t>
      </w:r>
      <w:r>
        <w:rPr>
          <w:color w:val="A9A9A9"/>
        </w:rPr>
        <w:t xml:space="preserve">etsivä William LaMontagne, Jr. </w:t>
      </w:r>
      <w:r>
        <w:rPr/>
        <w:t xml:space="preserve">, SSA Jennifer ``JJ''. Jareaun poikaystävä ja myöhemmin aviomies.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JJ:n aviomies Criminal Mindsissa?</w:t>
      </w:r>
    </w:p>
    <w:p>
      <w:pPr>
        <w:pStyle w:val="TextBody"/>
        <w:bidi w:val="0"/>
        <w:jc w:val="left"/>
        <w:rPr>
          <w:b/>
          <w:u w:val="single"/>
          <w:shd w:val="clear" w:fill="FFFF00"/>
        </w:rPr>
      </w:pPr>
      <w:r>
        <w:rPr>
          <w:b/>
          <w:u w:val="single"/>
          <w:shd w:val="clear" w:fill="FFFF00"/>
        </w:rPr>
        <w:t xml:space="preserve">Asiakirjan numero 29663</w:t>
      </w:r>
    </w:p>
    <w:p>
      <w:pPr>
        <w:pStyle w:val="TextBody"/>
        <w:bidi w:val="0"/>
        <w:jc w:val="left"/>
        <w:rPr>
          <w:b/>
          <w:shd w:val="clear" w:fill="FFFF00"/>
        </w:rPr>
      </w:pPr>
      <w:r>
        <w:rPr>
          <w:b/>
          <w:shd w:val="clear" w:fill="FFFF00"/>
        </w:rPr>
        <w:t xml:space="preserve">Tekstin numero 0</w:t>
      </w:r>
    </w:p>
    <w:p>
      <w:pPr>
        <w:pStyle w:val="TextBody"/>
        <w:numPr>
          <w:ilvl w:val="0"/>
          <w:numId w:val="22"/>
        </w:numPr>
        <w:tabs>
          <w:tab w:val="clear" w:pos="1134"/>
          <w:tab w:val="left" w:leader="none" w:pos="720"/>
        </w:tabs>
        <w:bidi w:val="0"/>
        <w:ind w:start="720" w:hanging="283"/>
        <w:jc w:val="left"/>
        <w:rPr/>
      </w:pPr>
      <w:r>
        <w:rPr>
          <w:color w:val="A9A9A9"/>
        </w:rPr>
        <w:t xml:space="preserve">Davey Johnstone </w:t>
      </w:r>
      <w:r>
        <w:rPr/>
        <w:t xml:space="preserve">-- akustinen, sähkö-, Leslie-, slide- ja steel-kitarat; banjo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kitaraa Goodbye Yellow Brick Roadilla...</w:t>
      </w:r>
    </w:p>
    <w:p>
      <w:pPr>
        <w:pStyle w:val="TextBody"/>
        <w:bidi w:val="0"/>
        <w:jc w:val="left"/>
        <w:rPr>
          <w:b/>
          <w:u w:val="single"/>
          <w:shd w:val="clear" w:fill="FFFF00"/>
        </w:rPr>
      </w:pPr>
      <w:r>
        <w:rPr>
          <w:b/>
          <w:u w:val="single"/>
          <w:shd w:val="clear" w:fill="FFFF00"/>
        </w:rPr>
        <w:t xml:space="preserve">Asiakirjan numero 29664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Mary Eleanor Donahue </w:t>
      </w:r>
      <w:r>
        <w:rPr>
          <w:color w:val="DCDCDC"/>
        </w:rPr>
        <w:t xml:space="preserve">(s. 19. huhtikuuta 1937), </w:t>
      </w:r>
      <w:r>
        <w:rPr>
          <w:color w:val="2F4F4F"/>
        </w:rPr>
        <w:t xml:space="preserve">tunnettu nimellä Elinor Donahue</w:t>
      </w:r>
      <w:r>
        <w:rPr/>
        <w:t xml:space="preserve">, on yhdysvaltalainen näyttelijä, joka muistetaan nykyään parhaiten roolistaan Betty Andersonina, Robert Youngin ja Jane Wyattin vanhimpana lapsena 1950-luvun amerikkalaisessa komediasarjassa Father Knows Best.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tytärtä elokuvassa Isä tietää parhaiten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näyttelijä, joka esitti Bettyä sarjassa Isä tietää parhaiten.</w:t>
      </w:r>
    </w:p>
    <w:p>
      <w:pPr>
        <w:pStyle w:val="TextBody"/>
        <w:bidi w:val="0"/>
        <w:jc w:val="left"/>
        <w:rPr>
          <w:b/>
          <w:u w:val="single"/>
          <w:shd w:val="clear" w:fill="FFFF00"/>
        </w:rPr>
      </w:pPr>
      <w:r>
        <w:rPr>
          <w:b/>
          <w:u w:val="single"/>
          <w:shd w:val="clear" w:fill="FFFF00"/>
        </w:rPr>
        <w:t xml:space="preserve">Asiakirjan numero 29665</w:t>
      </w:r>
    </w:p>
    <w:p>
      <w:pPr>
        <w:pStyle w:val="TextBody"/>
        <w:bidi w:val="0"/>
        <w:jc w:val="left"/>
        <w:rPr>
          <w:b/>
          <w:shd w:val="clear" w:fill="FFFF00"/>
        </w:rPr>
      </w:pPr>
      <w:r>
        <w:rPr>
          <w:b/>
          <w:shd w:val="clear" w:fill="FFFF00"/>
        </w:rPr>
        <w:t xml:space="preserve">Tekstin numero 0</w:t>
      </w:r>
    </w:p>
    <w:p>
      <w:pPr>
        <w:pStyle w:val="ListContents"/>
        <w:bidi w:val="0"/>
        <w:spacing w:before="0" w:after="283"/>
        <w:ind w:start="1134" w:end="0" w:hanging="0"/>
        <w:jc w:val="left"/>
        <w:rPr/>
      </w:pPr>
      <w:r>
        <w:rPr/>
        <w:t xml:space="preserve">Uudessa JK Wranglerissa on 3-osainen kiintokatto. </w:t>
      </w:r>
      <w:r>
        <w:rPr>
          <w:color w:val="A9A9A9"/>
        </w:rPr>
        <w:t xml:space="preserve">2007-2011 </w:t>
      </w:r>
      <w:r>
        <w:rPr/>
        <w:t xml:space="preserve">käytettiin Chryslerin 3,8 L V6-moottoria. Vuodesta 2012 alkaen Wranglerissa käytetään Chryslerin 3,6 L Pentastar V6 -moottoria.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vuoden 2007 jeep jk -mallin ensimmäinen valmistusvuosi (4-numeroinen)?</w:t>
      </w:r>
    </w:p>
    <w:p>
      <w:pPr>
        <w:pStyle w:val="TextBody"/>
        <w:bidi w:val="0"/>
        <w:jc w:val="left"/>
        <w:rPr>
          <w:b/>
          <w:u w:val="single"/>
          <w:shd w:val="clear" w:fill="FFFF00"/>
        </w:rPr>
      </w:pPr>
      <w:r>
        <w:rPr>
          <w:b/>
          <w:u w:val="single"/>
          <w:shd w:val="clear" w:fill="FFFF00"/>
        </w:rPr>
        <w:t xml:space="preserve">Asiakirjan numero 29666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White-box-testauksessa </w:t>
      </w:r>
      <w:r>
        <w:rPr/>
        <w:t xml:space="preserve">käsitellään pääasiassa tietokannan sisäistä rakennetta. Määrittelyn yksityiskohdat on piilotettu käyttäjältä.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testaustekniikkaa, joka käsittelee koodin sisäistä logiikkaa ja rakennetta, kutsutaan nimellä</w:t>
      </w:r>
    </w:p>
    <w:p>
      <w:pPr>
        <w:pStyle w:val="TextBody"/>
        <w:bidi w:val="0"/>
        <w:jc w:val="left"/>
        <w:rPr>
          <w:b/>
          <w:u w:val="single"/>
          <w:shd w:val="clear" w:fill="FFFF00"/>
        </w:rPr>
      </w:pPr>
      <w:r>
        <w:rPr>
          <w:b/>
          <w:u w:val="single"/>
          <w:shd w:val="clear" w:fill="FFFF00"/>
        </w:rPr>
        <w:t xml:space="preserve">Asiakirjan numero 29667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Espanjalaisen Floridan pinta-ala alkoi supistua 1600-luvulla, ja lähetysjärjestelmästä luovuttiin vähitellen alkuperäiskansojen väestökadon vuoksi. Tautien, huonon hallinnon ja huonosti ajoitettujen hurrikaanien vuoksi useat espanjalaisten yritykset perustaa uusia siirtokuntia La Floridaan päättyivät epäonnistumiseen. Koska alueella ei ollut kultaa tai hopeaa, Espanja piti Floridaa (ja erityisesti vahvasti linnoitettua St. Augustinen kaupunkia) ensisijaisesti puskurina etelässä ja lännessä sijaitsevien vauraampien siirtomaidensa ja pohjoisessa sijaitsevien useiden vastaperustettujen kilpailevien eurooppalaisten siirtomaiden välillä. Englantilaiset perustivat Carolinan provinssin vuonna 1639, ranskalaiset New Orleansin vuonna 1718 ja Iso-Britannia Georgian provinssin vuonna 1732, mikä rajoitti Floridan rajoja Espanjan vastustuksesta huolimatta. Jenkinsin korvan sotaan (1739-1748) sisältyi </w:t>
      </w:r>
      <w:r>
        <w:rPr>
          <w:color w:val="A9A9A9"/>
        </w:rPr>
        <w:t xml:space="preserve">brittiläinen </w:t>
      </w:r>
      <w:r>
        <w:rPr/>
        <w:t xml:space="preserve">hyökkäys St. Augustineen ja espanjalaisten hyökkäys Georgiaan, jotka molemmat torjuttiin. Sodan päätteeksi Espanjan Floridan pohjoisraja määriteltiin lähelle nykyisen Floridan nykyistä pohjoisrajaa.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Floridassa mikä eurooppalainen maa hyökkäsi Georgian siirtokuntia vastaan?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Espanjalainen </w:t>
      </w:r>
      <w:r>
        <w:rPr/>
        <w:t xml:space="preserve">Florida perustettiin vuonna 1513, kun Juan Ponce de León vaati Floridan niemimaata Espanjalle ensimmäisen virallisen eurooppalaisen Pohjois-Amerikkaan suuntautuneen tutkimusmatkan aikana. Vaatimusta laajennettiin, kun useat tutkimusmatkailijat (erityisesti Pánfilo Narváez ja Hernando de Soto) rantautuivat Tampa Bayn lähelle 1500-luvun puolivälissä ja vaelsivat pohjoiseen Appalakkien vuoristoon ja länteen Teksasiin etsiessään kultaa ja muita rikkauksia, mikä oli suurelta osin epäonnistunut. Floridan Atlantin rannikolle perustettiin St. Augustinen presidio vuonna 1565, ja 1600-luvulla perustettiin useita lähetyssaarnaajia Floridan kannakselle, Georgiaan ja Etelä-Carolinaan, ja Pensacola perustettiin Floridan kannaksen länsiosaan vuonna 1698, mikä vahvisti espanjalaisten valtaoikeuksia kyseisessä osassa aluetta.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ensimmäiset eurooppalaiset tutkimusmatkailijat, jotka asuttivat Etelä-Atlantin osavaltioita saavuttuaan Floridaan?</w:t>
      </w:r>
    </w:p>
    <w:p>
      <w:pPr>
        <w:pStyle w:val="TextBody"/>
        <w:bidi w:val="0"/>
        <w:jc w:val="left"/>
        <w:rPr>
          <w:b/>
          <w:u w:val="single"/>
          <w:shd w:val="clear" w:fill="FFFF00"/>
        </w:rPr>
      </w:pPr>
      <w:r>
        <w:rPr>
          <w:b/>
          <w:u w:val="single"/>
          <w:shd w:val="clear" w:fill="FFFF00"/>
        </w:rPr>
        <w:t xml:space="preserve">Asiakirjan numero 29668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Rio de Janeiro on yksi eteläisen pallonpuoliskon suosituimmista kaupungeista, ja se tunnetaan luonnonkauniista ympäristöstään, karnevaaleistaan, sambastaan, bossa novastaan ja Balneario-rantapaikoistaan, kuten Barra da Tijucasta, Copacabanasta, Ipanemasta ja Leblonista. Rantojen lisäksi tunnetuimpiin maamerkkeihin kuuluvat </w:t>
      </w:r>
      <w:r>
        <w:rPr/>
        <w:t xml:space="preserve">Corcovado-vuoren huipulla sijaitseva </w:t>
      </w:r>
      <w:r>
        <w:rPr/>
        <w:t xml:space="preserve">jättimäinen </w:t>
      </w:r>
      <w:r>
        <w:rPr>
          <w:color w:val="A9A9A9"/>
        </w:rPr>
        <w:t xml:space="preserve">Kristus Lunastajan </w:t>
      </w:r>
      <w:r>
        <w:rPr/>
        <w:t xml:space="preserve">patsas</w:t>
      </w:r>
      <w:r>
        <w:rPr/>
        <w:t xml:space="preserve">, joka on nimetty yhdeksi maailman seitsemästä uudesta maailmanihmeestä, sokerivuori köysiratoineen, Sambódromo (Sambadromo), joka on karnevaalien aikaan käytössä oleva pysyvä juhlakatu, ja Maracanã-stadion, joka on yksi maailman suurimmista jalkapallostadioneista.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Rio de Janeiron kuuluisan maamerkin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Rio de Janeiro sijaitsee </w:t>
      </w:r>
      <w:r>
        <w:rPr>
          <w:color w:val="A9A9A9"/>
        </w:rPr>
        <w:t xml:space="preserve">Brasilian Atlantin rannikon kaistaleen läntisimmässä osassa (Costa Verden itäpuolella sijaitsevan Ilha Granden salmen ja Cabo Frion välissä), lähellä Kauriin kääntöpiiriä, jossa rantaviiva on itä-länsi-suuntainen</w:t>
      </w:r>
      <w:r>
        <w:rPr/>
        <w:t xml:space="preserve">. Kaupunki on suurelta osin etelään päin, ja se on perustettu tämän rannikon eräälle lahdelle, Guanabaran lahdelle (Baía de Guanabara), ja sen sisäänkäynti on merkitty sokerilehdeksi (Pão de Açúcar) kutsutulla pisteellä, joka on kaupungin "käyntikortti".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rio de janeiro etelä-amerikan kartalla</w:t>
      </w:r>
    </w:p>
    <w:p>
      <w:pPr>
        <w:pStyle w:val="TextBody"/>
        <w:bidi w:val="0"/>
        <w:jc w:val="left"/>
        <w:rPr>
          <w:b/>
          <w:u w:val="single"/>
          <w:shd w:val="clear" w:fill="FFFF00"/>
        </w:rPr>
      </w:pPr>
      <w:r>
        <w:rPr>
          <w:b/>
          <w:u w:val="single"/>
          <w:shd w:val="clear" w:fill="FFFF00"/>
        </w:rPr>
        <w:t xml:space="preserve">Asiakirjan numero 29669</w:t>
      </w:r>
    </w:p>
    <w:p>
      <w:pPr>
        <w:pStyle w:val="TextBody"/>
        <w:bidi w:val="0"/>
        <w:jc w:val="left"/>
        <w:rPr>
          <w:b/>
          <w:shd w:val="clear" w:fill="FFFF00"/>
        </w:rPr>
      </w:pPr>
      <w:r>
        <w:rPr>
          <w:b/>
          <w:shd w:val="clear" w:fill="FFFF00"/>
        </w:rPr>
        <w:t xml:space="preserve">Tekstin numero 0</w:t>
      </w:r>
    </w:p>
    <w:p>
      <w:pPr>
        <w:pStyle w:val="TextBody"/>
        <w:numPr>
          <w:ilvl w:val="0"/>
          <w:numId w:val="23"/>
        </w:numPr>
        <w:tabs>
          <w:tab w:val="clear" w:pos="1134"/>
          <w:tab w:val="left" w:leader="none" w:pos="720"/>
        </w:tabs>
        <w:bidi w:val="0"/>
        <w:ind w:start="720" w:hanging="283"/>
        <w:jc w:val="left"/>
        <w:rPr/>
      </w:pPr>
      <w:r>
        <w:rPr/>
        <w:t xml:space="preserve">Elokuvassa As Good as It Gets (1997), kuten Verdell, soitti kuusi </w:t>
      </w:r>
      <w:r>
        <w:rPr>
          <w:color w:val="A9A9A9"/>
        </w:rPr>
        <w:t xml:space="preserve">Brysselin Griffon</w:t>
      </w:r>
      <w:r>
        <w:rPr/>
        <w:t xml:space="preserve">, nimeltään Timer, Sprout, Debbie, Billy, Parfait, ja Jill tähti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rotu on koira on niin hyvä kuin se saa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koirarotu on Verdell elokuvassa niin hyvä kuin se saa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Rotu ei ole koskaan ollut runsaslukuinen tai suosittu, mutta se oli hetken aikaa muodissa 1950-luvun lopulla, ja nykyään se on yleisesti ottaen harvinainen rotu. Viime aikoina kiinnostus on lisääntynyt Yhdysvalloissa, koska </w:t>
      </w:r>
      <w:r>
        <w:rPr>
          <w:color w:val="A9A9A9"/>
        </w:rPr>
        <w:t xml:space="preserve">griffon </w:t>
      </w:r>
      <w:r>
        <w:rPr/>
        <w:t xml:space="preserve">esiintyi </w:t>
      </w:r>
      <w:r>
        <w:rPr/>
        <w:t xml:space="preserve">elokuvassa As Good as It Gets ja koska kiinnostus lelukoiria kohtaan on yleisesti lisääntynyt.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koira rotu niin hyvä kuin se saa</w:t>
      </w:r>
    </w:p>
    <w:p>
      <w:pPr>
        <w:pStyle w:val="TextBody"/>
        <w:bidi w:val="0"/>
        <w:jc w:val="left"/>
        <w:rPr>
          <w:b/>
          <w:u w:val="single"/>
          <w:shd w:val="clear" w:fill="FFFF00"/>
        </w:rPr>
      </w:pPr>
      <w:r>
        <w:rPr>
          <w:b/>
          <w:u w:val="single"/>
          <w:shd w:val="clear" w:fill="FFFF00"/>
        </w:rPr>
        <w:t xml:space="preserve">Asiakirjan numero 29670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Jotkut sotilaat karkasivat myös ideologisista syistä. Kasvava uhka konfederaation solidaarisuudelle oli tyytymättömyys Appalakkien vuoristoalueilla, joka johtui pitkittyneestä unionismista ja epäluottamuksesta orjavaltaa kohtaan. Monet niiden sotilaista karkasivat, palasivat kotiin ja muodostivat sotilasjoukon, joka taisteli heitä rankaisemaan pyrkiviä kanta-armeijan yksiköitä vastaan. </w:t>
      </w:r>
      <w:r>
        <w:rPr>
          <w:color w:val="A9A9A9"/>
        </w:rPr>
        <w:t xml:space="preserve">Pohjois-Carolina </w:t>
      </w:r>
      <w:r>
        <w:rPr/>
        <w:t xml:space="preserve">menetti 23 prosenttia sotilaistaan (24 122) karkuruuden vuoksi. Osavaltio antoi enemmän sotilaita henkeä kohti kuin mikään muu Konfederaation osavaltio, ja myös karkureita oli enemmän.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osavaltio antoi eniten sotilaita liittovaltion armeijaan?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Konfederaation armeija </w:t>
      </w:r>
    </w:p>
    <w:tbl>
      <w:tblPr>
        <w:tblW w:w="9062" w:type="dxa"/>
        <w:jc w:val="left"/>
        <w:tblInd w:w="0" w:type="dxa"/>
        <w:tblLayout w:type="fixed"/>
        <w:tblCellMar>
          <w:top w:w="28" w:type="dxa"/>
          <w:left w:w="28" w:type="dxa"/>
          <w:bottom w:w="28" w:type="dxa"/>
          <w:right w:w="28" w:type="dxa"/>
        </w:tblCellMar>
      </w:tblPr>
      <w:tblGrid>
        <w:gridCol w:w="2371"/>
        <w:gridCol w:w="6691"/>
      </w:tblGrid>
      <w:tr>
        <w:trPr/>
        <w:tc>
          <w:tcPr>
            <w:tcW w:w="2371" w:type="dxa"/>
            <w:tcBorders/>
            <w:vAlign w:val="center"/>
          </w:tcPr>
          <w:p>
            <w:pPr>
              <w:pStyle w:val="TableHeading"/>
              <w:suppressLineNumbers/>
              <w:bidi w:val="0"/>
              <w:spacing w:before="0" w:after="283"/>
              <w:jc w:val="center"/>
              <w:rPr/>
            </w:pPr>
            <w:r>
              <w:rPr/>
              <w:t xml:space="preserve">Aktiivinen </w:t>
            </w:r>
          </w:p>
        </w:tc>
        <w:tc>
          <w:tcPr>
            <w:tcW w:w="6691" w:type="dxa"/>
            <w:tcBorders/>
            <w:vAlign w:val="center"/>
          </w:tcPr>
          <w:p>
            <w:pPr>
              <w:pStyle w:val="TableContents"/>
              <w:bidi w:val="0"/>
              <w:spacing w:before="0" w:after="283"/>
              <w:jc w:val="left"/>
              <w:rPr/>
            </w:pPr>
            <w:r>
              <w:rPr/>
              <w:t xml:space="preserve">28. helmikuuta 1861 -- 26. toukokuuta 1865 (4 vuotta, 2 kuukautta ja 4 viikkoa). </w:t>
            </w:r>
          </w:p>
        </w:tc>
      </w:tr>
      <w:tr>
        <w:trPr/>
        <w:tc>
          <w:tcPr>
            <w:tcW w:w="2371" w:type="dxa"/>
            <w:tcBorders/>
            <w:vAlign w:val="center"/>
          </w:tcPr>
          <w:p>
            <w:pPr>
              <w:pStyle w:val="TableHeading"/>
              <w:suppressLineNumbers/>
              <w:bidi w:val="0"/>
              <w:spacing w:before="0" w:after="283"/>
              <w:jc w:val="center"/>
              <w:rPr/>
            </w:pPr>
            <w:r>
              <w:rPr/>
              <w:t xml:space="preserve">Maa </w:t>
            </w:r>
          </w:p>
        </w:tc>
        <w:tc>
          <w:tcPr>
            <w:tcW w:w="6691" w:type="dxa"/>
            <w:tcBorders/>
            <w:vAlign w:val="center"/>
          </w:tcPr>
          <w:p>
            <w:pPr>
              <w:pStyle w:val="TableContents"/>
              <w:bidi w:val="0"/>
              <w:spacing w:before="0" w:after="283"/>
              <w:jc w:val="left"/>
              <w:rPr/>
            </w:pPr>
            <w:r>
              <w:rPr/>
              <w:t xml:space="preserve">Konfederaation osavaltiot </w:t>
            </w:r>
          </w:p>
        </w:tc>
      </w:tr>
      <w:tr>
        <w:trPr/>
        <w:tc>
          <w:tcPr>
            <w:tcW w:w="2371" w:type="dxa"/>
            <w:tcBorders/>
            <w:vAlign w:val="center"/>
          </w:tcPr>
          <w:p>
            <w:pPr>
              <w:pStyle w:val="TableHeading"/>
              <w:suppressLineNumbers/>
              <w:bidi w:val="0"/>
              <w:spacing w:before="0" w:after="283"/>
              <w:jc w:val="center"/>
              <w:rPr/>
            </w:pPr>
            <w:r>
              <w:rPr/>
              <w:t xml:space="preserve">Tyyppi </w:t>
            </w:r>
          </w:p>
        </w:tc>
        <w:tc>
          <w:tcPr>
            <w:tcW w:w="6691" w:type="dxa"/>
            <w:tcBorders/>
            <w:vAlign w:val="center"/>
          </w:tcPr>
          <w:p>
            <w:pPr>
              <w:pStyle w:val="TableContents"/>
              <w:bidi w:val="0"/>
              <w:spacing w:before="0" w:after="283"/>
              <w:jc w:val="left"/>
              <w:rPr/>
            </w:pPr>
            <w:r>
              <w:rPr/>
              <w:t xml:space="preserve">Armeija </w:t>
            </w:r>
          </w:p>
        </w:tc>
      </w:tr>
      <w:tr>
        <w:trPr/>
        <w:tc>
          <w:tcPr>
            <w:tcW w:w="2371" w:type="dxa"/>
            <w:tcBorders/>
            <w:vAlign w:val="center"/>
          </w:tcPr>
          <w:p>
            <w:pPr>
              <w:pStyle w:val="TableHeading"/>
              <w:suppressLineNumbers/>
              <w:bidi w:val="0"/>
              <w:spacing w:before="0" w:after="283"/>
              <w:jc w:val="center"/>
              <w:rPr/>
            </w:pPr>
            <w:r>
              <w:rPr/>
              <w:t xml:space="preserve">Koko </w:t>
            </w:r>
          </w:p>
        </w:tc>
        <w:tc>
          <w:tcPr>
            <w:tcW w:w="6691" w:type="dxa"/>
            <w:tcBorders/>
            <w:vAlign w:val="center"/>
          </w:tcPr>
          <w:p>
            <w:pPr>
              <w:pStyle w:val="TableContents"/>
              <w:bidi w:val="0"/>
              <w:spacing w:before="0" w:after="283"/>
              <w:jc w:val="left"/>
              <w:rPr/>
            </w:pPr>
            <w:r>
              <w:rPr/>
              <w:t xml:space="preserve">500,000 -- 1,500,000 </w:t>
            </w:r>
          </w:p>
        </w:tc>
      </w:tr>
      <w:tr>
        <w:trPr/>
        <w:tc>
          <w:tcPr>
            <w:tcW w:w="2371" w:type="dxa"/>
            <w:tcBorders/>
            <w:vAlign w:val="center"/>
          </w:tcPr>
          <w:p>
            <w:pPr>
              <w:pStyle w:val="TableHeading"/>
              <w:suppressLineNumbers/>
              <w:bidi w:val="0"/>
              <w:spacing w:before="0" w:after="283"/>
              <w:jc w:val="center"/>
              <w:rPr/>
            </w:pPr>
            <w:r>
              <w:rPr/>
              <w:t xml:space="preserve">Osa </w:t>
            </w:r>
          </w:p>
        </w:tc>
        <w:tc>
          <w:tcPr>
            <w:tcW w:w="6691" w:type="dxa"/>
            <w:tcBorders/>
            <w:vAlign w:val="center"/>
          </w:tcPr>
          <w:p>
            <w:pPr>
              <w:pStyle w:val="TableContents"/>
              <w:bidi w:val="0"/>
              <w:spacing w:before="0" w:after="283"/>
              <w:jc w:val="left"/>
              <w:rPr/>
            </w:pPr>
            <w:r>
              <w:rPr/>
              <w:t xml:space="preserve">Yhdysvaltain sotaministeriö </w:t>
            </w:r>
          </w:p>
        </w:tc>
      </w:tr>
      <w:tr>
        <w:trPr/>
        <w:tc>
          <w:tcPr>
            <w:tcW w:w="2371" w:type="dxa"/>
            <w:tcBorders/>
            <w:vAlign w:val="center"/>
          </w:tcPr>
          <w:p>
            <w:pPr>
              <w:pStyle w:val="TableHeading"/>
              <w:suppressLineNumbers/>
              <w:bidi w:val="0"/>
              <w:spacing w:before="0" w:after="283"/>
              <w:jc w:val="center"/>
              <w:rPr/>
            </w:pPr>
            <w:r>
              <w:rPr/>
              <w:t xml:space="preserve">Värit </w:t>
            </w:r>
          </w:p>
        </w:tc>
        <w:tc>
          <w:tcPr>
            <w:tcW w:w="6691" w:type="dxa"/>
            <w:tcBorders/>
            <w:vAlign w:val="center"/>
          </w:tcPr>
          <w:p>
            <w:pPr>
              <w:pStyle w:val="TableContents"/>
              <w:bidi w:val="0"/>
              <w:spacing w:before="0" w:after="283"/>
              <w:jc w:val="left"/>
              <w:rPr/>
            </w:pPr>
            <w:r>
              <w:rPr/>
              <w:t xml:space="preserve">Kadetti harmaa </w:t>
            </w:r>
          </w:p>
        </w:tc>
      </w:tr>
      <w:tr>
        <w:trPr/>
        <w:tc>
          <w:tcPr>
            <w:tcW w:w="2371" w:type="dxa"/>
            <w:tcBorders/>
            <w:vAlign w:val="center"/>
          </w:tcPr>
          <w:p>
            <w:pPr>
              <w:pStyle w:val="TableHeading"/>
              <w:suppressLineNumbers/>
              <w:bidi w:val="0"/>
              <w:spacing w:before="0" w:after="283"/>
              <w:jc w:val="center"/>
              <w:rPr/>
            </w:pPr>
            <w:r>
              <w:rPr/>
              <w:t xml:space="preserve">Maaliskuu </w:t>
            </w:r>
          </w:p>
        </w:tc>
        <w:tc>
          <w:tcPr>
            <w:tcW w:w="6691" w:type="dxa"/>
            <w:tcBorders/>
            <w:vAlign w:val="center"/>
          </w:tcPr>
          <w:p>
            <w:pPr>
              <w:pStyle w:val="TableContents"/>
              <w:bidi w:val="0"/>
              <w:spacing w:before="0" w:after="283"/>
              <w:jc w:val="left"/>
              <w:rPr/>
            </w:pPr>
            <w:r>
              <w:rPr/>
              <w:t xml:space="preserve">"Dixie </w:t>
            </w:r>
          </w:p>
        </w:tc>
      </w:tr>
      <w:tr>
        <w:trPr/>
        <w:tc>
          <w:tcPr>
            <w:tcW w:w="2371" w:type="dxa"/>
            <w:tcBorders/>
            <w:vAlign w:val="center"/>
          </w:tcPr>
          <w:p>
            <w:pPr>
              <w:pStyle w:val="TableHeading"/>
              <w:suppressLineNumbers/>
              <w:bidi w:val="0"/>
              <w:spacing w:before="0" w:after="283"/>
              <w:jc w:val="center"/>
              <w:rPr/>
            </w:pPr>
            <w:r>
              <w:rPr/>
              <w:t xml:space="preserve">Kihlaukset </w:t>
            </w:r>
          </w:p>
        </w:tc>
        <w:tc>
          <w:tcPr>
            <w:tcW w:w="6691" w:type="dxa"/>
            <w:tcBorders/>
            <w:vAlign w:val="center"/>
          </w:tcPr>
          <w:p>
            <w:pPr>
              <w:pStyle w:val="TableContents"/>
              <w:bidi w:val="0"/>
              <w:jc w:val="left"/>
              <w:rPr/>
            </w:pPr>
            <w:r>
              <w:rPr/>
              <w:t xml:space="preserve">Amerikan intiaanisodat Cortina Troubles Amerikan sisällissota </w:t>
            </w:r>
          </w:p>
          <w:p>
            <w:pPr>
              <w:pStyle w:val="TableContents"/>
              <w:numPr>
                <w:ilvl w:val="0"/>
                <w:numId w:val="24"/>
              </w:numPr>
              <w:tabs>
                <w:tab w:val="clear" w:pos="1134"/>
                <w:tab w:val="left" w:leader="none" w:pos="707"/>
              </w:tabs>
              <w:bidi w:val="0"/>
              <w:spacing w:before="0" w:after="0"/>
              <w:ind w:start="707" w:hanging="283"/>
              <w:jc w:val="left"/>
              <w:rPr/>
            </w:pPr>
            <w:r>
              <w:rPr/>
              <w:t xml:space="preserve">Sumter </w:t>
            </w:r>
          </w:p>
          <w:p>
            <w:pPr>
              <w:pStyle w:val="TableContents"/>
              <w:numPr>
                <w:ilvl w:val="0"/>
                <w:numId w:val="24"/>
              </w:numPr>
              <w:tabs>
                <w:tab w:val="clear" w:pos="1134"/>
                <w:tab w:val="left" w:leader="none" w:pos="707"/>
              </w:tabs>
              <w:bidi w:val="0"/>
              <w:spacing w:before="0" w:after="0"/>
              <w:ind w:start="707" w:hanging="283"/>
              <w:jc w:val="left"/>
              <w:rPr/>
            </w:pPr>
            <w:r>
              <w:rPr/>
              <w:t xml:space="preserve">Ensimmäinen Manassas </w:t>
            </w:r>
          </w:p>
          <w:p>
            <w:pPr>
              <w:pStyle w:val="TableContents"/>
              <w:numPr>
                <w:ilvl w:val="0"/>
                <w:numId w:val="24"/>
              </w:numPr>
              <w:tabs>
                <w:tab w:val="clear" w:pos="1134"/>
                <w:tab w:val="left" w:leader="none" w:pos="707"/>
              </w:tabs>
              <w:bidi w:val="0"/>
              <w:spacing w:before="0" w:after="0"/>
              <w:ind w:start="707" w:hanging="283"/>
              <w:jc w:val="left"/>
              <w:rPr/>
            </w:pPr>
            <w:r>
              <w:rPr/>
              <w:t xml:space="preserve">Wilson's Creek </w:t>
            </w:r>
          </w:p>
          <w:p>
            <w:pPr>
              <w:pStyle w:val="TableContents"/>
              <w:numPr>
                <w:ilvl w:val="0"/>
                <w:numId w:val="24"/>
              </w:numPr>
              <w:tabs>
                <w:tab w:val="clear" w:pos="1134"/>
                <w:tab w:val="left" w:leader="none" w:pos="707"/>
              </w:tabs>
              <w:bidi w:val="0"/>
              <w:spacing w:before="0" w:after="0"/>
              <w:ind w:start="707" w:hanging="283"/>
              <w:jc w:val="left"/>
              <w:rPr/>
            </w:pPr>
            <w:r>
              <w:rPr/>
              <w:t xml:space="preserve">Henry ja Donelson </w:t>
            </w:r>
          </w:p>
          <w:p>
            <w:pPr>
              <w:pStyle w:val="TableContents"/>
              <w:numPr>
                <w:ilvl w:val="0"/>
                <w:numId w:val="24"/>
              </w:numPr>
              <w:tabs>
                <w:tab w:val="clear" w:pos="1134"/>
                <w:tab w:val="left" w:leader="none" w:pos="707"/>
              </w:tabs>
              <w:bidi w:val="0"/>
              <w:spacing w:before="0" w:after="0"/>
              <w:ind w:start="707" w:hanging="283"/>
              <w:jc w:val="left"/>
              <w:rPr/>
            </w:pPr>
            <w:r>
              <w:rPr/>
              <w:t xml:space="preserve">Shenandoah </w:t>
            </w:r>
          </w:p>
          <w:p>
            <w:pPr>
              <w:pStyle w:val="TableContents"/>
              <w:numPr>
                <w:ilvl w:val="0"/>
                <w:numId w:val="24"/>
              </w:numPr>
              <w:tabs>
                <w:tab w:val="clear" w:pos="1134"/>
                <w:tab w:val="left" w:leader="none" w:pos="707"/>
              </w:tabs>
              <w:bidi w:val="0"/>
              <w:spacing w:before="0" w:after="0"/>
              <w:ind w:start="707" w:hanging="283"/>
              <w:jc w:val="left"/>
              <w:rPr/>
            </w:pPr>
            <w:r>
              <w:rPr/>
              <w:t xml:space="preserve">South Mills </w:t>
            </w:r>
          </w:p>
          <w:p>
            <w:pPr>
              <w:pStyle w:val="TableContents"/>
              <w:numPr>
                <w:ilvl w:val="0"/>
                <w:numId w:val="24"/>
              </w:numPr>
              <w:tabs>
                <w:tab w:val="clear" w:pos="1134"/>
                <w:tab w:val="left" w:leader="none" w:pos="707"/>
              </w:tabs>
              <w:bidi w:val="0"/>
              <w:spacing w:before="0" w:after="0"/>
              <w:ind w:start="707" w:hanging="283"/>
              <w:jc w:val="left"/>
              <w:rPr/>
            </w:pPr>
            <w:r>
              <w:rPr/>
              <w:t xml:space="preserve">Richmond </w:t>
            </w:r>
          </w:p>
          <w:p>
            <w:pPr>
              <w:pStyle w:val="TableContents"/>
              <w:numPr>
                <w:ilvl w:val="0"/>
                <w:numId w:val="24"/>
              </w:numPr>
              <w:tabs>
                <w:tab w:val="clear" w:pos="1134"/>
                <w:tab w:val="left" w:leader="none" w:pos="707"/>
              </w:tabs>
              <w:bidi w:val="0"/>
              <w:spacing w:before="0" w:after="0"/>
              <w:ind w:start="707" w:hanging="283"/>
              <w:jc w:val="left"/>
              <w:rPr/>
            </w:pPr>
            <w:r>
              <w:rPr/>
              <w:t xml:space="preserve">Harpers Ferry </w:t>
            </w:r>
          </w:p>
          <w:p>
            <w:pPr>
              <w:pStyle w:val="TableContents"/>
              <w:numPr>
                <w:ilvl w:val="0"/>
                <w:numId w:val="24"/>
              </w:numPr>
              <w:tabs>
                <w:tab w:val="clear" w:pos="1134"/>
                <w:tab w:val="left" w:leader="none" w:pos="707"/>
              </w:tabs>
              <w:bidi w:val="0"/>
              <w:spacing w:before="0" w:after="0"/>
              <w:ind w:start="707" w:hanging="283"/>
              <w:jc w:val="left"/>
              <w:rPr/>
            </w:pPr>
            <w:r>
              <w:rPr/>
              <w:t xml:space="preserve">Munfordville </w:t>
            </w:r>
          </w:p>
          <w:p>
            <w:pPr>
              <w:pStyle w:val="TableContents"/>
              <w:numPr>
                <w:ilvl w:val="0"/>
                <w:numId w:val="24"/>
              </w:numPr>
              <w:tabs>
                <w:tab w:val="clear" w:pos="1134"/>
                <w:tab w:val="left" w:leader="none" w:pos="707"/>
              </w:tabs>
              <w:bidi w:val="0"/>
              <w:spacing w:before="0" w:after="0"/>
              <w:ind w:start="707" w:hanging="283"/>
              <w:jc w:val="left"/>
              <w:rPr/>
            </w:pPr>
            <w:r>
              <w:rPr/>
              <w:t xml:space="preserve">Shepherdstown </w:t>
            </w:r>
          </w:p>
          <w:p>
            <w:pPr>
              <w:pStyle w:val="TableContents"/>
              <w:numPr>
                <w:ilvl w:val="0"/>
                <w:numId w:val="24"/>
              </w:numPr>
              <w:tabs>
                <w:tab w:val="clear" w:pos="1134"/>
                <w:tab w:val="left" w:leader="none" w:pos="707"/>
              </w:tabs>
              <w:bidi w:val="0"/>
              <w:spacing w:before="0" w:after="0"/>
              <w:ind w:start="707" w:hanging="283"/>
              <w:jc w:val="left"/>
              <w:rPr/>
            </w:pPr>
            <w:r>
              <w:rPr/>
              <w:t xml:space="preserve">Chambersburgin ryöstöretki </w:t>
            </w:r>
          </w:p>
          <w:p>
            <w:pPr>
              <w:pStyle w:val="TableContents"/>
              <w:numPr>
                <w:ilvl w:val="0"/>
                <w:numId w:val="24"/>
              </w:numPr>
              <w:tabs>
                <w:tab w:val="clear" w:pos="1134"/>
                <w:tab w:val="left" w:leader="none" w:pos="707"/>
              </w:tabs>
              <w:bidi w:val="0"/>
              <w:spacing w:before="0" w:after="0"/>
              <w:ind w:start="707" w:hanging="283"/>
              <w:jc w:val="left"/>
              <w:rPr/>
            </w:pPr>
            <w:r>
              <w:rPr/>
              <w:t xml:space="preserve">Mississippi </w:t>
            </w:r>
          </w:p>
          <w:p>
            <w:pPr>
              <w:pStyle w:val="TableContents"/>
              <w:numPr>
                <w:ilvl w:val="0"/>
                <w:numId w:val="24"/>
              </w:numPr>
              <w:tabs>
                <w:tab w:val="clear" w:pos="1134"/>
                <w:tab w:val="left" w:leader="none" w:pos="707"/>
              </w:tabs>
              <w:bidi w:val="0"/>
              <w:spacing w:before="0" w:after="0"/>
              <w:ind w:start="707" w:hanging="283"/>
              <w:jc w:val="left"/>
              <w:rPr/>
            </w:pPr>
            <w:r>
              <w:rPr/>
              <w:t xml:space="preserve">Peninsula </w:t>
            </w:r>
          </w:p>
          <w:p>
            <w:pPr>
              <w:pStyle w:val="TableContents"/>
              <w:numPr>
                <w:ilvl w:val="0"/>
                <w:numId w:val="24"/>
              </w:numPr>
              <w:tabs>
                <w:tab w:val="clear" w:pos="1134"/>
                <w:tab w:val="left" w:leader="none" w:pos="707"/>
              </w:tabs>
              <w:bidi w:val="0"/>
              <w:spacing w:before="0" w:after="0"/>
              <w:ind w:start="707" w:hanging="283"/>
              <w:jc w:val="left"/>
              <w:rPr/>
            </w:pPr>
            <w:r>
              <w:rPr/>
              <w:t xml:space="preserve">Shiloh </w:t>
            </w:r>
          </w:p>
          <w:p>
            <w:pPr>
              <w:pStyle w:val="TableContents"/>
              <w:numPr>
                <w:ilvl w:val="0"/>
                <w:numId w:val="24"/>
              </w:numPr>
              <w:tabs>
                <w:tab w:val="clear" w:pos="1134"/>
                <w:tab w:val="left" w:leader="none" w:pos="707"/>
              </w:tabs>
              <w:bidi w:val="0"/>
              <w:spacing w:before="0" w:after="0"/>
              <w:ind w:start="707" w:hanging="283"/>
              <w:jc w:val="left"/>
              <w:rPr/>
            </w:pPr>
            <w:r>
              <w:rPr/>
              <w:t xml:space="preserve">Jacksonin Valleyn kampanja </w:t>
            </w:r>
          </w:p>
          <w:p>
            <w:pPr>
              <w:pStyle w:val="TableContents"/>
              <w:numPr>
                <w:ilvl w:val="0"/>
                <w:numId w:val="24"/>
              </w:numPr>
              <w:tabs>
                <w:tab w:val="clear" w:pos="1134"/>
                <w:tab w:val="left" w:leader="none" w:pos="707"/>
              </w:tabs>
              <w:bidi w:val="0"/>
              <w:spacing w:before="0" w:after="0"/>
              <w:ind w:start="707" w:hanging="283"/>
              <w:jc w:val="left"/>
              <w:rPr/>
            </w:pPr>
            <w:r>
              <w:rPr/>
              <w:t xml:space="preserve">Toinen Manassas </w:t>
            </w:r>
          </w:p>
          <w:p>
            <w:pPr>
              <w:pStyle w:val="TableContents"/>
              <w:numPr>
                <w:ilvl w:val="0"/>
                <w:numId w:val="24"/>
              </w:numPr>
              <w:tabs>
                <w:tab w:val="clear" w:pos="1134"/>
                <w:tab w:val="left" w:leader="none" w:pos="707"/>
              </w:tabs>
              <w:bidi w:val="0"/>
              <w:spacing w:before="0" w:after="0"/>
              <w:ind w:start="707" w:hanging="283"/>
              <w:jc w:val="left"/>
              <w:rPr/>
            </w:pPr>
            <w:r>
              <w:rPr/>
              <w:t xml:space="preserve">Sharpsburg </w:t>
            </w:r>
          </w:p>
          <w:p>
            <w:pPr>
              <w:pStyle w:val="TableContents"/>
              <w:numPr>
                <w:ilvl w:val="0"/>
                <w:numId w:val="24"/>
              </w:numPr>
              <w:tabs>
                <w:tab w:val="clear" w:pos="1134"/>
                <w:tab w:val="left" w:leader="none" w:pos="707"/>
              </w:tabs>
              <w:bidi w:val="0"/>
              <w:spacing w:before="0" w:after="0"/>
              <w:ind w:start="707" w:hanging="283"/>
              <w:jc w:val="left"/>
              <w:rPr/>
            </w:pPr>
            <w:r>
              <w:rPr/>
              <w:t xml:space="preserve">Hartsville </w:t>
            </w:r>
          </w:p>
          <w:p>
            <w:pPr>
              <w:pStyle w:val="TableContents"/>
              <w:numPr>
                <w:ilvl w:val="0"/>
                <w:numId w:val="24"/>
              </w:numPr>
              <w:tabs>
                <w:tab w:val="clear" w:pos="1134"/>
                <w:tab w:val="left" w:leader="none" w:pos="707"/>
              </w:tabs>
              <w:bidi w:val="0"/>
              <w:spacing w:before="0" w:after="0"/>
              <w:ind w:start="707" w:hanging="283"/>
              <w:jc w:val="left"/>
              <w:rPr/>
            </w:pPr>
            <w:r>
              <w:rPr/>
              <w:t xml:space="preserve">Fredericksburg </w:t>
            </w:r>
          </w:p>
          <w:p>
            <w:pPr>
              <w:pStyle w:val="TableContents"/>
              <w:numPr>
                <w:ilvl w:val="0"/>
                <w:numId w:val="24"/>
              </w:numPr>
              <w:tabs>
                <w:tab w:val="clear" w:pos="1134"/>
                <w:tab w:val="left" w:leader="none" w:pos="707"/>
              </w:tabs>
              <w:bidi w:val="0"/>
              <w:spacing w:before="0" w:after="0"/>
              <w:ind w:start="707" w:hanging="283"/>
              <w:jc w:val="left"/>
              <w:rPr/>
            </w:pPr>
            <w:r>
              <w:rPr/>
              <w:t xml:space="preserve">Murfreesborough </w:t>
            </w:r>
          </w:p>
          <w:p>
            <w:pPr>
              <w:pStyle w:val="TableContents"/>
              <w:numPr>
                <w:ilvl w:val="0"/>
                <w:numId w:val="24"/>
              </w:numPr>
              <w:tabs>
                <w:tab w:val="clear" w:pos="1134"/>
                <w:tab w:val="left" w:leader="none" w:pos="707"/>
              </w:tabs>
              <w:bidi w:val="0"/>
              <w:spacing w:before="0" w:after="0"/>
              <w:ind w:start="707" w:hanging="283"/>
              <w:jc w:val="left"/>
              <w:rPr/>
            </w:pPr>
            <w:r>
              <w:rPr/>
              <w:t xml:space="preserve">Chancellorsville </w:t>
            </w:r>
          </w:p>
          <w:p>
            <w:pPr>
              <w:pStyle w:val="TableContents"/>
              <w:numPr>
                <w:ilvl w:val="0"/>
                <w:numId w:val="24"/>
              </w:numPr>
              <w:tabs>
                <w:tab w:val="clear" w:pos="1134"/>
                <w:tab w:val="left" w:leader="none" w:pos="707"/>
              </w:tabs>
              <w:bidi w:val="0"/>
              <w:spacing w:before="0" w:after="0"/>
              <w:ind w:start="707" w:hanging="283"/>
              <w:jc w:val="left"/>
              <w:rPr/>
            </w:pPr>
            <w:r>
              <w:rPr/>
              <w:t xml:space="preserve">Gettysburg </w:t>
            </w:r>
          </w:p>
          <w:p>
            <w:pPr>
              <w:pStyle w:val="TableContents"/>
              <w:numPr>
                <w:ilvl w:val="0"/>
                <w:numId w:val="24"/>
              </w:numPr>
              <w:tabs>
                <w:tab w:val="clear" w:pos="1134"/>
                <w:tab w:val="left" w:leader="none" w:pos="707"/>
              </w:tabs>
              <w:bidi w:val="0"/>
              <w:spacing w:before="0" w:after="0"/>
              <w:ind w:start="707" w:hanging="283"/>
              <w:jc w:val="left"/>
              <w:rPr/>
            </w:pPr>
            <w:r>
              <w:rPr/>
              <w:t xml:space="preserve">Vicksburg </w:t>
            </w:r>
          </w:p>
          <w:p>
            <w:pPr>
              <w:pStyle w:val="TableContents"/>
              <w:numPr>
                <w:ilvl w:val="0"/>
                <w:numId w:val="24"/>
              </w:numPr>
              <w:tabs>
                <w:tab w:val="clear" w:pos="1134"/>
                <w:tab w:val="left" w:leader="none" w:pos="707"/>
              </w:tabs>
              <w:bidi w:val="0"/>
              <w:spacing w:before="0" w:after="0"/>
              <w:ind w:start="707" w:hanging="283"/>
              <w:jc w:val="left"/>
              <w:rPr/>
            </w:pPr>
            <w:r>
              <w:rPr/>
              <w:t xml:space="preserve">Corydon </w:t>
            </w:r>
          </w:p>
          <w:p>
            <w:pPr>
              <w:pStyle w:val="TableContents"/>
              <w:numPr>
                <w:ilvl w:val="0"/>
                <w:numId w:val="24"/>
              </w:numPr>
              <w:tabs>
                <w:tab w:val="clear" w:pos="1134"/>
                <w:tab w:val="left" w:leader="none" w:pos="707"/>
              </w:tabs>
              <w:bidi w:val="0"/>
              <w:spacing w:before="0" w:after="0"/>
              <w:ind w:start="707" w:hanging="283"/>
              <w:jc w:val="left"/>
              <w:rPr/>
            </w:pPr>
            <w:r>
              <w:rPr/>
              <w:t xml:space="preserve">Chickamauga </w:t>
            </w:r>
          </w:p>
          <w:p>
            <w:pPr>
              <w:pStyle w:val="TableContents"/>
              <w:numPr>
                <w:ilvl w:val="0"/>
                <w:numId w:val="24"/>
              </w:numPr>
              <w:tabs>
                <w:tab w:val="clear" w:pos="1134"/>
                <w:tab w:val="left" w:leader="none" w:pos="707"/>
              </w:tabs>
              <w:bidi w:val="0"/>
              <w:spacing w:before="0" w:after="0"/>
              <w:ind w:start="707" w:hanging="283"/>
              <w:jc w:val="left"/>
              <w:rPr/>
            </w:pPr>
            <w:r>
              <w:rPr/>
              <w:t xml:space="preserve">Chattanooga </w:t>
            </w:r>
          </w:p>
          <w:p>
            <w:pPr>
              <w:pStyle w:val="TableContents"/>
              <w:numPr>
                <w:ilvl w:val="0"/>
                <w:numId w:val="24"/>
              </w:numPr>
              <w:tabs>
                <w:tab w:val="clear" w:pos="1134"/>
                <w:tab w:val="left" w:leader="none" w:pos="707"/>
              </w:tabs>
              <w:bidi w:val="0"/>
              <w:spacing w:before="0" w:after="0"/>
              <w:ind w:start="707" w:hanging="283"/>
              <w:jc w:val="left"/>
              <w:rPr/>
            </w:pPr>
            <w:r>
              <w:rPr/>
              <w:t xml:space="preserve">Erämaa </w:t>
            </w:r>
          </w:p>
          <w:p>
            <w:pPr>
              <w:pStyle w:val="TableContents"/>
              <w:numPr>
                <w:ilvl w:val="0"/>
                <w:numId w:val="24"/>
              </w:numPr>
              <w:tabs>
                <w:tab w:val="clear" w:pos="1134"/>
                <w:tab w:val="left" w:leader="none" w:pos="707"/>
              </w:tabs>
              <w:bidi w:val="0"/>
              <w:spacing w:before="0" w:after="0"/>
              <w:ind w:start="707" w:hanging="283"/>
              <w:jc w:val="left"/>
              <w:rPr/>
            </w:pPr>
            <w:r>
              <w:rPr/>
              <w:t xml:space="preserve">Atlanta </w:t>
            </w:r>
          </w:p>
          <w:p>
            <w:pPr>
              <w:pStyle w:val="TableContents"/>
              <w:numPr>
                <w:ilvl w:val="0"/>
                <w:numId w:val="24"/>
              </w:numPr>
              <w:tabs>
                <w:tab w:val="clear" w:pos="1134"/>
                <w:tab w:val="left" w:leader="none" w:pos="707"/>
              </w:tabs>
              <w:bidi w:val="0"/>
              <w:spacing w:before="0" w:after="0"/>
              <w:ind w:start="707" w:hanging="283"/>
              <w:jc w:val="left"/>
              <w:rPr/>
            </w:pPr>
            <w:r>
              <w:rPr/>
              <w:t xml:space="preserve">Spotsylvania </w:t>
            </w:r>
          </w:p>
          <w:p>
            <w:pPr>
              <w:pStyle w:val="TableContents"/>
              <w:numPr>
                <w:ilvl w:val="0"/>
                <w:numId w:val="24"/>
              </w:numPr>
              <w:tabs>
                <w:tab w:val="clear" w:pos="1134"/>
                <w:tab w:val="left" w:leader="none" w:pos="707"/>
              </w:tabs>
              <w:bidi w:val="0"/>
              <w:spacing w:before="0" w:after="0"/>
              <w:ind w:start="707" w:hanging="283"/>
              <w:jc w:val="left"/>
              <w:rPr/>
            </w:pPr>
            <w:r>
              <w:rPr/>
              <w:t xml:space="preserve">Uuden toivon kirkko </w:t>
            </w:r>
          </w:p>
          <w:p>
            <w:pPr>
              <w:pStyle w:val="TableContents"/>
              <w:numPr>
                <w:ilvl w:val="0"/>
                <w:numId w:val="24"/>
              </w:numPr>
              <w:tabs>
                <w:tab w:val="clear" w:pos="1134"/>
                <w:tab w:val="left" w:leader="none" w:pos="707"/>
              </w:tabs>
              <w:bidi w:val="0"/>
              <w:spacing w:before="0" w:after="0"/>
              <w:ind w:start="707" w:hanging="283"/>
              <w:jc w:val="left"/>
              <w:rPr/>
            </w:pPr>
            <w:r>
              <w:rPr/>
              <w:t xml:space="preserve">Pickettin mylly </w:t>
            </w:r>
          </w:p>
          <w:p>
            <w:pPr>
              <w:pStyle w:val="TableContents"/>
              <w:numPr>
                <w:ilvl w:val="0"/>
                <w:numId w:val="24"/>
              </w:numPr>
              <w:tabs>
                <w:tab w:val="clear" w:pos="1134"/>
                <w:tab w:val="left" w:leader="none" w:pos="707"/>
              </w:tabs>
              <w:bidi w:val="0"/>
              <w:spacing w:before="0" w:after="0"/>
              <w:ind w:start="707" w:hanging="283"/>
              <w:jc w:val="left"/>
              <w:rPr/>
            </w:pPr>
            <w:r>
              <w:rPr/>
              <w:t xml:space="preserve">Cold Harbor </w:t>
            </w:r>
          </w:p>
          <w:p>
            <w:pPr>
              <w:pStyle w:val="TableContents"/>
              <w:numPr>
                <w:ilvl w:val="0"/>
                <w:numId w:val="24"/>
              </w:numPr>
              <w:tabs>
                <w:tab w:val="clear" w:pos="1134"/>
                <w:tab w:val="left" w:leader="none" w:pos="707"/>
              </w:tabs>
              <w:bidi w:val="0"/>
              <w:spacing w:before="0" w:after="0"/>
              <w:ind w:start="707" w:hanging="283"/>
              <w:jc w:val="left"/>
              <w:rPr/>
            </w:pPr>
            <w:r>
              <w:rPr/>
              <w:t xml:space="preserve">Sabine Pass </w:t>
            </w:r>
          </w:p>
          <w:p>
            <w:pPr>
              <w:pStyle w:val="TableContents"/>
              <w:numPr>
                <w:ilvl w:val="0"/>
                <w:numId w:val="24"/>
              </w:numPr>
              <w:tabs>
                <w:tab w:val="clear" w:pos="1134"/>
                <w:tab w:val="left" w:leader="none" w:pos="707"/>
              </w:tabs>
              <w:bidi w:val="0"/>
              <w:spacing w:before="0" w:after="0"/>
              <w:ind w:start="707" w:hanging="283"/>
              <w:jc w:val="left"/>
              <w:rPr/>
            </w:pPr>
            <w:r>
              <w:rPr/>
              <w:t xml:space="preserve">Plymouth </w:t>
            </w:r>
          </w:p>
          <w:p>
            <w:pPr>
              <w:pStyle w:val="TableContents"/>
              <w:numPr>
                <w:ilvl w:val="0"/>
                <w:numId w:val="24"/>
              </w:numPr>
              <w:tabs>
                <w:tab w:val="clear" w:pos="1134"/>
                <w:tab w:val="left" w:leader="none" w:pos="707"/>
              </w:tabs>
              <w:bidi w:val="0"/>
              <w:spacing w:before="0" w:after="0"/>
              <w:ind w:start="707" w:hanging="283"/>
              <w:jc w:val="left"/>
              <w:rPr/>
            </w:pPr>
            <w:r>
              <w:rPr/>
              <w:t xml:space="preserve">Fort Pillow </w:t>
            </w:r>
          </w:p>
          <w:p>
            <w:pPr>
              <w:pStyle w:val="TableContents"/>
              <w:numPr>
                <w:ilvl w:val="0"/>
                <w:numId w:val="24"/>
              </w:numPr>
              <w:tabs>
                <w:tab w:val="clear" w:pos="1134"/>
                <w:tab w:val="left" w:leader="none" w:pos="707"/>
              </w:tabs>
              <w:bidi w:val="0"/>
              <w:spacing w:before="0" w:after="0"/>
              <w:ind w:start="707" w:hanging="283"/>
              <w:jc w:val="left"/>
              <w:rPr/>
            </w:pPr>
            <w:r>
              <w:rPr/>
              <w:t xml:space="preserve">Petersburg </w:t>
            </w:r>
          </w:p>
          <w:p>
            <w:pPr>
              <w:pStyle w:val="TableContents"/>
              <w:numPr>
                <w:ilvl w:val="0"/>
                <w:numId w:val="24"/>
              </w:numPr>
              <w:tabs>
                <w:tab w:val="clear" w:pos="1134"/>
                <w:tab w:val="left" w:leader="none" w:pos="707"/>
              </w:tabs>
              <w:bidi w:val="0"/>
              <w:spacing w:before="0" w:after="0"/>
              <w:ind w:start="707" w:hanging="283"/>
              <w:jc w:val="left"/>
              <w:rPr/>
            </w:pPr>
            <w:r>
              <w:rPr/>
              <w:t xml:space="preserve">St. Albans </w:t>
            </w:r>
          </w:p>
          <w:p>
            <w:pPr>
              <w:pStyle w:val="TableContents"/>
              <w:numPr>
                <w:ilvl w:val="0"/>
                <w:numId w:val="24"/>
              </w:numPr>
              <w:tabs>
                <w:tab w:val="clear" w:pos="1134"/>
                <w:tab w:val="left" w:leader="none" w:pos="707"/>
              </w:tabs>
              <w:bidi w:val="0"/>
              <w:spacing w:before="0" w:after="0"/>
              <w:ind w:start="707" w:hanging="283"/>
              <w:jc w:val="left"/>
              <w:rPr/>
            </w:pPr>
            <w:r>
              <w:rPr/>
              <w:t xml:space="preserve">Kennesaw Mountain </w:t>
            </w:r>
          </w:p>
          <w:p>
            <w:pPr>
              <w:pStyle w:val="TableContents"/>
              <w:numPr>
                <w:ilvl w:val="0"/>
                <w:numId w:val="24"/>
              </w:numPr>
              <w:tabs>
                <w:tab w:val="clear" w:pos="1134"/>
                <w:tab w:val="left" w:leader="none" w:pos="707"/>
              </w:tabs>
              <w:bidi w:val="0"/>
              <w:spacing w:before="0" w:after="0"/>
              <w:ind w:start="707" w:hanging="283"/>
              <w:jc w:val="left"/>
              <w:rPr/>
            </w:pPr>
            <w:r>
              <w:rPr/>
              <w:t xml:space="preserve">Jonesborough </w:t>
            </w:r>
          </w:p>
          <w:p>
            <w:pPr>
              <w:pStyle w:val="TableContents"/>
              <w:numPr>
                <w:ilvl w:val="0"/>
                <w:numId w:val="24"/>
              </w:numPr>
              <w:tabs>
                <w:tab w:val="clear" w:pos="1134"/>
                <w:tab w:val="left" w:leader="none" w:pos="707"/>
              </w:tabs>
              <w:bidi w:val="0"/>
              <w:spacing w:before="0" w:after="0"/>
              <w:ind w:start="707" w:hanging="283"/>
              <w:jc w:val="left"/>
              <w:rPr/>
            </w:pPr>
            <w:r>
              <w:rPr/>
              <w:t xml:space="preserve">Franklin </w:t>
            </w:r>
          </w:p>
          <w:p>
            <w:pPr>
              <w:pStyle w:val="TableContents"/>
              <w:numPr>
                <w:ilvl w:val="0"/>
                <w:numId w:val="24"/>
              </w:numPr>
              <w:tabs>
                <w:tab w:val="clear" w:pos="1134"/>
                <w:tab w:val="left" w:leader="none" w:pos="707"/>
              </w:tabs>
              <w:bidi w:val="0"/>
              <w:spacing w:before="0" w:after="0"/>
              <w:ind w:start="707" w:hanging="283"/>
              <w:jc w:val="left"/>
              <w:rPr/>
            </w:pPr>
            <w:r>
              <w:rPr/>
              <w:t xml:space="preserve">Nashville </w:t>
            </w:r>
          </w:p>
          <w:p>
            <w:pPr>
              <w:pStyle w:val="TableContents"/>
              <w:numPr>
                <w:ilvl w:val="0"/>
                <w:numId w:val="24"/>
              </w:numPr>
              <w:tabs>
                <w:tab w:val="clear" w:pos="1134"/>
                <w:tab w:val="left" w:leader="none" w:pos="707"/>
              </w:tabs>
              <w:bidi w:val="0"/>
              <w:spacing w:before="0" w:after="283"/>
              <w:ind w:start="707" w:hanging="283"/>
              <w:jc w:val="left"/>
              <w:rPr/>
            </w:pPr>
            <w:r>
              <w:rPr/>
              <w:t xml:space="preserve">Appomattoxin hovitalon komentajat </w:t>
            </w:r>
          </w:p>
        </w:tc>
      </w:tr>
      <w:tr>
        <w:trPr/>
        <w:tc>
          <w:tcPr>
            <w:tcW w:w="2371" w:type="dxa"/>
            <w:tcBorders/>
            <w:vAlign w:val="center"/>
          </w:tcPr>
          <w:p>
            <w:pPr>
              <w:pStyle w:val="TableHeading"/>
              <w:suppressLineNumbers/>
              <w:bidi w:val="0"/>
              <w:spacing w:before="0" w:after="283"/>
              <w:jc w:val="center"/>
              <w:rPr/>
            </w:pPr>
            <w:r>
              <w:rPr/>
              <w:t xml:space="preserve">Ylipäällikkö </w:t>
            </w:r>
          </w:p>
        </w:tc>
        <w:tc>
          <w:tcPr>
            <w:tcW w:w="6691" w:type="dxa"/>
            <w:tcBorders/>
            <w:vAlign w:val="center"/>
          </w:tcPr>
          <w:p>
            <w:pPr>
              <w:pStyle w:val="TableContents"/>
              <w:bidi w:val="0"/>
              <w:spacing w:before="0" w:after="283"/>
              <w:jc w:val="left"/>
              <w:rPr/>
            </w:pPr>
            <w:r>
              <w:rPr/>
              <w:t xml:space="preserve">Jefferson Davis, (Konfederaation presidentti) </w:t>
            </w:r>
          </w:p>
        </w:tc>
      </w:tr>
      <w:tr>
        <w:trPr/>
        <w:tc>
          <w:tcPr>
            <w:tcW w:w="2371" w:type="dxa"/>
            <w:tcBorders/>
            <w:vAlign w:val="center"/>
          </w:tcPr>
          <w:p>
            <w:pPr>
              <w:pStyle w:val="TableHeading"/>
              <w:suppressLineNumbers/>
              <w:bidi w:val="0"/>
              <w:spacing w:before="0" w:after="283"/>
              <w:jc w:val="center"/>
              <w:rPr/>
            </w:pPr>
            <w:r>
              <w:rPr/>
              <w:t xml:space="preserve">Ylipäällikkö </w:t>
            </w:r>
          </w:p>
        </w:tc>
        <w:tc>
          <w:tcPr>
            <w:tcW w:w="6691" w:type="dxa"/>
            <w:tcBorders/>
            <w:vAlign w:val="center"/>
          </w:tcPr>
          <w:p>
            <w:pPr>
              <w:pStyle w:val="TableContents"/>
              <w:bidi w:val="0"/>
              <w:spacing w:before="0" w:after="283"/>
              <w:jc w:val="left"/>
              <w:rPr/>
            </w:pPr>
            <w:r>
              <w:rPr>
                <w:color w:val="A9A9A9"/>
              </w:rPr>
              <w:t xml:space="preserve">Robert E. Lee </w:t>
            </w:r>
            <w:r>
              <w:rPr/>
              <w:t xml:space="preserve">(kenraalikomentaja - tammikuu 1865) Merkit (Insignia) </w:t>
            </w:r>
          </w:p>
        </w:tc>
      </w:tr>
      <w:tr>
        <w:trPr/>
        <w:tc>
          <w:tcPr>
            <w:tcW w:w="2371" w:type="dxa"/>
            <w:tcBorders/>
            <w:vAlign w:val="center"/>
          </w:tcPr>
          <w:p>
            <w:pPr>
              <w:pStyle w:val="TableHeading"/>
              <w:suppressLineNumbers/>
              <w:bidi w:val="0"/>
              <w:spacing w:before="0" w:after="283"/>
              <w:jc w:val="center"/>
              <w:rPr/>
            </w:pPr>
            <w:r>
              <w:rPr/>
              <w:t xml:space="preserve">Lippu </w:t>
            </w:r>
          </w:p>
        </w:tc>
        <w:tc>
          <w:tcPr>
            <w:tcW w:w="669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 sisällissodan aikana liittovaltion joukkojen kenraalina...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Konfederaation armeija (Confederate States Army, C.S.A.) oli Amerikan konfederaation (Confederate States of America, Confederacy) sotilaallinen maavoima Yhdysvaltain sisällissodan aikana (1861-1865). Helmikuun 28. päivänä 1861 konfederaation väliaikainen kongressi perusti väliaikaisen vapaaehtoisarmeijan ja antoi sotilaallisten operaatioiden valvonnan sekä valtuudet osavaltioiden joukkojen ja vapaaehtoisten värväämiseen vasta valitulle </w:t>
      </w:r>
      <w:r>
        <w:rPr>
          <w:color w:val="A9A9A9"/>
        </w:rPr>
        <w:t xml:space="preserve">konfederaation presidentille Jefferson Davisille </w:t>
      </w:r>
      <w:r>
        <w:rPr/>
        <w:t xml:space="preserve">(1808-1889</w:t>
      </w:r>
      <w:r>
        <w:rPr/>
        <w:t xml:space="preserve">)</w:t>
      </w:r>
      <w:r>
        <w:rPr/>
        <w:t xml:space="preserve">. Davis oli valmistunut Yhdysvaltain sotilasakatemiasta Hudson-joen varrella West Pointissa, New Yorkissa, ja hän oli vapaaehtoisrykmentin eversti Meksikon ja Amerikan sodan aikana (1846-1848). Hän oli myös ollut Yhdysvaltain senaattori Mississippistä ja Yhdysvaltain sotaministeri 14. presidentti Franklin Piercen hallinnossa (1853-1857). Maaliskuun 1. päivänä 1861 Davis otti Konfederaation hallituksen puolesta haltuunsa sotilaallisen tilanteen Charlestonissa, Etelä-Carolinassa, jossa Etelä-Carolinan osavaltion miliisi uhkasi vallata Fort Sumterin, Charlestonin satamassa sijaitsevan saaristolinnoituksen, Yhdysvaltain armeijan pieneltä varuskunnalta. Maaliskuuhun 1861 mennessä konfederaation väliaikainen kongressi laajensi väliaikaisia joukkoja ja perusti pysyvämmän konfederaation armeijan.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liittovaltion armeijan johtaja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Konfederaation armeija (Confederate States Army, C.S.A.) oli </w:t>
      </w:r>
      <w:r>
        <w:rPr/>
        <w:t xml:space="preserve">Amerikan konfederaation maavoimat Yhdysvaltain sisällissodan aikana (1861-1865). Helmikuun 28. päivänä 1861 konfederaation väliaikainen kongressi perusti väliaikaisen vapaaehtoisarmeijan ja antoi sotilasoperaatioiden valvonnan sekä valtuudet osavaltioiden joukkojen ja vapaaehtoisten värväämiseen konfederaation vastavalitulle presidentille Jefferson Davisille (1808-1889), joka oli valmistunut U.S.A:sta.Hudson-joen varrella West Pointissa, New Yorkissa, sijaitsevan Yhdysvaltain sotilasakatemian suorittanut ja Meksikon ja Amerikan sodan aikana (1846-1848) vapaaehtoisrykmentin eversti, myöhemmin Yhdysvaltain senaattori Mississippistä ja Yhdysvaltain sotaministeri 14. presidentin Franklin Piercen hallinnossa (1853-1857). Maaliskuuhun 1861 mennessä konfederaation väliaikainen kongressi laajensi väliaikaisia joukkoja ja perusti pysyvämmän konfederaation armeijan.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liittyi armeijaan sisällissodan aikana</w:t>
      </w:r>
    </w:p>
    <w:p>
      <w:pPr>
        <w:pStyle w:val="TextBody"/>
        <w:bidi w:val="0"/>
        <w:jc w:val="left"/>
        <w:rPr>
          <w:b/>
          <w:u w:val="single"/>
          <w:shd w:val="clear" w:fill="FFFF00"/>
        </w:rPr>
      </w:pPr>
      <w:r>
        <w:rPr>
          <w:b/>
          <w:u w:val="single"/>
          <w:shd w:val="clear" w:fill="FFFF00"/>
        </w:rPr>
        <w:t xml:space="preserve">Asiakirjan numero 29671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Dinosaurukset on yhdysvaltalainen perhekomediasarja, joka esitettiin alun perin ABC:llä 26. huhtikuuta </w:t>
      </w:r>
      <w:r>
        <w:rPr/>
        <w:t xml:space="preserve">1991-20. heinäkuuta 1994.</w:t>
      </w:r>
      <w:r>
        <w:rPr/>
        <w:t xml:space="preserve"> Sarjan, joka kertoo antropomorfisten dinosaurusten perheestä (joita esittävät nuket), tuottivat Michael Jacobs Productions ja Jim Henson Productions yhdessä Walt Disney Televisionin kanssa, ja sen jakeli Buena Vista International, Inc ... Hahmot suunnitteli Hensonin tiimin jäsen Kirk Thatcher.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dinosaurukset-tv-sarja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Dinosaurukset on </w:t>
      </w:r>
      <w:r>
        <w:rPr/>
        <w:t xml:space="preserve">yhdysvaltalainen perhekomediasarja, joka esitettiin alun perin ABC:llä 26. huhtikuuta 1991-19. lokakuuta 1994. Sarjan, joka kertoo antropomorfisten dinosaurusten perheestä (joita esittävät nuket), tuottivat Michael Jacobs Productions ja Jim Henson Television yhdessä Walt Disney Televisionin kanssa, ja sitä jakoi Buena Vista International, Inc ... Hahmot suunnitteli Hensonin tiimin jäsen Kirk Thatcher.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elokuva tai tv-sarja, jossa esiintyy dinosauruksia.</w:t>
      </w:r>
    </w:p>
    <w:p>
      <w:pPr>
        <w:pStyle w:val="TextBody"/>
        <w:bidi w:val="0"/>
        <w:jc w:val="left"/>
        <w:rPr>
          <w:b/>
          <w:u w:val="single"/>
          <w:shd w:val="clear" w:fill="FFFF00"/>
        </w:rPr>
      </w:pPr>
      <w:r>
        <w:rPr>
          <w:b/>
          <w:u w:val="single"/>
          <w:shd w:val="clear" w:fill="FFFF00"/>
        </w:rPr>
        <w:t xml:space="preserve">Asiakirjan numero 29672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Whitecliff Bay on hiekkarantainen lahti </w:t>
      </w:r>
      <w:r>
        <w:rPr>
          <w:color w:val="A9A9A9"/>
        </w:rPr>
        <w:t xml:space="preserve">lähellä Forelandia, joka on Englannin Wightin saaren itäisin piste noin 2 mailia Bembridgesta lounaaseen ja Culver Downin pohjoispuolella</w:t>
      </w:r>
      <w:r>
        <w:rPr/>
        <w:t xml:space="preserve">. Se on matkailukohde (lomapuiston sijaintipaikka), ja siellä on suosittu ranta, jossa on kaksisataa metriä hiekkaa ja kiveä, ja siellä on vain vähän palveluja, kuten kaksi kahvilaa. Sinne pääsee vain kahta jyrkästi viettävää betonitietä pitkin.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whitecliff by the sea on englanti</w:t>
      </w:r>
    </w:p>
    <w:p>
      <w:pPr>
        <w:pStyle w:val="TextBody"/>
        <w:bidi w:val="0"/>
        <w:jc w:val="left"/>
        <w:rPr>
          <w:b/>
          <w:u w:val="single"/>
          <w:shd w:val="clear" w:fill="FFFF00"/>
        </w:rPr>
      </w:pPr>
      <w:r>
        <w:rPr>
          <w:b/>
          <w:u w:val="single"/>
          <w:shd w:val="clear" w:fill="FFFF00"/>
        </w:rPr>
        <w:t xml:space="preserve">Asiakirjan numero 29673</w:t>
      </w:r>
    </w:p>
    <w:p>
      <w:pPr>
        <w:pStyle w:val="TextBody"/>
        <w:bidi w:val="0"/>
        <w:jc w:val="left"/>
        <w:rPr>
          <w:b/>
          <w:shd w:val="clear" w:fill="FFFF00"/>
        </w:rPr>
      </w:pPr>
      <w:r>
        <w:rPr>
          <w:b/>
          <w:shd w:val="clear" w:fill="FFFF00"/>
        </w:rPr>
        <w:t xml:space="preserve">Tekstin numero 0</w:t>
      </w:r>
    </w:p>
    <w:p>
      <w:pPr>
        <w:pStyle w:val="TextBody"/>
        <w:numPr>
          <w:ilvl w:val="0"/>
          <w:numId w:val="25"/>
        </w:numPr>
        <w:tabs>
          <w:tab w:val="clear" w:pos="1134"/>
          <w:tab w:val="left" w:leader="none" w:pos="707"/>
        </w:tabs>
        <w:bidi w:val="0"/>
        <w:spacing w:before="0" w:after="0"/>
        <w:ind w:start="707" w:hanging="283"/>
        <w:jc w:val="left"/>
        <w:rPr/>
      </w:pPr>
      <w:r>
        <w:rPr>
          <w:color w:val="A9A9A9"/>
        </w:rPr>
        <w:t xml:space="preserve">Kirjolohi </w:t>
      </w:r>
    </w:p>
    <w:p>
      <w:pPr>
        <w:pStyle w:val="TextBody"/>
        <w:numPr>
          <w:ilvl w:val="0"/>
          <w:numId w:val="25"/>
        </w:numPr>
        <w:tabs>
          <w:tab w:val="clear" w:pos="1134"/>
          <w:tab w:val="left" w:leader="none" w:pos="707"/>
        </w:tabs>
        <w:bidi w:val="0"/>
        <w:ind w:start="707" w:hanging="283"/>
        <w:jc w:val="left"/>
        <w:rPr/>
      </w:pPr>
      <w:r>
        <w:rPr>
          <w:color w:val="DCDCDC"/>
        </w:rPr>
        <w:t xml:space="preserve">Taimen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kaloja ashurst-järvessä on?</w:t>
      </w:r>
    </w:p>
    <w:p>
      <w:pPr>
        <w:pStyle w:val="TextBody"/>
        <w:bidi w:val="0"/>
        <w:jc w:val="left"/>
        <w:rPr>
          <w:b/>
          <w:u w:val="single"/>
          <w:shd w:val="clear" w:fill="FFFF00"/>
        </w:rPr>
      </w:pPr>
      <w:r>
        <w:rPr>
          <w:b/>
          <w:u w:val="single"/>
          <w:shd w:val="clear" w:fill="FFFF00"/>
        </w:rPr>
        <w:t xml:space="preserve">Asiakirjan numero 29674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Vähintään yksi kuudesta arvioita tekevästä ryhmästä pitää 121 paikkaa </w:t>
      </w:r>
      <w:r>
        <w:rPr>
          <w:color w:val="A9A9A9"/>
        </w:rPr>
        <w:t xml:space="preserve">435:stä </w:t>
      </w:r>
      <w:r>
        <w:rPr/>
        <w:t xml:space="preserve">käytettävissä olevasta paikasta kilpailukykyisenä (ei "turvallisena" tai "vakaana").</w:t>
      </w:r>
      <w:r>
        <w:rPr/>
        <w:t xml:space="preserve"> Nämä paikat on lueteltu jäljempänä.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edustajainhuoneen edustajaa on ehdolla uudelleenvalintaan vuonna 2018?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edustajainhuoneen vaalit 2018 järjestetään </w:t>
      </w:r>
      <w:r>
        <w:rPr>
          <w:color w:val="A9A9A9"/>
        </w:rPr>
        <w:t xml:space="preserve">6. marraskuuta 2018</w:t>
      </w:r>
      <w:r>
        <w:rPr/>
        <w:t xml:space="preserve">. Vaaleissa valitaan edustajat kaikista 435 kongressipiiristä kussakin Yhdysvaltain 50 osavaltiossa. Lisäksi valitaan äänioikeudettomat edustajat District of Columbiasta ja neljältä viidestä asutusta Yhdysvaltain alueesta. Vaalien voittajat tulevat toimimaan Yhdysvaltain 116. kongressissa, jossa paikat jaetaan osavaltioiden kesken vuoden 2010 väestönlaskennan perusteella. Republikaaneilla on ollut edustajainhuoneen enemmistö tammikuusta 2011 lähtien (ks. vuoden 2010 tulokset), vaikka he menettivät kuusi paikkaa vuoden 2016 vaaleissa.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edustajainhuoneen vaalit pidetään</w:t>
      </w:r>
    </w:p>
    <w:p>
      <w:pPr>
        <w:pStyle w:val="TextBody"/>
        <w:bidi w:val="0"/>
        <w:jc w:val="left"/>
        <w:rPr>
          <w:b/>
          <w:u w:val="single"/>
          <w:shd w:val="clear" w:fill="FFFF00"/>
        </w:rPr>
      </w:pPr>
      <w:r>
        <w:rPr>
          <w:b/>
          <w:u w:val="single"/>
          <w:shd w:val="clear" w:fill="FFFF00"/>
        </w:rPr>
        <w:t xml:space="preserve">Asiakirjan numero 29675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Tales sijoittuu </w:t>
      </w:r>
      <w:r>
        <w:rPr>
          <w:color w:val="A9A9A9"/>
        </w:rPr>
        <w:t xml:space="preserve">Borderlands-universumiin</w:t>
      </w:r>
      <w:r>
        <w:rPr/>
        <w:t xml:space="preserve">, pääasiassa Pandora-planeetalle. Pitkään jatkuneet tarut Pandoran valtavia aarteita sisältävästä holvista ovat houkutelleet planeetalle lukuisia holvinmetsästäjiä sekä Hyperion-yhtiön etuja, jotka pitävät planeettaa sotilaallisessa hallinnassaan Helios-nimisestä kiertoradalla sijaitsevasta tukikohdasta käsin. Peli tapahtuu Borderlands 2:n tapahtumien jälkeen. On havaittu, että galaksin eri puolilla on lukuisia muita holveja, mikä johtaa siihen, että etsitään lisää holviavaimia, joilla nämä uudet holvit voidaan avata.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Tales from the Borderlands?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Pelaaja ohjaa erikseen tarinan kahta päähenkilöä</w:t>
      </w:r>
      <w:r>
        <w:rPr/>
        <w:t xml:space="preserve">,</w:t>
      </w:r>
      <w:r>
        <w:rPr/>
        <w:t xml:space="preserve"> Rhysiä (Troy Baker) ja Fionaa (</w:t>
      </w:r>
      <w:r>
        <w:rPr>
          <w:color w:val="A9A9A9"/>
        </w:rPr>
        <w:t xml:space="preserve">Laura Bailey).</w:t>
      </w:r>
      <w:r>
        <w:rPr/>
        <w:t xml:space="preserve"> Rhys on Hyperionin työntekijä, joka on työskennellyt työkaverinsa ja parhaan ystävänsä Vaughnin (Chris Hardwick) kanssa saadakseen ylennyksen yhtiön korkeampiin riveihin, mutta hänen uusi pomonsa ja kilpailijansa Hugo Vasquez (Patrick Warburton) estää häntä. Fiona on Pandoralla työskentelevä huijari yhdessä siskonsa Sashan (Erin Yvette) kanssa, jotka molemmat ovat oppineet adoptio-mentorinsa Felixin (Norman Hall) alaisuudessa. Tarinassa tutkitaan, miten hahmot tulivat yhteen, ja näytetään yhteisiä tapahtumia molempien hahmojen näkökulmasta tavalla, jota Telltalen Kevin Bruner kutsuu ``Suuren kalan versioksi siitä, mitä tapahtui''. Muita uusia hahmoja pelissä ovat Rhysin ja Vaughnin työtoveri Yvette (Sola Bamis), häikäilemätön mustan pörssin miekkailija August (Nolan North), rosvojohtaja Bossanova (Jason Topolski) ja salaperäinen muukalainen (Roger L. Jackson), jota näytetään in medias res -kohtauksissa jaksojen aikana. Jaksossa 2 esitellään kaksi uutta hahmoa, huligaanit Finch (Dave Fennoy) ja Kroger (Adam Harrington). Jaksossa 3 esitellään jengin lordi Vallory (Susan Silo), Atlaksen tiedemies Cassius (Phil LaMarr) ja robotti Gortys (Ashley Johnson).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Fionaa elokuvassa Tales from the Borderlands...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Tales from the Borderlands on </w:t>
      </w:r>
      <w:r>
        <w:rPr/>
        <w:t xml:space="preserve">Borderlands-sarjaan perustuva </w:t>
      </w:r>
      <w:r>
        <w:rPr>
          <w:color w:val="A9A9A9"/>
        </w:rPr>
        <w:t xml:space="preserve">episodimainen interaktiivinen komediallinen graafinen sci-fi seikkailuvideopeli, joka </w:t>
      </w:r>
      <w:r>
        <w:rPr/>
        <w:t xml:space="preserve">julkaistiin marraskuussa 2014 Androidille, iOS:lle, Microsoft Windowsille, OS X:lle, PlayStation 3:lle, PlayStation 4:lle, Xbox 360:lle ja Xbox Onelle. Pelin kehitti Telltale Games Borderlands-sarjan kehittäneen Gearbox Softwaren ja sen julkaisijan 2K Gamesin lisenssillä. Peli noudattaa Telltalen The Walking Dead- ja The Wolf Among Us -peleissään käyttämää episodimuotoa, jossa pelaajan valinnoilla ja teoilla on merkittäviä vaikutuksia myöhempiin tarinan elementteihin. Vaikka sarja sai jonkin verran kritiikkiä ikääntyneen pelimoottorin ja aiempien Telltale-pelien pelattavuuden toistamisen vuoksi, Borderlands sai suurelta osin kriitikoiden suosiota. Erityistä kiitosta saivat sen vahvat henkilöhahmot, luovat lavasteet, humoristinen kirjoitus ja odottamaton paatos.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Tales from the Borderlands a Telltale-pelisarja</w:t>
      </w:r>
    </w:p>
    <w:p>
      <w:pPr>
        <w:pStyle w:val="TextBody"/>
        <w:bidi w:val="0"/>
        <w:jc w:val="left"/>
        <w:rPr>
          <w:b/>
          <w:u w:val="single"/>
          <w:shd w:val="clear" w:fill="FFFF00"/>
        </w:rPr>
      </w:pPr>
      <w:r>
        <w:rPr>
          <w:b/>
          <w:u w:val="single"/>
          <w:shd w:val="clear" w:fill="FFFF00"/>
        </w:rPr>
        <w:t xml:space="preserve">Asiakirjan numero 29676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Dragon Quest XI: Echoes of an Elusive Age on Square Enixin kehittämä ja julkaisema roolipeli. Se </w:t>
      </w:r>
      <w:r>
        <w:rPr/>
        <w:t xml:space="preserve">on pitkäikäisen Dragon Quest -videopelisarjan osa, ja se julkaistiin Japanissa Nintendo 3DS:lle ja PlayStation 4:lle heinäkuussa 2017, ja se julkaistaan maailmanlaajuisesti PlayStation 4:lle ja Microsoft Windowsille syyskuussa 2018 sekä Nintendo Switchille </w:t>
      </w:r>
      <w:r>
        <w:rPr>
          <w:color w:val="A9A9A9"/>
        </w:rPr>
        <w:t xml:space="preserve">joskus vuoden 2018 jälkeen</w:t>
      </w:r>
      <w:r>
        <w:rPr/>
        <w:t xml:space="preserve">. Vuoden 2017 loppuun mennessä peliä oli myyty kolme miljoonaa kappaletta PlayStation 4:lle ja 3DS:lle.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Dragon Quest 11 on tulossa Switchille</w:t>
      </w:r>
    </w:p>
    <w:p>
      <w:pPr>
        <w:pStyle w:val="TextBody"/>
        <w:bidi w:val="0"/>
        <w:jc w:val="left"/>
        <w:rPr>
          <w:b/>
          <w:u w:val="single"/>
          <w:shd w:val="clear" w:fill="FFFF00"/>
        </w:rPr>
      </w:pPr>
      <w:r>
        <w:rPr>
          <w:b/>
          <w:u w:val="single"/>
          <w:shd w:val="clear" w:fill="FFFF00"/>
        </w:rPr>
        <w:t xml:space="preserve">Asiakirjan numero 29677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Anna Deavere Smith </w:t>
      </w:r>
      <w:r>
        <w:rPr/>
        <w:t xml:space="preserve">(s. 18. syyskuuta 1950) on yhdysvaltalainen näyttelijä, näytelmäkirjailija ja professori. Hän on tällä hetkellä Center for American Progressin residenssitaiteilija. Smith tunnetaan laajalti rooleistaan kansallisen turvallisuuden neuvonantajana tohtori Nancy McNallynä sarjassa The West Wing (2000 -- 06) ja sairaalan hallintovirkamiehenä Gloria Akalituksena Showtime-sarjassa Nurse Jackie (2009 -- 15). Hän on saanut Dorothy ja Lillian Gish -palkinnon (2013), joka on yksi amerikkalaisen taiteen rikkaimmista palkinnoista ja josta maksetaan 300 000 dollaria, ja hänet nimitettiin Jeffersonin luennoitsijaksi vuonna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Nancy McNallya West Wingissä...</w:t>
      </w:r>
    </w:p>
    <w:p>
      <w:pPr>
        <w:pStyle w:val="TextBody"/>
        <w:bidi w:val="0"/>
        <w:jc w:val="left"/>
        <w:rPr>
          <w:b/>
          <w:u w:val="single"/>
          <w:shd w:val="clear" w:fill="FFFF00"/>
        </w:rPr>
      </w:pPr>
      <w:r>
        <w:rPr>
          <w:b/>
          <w:u w:val="single"/>
          <w:shd w:val="clear" w:fill="FFFF00"/>
        </w:rPr>
        <w:t xml:space="preserve">Asiakirjan numero 29678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62"/>
        <w:gridCol w:w="1774"/>
        <w:gridCol w:w="731"/>
        <w:gridCol w:w="701"/>
        <w:gridCol w:w="581"/>
        <w:gridCol w:w="1318"/>
        <w:gridCol w:w="1712"/>
        <w:gridCol w:w="1526"/>
      </w:tblGrid>
      <w:tr>
        <w:trPr/>
        <w:tc>
          <w:tcPr>
            <w:tcW w:w="1862" w:type="dxa"/>
            <w:tcBorders/>
            <w:vAlign w:val="center"/>
          </w:tcPr>
          <w:p>
            <w:pPr>
              <w:pStyle w:val="TableHeading"/>
              <w:suppressLineNumbers/>
              <w:bidi w:val="0"/>
              <w:spacing w:before="0" w:after="283"/>
              <w:jc w:val="center"/>
              <w:rPr/>
            </w:pPr>
            <w:r>
              <w:rPr/>
              <w:t xml:space="preserve">Vuosi </w:t>
            </w:r>
          </w:p>
        </w:tc>
        <w:tc>
          <w:tcPr>
            <w:tcW w:w="1774" w:type="dxa"/>
            <w:tcBorders/>
            <w:vAlign w:val="center"/>
          </w:tcPr>
          <w:p>
            <w:pPr>
              <w:pStyle w:val="TableHeading"/>
              <w:suppressLineNumbers/>
              <w:bidi w:val="0"/>
              <w:spacing w:before="0" w:after="283"/>
              <w:jc w:val="center"/>
              <w:rPr/>
            </w:pPr>
            <w:r>
              <w:rPr/>
              <w:t xml:space="preserve">Elokuva toimi </w:t>
            </w:r>
          </w:p>
        </w:tc>
        <w:tc>
          <w:tcPr>
            <w:tcW w:w="731" w:type="dxa"/>
            <w:tcBorders/>
            <w:vAlign w:val="center"/>
          </w:tcPr>
          <w:p>
            <w:pPr>
              <w:pStyle w:val="TableHeading"/>
              <w:suppressLineNumbers/>
              <w:bidi w:val="0"/>
              <w:spacing w:before="0" w:after="283"/>
              <w:jc w:val="center"/>
              <w:rPr/>
            </w:pPr>
            <w:r>
              <w:rPr/>
              <w:t xml:space="preserve">Huomautukset </w:t>
            </w:r>
          </w:p>
        </w:tc>
        <w:tc>
          <w:tcPr>
            <w:tcW w:w="701" w:type="dxa"/>
            <w:tcBorders/>
          </w:tcPr>
          <w:p>
            <w:pPr>
              <w:pStyle w:val="TableContents"/>
              <w:bidi w:val="0"/>
              <w:spacing w:before="0" w:after="283"/>
              <w:jc w:val="left"/>
              <w:rPr>
                <w:sz w:val="4"/>
                <w:szCs w:val="4"/>
              </w:rPr>
            </w:pPr>
            <w:r>
              <w:rPr>
                <w:sz w:val="4"/>
                <w:szCs w:val="4"/>
              </w:rPr>
            </w:r>
          </w:p>
        </w:tc>
        <w:tc>
          <w:tcPr>
            <w:tcW w:w="581" w:type="dxa"/>
            <w:tcBorders/>
          </w:tcPr>
          <w:p>
            <w:pPr>
              <w:pStyle w:val="TableContents"/>
              <w:bidi w:val="0"/>
              <w:spacing w:before="0" w:after="283"/>
              <w:jc w:val="left"/>
              <w:rPr>
                <w:sz w:val="4"/>
                <w:szCs w:val="4"/>
              </w:rPr>
            </w:pPr>
            <w:r>
              <w:rPr>
                <w:sz w:val="4"/>
                <w:szCs w:val="4"/>
              </w:rPr>
            </w:r>
          </w:p>
        </w:tc>
        <w:tc>
          <w:tcPr>
            <w:tcW w:w="1318" w:type="dxa"/>
            <w:tcBorders/>
          </w:tcPr>
          <w:p>
            <w:pPr>
              <w:pStyle w:val="TableContents"/>
              <w:bidi w:val="0"/>
              <w:spacing w:before="0" w:after="283"/>
              <w:jc w:val="left"/>
              <w:rPr>
                <w:sz w:val="4"/>
                <w:szCs w:val="4"/>
              </w:rPr>
            </w:pPr>
            <w:r>
              <w:rPr>
                <w:sz w:val="4"/>
                <w:szCs w:val="4"/>
              </w:rPr>
            </w:r>
          </w:p>
        </w:tc>
        <w:tc>
          <w:tcPr>
            <w:tcW w:w="1712" w:type="dxa"/>
            <w:tcBorders/>
          </w:tcPr>
          <w:p>
            <w:pPr>
              <w:pStyle w:val="TableContents"/>
              <w:bidi w:val="0"/>
              <w:spacing w:before="0" w:after="283"/>
              <w:jc w:val="left"/>
              <w:rPr>
                <w:sz w:val="4"/>
                <w:szCs w:val="4"/>
              </w:rPr>
            </w:pPr>
            <w:r>
              <w:rPr>
                <w:sz w:val="4"/>
                <w:szCs w:val="4"/>
              </w:rPr>
            </w:r>
          </w:p>
        </w:tc>
        <w:tc>
          <w:tcPr>
            <w:tcW w:w="1526" w:type="dxa"/>
            <w:tcBorders/>
          </w:tcPr>
          <w:p>
            <w:pPr>
              <w:pStyle w:val="TableContents"/>
              <w:bidi w:val="0"/>
              <w:spacing w:before="0" w:after="283"/>
              <w:jc w:val="left"/>
              <w:rPr>
                <w:sz w:val="4"/>
                <w:szCs w:val="4"/>
              </w:rPr>
            </w:pPr>
            <w:r>
              <w:rPr>
                <w:sz w:val="4"/>
                <w:szCs w:val="4"/>
              </w:rPr>
            </w:r>
          </w:p>
        </w:tc>
      </w:tr>
      <w:tr>
        <w:trPr/>
        <w:tc>
          <w:tcPr>
            <w:tcW w:w="1862" w:type="dxa"/>
            <w:tcBorders/>
            <w:vAlign w:val="center"/>
          </w:tcPr>
          <w:p>
            <w:pPr>
              <w:pStyle w:val="TableHeading"/>
              <w:suppressLineNumbers/>
              <w:bidi w:val="0"/>
              <w:spacing w:before="0" w:after="283"/>
              <w:jc w:val="center"/>
              <w:rPr/>
            </w:pPr>
            <w:r>
              <w:rPr/>
              <w:t xml:space="preserve">Johtaja </w:t>
            </w:r>
          </w:p>
        </w:tc>
        <w:tc>
          <w:tcPr>
            <w:tcW w:w="1774" w:type="dxa"/>
            <w:tcBorders/>
            <w:vAlign w:val="center"/>
          </w:tcPr>
          <w:p>
            <w:pPr>
              <w:pStyle w:val="TableHeading"/>
              <w:suppressLineNumbers/>
              <w:bidi w:val="0"/>
              <w:spacing w:before="0" w:after="283"/>
              <w:jc w:val="center"/>
              <w:rPr/>
            </w:pPr>
            <w:r>
              <w:rPr/>
              <w:t xml:space="preserve">Tuottaja </w:t>
            </w:r>
          </w:p>
        </w:tc>
        <w:tc>
          <w:tcPr>
            <w:tcW w:w="731" w:type="dxa"/>
            <w:tcBorders/>
            <w:vAlign w:val="center"/>
          </w:tcPr>
          <w:p>
            <w:pPr>
              <w:pStyle w:val="TableHeading"/>
              <w:suppressLineNumbers/>
              <w:bidi w:val="0"/>
              <w:spacing w:before="0" w:after="283"/>
              <w:jc w:val="center"/>
              <w:rPr/>
            </w:pPr>
            <w:r>
              <w:rPr/>
              <w:t xml:space="preserve">Musiikki </w:t>
            </w:r>
          </w:p>
        </w:tc>
        <w:tc>
          <w:tcPr>
            <w:tcW w:w="701" w:type="dxa"/>
            <w:tcBorders/>
            <w:vAlign w:val="center"/>
          </w:tcPr>
          <w:p>
            <w:pPr>
              <w:pStyle w:val="TableHeading"/>
              <w:suppressLineNumbers/>
              <w:bidi w:val="0"/>
              <w:spacing w:before="0" w:after="283"/>
              <w:jc w:val="center"/>
              <w:rPr/>
            </w:pPr>
            <w:r>
              <w:rPr/>
              <w:t xml:space="preserve">Näyttelijä </w:t>
            </w:r>
          </w:p>
        </w:tc>
        <w:tc>
          <w:tcPr>
            <w:tcW w:w="581" w:type="dxa"/>
            <w:tcBorders/>
            <w:vAlign w:val="center"/>
          </w:tcPr>
          <w:p>
            <w:pPr>
              <w:pStyle w:val="TableHeading"/>
              <w:suppressLineNumbers/>
              <w:bidi w:val="0"/>
              <w:spacing w:before="0" w:after="283"/>
              <w:jc w:val="center"/>
              <w:rPr/>
            </w:pPr>
            <w:r>
              <w:rPr/>
              <w:t xml:space="preserve">Rooli </w:t>
            </w:r>
          </w:p>
        </w:tc>
        <w:tc>
          <w:tcPr>
            <w:tcW w:w="1318" w:type="dxa"/>
            <w:tcBorders/>
          </w:tcPr>
          <w:p>
            <w:pPr>
              <w:pStyle w:val="TableContents"/>
              <w:bidi w:val="0"/>
              <w:spacing w:before="0" w:after="283"/>
              <w:jc w:val="left"/>
              <w:rPr>
                <w:sz w:val="4"/>
                <w:szCs w:val="4"/>
              </w:rPr>
            </w:pPr>
            <w:r>
              <w:rPr>
                <w:sz w:val="4"/>
                <w:szCs w:val="4"/>
              </w:rPr>
            </w:r>
          </w:p>
        </w:tc>
        <w:tc>
          <w:tcPr>
            <w:tcW w:w="1712" w:type="dxa"/>
            <w:tcBorders/>
          </w:tcPr>
          <w:p>
            <w:pPr>
              <w:pStyle w:val="TableContents"/>
              <w:bidi w:val="0"/>
              <w:spacing w:before="0" w:after="283"/>
              <w:jc w:val="left"/>
              <w:rPr>
                <w:sz w:val="4"/>
                <w:szCs w:val="4"/>
              </w:rPr>
            </w:pPr>
            <w:r>
              <w:rPr>
                <w:sz w:val="4"/>
                <w:szCs w:val="4"/>
              </w:rPr>
            </w:r>
          </w:p>
        </w:tc>
        <w:tc>
          <w:tcPr>
            <w:tcW w:w="1526" w:type="dxa"/>
            <w:tcBorders/>
          </w:tcPr>
          <w:p>
            <w:pPr>
              <w:pStyle w:val="TableContents"/>
              <w:bidi w:val="0"/>
              <w:spacing w:before="0" w:after="283"/>
              <w:jc w:val="left"/>
              <w:rPr>
                <w:sz w:val="4"/>
                <w:szCs w:val="4"/>
              </w:rPr>
            </w:pPr>
            <w:r>
              <w:rPr>
                <w:sz w:val="4"/>
                <w:szCs w:val="4"/>
              </w:rPr>
            </w:r>
          </w:p>
        </w:tc>
      </w:tr>
      <w:tr>
        <w:trPr/>
        <w:tc>
          <w:tcPr>
            <w:tcW w:w="1862" w:type="dxa"/>
            <w:tcBorders/>
            <w:vAlign w:val="center"/>
          </w:tcPr>
          <w:p>
            <w:pPr>
              <w:pStyle w:val="TableContents"/>
              <w:bidi w:val="0"/>
              <w:spacing w:before="0" w:after="283"/>
              <w:jc w:val="left"/>
              <w:rPr/>
            </w:pPr>
            <w:r>
              <w:rPr/>
              <w:t xml:space="preserve">1955 </w:t>
            </w:r>
          </w:p>
        </w:tc>
        <w:tc>
          <w:tcPr>
            <w:tcW w:w="1774" w:type="dxa"/>
            <w:tcBorders/>
            <w:vAlign w:val="center"/>
          </w:tcPr>
          <w:p>
            <w:pPr>
              <w:pStyle w:val="TableHeading"/>
              <w:suppressLineNumbers/>
              <w:bidi w:val="0"/>
              <w:spacing w:before="0" w:after="283"/>
              <w:jc w:val="center"/>
              <w:rPr/>
            </w:pPr>
            <w:r>
              <w:rPr/>
              <w:t xml:space="preserve">Olennon kosto </w:t>
            </w:r>
          </w:p>
        </w:tc>
        <w:tc>
          <w:tcPr>
            <w:tcW w:w="73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c>
          <w:tcPr>
            <w:tcW w:w="1318" w:type="dxa"/>
            <w:tcBorders/>
            <w:vAlign w:val="center"/>
          </w:tcPr>
          <w:p>
            <w:pPr>
              <w:pStyle w:val="TableContents"/>
              <w:bidi w:val="0"/>
              <w:spacing w:before="0" w:after="283"/>
              <w:jc w:val="left"/>
              <w:rPr/>
            </w:pPr>
            <w:r>
              <w:rPr/>
              <w:t xml:space="preserve">Kyllä </w:t>
            </w:r>
          </w:p>
        </w:tc>
        <w:tc>
          <w:tcPr>
            <w:tcW w:w="1712" w:type="dxa"/>
            <w:tcBorders/>
            <w:vAlign w:val="center"/>
          </w:tcPr>
          <w:p>
            <w:pPr>
              <w:pStyle w:val="TableContents"/>
              <w:bidi w:val="0"/>
              <w:spacing w:before="0" w:after="283"/>
              <w:jc w:val="left"/>
              <w:rPr/>
            </w:pPr>
            <w:r>
              <w:rPr/>
              <w:t xml:space="preserve">Laboratorioteknikko Jennings </w:t>
            </w:r>
          </w:p>
        </w:tc>
        <w:tc>
          <w:tcPr>
            <w:tcW w:w="1526" w:type="dxa"/>
            <w:tcBorders/>
            <w:vAlign w:val="center"/>
          </w:tcPr>
          <w:p>
            <w:pPr>
              <w:pStyle w:val="TableContents"/>
              <w:bidi w:val="0"/>
              <w:spacing w:before="0" w:after="283"/>
              <w:jc w:val="left"/>
              <w:rPr/>
            </w:pPr>
            <w:r>
              <w:rPr/>
              <w:t xml:space="preserve">Luokittelematon; Vähäinen rooli </w:t>
            </w:r>
          </w:p>
        </w:tc>
      </w:tr>
      <w:tr>
        <w:trPr/>
        <w:tc>
          <w:tcPr>
            <w:tcW w:w="1862" w:type="dxa"/>
            <w:tcBorders/>
            <w:vAlign w:val="center"/>
          </w:tcPr>
          <w:p>
            <w:pPr>
              <w:pStyle w:val="TableHeading"/>
              <w:suppressLineNumbers/>
              <w:bidi w:val="0"/>
              <w:spacing w:before="0" w:after="283"/>
              <w:jc w:val="center"/>
              <w:rPr/>
            </w:pPr>
            <w:r>
              <w:rPr/>
              <w:t xml:space="preserve">Francis laivastossa </w:t>
            </w:r>
          </w:p>
        </w:tc>
        <w:tc>
          <w:tcPr>
            <w:tcW w:w="1774" w:type="dxa"/>
            <w:tcBorders/>
            <w:vAlign w:val="center"/>
          </w:tcPr>
          <w:p>
            <w:pPr>
              <w:pStyle w:val="TableContents"/>
              <w:bidi w:val="0"/>
              <w:spacing w:before="0" w:after="283"/>
              <w:jc w:val="left"/>
              <w:rPr>
                <w:sz w:val="4"/>
                <w:szCs w:val="4"/>
              </w:rPr>
            </w:pPr>
            <w:r>
              <w:rPr>
                <w:sz w:val="4"/>
                <w:szCs w:val="4"/>
              </w:rPr>
            </w:r>
          </w:p>
        </w:tc>
        <w:tc>
          <w:tcPr>
            <w:tcW w:w="73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Kyllä </w:t>
            </w:r>
          </w:p>
        </w:tc>
        <w:tc>
          <w:tcPr>
            <w:tcW w:w="1318" w:type="dxa"/>
            <w:tcBorders/>
            <w:vAlign w:val="center"/>
          </w:tcPr>
          <w:p>
            <w:pPr>
              <w:pStyle w:val="TableContents"/>
              <w:bidi w:val="0"/>
              <w:spacing w:before="0" w:after="283"/>
              <w:jc w:val="left"/>
              <w:rPr/>
            </w:pPr>
            <w:r>
              <w:rPr/>
              <w:t xml:space="preserve">Jonesy </w:t>
            </w:r>
          </w:p>
        </w:tc>
        <w:tc>
          <w:tcPr>
            <w:tcW w:w="1712" w:type="dxa"/>
            <w:tcBorders/>
            <w:vAlign w:val="center"/>
          </w:tcPr>
          <w:p>
            <w:pPr>
              <w:pStyle w:val="TableContents"/>
              <w:bidi w:val="0"/>
              <w:spacing w:before="0" w:after="283"/>
              <w:jc w:val="left"/>
              <w:rPr/>
            </w:pPr>
            <w:r>
              <w:rPr/>
              <w:t xml:space="preserve">Vähäinen rooli </w:t>
            </w:r>
          </w:p>
        </w:tc>
        <w:tc>
          <w:tcPr>
            <w:tcW w:w="1526" w:type="dxa"/>
            <w:tcBorders/>
          </w:tcPr>
          <w:p>
            <w:pPr>
              <w:pStyle w:val="TableContents"/>
              <w:bidi w:val="0"/>
              <w:spacing w:before="0" w:after="283"/>
              <w:jc w:val="left"/>
              <w:rPr>
                <w:sz w:val="4"/>
                <w:szCs w:val="4"/>
              </w:rPr>
            </w:pPr>
            <w:r>
              <w:rPr>
                <w:sz w:val="4"/>
                <w:szCs w:val="4"/>
              </w:rPr>
            </w:r>
          </w:p>
        </w:tc>
      </w:tr>
      <w:tr>
        <w:trPr/>
        <w:tc>
          <w:tcPr>
            <w:tcW w:w="1862" w:type="dxa"/>
            <w:tcBorders/>
            <w:vAlign w:val="center"/>
          </w:tcPr>
          <w:p>
            <w:pPr>
              <w:pStyle w:val="TableHeading"/>
              <w:suppressLineNumbers/>
              <w:bidi w:val="0"/>
              <w:spacing w:before="0" w:after="283"/>
              <w:jc w:val="center"/>
              <w:rPr/>
            </w:pPr>
            <w:r>
              <w:rPr/>
              <w:t xml:space="preserve">Lady Godiva of Coventry </w:t>
            </w:r>
          </w:p>
        </w:tc>
        <w:tc>
          <w:tcPr>
            <w:tcW w:w="1774" w:type="dxa"/>
            <w:tcBorders/>
            <w:vAlign w:val="center"/>
          </w:tcPr>
          <w:p>
            <w:pPr>
              <w:pStyle w:val="TableContents"/>
              <w:bidi w:val="0"/>
              <w:spacing w:before="0" w:after="283"/>
              <w:jc w:val="left"/>
              <w:rPr>
                <w:sz w:val="4"/>
                <w:szCs w:val="4"/>
              </w:rPr>
            </w:pPr>
            <w:r>
              <w:rPr>
                <w:sz w:val="4"/>
                <w:szCs w:val="4"/>
              </w:rPr>
            </w:r>
          </w:p>
        </w:tc>
        <w:tc>
          <w:tcPr>
            <w:tcW w:w="73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Kyllä </w:t>
            </w:r>
          </w:p>
        </w:tc>
        <w:tc>
          <w:tcPr>
            <w:tcW w:w="1318" w:type="dxa"/>
            <w:tcBorders/>
            <w:vAlign w:val="center"/>
          </w:tcPr>
          <w:p>
            <w:pPr>
              <w:pStyle w:val="TableContents"/>
              <w:bidi w:val="0"/>
              <w:spacing w:before="0" w:after="283"/>
              <w:jc w:val="left"/>
              <w:rPr/>
            </w:pPr>
            <w:r>
              <w:rPr/>
              <w:t xml:space="preserve">Ensimmäinen saksi </w:t>
            </w:r>
          </w:p>
        </w:tc>
        <w:tc>
          <w:tcPr>
            <w:tcW w:w="1712" w:type="dxa"/>
            <w:tcBorders/>
            <w:vAlign w:val="center"/>
          </w:tcPr>
          <w:p>
            <w:pPr>
              <w:pStyle w:val="TableContents"/>
              <w:bidi w:val="0"/>
              <w:spacing w:before="0" w:after="283"/>
              <w:jc w:val="left"/>
              <w:rPr/>
            </w:pPr>
            <w:r>
              <w:rPr/>
              <w:t xml:space="preserve">Luokittelematon; Vähäinen rooli </w:t>
            </w:r>
          </w:p>
        </w:tc>
        <w:tc>
          <w:tcPr>
            <w:tcW w:w="1526" w:type="dxa"/>
            <w:tcBorders/>
          </w:tcPr>
          <w:p>
            <w:pPr>
              <w:pStyle w:val="TableContents"/>
              <w:bidi w:val="0"/>
              <w:spacing w:before="0" w:after="283"/>
              <w:jc w:val="left"/>
              <w:rPr>
                <w:sz w:val="4"/>
                <w:szCs w:val="4"/>
              </w:rPr>
            </w:pPr>
            <w:r>
              <w:rPr>
                <w:sz w:val="4"/>
                <w:szCs w:val="4"/>
              </w:rPr>
            </w:r>
          </w:p>
        </w:tc>
      </w:tr>
      <w:tr>
        <w:trPr/>
        <w:tc>
          <w:tcPr>
            <w:tcW w:w="1862" w:type="dxa"/>
            <w:tcBorders/>
            <w:vAlign w:val="center"/>
          </w:tcPr>
          <w:p>
            <w:pPr>
              <w:pStyle w:val="TableHeading"/>
              <w:suppressLineNumbers/>
              <w:bidi w:val="0"/>
              <w:spacing w:before="0" w:after="283"/>
              <w:jc w:val="center"/>
              <w:rPr/>
            </w:pPr>
            <w:r>
              <w:rPr/>
              <w:t xml:space="preserve">Taranteli </w:t>
            </w:r>
          </w:p>
        </w:tc>
        <w:tc>
          <w:tcPr>
            <w:tcW w:w="1774" w:type="dxa"/>
            <w:tcBorders/>
            <w:vAlign w:val="center"/>
          </w:tcPr>
          <w:p>
            <w:pPr>
              <w:pStyle w:val="TableContents"/>
              <w:bidi w:val="0"/>
              <w:spacing w:before="0" w:after="283"/>
              <w:jc w:val="left"/>
              <w:rPr>
                <w:sz w:val="4"/>
                <w:szCs w:val="4"/>
              </w:rPr>
            </w:pPr>
            <w:r>
              <w:rPr>
                <w:sz w:val="4"/>
                <w:szCs w:val="4"/>
              </w:rPr>
            </w:r>
          </w:p>
        </w:tc>
        <w:tc>
          <w:tcPr>
            <w:tcW w:w="73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Kyllä </w:t>
            </w:r>
          </w:p>
        </w:tc>
        <w:tc>
          <w:tcPr>
            <w:tcW w:w="1318" w:type="dxa"/>
            <w:tcBorders/>
            <w:vAlign w:val="center"/>
          </w:tcPr>
          <w:p>
            <w:pPr>
              <w:pStyle w:val="TableContents"/>
              <w:bidi w:val="0"/>
              <w:spacing w:before="0" w:after="283"/>
              <w:jc w:val="left"/>
              <w:rPr/>
            </w:pPr>
            <w:r>
              <w:rPr/>
              <w:t xml:space="preserve">Suihkukoneiden laivueenjohtaja </w:t>
            </w:r>
          </w:p>
        </w:tc>
        <w:tc>
          <w:tcPr>
            <w:tcW w:w="1712" w:type="dxa"/>
            <w:tcBorders/>
            <w:vAlign w:val="center"/>
          </w:tcPr>
          <w:p>
            <w:pPr>
              <w:pStyle w:val="TableContents"/>
              <w:bidi w:val="0"/>
              <w:spacing w:before="0" w:after="283"/>
              <w:jc w:val="left"/>
              <w:rPr/>
            </w:pPr>
            <w:r>
              <w:rPr/>
              <w:t xml:space="preserve">Luokittelematon; Vähäinen rooli </w:t>
            </w:r>
          </w:p>
        </w:tc>
        <w:tc>
          <w:tcPr>
            <w:tcW w:w="1526" w:type="dxa"/>
            <w:tcBorders/>
          </w:tcPr>
          <w:p>
            <w:pPr>
              <w:pStyle w:val="TableContents"/>
              <w:bidi w:val="0"/>
              <w:spacing w:before="0" w:after="283"/>
              <w:jc w:val="left"/>
              <w:rPr>
                <w:sz w:val="4"/>
                <w:szCs w:val="4"/>
              </w:rPr>
            </w:pPr>
            <w:r>
              <w:rPr>
                <w:sz w:val="4"/>
                <w:szCs w:val="4"/>
              </w:rPr>
            </w:r>
          </w:p>
        </w:tc>
      </w:tr>
      <w:tr>
        <w:trPr/>
        <w:tc>
          <w:tcPr>
            <w:tcW w:w="1862" w:type="dxa"/>
            <w:tcBorders/>
            <w:vAlign w:val="center"/>
          </w:tcPr>
          <w:p>
            <w:pPr>
              <w:pStyle w:val="TableContents"/>
              <w:bidi w:val="0"/>
              <w:spacing w:before="0" w:after="283"/>
              <w:jc w:val="left"/>
              <w:rPr/>
            </w:pPr>
            <w:r>
              <w:rPr/>
              <w:t xml:space="preserve">1956 </w:t>
            </w:r>
          </w:p>
        </w:tc>
        <w:tc>
          <w:tcPr>
            <w:tcW w:w="1774" w:type="dxa"/>
            <w:tcBorders/>
            <w:vAlign w:val="center"/>
          </w:tcPr>
          <w:p>
            <w:pPr>
              <w:pStyle w:val="TableHeading"/>
              <w:suppressLineNumbers/>
              <w:bidi w:val="0"/>
              <w:spacing w:before="0" w:after="283"/>
              <w:jc w:val="center"/>
              <w:rPr/>
            </w:pPr>
            <w:r>
              <w:rPr/>
              <w:t xml:space="preserve">Älä koskaan sano hyvästejä </w:t>
            </w:r>
          </w:p>
        </w:tc>
        <w:tc>
          <w:tcPr>
            <w:tcW w:w="73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c>
          <w:tcPr>
            <w:tcW w:w="1318" w:type="dxa"/>
            <w:tcBorders/>
            <w:vAlign w:val="center"/>
          </w:tcPr>
          <w:p>
            <w:pPr>
              <w:pStyle w:val="TableContents"/>
              <w:bidi w:val="0"/>
              <w:spacing w:before="0" w:after="283"/>
              <w:jc w:val="left"/>
              <w:rPr/>
            </w:pPr>
            <w:r>
              <w:rPr/>
              <w:t xml:space="preserve">Kyllä </w:t>
            </w:r>
          </w:p>
        </w:tc>
        <w:tc>
          <w:tcPr>
            <w:tcW w:w="1712" w:type="dxa"/>
            <w:tcBorders/>
            <w:vAlign w:val="center"/>
          </w:tcPr>
          <w:p>
            <w:pPr>
              <w:pStyle w:val="TableContents"/>
              <w:bidi w:val="0"/>
              <w:spacing w:before="0" w:after="283"/>
              <w:jc w:val="left"/>
              <w:rPr/>
            </w:pPr>
            <w:r>
              <w:rPr/>
              <w:t xml:space="preserve">Will </w:t>
            </w:r>
          </w:p>
        </w:tc>
        <w:tc>
          <w:tcPr>
            <w:tcW w:w="1526" w:type="dxa"/>
            <w:tcBorders/>
            <w:vAlign w:val="center"/>
          </w:tcPr>
          <w:p>
            <w:pPr>
              <w:pStyle w:val="TableContents"/>
              <w:bidi w:val="0"/>
              <w:spacing w:before="0" w:after="283"/>
              <w:jc w:val="left"/>
              <w:rPr/>
            </w:pPr>
            <w:r>
              <w:rPr/>
              <w:t xml:space="preserve">Luokittelematon; Vähäinen rooli </w:t>
            </w:r>
          </w:p>
        </w:tc>
      </w:tr>
      <w:tr>
        <w:trPr/>
        <w:tc>
          <w:tcPr>
            <w:tcW w:w="1862" w:type="dxa"/>
            <w:tcBorders/>
            <w:vAlign w:val="center"/>
          </w:tcPr>
          <w:p>
            <w:pPr>
              <w:pStyle w:val="TableHeading"/>
              <w:suppressLineNumbers/>
              <w:bidi w:val="0"/>
              <w:spacing w:before="0" w:after="283"/>
              <w:jc w:val="center"/>
              <w:rPr/>
            </w:pPr>
            <w:r>
              <w:rPr/>
              <w:t xml:space="preserve">Tähti pölyssä </w:t>
            </w:r>
          </w:p>
        </w:tc>
        <w:tc>
          <w:tcPr>
            <w:tcW w:w="1774" w:type="dxa"/>
            <w:tcBorders/>
            <w:vAlign w:val="center"/>
          </w:tcPr>
          <w:p>
            <w:pPr>
              <w:pStyle w:val="TableContents"/>
              <w:bidi w:val="0"/>
              <w:spacing w:before="0" w:after="283"/>
              <w:jc w:val="left"/>
              <w:rPr>
                <w:sz w:val="4"/>
                <w:szCs w:val="4"/>
              </w:rPr>
            </w:pPr>
            <w:r>
              <w:rPr>
                <w:sz w:val="4"/>
                <w:szCs w:val="4"/>
              </w:rPr>
            </w:r>
          </w:p>
        </w:tc>
        <w:tc>
          <w:tcPr>
            <w:tcW w:w="73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Kyllä </w:t>
            </w:r>
          </w:p>
        </w:tc>
        <w:tc>
          <w:tcPr>
            <w:tcW w:w="1318" w:type="dxa"/>
            <w:tcBorders/>
            <w:vAlign w:val="center"/>
          </w:tcPr>
          <w:p>
            <w:pPr>
              <w:pStyle w:val="TableContents"/>
              <w:bidi w:val="0"/>
              <w:spacing w:before="0" w:after="283"/>
              <w:jc w:val="left"/>
              <w:rPr/>
            </w:pPr>
            <w:r>
              <w:rPr/>
              <w:t xml:space="preserve">Tom </w:t>
            </w:r>
          </w:p>
        </w:tc>
        <w:tc>
          <w:tcPr>
            <w:tcW w:w="1712" w:type="dxa"/>
            <w:tcBorders/>
            <w:vAlign w:val="center"/>
          </w:tcPr>
          <w:p>
            <w:pPr>
              <w:pStyle w:val="TableContents"/>
              <w:bidi w:val="0"/>
              <w:spacing w:before="0" w:after="283"/>
              <w:jc w:val="left"/>
              <w:rPr/>
            </w:pPr>
            <w:r>
              <w:rPr/>
              <w:t xml:space="preserve">Luokittelematon; Vähäinen rooli </w:t>
            </w:r>
          </w:p>
        </w:tc>
        <w:tc>
          <w:tcPr>
            <w:tcW w:w="1526" w:type="dxa"/>
            <w:tcBorders/>
          </w:tcPr>
          <w:p>
            <w:pPr>
              <w:pStyle w:val="TableContents"/>
              <w:bidi w:val="0"/>
              <w:spacing w:before="0" w:after="283"/>
              <w:jc w:val="left"/>
              <w:rPr>
                <w:sz w:val="4"/>
                <w:szCs w:val="4"/>
              </w:rPr>
            </w:pPr>
            <w:r>
              <w:rPr>
                <w:sz w:val="4"/>
                <w:szCs w:val="4"/>
              </w:rPr>
            </w:r>
          </w:p>
        </w:tc>
      </w:tr>
      <w:tr>
        <w:trPr/>
        <w:tc>
          <w:tcPr>
            <w:tcW w:w="1862" w:type="dxa"/>
            <w:tcBorders/>
            <w:vAlign w:val="center"/>
          </w:tcPr>
          <w:p>
            <w:pPr>
              <w:pStyle w:val="TableHeading"/>
              <w:suppressLineNumbers/>
              <w:bidi w:val="0"/>
              <w:spacing w:before="0" w:after="283"/>
              <w:jc w:val="center"/>
              <w:rPr/>
            </w:pPr>
            <w:r>
              <w:rPr/>
              <w:t xml:space="preserve">Pois kaikki veneet </w:t>
            </w:r>
          </w:p>
        </w:tc>
        <w:tc>
          <w:tcPr>
            <w:tcW w:w="1774" w:type="dxa"/>
            <w:tcBorders/>
            <w:vAlign w:val="center"/>
          </w:tcPr>
          <w:p>
            <w:pPr>
              <w:pStyle w:val="TableContents"/>
              <w:bidi w:val="0"/>
              <w:spacing w:before="0" w:after="283"/>
              <w:jc w:val="left"/>
              <w:rPr>
                <w:sz w:val="4"/>
                <w:szCs w:val="4"/>
              </w:rPr>
            </w:pPr>
            <w:r>
              <w:rPr>
                <w:sz w:val="4"/>
                <w:szCs w:val="4"/>
              </w:rPr>
            </w:r>
          </w:p>
        </w:tc>
        <w:tc>
          <w:tcPr>
            <w:tcW w:w="73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Kyllä </w:t>
            </w:r>
          </w:p>
        </w:tc>
        <w:tc>
          <w:tcPr>
            <w:tcW w:w="1318" w:type="dxa"/>
            <w:tcBorders/>
            <w:vAlign w:val="center"/>
          </w:tcPr>
          <w:p>
            <w:pPr>
              <w:pStyle w:val="TableContents"/>
              <w:bidi w:val="0"/>
              <w:spacing w:before="0" w:after="283"/>
              <w:jc w:val="left"/>
              <w:rPr/>
            </w:pPr>
            <w:r>
              <w:rPr/>
              <w:t xml:space="preserve">Marine Medic </w:t>
            </w:r>
          </w:p>
        </w:tc>
        <w:tc>
          <w:tcPr>
            <w:tcW w:w="1712" w:type="dxa"/>
            <w:tcBorders/>
            <w:vAlign w:val="center"/>
          </w:tcPr>
          <w:p>
            <w:pPr>
              <w:pStyle w:val="TableContents"/>
              <w:bidi w:val="0"/>
              <w:spacing w:before="0" w:after="283"/>
              <w:jc w:val="left"/>
              <w:rPr/>
            </w:pPr>
            <w:r>
              <w:rPr/>
              <w:t xml:space="preserve">Luokittelematon; Vähäinen rooli </w:t>
            </w:r>
          </w:p>
        </w:tc>
        <w:tc>
          <w:tcPr>
            <w:tcW w:w="1526" w:type="dxa"/>
            <w:tcBorders/>
          </w:tcPr>
          <w:p>
            <w:pPr>
              <w:pStyle w:val="TableContents"/>
              <w:bidi w:val="0"/>
              <w:spacing w:before="0" w:after="283"/>
              <w:jc w:val="left"/>
              <w:rPr>
                <w:sz w:val="4"/>
                <w:szCs w:val="4"/>
              </w:rPr>
            </w:pPr>
            <w:r>
              <w:rPr>
                <w:sz w:val="4"/>
                <w:szCs w:val="4"/>
              </w:rPr>
            </w:r>
          </w:p>
        </w:tc>
      </w:tr>
      <w:tr>
        <w:trPr/>
        <w:tc>
          <w:tcPr>
            <w:tcW w:w="1862" w:type="dxa"/>
            <w:tcBorders/>
            <w:vAlign w:val="center"/>
          </w:tcPr>
          <w:p>
            <w:pPr>
              <w:pStyle w:val="TableHeading"/>
              <w:suppressLineNumbers/>
              <w:bidi w:val="0"/>
              <w:spacing w:before="0" w:after="283"/>
              <w:jc w:val="center"/>
              <w:rPr/>
            </w:pPr>
            <w:r>
              <w:rPr/>
              <w:t xml:space="preserve">Ensimmäinen matkustava myyjätär </w:t>
            </w:r>
          </w:p>
        </w:tc>
        <w:tc>
          <w:tcPr>
            <w:tcW w:w="1774" w:type="dxa"/>
            <w:tcBorders/>
            <w:vAlign w:val="center"/>
          </w:tcPr>
          <w:p>
            <w:pPr>
              <w:pStyle w:val="TableContents"/>
              <w:bidi w:val="0"/>
              <w:spacing w:before="0" w:after="283"/>
              <w:jc w:val="left"/>
              <w:rPr>
                <w:sz w:val="4"/>
                <w:szCs w:val="4"/>
              </w:rPr>
            </w:pPr>
            <w:r>
              <w:rPr>
                <w:sz w:val="4"/>
                <w:szCs w:val="4"/>
              </w:rPr>
            </w:r>
          </w:p>
        </w:tc>
        <w:tc>
          <w:tcPr>
            <w:tcW w:w="73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Kyllä </w:t>
            </w:r>
          </w:p>
        </w:tc>
        <w:tc>
          <w:tcPr>
            <w:tcW w:w="1318" w:type="dxa"/>
            <w:tcBorders/>
            <w:vAlign w:val="center"/>
          </w:tcPr>
          <w:p>
            <w:pPr>
              <w:pStyle w:val="TableContents"/>
              <w:bidi w:val="0"/>
              <w:spacing w:before="0" w:after="283"/>
              <w:jc w:val="left"/>
              <w:rPr/>
            </w:pPr>
            <w:r>
              <w:rPr/>
              <w:t xml:space="preserve">Luutnantti Jack Rice </w:t>
            </w:r>
          </w:p>
        </w:tc>
        <w:tc>
          <w:tcPr>
            <w:tcW w:w="1712" w:type="dxa"/>
            <w:tcBorders/>
            <w:vAlign w:val="center"/>
          </w:tcPr>
          <w:p>
            <w:pPr>
              <w:pStyle w:val="TableContents"/>
              <w:bidi w:val="0"/>
              <w:spacing w:before="0" w:after="283"/>
              <w:jc w:val="left"/>
              <w:rPr/>
            </w:pPr>
            <w:r>
              <w:rPr/>
              <w:t xml:space="preserve">Vähäinen rooli </w:t>
            </w:r>
          </w:p>
        </w:tc>
        <w:tc>
          <w:tcPr>
            <w:tcW w:w="1526" w:type="dxa"/>
            <w:tcBorders/>
          </w:tcPr>
          <w:p>
            <w:pPr>
              <w:pStyle w:val="TableContents"/>
              <w:bidi w:val="0"/>
              <w:spacing w:before="0" w:after="283"/>
              <w:jc w:val="left"/>
              <w:rPr>
                <w:sz w:val="4"/>
                <w:szCs w:val="4"/>
              </w:rPr>
            </w:pPr>
            <w:r>
              <w:rPr>
                <w:sz w:val="4"/>
                <w:szCs w:val="4"/>
              </w:rPr>
            </w:r>
          </w:p>
        </w:tc>
      </w:tr>
      <w:tr>
        <w:trPr/>
        <w:tc>
          <w:tcPr>
            <w:tcW w:w="1862" w:type="dxa"/>
            <w:tcBorders/>
            <w:vAlign w:val="center"/>
          </w:tcPr>
          <w:p>
            <w:pPr>
              <w:pStyle w:val="TableContents"/>
              <w:bidi w:val="0"/>
              <w:spacing w:before="0" w:after="283"/>
              <w:jc w:val="left"/>
              <w:rPr/>
            </w:pPr>
            <w:r>
              <w:rPr/>
              <w:t xml:space="preserve">1957 </w:t>
            </w:r>
          </w:p>
        </w:tc>
        <w:tc>
          <w:tcPr>
            <w:tcW w:w="1774" w:type="dxa"/>
            <w:tcBorders/>
            <w:vAlign w:val="center"/>
          </w:tcPr>
          <w:p>
            <w:pPr>
              <w:pStyle w:val="TableHeading"/>
              <w:suppressLineNumbers/>
              <w:bidi w:val="0"/>
              <w:spacing w:before="0" w:after="283"/>
              <w:jc w:val="center"/>
              <w:rPr/>
            </w:pPr>
            <w:r>
              <w:rPr/>
              <w:t xml:space="preserve">Pakomatka Japanissa </w:t>
            </w:r>
          </w:p>
        </w:tc>
        <w:tc>
          <w:tcPr>
            <w:tcW w:w="73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c>
          <w:tcPr>
            <w:tcW w:w="1318" w:type="dxa"/>
            <w:tcBorders/>
            <w:vAlign w:val="center"/>
          </w:tcPr>
          <w:p>
            <w:pPr>
              <w:pStyle w:val="TableContents"/>
              <w:bidi w:val="0"/>
              <w:spacing w:before="0" w:after="283"/>
              <w:jc w:val="left"/>
              <w:rPr/>
            </w:pPr>
            <w:r>
              <w:rPr/>
              <w:t xml:space="preserve">Kyllä </w:t>
            </w:r>
          </w:p>
        </w:tc>
        <w:tc>
          <w:tcPr>
            <w:tcW w:w="1712" w:type="dxa"/>
            <w:tcBorders/>
            <w:vAlign w:val="center"/>
          </w:tcPr>
          <w:p>
            <w:pPr>
              <w:pStyle w:val="TableContents"/>
              <w:bidi w:val="0"/>
              <w:spacing w:before="0" w:after="283"/>
              <w:jc w:val="left"/>
              <w:rPr/>
            </w:pPr>
            <w:r>
              <w:rPr/>
              <w:t xml:space="preserve">Dumbo Pilot </w:t>
            </w:r>
          </w:p>
        </w:tc>
        <w:tc>
          <w:tcPr>
            <w:tcW w:w="1526" w:type="dxa"/>
            <w:tcBorders/>
            <w:vAlign w:val="center"/>
          </w:tcPr>
          <w:p>
            <w:pPr>
              <w:pStyle w:val="TableContents"/>
              <w:bidi w:val="0"/>
              <w:spacing w:before="0" w:after="283"/>
              <w:jc w:val="left"/>
              <w:rPr/>
            </w:pPr>
            <w:r>
              <w:rPr/>
              <w:t xml:space="preserve">Luokittelematon; Vähäinen rooli </w:t>
            </w:r>
          </w:p>
        </w:tc>
      </w:tr>
      <w:tr>
        <w:trPr/>
        <w:tc>
          <w:tcPr>
            <w:tcW w:w="1862" w:type="dxa"/>
            <w:tcBorders/>
            <w:vAlign w:val="center"/>
          </w:tcPr>
          <w:p>
            <w:pPr>
              <w:pStyle w:val="TableContents"/>
              <w:bidi w:val="0"/>
              <w:spacing w:before="0" w:after="283"/>
              <w:jc w:val="left"/>
              <w:rPr/>
            </w:pPr>
            <w:r>
              <w:rPr/>
              <w:t xml:space="preserve">1958 </w:t>
            </w:r>
          </w:p>
        </w:tc>
        <w:tc>
          <w:tcPr>
            <w:tcW w:w="1774" w:type="dxa"/>
            <w:tcBorders/>
            <w:vAlign w:val="center"/>
          </w:tcPr>
          <w:p>
            <w:pPr>
              <w:pStyle w:val="TableHeading"/>
              <w:suppressLineNumbers/>
              <w:bidi w:val="0"/>
              <w:spacing w:before="0" w:after="283"/>
              <w:jc w:val="center"/>
              <w:rPr/>
            </w:pPr>
            <w:r>
              <w:rPr/>
              <w:t xml:space="preserve">Lafayette Escadrille </w:t>
            </w:r>
          </w:p>
        </w:tc>
        <w:tc>
          <w:tcPr>
            <w:tcW w:w="73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c>
          <w:tcPr>
            <w:tcW w:w="1318" w:type="dxa"/>
            <w:tcBorders/>
            <w:vAlign w:val="center"/>
          </w:tcPr>
          <w:p>
            <w:pPr>
              <w:pStyle w:val="TableContents"/>
              <w:bidi w:val="0"/>
              <w:spacing w:before="0" w:after="283"/>
              <w:jc w:val="left"/>
              <w:rPr/>
            </w:pPr>
            <w:r>
              <w:rPr/>
              <w:t xml:space="preserve">Kyllä </w:t>
            </w:r>
          </w:p>
        </w:tc>
        <w:tc>
          <w:tcPr>
            <w:tcW w:w="1712" w:type="dxa"/>
            <w:tcBorders/>
            <w:vAlign w:val="center"/>
          </w:tcPr>
          <w:p>
            <w:pPr>
              <w:pStyle w:val="TableContents"/>
              <w:bidi w:val="0"/>
              <w:spacing w:before="0" w:after="283"/>
              <w:jc w:val="left"/>
              <w:rPr/>
            </w:pPr>
            <w:r>
              <w:rPr/>
              <w:t xml:space="preserve">George Moseley </w:t>
            </w:r>
          </w:p>
        </w:tc>
        <w:tc>
          <w:tcPr>
            <w:tcW w:w="1526" w:type="dxa"/>
            <w:tcBorders/>
            <w:vAlign w:val="center"/>
          </w:tcPr>
          <w:p>
            <w:pPr>
              <w:pStyle w:val="TableContents"/>
              <w:bidi w:val="0"/>
              <w:spacing w:before="0" w:after="283"/>
              <w:jc w:val="left"/>
              <w:rPr/>
            </w:pPr>
            <w:r>
              <w:rPr/>
              <w:t xml:space="preserve">Vähäinen rooli </w:t>
            </w:r>
          </w:p>
        </w:tc>
      </w:tr>
      <w:tr>
        <w:trPr/>
        <w:tc>
          <w:tcPr>
            <w:tcW w:w="1862" w:type="dxa"/>
            <w:tcBorders/>
            <w:vAlign w:val="center"/>
          </w:tcPr>
          <w:p>
            <w:pPr>
              <w:pStyle w:val="TableHeading"/>
              <w:suppressLineNumbers/>
              <w:bidi w:val="0"/>
              <w:spacing w:before="0" w:after="283"/>
              <w:jc w:val="center"/>
              <w:rPr/>
            </w:pPr>
            <w:r>
              <w:rPr/>
              <w:t xml:space="preserve">Väijytys Cimarronin solassa </w:t>
            </w:r>
          </w:p>
        </w:tc>
        <w:tc>
          <w:tcPr>
            <w:tcW w:w="1774" w:type="dxa"/>
            <w:tcBorders/>
            <w:vAlign w:val="center"/>
          </w:tcPr>
          <w:p>
            <w:pPr>
              <w:pStyle w:val="TableContents"/>
              <w:bidi w:val="0"/>
              <w:spacing w:before="0" w:after="283"/>
              <w:jc w:val="left"/>
              <w:rPr>
                <w:sz w:val="4"/>
                <w:szCs w:val="4"/>
              </w:rPr>
            </w:pPr>
            <w:r>
              <w:rPr>
                <w:sz w:val="4"/>
                <w:szCs w:val="4"/>
              </w:rPr>
            </w:r>
          </w:p>
        </w:tc>
        <w:tc>
          <w:tcPr>
            <w:tcW w:w="73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Kyllä </w:t>
            </w:r>
          </w:p>
        </w:tc>
        <w:tc>
          <w:tcPr>
            <w:tcW w:w="1318" w:type="dxa"/>
            <w:tcBorders/>
            <w:vAlign w:val="center"/>
          </w:tcPr>
          <w:p>
            <w:pPr>
              <w:pStyle w:val="TableContents"/>
              <w:bidi w:val="0"/>
              <w:spacing w:before="0" w:after="283"/>
              <w:jc w:val="left"/>
              <w:rPr/>
            </w:pPr>
            <w:r>
              <w:rPr/>
              <w:t xml:space="preserve">Keith Williams </w:t>
            </w:r>
          </w:p>
        </w:tc>
        <w:tc>
          <w:tcPr>
            <w:tcW w:w="1712" w:type="dxa"/>
            <w:tcBorders/>
            <w:vAlign w:val="center"/>
          </w:tcPr>
          <w:p>
            <w:pPr>
              <w:pStyle w:val="TableContents"/>
              <w:bidi w:val="0"/>
              <w:spacing w:before="0" w:after="283"/>
              <w:jc w:val="left"/>
              <w:rPr/>
            </w:pPr>
            <w:r>
              <w:rPr/>
              <w:t xml:space="preserve">Toissijainen rooli </w:t>
            </w:r>
          </w:p>
        </w:tc>
        <w:tc>
          <w:tcPr>
            <w:tcW w:w="1526" w:type="dxa"/>
            <w:tcBorders/>
          </w:tcPr>
          <w:p>
            <w:pPr>
              <w:pStyle w:val="TableContents"/>
              <w:bidi w:val="0"/>
              <w:spacing w:before="0" w:after="283"/>
              <w:jc w:val="left"/>
              <w:rPr>
                <w:sz w:val="4"/>
                <w:szCs w:val="4"/>
              </w:rPr>
            </w:pPr>
            <w:r>
              <w:rPr>
                <w:sz w:val="4"/>
                <w:szCs w:val="4"/>
              </w:rPr>
            </w:r>
          </w:p>
        </w:tc>
      </w:tr>
      <w:tr>
        <w:trPr/>
        <w:tc>
          <w:tcPr>
            <w:tcW w:w="1862" w:type="dxa"/>
            <w:tcBorders/>
            <w:vAlign w:val="center"/>
          </w:tcPr>
          <w:p>
            <w:pPr>
              <w:pStyle w:val="TableContents"/>
              <w:bidi w:val="0"/>
              <w:spacing w:before="0" w:after="283"/>
              <w:jc w:val="left"/>
              <w:rPr/>
            </w:pPr>
            <w:r>
              <w:rPr/>
              <w:t xml:space="preserve">1964 </w:t>
            </w:r>
          </w:p>
        </w:tc>
        <w:tc>
          <w:tcPr>
            <w:tcW w:w="1774" w:type="dxa"/>
            <w:tcBorders/>
            <w:vAlign w:val="center"/>
          </w:tcPr>
          <w:p>
            <w:pPr>
              <w:pStyle w:val="TableHeading"/>
              <w:suppressLineNumbers/>
              <w:bidi w:val="0"/>
              <w:spacing w:before="0" w:after="283"/>
              <w:jc w:val="center"/>
              <w:rPr/>
            </w:pPr>
            <w:r>
              <w:rPr/>
              <w:t xml:space="preserve">Kourallinen dollareita </w:t>
            </w:r>
          </w:p>
        </w:tc>
        <w:tc>
          <w:tcPr>
            <w:tcW w:w="73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c>
          <w:tcPr>
            <w:tcW w:w="1318" w:type="dxa"/>
            <w:tcBorders/>
            <w:vAlign w:val="center"/>
          </w:tcPr>
          <w:p>
            <w:pPr>
              <w:pStyle w:val="TableContents"/>
              <w:bidi w:val="0"/>
              <w:spacing w:before="0" w:after="283"/>
              <w:jc w:val="left"/>
              <w:rPr/>
            </w:pPr>
            <w:r>
              <w:rPr/>
              <w:t xml:space="preserve">Kyllä </w:t>
            </w:r>
          </w:p>
        </w:tc>
        <w:tc>
          <w:tcPr>
            <w:tcW w:w="1712" w:type="dxa"/>
            <w:tcBorders/>
            <w:vAlign w:val="center"/>
          </w:tcPr>
          <w:p>
            <w:pPr>
              <w:pStyle w:val="TableContents"/>
              <w:bidi w:val="0"/>
              <w:spacing w:before="0" w:after="283"/>
              <w:jc w:val="left"/>
              <w:rPr/>
            </w:pPr>
            <w:r>
              <w:rPr/>
              <w:t xml:space="preserve">Joe </w:t>
            </w:r>
          </w:p>
        </w:tc>
        <w:tc>
          <w:tcPr>
            <w:tcW w:w="1526" w:type="dxa"/>
            <w:tcBorders/>
            <w:vAlign w:val="center"/>
          </w:tcPr>
          <w:p>
            <w:pPr>
              <w:pStyle w:val="TableContents"/>
              <w:bidi w:val="0"/>
              <w:spacing w:before="0" w:after="283"/>
              <w:jc w:val="left"/>
              <w:rPr/>
            </w:pPr>
            <w:r>
              <w:rPr/>
              <w:t xml:space="preserve">Päärooli </w:t>
            </w:r>
          </w:p>
        </w:tc>
      </w:tr>
      <w:tr>
        <w:trPr/>
        <w:tc>
          <w:tcPr>
            <w:tcW w:w="1862" w:type="dxa"/>
            <w:tcBorders/>
            <w:vAlign w:val="center"/>
          </w:tcPr>
          <w:p>
            <w:pPr>
              <w:pStyle w:val="TableContents"/>
              <w:bidi w:val="0"/>
              <w:spacing w:before="0" w:after="283"/>
              <w:jc w:val="left"/>
              <w:rPr/>
            </w:pPr>
            <w:r>
              <w:rPr/>
              <w:t xml:space="preserve">1965 </w:t>
            </w:r>
          </w:p>
        </w:tc>
        <w:tc>
          <w:tcPr>
            <w:tcW w:w="1774" w:type="dxa"/>
            <w:tcBorders/>
            <w:vAlign w:val="center"/>
          </w:tcPr>
          <w:p>
            <w:pPr>
              <w:pStyle w:val="TableHeading"/>
              <w:suppressLineNumbers/>
              <w:bidi w:val="0"/>
              <w:spacing w:before="0" w:after="283"/>
              <w:jc w:val="center"/>
              <w:rPr/>
            </w:pPr>
            <w:r>
              <w:rPr/>
              <w:t xml:space="preserve">Muutamalla dollarilla enemmän </w:t>
            </w:r>
          </w:p>
        </w:tc>
        <w:tc>
          <w:tcPr>
            <w:tcW w:w="73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c>
          <w:tcPr>
            <w:tcW w:w="1318" w:type="dxa"/>
            <w:tcBorders/>
            <w:vAlign w:val="center"/>
          </w:tcPr>
          <w:p>
            <w:pPr>
              <w:pStyle w:val="TableContents"/>
              <w:bidi w:val="0"/>
              <w:spacing w:before="0" w:after="283"/>
              <w:jc w:val="left"/>
              <w:rPr/>
            </w:pPr>
            <w:r>
              <w:rPr/>
              <w:t xml:space="preserve">Kyllä </w:t>
            </w:r>
          </w:p>
        </w:tc>
        <w:tc>
          <w:tcPr>
            <w:tcW w:w="1712" w:type="dxa"/>
            <w:tcBorders/>
            <w:vAlign w:val="center"/>
          </w:tcPr>
          <w:p>
            <w:pPr>
              <w:pStyle w:val="TableContents"/>
              <w:bidi w:val="0"/>
              <w:spacing w:before="0" w:after="283"/>
              <w:jc w:val="left"/>
              <w:rPr/>
            </w:pPr>
            <w:r>
              <w:rPr/>
              <w:t xml:space="preserve">Monco </w:t>
            </w:r>
          </w:p>
        </w:tc>
        <w:tc>
          <w:tcPr>
            <w:tcW w:w="1526" w:type="dxa"/>
            <w:tcBorders/>
            <w:vAlign w:val="center"/>
          </w:tcPr>
          <w:p>
            <w:pPr>
              <w:pStyle w:val="TableContents"/>
              <w:bidi w:val="0"/>
              <w:spacing w:before="0" w:after="283"/>
              <w:jc w:val="left"/>
              <w:rPr/>
            </w:pPr>
            <w:r>
              <w:rPr/>
              <w:t xml:space="preserve">Päärooli </w:t>
            </w:r>
          </w:p>
        </w:tc>
      </w:tr>
      <w:tr>
        <w:trPr/>
        <w:tc>
          <w:tcPr>
            <w:tcW w:w="1862" w:type="dxa"/>
            <w:tcBorders/>
            <w:vAlign w:val="center"/>
          </w:tcPr>
          <w:p>
            <w:pPr>
              <w:pStyle w:val="TableContents"/>
              <w:bidi w:val="0"/>
              <w:spacing w:before="0" w:after="283"/>
              <w:jc w:val="left"/>
              <w:rPr/>
            </w:pPr>
            <w:r>
              <w:rPr/>
              <w:t xml:space="preserve">1966 </w:t>
            </w:r>
          </w:p>
        </w:tc>
        <w:tc>
          <w:tcPr>
            <w:tcW w:w="1774" w:type="dxa"/>
            <w:tcBorders/>
            <w:vAlign w:val="center"/>
          </w:tcPr>
          <w:p>
            <w:pPr>
              <w:pStyle w:val="TableHeading"/>
              <w:suppressLineNumbers/>
              <w:bidi w:val="0"/>
              <w:spacing w:before="0" w:after="283"/>
              <w:jc w:val="center"/>
              <w:rPr/>
            </w:pPr>
            <w:r>
              <w:rPr/>
              <w:t xml:space="preserve">Hyvä, paha ja ruma </w:t>
            </w:r>
          </w:p>
        </w:tc>
        <w:tc>
          <w:tcPr>
            <w:tcW w:w="73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c>
          <w:tcPr>
            <w:tcW w:w="1318" w:type="dxa"/>
            <w:tcBorders/>
            <w:vAlign w:val="center"/>
          </w:tcPr>
          <w:p>
            <w:pPr>
              <w:pStyle w:val="TableContents"/>
              <w:bidi w:val="0"/>
              <w:spacing w:before="0" w:after="283"/>
              <w:jc w:val="left"/>
              <w:rPr/>
            </w:pPr>
            <w:r>
              <w:rPr/>
              <w:t xml:space="preserve">Kyllä </w:t>
            </w:r>
          </w:p>
        </w:tc>
        <w:tc>
          <w:tcPr>
            <w:tcW w:w="1712" w:type="dxa"/>
            <w:tcBorders/>
            <w:vAlign w:val="center"/>
          </w:tcPr>
          <w:p>
            <w:pPr>
              <w:pStyle w:val="TableContents"/>
              <w:bidi w:val="0"/>
              <w:spacing w:before="0" w:after="283"/>
              <w:jc w:val="left"/>
              <w:rPr/>
            </w:pPr>
            <w:r>
              <w:rPr/>
              <w:t xml:space="preserve">Blondie </w:t>
            </w:r>
          </w:p>
        </w:tc>
        <w:tc>
          <w:tcPr>
            <w:tcW w:w="1526" w:type="dxa"/>
            <w:tcBorders/>
            <w:vAlign w:val="center"/>
          </w:tcPr>
          <w:p>
            <w:pPr>
              <w:pStyle w:val="TableContents"/>
              <w:bidi w:val="0"/>
              <w:spacing w:before="0" w:after="283"/>
              <w:jc w:val="left"/>
              <w:rPr/>
            </w:pPr>
            <w:r>
              <w:rPr/>
              <w:t xml:space="preserve">Päärooli </w:t>
            </w:r>
          </w:p>
        </w:tc>
      </w:tr>
      <w:tr>
        <w:trPr/>
        <w:tc>
          <w:tcPr>
            <w:tcW w:w="1862" w:type="dxa"/>
            <w:tcBorders/>
            <w:vAlign w:val="center"/>
          </w:tcPr>
          <w:p>
            <w:pPr>
              <w:pStyle w:val="TableContents"/>
              <w:bidi w:val="0"/>
              <w:spacing w:before="0" w:after="283"/>
              <w:jc w:val="left"/>
              <w:rPr/>
            </w:pPr>
            <w:r>
              <w:rPr/>
              <w:t xml:space="preserve">1967 </w:t>
            </w:r>
          </w:p>
        </w:tc>
        <w:tc>
          <w:tcPr>
            <w:tcW w:w="1774" w:type="dxa"/>
            <w:tcBorders/>
            <w:vAlign w:val="center"/>
          </w:tcPr>
          <w:p>
            <w:pPr>
              <w:pStyle w:val="TableHeading"/>
              <w:suppressLineNumbers/>
              <w:bidi w:val="0"/>
              <w:spacing w:before="0" w:after="283"/>
              <w:jc w:val="center"/>
              <w:rPr/>
            </w:pPr>
            <w:r>
              <w:rPr/>
              <w:t xml:space="preserve">Noidat </w:t>
            </w:r>
          </w:p>
        </w:tc>
        <w:tc>
          <w:tcPr>
            <w:tcW w:w="73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c>
          <w:tcPr>
            <w:tcW w:w="1318" w:type="dxa"/>
            <w:tcBorders/>
            <w:vAlign w:val="center"/>
          </w:tcPr>
          <w:p>
            <w:pPr>
              <w:pStyle w:val="TableContents"/>
              <w:bidi w:val="0"/>
              <w:spacing w:before="0" w:after="283"/>
              <w:jc w:val="left"/>
              <w:rPr/>
            </w:pPr>
            <w:r>
              <w:rPr/>
              <w:t xml:space="preserve">Kyllä </w:t>
            </w:r>
          </w:p>
        </w:tc>
        <w:tc>
          <w:tcPr>
            <w:tcW w:w="1712" w:type="dxa"/>
            <w:tcBorders/>
            <w:vAlign w:val="center"/>
          </w:tcPr>
          <w:p>
            <w:pPr>
              <w:pStyle w:val="TableContents"/>
              <w:bidi w:val="0"/>
              <w:spacing w:before="0" w:after="283"/>
              <w:jc w:val="left"/>
              <w:rPr/>
            </w:pPr>
            <w:r>
              <w:rPr/>
              <w:t xml:space="preserve">Carlone / Charlie </w:t>
            </w:r>
          </w:p>
        </w:tc>
        <w:tc>
          <w:tcPr>
            <w:tcW w:w="1526" w:type="dxa"/>
            <w:tcBorders/>
            <w:vAlign w:val="center"/>
          </w:tcPr>
          <w:p>
            <w:pPr>
              <w:pStyle w:val="TableContents"/>
              <w:bidi w:val="0"/>
              <w:spacing w:before="0" w:after="283"/>
              <w:jc w:val="left"/>
              <w:rPr/>
            </w:pPr>
            <w:r>
              <w:rPr/>
              <w:t xml:space="preserve">Toissijainen rooli </w:t>
            </w:r>
          </w:p>
        </w:tc>
      </w:tr>
      <w:tr>
        <w:trPr/>
        <w:tc>
          <w:tcPr>
            <w:tcW w:w="1862" w:type="dxa"/>
            <w:tcBorders/>
            <w:vAlign w:val="center"/>
          </w:tcPr>
          <w:p>
            <w:pPr>
              <w:pStyle w:val="TableContents"/>
              <w:bidi w:val="0"/>
              <w:spacing w:before="0" w:after="283"/>
              <w:jc w:val="left"/>
              <w:rPr/>
            </w:pPr>
            <w:r>
              <w:rPr/>
              <w:t xml:space="preserve">1968 </w:t>
            </w:r>
          </w:p>
        </w:tc>
        <w:tc>
          <w:tcPr>
            <w:tcW w:w="1774" w:type="dxa"/>
            <w:tcBorders/>
            <w:vAlign w:val="center"/>
          </w:tcPr>
          <w:p>
            <w:pPr>
              <w:pStyle w:val="TableHeading"/>
              <w:suppressLineNumbers/>
              <w:bidi w:val="0"/>
              <w:spacing w:before="0" w:after="283"/>
              <w:jc w:val="center"/>
              <w:rPr/>
            </w:pPr>
            <w:r>
              <w:rPr/>
              <w:t xml:space="preserve">Hang' Em High </w:t>
            </w:r>
          </w:p>
        </w:tc>
        <w:tc>
          <w:tcPr>
            <w:tcW w:w="73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c>
          <w:tcPr>
            <w:tcW w:w="1318" w:type="dxa"/>
            <w:tcBorders/>
            <w:vAlign w:val="center"/>
          </w:tcPr>
          <w:p>
            <w:pPr>
              <w:pStyle w:val="TableContents"/>
              <w:bidi w:val="0"/>
              <w:spacing w:before="0" w:after="283"/>
              <w:jc w:val="left"/>
              <w:rPr/>
            </w:pPr>
            <w:r>
              <w:rPr/>
              <w:t xml:space="preserve">Kyllä </w:t>
            </w:r>
          </w:p>
        </w:tc>
        <w:tc>
          <w:tcPr>
            <w:tcW w:w="1712" w:type="dxa"/>
            <w:tcBorders/>
            <w:vAlign w:val="center"/>
          </w:tcPr>
          <w:p>
            <w:pPr>
              <w:pStyle w:val="TableContents"/>
              <w:bidi w:val="0"/>
              <w:spacing w:before="0" w:after="283"/>
              <w:jc w:val="left"/>
              <w:rPr/>
            </w:pPr>
            <w:r>
              <w:rPr/>
              <w:t xml:space="preserve">Jed Cooper </w:t>
            </w:r>
          </w:p>
        </w:tc>
        <w:tc>
          <w:tcPr>
            <w:tcW w:w="1526" w:type="dxa"/>
            <w:tcBorders/>
            <w:vAlign w:val="center"/>
          </w:tcPr>
          <w:p>
            <w:pPr>
              <w:pStyle w:val="TableContents"/>
              <w:bidi w:val="0"/>
              <w:spacing w:before="0" w:after="283"/>
              <w:jc w:val="left"/>
              <w:rPr/>
            </w:pPr>
            <w:r>
              <w:rPr/>
              <w:t xml:space="preserve">Päärooli </w:t>
            </w:r>
          </w:p>
        </w:tc>
      </w:tr>
      <w:tr>
        <w:trPr/>
        <w:tc>
          <w:tcPr>
            <w:tcW w:w="1862" w:type="dxa"/>
            <w:tcBorders/>
            <w:vAlign w:val="center"/>
          </w:tcPr>
          <w:p>
            <w:pPr>
              <w:pStyle w:val="TableHeading"/>
              <w:suppressLineNumbers/>
              <w:bidi w:val="0"/>
              <w:spacing w:before="0" w:after="283"/>
              <w:jc w:val="center"/>
              <w:rPr/>
            </w:pPr>
            <w:r>
              <w:rPr/>
              <w:t xml:space="preserve">Coogan's Bluff </w:t>
            </w:r>
          </w:p>
        </w:tc>
        <w:tc>
          <w:tcPr>
            <w:tcW w:w="1774" w:type="dxa"/>
            <w:tcBorders/>
            <w:vAlign w:val="center"/>
          </w:tcPr>
          <w:p>
            <w:pPr>
              <w:pStyle w:val="TableContents"/>
              <w:bidi w:val="0"/>
              <w:spacing w:before="0" w:after="283"/>
              <w:jc w:val="left"/>
              <w:rPr>
                <w:sz w:val="4"/>
                <w:szCs w:val="4"/>
              </w:rPr>
            </w:pPr>
            <w:r>
              <w:rPr>
                <w:sz w:val="4"/>
                <w:szCs w:val="4"/>
              </w:rPr>
            </w:r>
          </w:p>
        </w:tc>
        <w:tc>
          <w:tcPr>
            <w:tcW w:w="73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Kyllä </w:t>
            </w:r>
          </w:p>
        </w:tc>
        <w:tc>
          <w:tcPr>
            <w:tcW w:w="1318" w:type="dxa"/>
            <w:tcBorders/>
            <w:vAlign w:val="center"/>
          </w:tcPr>
          <w:p>
            <w:pPr>
              <w:pStyle w:val="TableContents"/>
              <w:bidi w:val="0"/>
              <w:spacing w:before="0" w:after="283"/>
              <w:jc w:val="left"/>
              <w:rPr/>
            </w:pPr>
            <w:r>
              <w:rPr/>
              <w:t xml:space="preserve">Walt Coogan </w:t>
            </w:r>
          </w:p>
        </w:tc>
        <w:tc>
          <w:tcPr>
            <w:tcW w:w="1712" w:type="dxa"/>
            <w:tcBorders/>
            <w:vAlign w:val="center"/>
          </w:tcPr>
          <w:p>
            <w:pPr>
              <w:pStyle w:val="TableContents"/>
              <w:bidi w:val="0"/>
              <w:spacing w:before="0" w:after="283"/>
              <w:jc w:val="left"/>
              <w:rPr/>
            </w:pPr>
            <w:r>
              <w:rPr/>
              <w:t xml:space="preserve">Päärooli </w:t>
            </w:r>
          </w:p>
        </w:tc>
        <w:tc>
          <w:tcPr>
            <w:tcW w:w="1526" w:type="dxa"/>
            <w:tcBorders/>
          </w:tcPr>
          <w:p>
            <w:pPr>
              <w:pStyle w:val="TableContents"/>
              <w:bidi w:val="0"/>
              <w:spacing w:before="0" w:after="283"/>
              <w:jc w:val="left"/>
              <w:rPr>
                <w:sz w:val="4"/>
                <w:szCs w:val="4"/>
              </w:rPr>
            </w:pPr>
            <w:r>
              <w:rPr>
                <w:sz w:val="4"/>
                <w:szCs w:val="4"/>
              </w:rPr>
            </w:r>
          </w:p>
        </w:tc>
      </w:tr>
      <w:tr>
        <w:trPr/>
        <w:tc>
          <w:tcPr>
            <w:tcW w:w="1862" w:type="dxa"/>
            <w:tcBorders/>
            <w:vAlign w:val="center"/>
          </w:tcPr>
          <w:p>
            <w:pPr>
              <w:pStyle w:val="TableHeading"/>
              <w:suppressLineNumbers/>
              <w:bidi w:val="0"/>
              <w:spacing w:before="0" w:after="283"/>
              <w:jc w:val="center"/>
              <w:rPr/>
            </w:pPr>
            <w:r>
              <w:rPr/>
              <w:t xml:space="preserve">Missä kotkat uskaltavat </w:t>
            </w:r>
          </w:p>
        </w:tc>
        <w:tc>
          <w:tcPr>
            <w:tcW w:w="1774" w:type="dxa"/>
            <w:tcBorders/>
            <w:vAlign w:val="center"/>
          </w:tcPr>
          <w:p>
            <w:pPr>
              <w:pStyle w:val="TableContents"/>
              <w:bidi w:val="0"/>
              <w:spacing w:before="0" w:after="283"/>
              <w:jc w:val="left"/>
              <w:rPr>
                <w:sz w:val="4"/>
                <w:szCs w:val="4"/>
              </w:rPr>
            </w:pPr>
            <w:r>
              <w:rPr>
                <w:sz w:val="4"/>
                <w:szCs w:val="4"/>
              </w:rPr>
            </w:r>
          </w:p>
        </w:tc>
        <w:tc>
          <w:tcPr>
            <w:tcW w:w="73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Kyllä </w:t>
            </w:r>
          </w:p>
        </w:tc>
        <w:tc>
          <w:tcPr>
            <w:tcW w:w="1318" w:type="dxa"/>
            <w:tcBorders/>
            <w:vAlign w:val="center"/>
          </w:tcPr>
          <w:p>
            <w:pPr>
              <w:pStyle w:val="TableContents"/>
              <w:bidi w:val="0"/>
              <w:spacing w:before="0" w:after="283"/>
              <w:jc w:val="left"/>
              <w:rPr/>
            </w:pPr>
            <w:r>
              <w:rPr/>
              <w:t xml:space="preserve">Luutnantti Schaffer </w:t>
            </w:r>
          </w:p>
        </w:tc>
        <w:tc>
          <w:tcPr>
            <w:tcW w:w="1712" w:type="dxa"/>
            <w:tcBorders/>
            <w:vAlign w:val="center"/>
          </w:tcPr>
          <w:p>
            <w:pPr>
              <w:pStyle w:val="TableContents"/>
              <w:bidi w:val="0"/>
              <w:spacing w:before="0" w:after="283"/>
              <w:jc w:val="left"/>
              <w:rPr/>
            </w:pPr>
            <w:r>
              <w:rPr/>
              <w:t xml:space="preserve">Toissijainen rooli </w:t>
            </w:r>
          </w:p>
        </w:tc>
        <w:tc>
          <w:tcPr>
            <w:tcW w:w="1526" w:type="dxa"/>
            <w:tcBorders/>
          </w:tcPr>
          <w:p>
            <w:pPr>
              <w:pStyle w:val="TableContents"/>
              <w:bidi w:val="0"/>
              <w:spacing w:before="0" w:after="283"/>
              <w:jc w:val="left"/>
              <w:rPr>
                <w:sz w:val="4"/>
                <w:szCs w:val="4"/>
              </w:rPr>
            </w:pPr>
            <w:r>
              <w:rPr>
                <w:sz w:val="4"/>
                <w:szCs w:val="4"/>
              </w:rPr>
            </w:r>
          </w:p>
        </w:tc>
      </w:tr>
      <w:tr>
        <w:trPr/>
        <w:tc>
          <w:tcPr>
            <w:tcW w:w="1862" w:type="dxa"/>
            <w:tcBorders/>
            <w:vAlign w:val="center"/>
          </w:tcPr>
          <w:p>
            <w:pPr>
              <w:pStyle w:val="TableContents"/>
              <w:bidi w:val="0"/>
              <w:spacing w:before="0" w:after="283"/>
              <w:jc w:val="left"/>
              <w:rPr/>
            </w:pPr>
            <w:r>
              <w:rPr/>
              <w:t xml:space="preserve">1969 </w:t>
            </w:r>
          </w:p>
        </w:tc>
        <w:tc>
          <w:tcPr>
            <w:tcW w:w="1774" w:type="dxa"/>
            <w:tcBorders/>
            <w:vAlign w:val="center"/>
          </w:tcPr>
          <w:p>
            <w:pPr>
              <w:pStyle w:val="TableHeading"/>
              <w:suppressLineNumbers/>
              <w:bidi w:val="0"/>
              <w:spacing w:before="0" w:after="283"/>
              <w:jc w:val="center"/>
              <w:rPr/>
            </w:pPr>
            <w:r>
              <w:rPr/>
              <w:t xml:space="preserve">Maalaa vaunusi </w:t>
            </w:r>
          </w:p>
        </w:tc>
        <w:tc>
          <w:tcPr>
            <w:tcW w:w="73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Kyllä </w:t>
            </w:r>
          </w:p>
        </w:tc>
        <w:tc>
          <w:tcPr>
            <w:tcW w:w="1318" w:type="dxa"/>
            <w:tcBorders/>
            <w:vAlign w:val="center"/>
          </w:tcPr>
          <w:p>
            <w:pPr>
              <w:pStyle w:val="TableContents"/>
              <w:bidi w:val="0"/>
              <w:spacing w:before="0" w:after="283"/>
              <w:jc w:val="left"/>
              <w:rPr/>
            </w:pPr>
            <w:r>
              <w:rPr/>
              <w:t xml:space="preserve">Kyllä </w:t>
            </w:r>
          </w:p>
        </w:tc>
        <w:tc>
          <w:tcPr>
            <w:tcW w:w="1712" w:type="dxa"/>
            <w:tcBorders/>
            <w:vAlign w:val="center"/>
          </w:tcPr>
          <w:p>
            <w:pPr>
              <w:pStyle w:val="TableContents"/>
              <w:bidi w:val="0"/>
              <w:spacing w:before="0" w:after="283"/>
              <w:jc w:val="left"/>
              <w:rPr/>
            </w:pPr>
            <w:r>
              <w:rPr/>
              <w:t xml:space="preserve">Pardner </w:t>
            </w:r>
          </w:p>
        </w:tc>
        <w:tc>
          <w:tcPr>
            <w:tcW w:w="1526" w:type="dxa"/>
            <w:tcBorders/>
            <w:vAlign w:val="center"/>
          </w:tcPr>
          <w:p>
            <w:pPr>
              <w:pStyle w:val="TableContents"/>
              <w:bidi w:val="0"/>
              <w:spacing w:before="0" w:after="283"/>
              <w:jc w:val="left"/>
              <w:rPr/>
            </w:pPr>
            <w:r>
              <w:rPr/>
              <w:t xml:space="preserve">Toissijainen rooli </w:t>
            </w:r>
          </w:p>
        </w:tc>
      </w:tr>
      <w:tr>
        <w:trPr/>
        <w:tc>
          <w:tcPr>
            <w:tcW w:w="1862" w:type="dxa"/>
            <w:tcBorders/>
            <w:vAlign w:val="center"/>
          </w:tcPr>
          <w:p>
            <w:pPr>
              <w:pStyle w:val="TableContents"/>
              <w:bidi w:val="0"/>
              <w:spacing w:before="0" w:after="283"/>
              <w:jc w:val="left"/>
              <w:rPr/>
            </w:pPr>
            <w:r>
              <w:rPr/>
              <w:t xml:space="preserve">1970 </w:t>
            </w:r>
          </w:p>
        </w:tc>
        <w:tc>
          <w:tcPr>
            <w:tcW w:w="1774" w:type="dxa"/>
            <w:tcBorders/>
            <w:vAlign w:val="center"/>
          </w:tcPr>
          <w:p>
            <w:pPr>
              <w:pStyle w:val="TableHeading"/>
              <w:suppressLineNumbers/>
              <w:bidi w:val="0"/>
              <w:spacing w:before="0" w:after="283"/>
              <w:jc w:val="center"/>
              <w:rPr/>
            </w:pPr>
            <w:r>
              <w:rPr/>
              <w:t xml:space="preserve">Kaksi muulia sisar Saralle </w:t>
            </w:r>
          </w:p>
        </w:tc>
        <w:tc>
          <w:tcPr>
            <w:tcW w:w="73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c>
          <w:tcPr>
            <w:tcW w:w="1318" w:type="dxa"/>
            <w:tcBorders/>
            <w:vAlign w:val="center"/>
          </w:tcPr>
          <w:p>
            <w:pPr>
              <w:pStyle w:val="TableContents"/>
              <w:bidi w:val="0"/>
              <w:spacing w:before="0" w:after="283"/>
              <w:jc w:val="left"/>
              <w:rPr/>
            </w:pPr>
            <w:r>
              <w:rPr/>
              <w:t xml:space="preserve">Kyllä </w:t>
            </w:r>
          </w:p>
        </w:tc>
        <w:tc>
          <w:tcPr>
            <w:tcW w:w="1712" w:type="dxa"/>
            <w:tcBorders/>
            <w:vAlign w:val="center"/>
          </w:tcPr>
          <w:p>
            <w:pPr>
              <w:pStyle w:val="TableContents"/>
              <w:bidi w:val="0"/>
              <w:spacing w:before="0" w:after="283"/>
              <w:jc w:val="left"/>
              <w:rPr/>
            </w:pPr>
            <w:r>
              <w:rPr/>
              <w:t xml:space="preserve">Hogan </w:t>
            </w:r>
          </w:p>
        </w:tc>
        <w:tc>
          <w:tcPr>
            <w:tcW w:w="1526" w:type="dxa"/>
            <w:tcBorders/>
            <w:vAlign w:val="center"/>
          </w:tcPr>
          <w:p>
            <w:pPr>
              <w:pStyle w:val="TableContents"/>
              <w:bidi w:val="0"/>
              <w:spacing w:before="0" w:after="283"/>
              <w:jc w:val="left"/>
              <w:rPr/>
            </w:pPr>
            <w:r>
              <w:rPr/>
              <w:t xml:space="preserve">Päärooli </w:t>
            </w:r>
          </w:p>
        </w:tc>
      </w:tr>
      <w:tr>
        <w:trPr/>
        <w:tc>
          <w:tcPr>
            <w:tcW w:w="1862" w:type="dxa"/>
            <w:tcBorders/>
            <w:vAlign w:val="center"/>
          </w:tcPr>
          <w:p>
            <w:pPr>
              <w:pStyle w:val="TableHeading"/>
              <w:suppressLineNumbers/>
              <w:bidi w:val="0"/>
              <w:spacing w:before="0" w:after="283"/>
              <w:jc w:val="center"/>
              <w:rPr/>
            </w:pPr>
            <w:r>
              <w:rPr/>
              <w:t xml:space="preserve">Kellyn sankarit </w:t>
            </w:r>
          </w:p>
        </w:tc>
        <w:tc>
          <w:tcPr>
            <w:tcW w:w="1774" w:type="dxa"/>
            <w:tcBorders/>
            <w:vAlign w:val="center"/>
          </w:tcPr>
          <w:p>
            <w:pPr>
              <w:pStyle w:val="TableContents"/>
              <w:bidi w:val="0"/>
              <w:spacing w:before="0" w:after="283"/>
              <w:jc w:val="left"/>
              <w:rPr>
                <w:sz w:val="4"/>
                <w:szCs w:val="4"/>
              </w:rPr>
            </w:pPr>
            <w:r>
              <w:rPr>
                <w:sz w:val="4"/>
                <w:szCs w:val="4"/>
              </w:rPr>
            </w:r>
          </w:p>
        </w:tc>
        <w:tc>
          <w:tcPr>
            <w:tcW w:w="73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Kyllä </w:t>
            </w:r>
          </w:p>
        </w:tc>
        <w:tc>
          <w:tcPr>
            <w:tcW w:w="1318" w:type="dxa"/>
            <w:tcBorders/>
            <w:vAlign w:val="center"/>
          </w:tcPr>
          <w:p>
            <w:pPr>
              <w:pStyle w:val="TableContents"/>
              <w:bidi w:val="0"/>
              <w:spacing w:before="0" w:after="283"/>
              <w:jc w:val="left"/>
              <w:rPr/>
            </w:pPr>
            <w:r>
              <w:rPr/>
              <w:t xml:space="preserve">Sotamies Kelly </w:t>
            </w:r>
          </w:p>
        </w:tc>
        <w:tc>
          <w:tcPr>
            <w:tcW w:w="1712" w:type="dxa"/>
            <w:tcBorders/>
            <w:vAlign w:val="center"/>
          </w:tcPr>
          <w:p>
            <w:pPr>
              <w:pStyle w:val="TableContents"/>
              <w:bidi w:val="0"/>
              <w:spacing w:before="0" w:after="283"/>
              <w:jc w:val="left"/>
              <w:rPr/>
            </w:pPr>
            <w:r>
              <w:rPr/>
              <w:t xml:space="preserve">Päärooli </w:t>
            </w:r>
          </w:p>
        </w:tc>
        <w:tc>
          <w:tcPr>
            <w:tcW w:w="1526" w:type="dxa"/>
            <w:tcBorders/>
          </w:tcPr>
          <w:p>
            <w:pPr>
              <w:pStyle w:val="TableContents"/>
              <w:bidi w:val="0"/>
              <w:spacing w:before="0" w:after="283"/>
              <w:jc w:val="left"/>
              <w:rPr>
                <w:sz w:val="4"/>
                <w:szCs w:val="4"/>
              </w:rPr>
            </w:pPr>
            <w:r>
              <w:rPr>
                <w:sz w:val="4"/>
                <w:szCs w:val="4"/>
              </w:rPr>
            </w:r>
          </w:p>
        </w:tc>
      </w:tr>
      <w:tr>
        <w:trPr/>
        <w:tc>
          <w:tcPr>
            <w:tcW w:w="1862" w:type="dxa"/>
            <w:tcBorders/>
            <w:vAlign w:val="center"/>
          </w:tcPr>
          <w:p>
            <w:pPr>
              <w:pStyle w:val="TableContents"/>
              <w:bidi w:val="0"/>
              <w:spacing w:before="0" w:after="283"/>
              <w:jc w:val="left"/>
              <w:rPr/>
            </w:pPr>
            <w:r>
              <w:rPr/>
              <w:t xml:space="preserve">1971 </w:t>
            </w:r>
          </w:p>
        </w:tc>
        <w:tc>
          <w:tcPr>
            <w:tcW w:w="1774" w:type="dxa"/>
            <w:tcBorders/>
            <w:vAlign w:val="center"/>
          </w:tcPr>
          <w:p>
            <w:pPr>
              <w:pStyle w:val="TableHeading"/>
              <w:suppressLineNumbers/>
              <w:bidi w:val="0"/>
              <w:spacing w:before="0" w:after="283"/>
              <w:jc w:val="center"/>
              <w:rPr/>
            </w:pPr>
            <w:r>
              <w:rPr/>
              <w:t xml:space="preserve">The Beguiled </w:t>
            </w:r>
          </w:p>
        </w:tc>
        <w:tc>
          <w:tcPr>
            <w:tcW w:w="73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c>
          <w:tcPr>
            <w:tcW w:w="1318" w:type="dxa"/>
            <w:tcBorders/>
            <w:vAlign w:val="center"/>
          </w:tcPr>
          <w:p>
            <w:pPr>
              <w:pStyle w:val="TableContents"/>
              <w:bidi w:val="0"/>
              <w:spacing w:before="0" w:after="283"/>
              <w:jc w:val="left"/>
              <w:rPr/>
            </w:pPr>
            <w:r>
              <w:rPr/>
              <w:t xml:space="preserve">Kyllä </w:t>
            </w:r>
          </w:p>
        </w:tc>
        <w:tc>
          <w:tcPr>
            <w:tcW w:w="1712" w:type="dxa"/>
            <w:tcBorders/>
            <w:vAlign w:val="center"/>
          </w:tcPr>
          <w:p>
            <w:pPr>
              <w:pStyle w:val="TableContents"/>
              <w:bidi w:val="0"/>
              <w:spacing w:before="0" w:after="283"/>
              <w:jc w:val="left"/>
              <w:rPr/>
            </w:pPr>
            <w:r>
              <w:rPr/>
              <w:t xml:space="preserve">John McBurney </w:t>
            </w:r>
          </w:p>
        </w:tc>
        <w:tc>
          <w:tcPr>
            <w:tcW w:w="1526" w:type="dxa"/>
            <w:tcBorders/>
            <w:vAlign w:val="center"/>
          </w:tcPr>
          <w:p>
            <w:pPr>
              <w:pStyle w:val="TableContents"/>
              <w:bidi w:val="0"/>
              <w:spacing w:before="0" w:after="283"/>
              <w:jc w:val="left"/>
              <w:rPr/>
            </w:pPr>
            <w:r>
              <w:rPr/>
              <w:t xml:space="preserve">Päärooli </w:t>
            </w:r>
          </w:p>
        </w:tc>
      </w:tr>
      <w:tr>
        <w:trPr/>
        <w:tc>
          <w:tcPr>
            <w:tcW w:w="1862" w:type="dxa"/>
            <w:tcBorders/>
            <w:vAlign w:val="center"/>
          </w:tcPr>
          <w:p>
            <w:pPr>
              <w:pStyle w:val="TableHeading"/>
              <w:suppressLineNumbers/>
              <w:bidi w:val="0"/>
              <w:spacing w:before="0" w:after="283"/>
              <w:jc w:val="center"/>
              <w:rPr/>
            </w:pPr>
            <w:r>
              <w:rPr/>
              <w:t xml:space="preserve">Dirty Harry </w:t>
            </w:r>
          </w:p>
        </w:tc>
        <w:tc>
          <w:tcPr>
            <w:tcW w:w="1774" w:type="dxa"/>
            <w:tcBorders/>
            <w:vAlign w:val="center"/>
          </w:tcPr>
          <w:p>
            <w:pPr>
              <w:pStyle w:val="TableContents"/>
              <w:bidi w:val="0"/>
              <w:spacing w:before="0" w:after="283"/>
              <w:jc w:val="left"/>
              <w:rPr>
                <w:sz w:val="4"/>
                <w:szCs w:val="4"/>
              </w:rPr>
            </w:pPr>
            <w:r>
              <w:rPr>
                <w:sz w:val="4"/>
                <w:szCs w:val="4"/>
              </w:rPr>
            </w:r>
          </w:p>
        </w:tc>
        <w:tc>
          <w:tcPr>
            <w:tcW w:w="73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Kyllä </w:t>
            </w:r>
          </w:p>
        </w:tc>
        <w:tc>
          <w:tcPr>
            <w:tcW w:w="1318" w:type="dxa"/>
            <w:tcBorders/>
            <w:vAlign w:val="center"/>
          </w:tcPr>
          <w:p>
            <w:pPr>
              <w:pStyle w:val="TableContents"/>
              <w:bidi w:val="0"/>
              <w:spacing w:before="0" w:after="283"/>
              <w:jc w:val="left"/>
              <w:rPr/>
            </w:pPr>
            <w:r>
              <w:rPr/>
              <w:t xml:space="preserve">Harry Callahan </w:t>
            </w:r>
          </w:p>
        </w:tc>
        <w:tc>
          <w:tcPr>
            <w:tcW w:w="1712" w:type="dxa"/>
            <w:tcBorders/>
            <w:vAlign w:val="center"/>
          </w:tcPr>
          <w:p>
            <w:pPr>
              <w:pStyle w:val="TableContents"/>
              <w:bidi w:val="0"/>
              <w:spacing w:before="0" w:after="283"/>
              <w:jc w:val="left"/>
              <w:rPr/>
            </w:pPr>
            <w:r>
              <w:rPr/>
              <w:t xml:space="preserve">Päärooli </w:t>
            </w:r>
          </w:p>
        </w:tc>
        <w:tc>
          <w:tcPr>
            <w:tcW w:w="1526" w:type="dxa"/>
            <w:tcBorders/>
          </w:tcPr>
          <w:p>
            <w:pPr>
              <w:pStyle w:val="TableContents"/>
              <w:bidi w:val="0"/>
              <w:spacing w:before="0" w:after="283"/>
              <w:jc w:val="left"/>
              <w:rPr>
                <w:sz w:val="4"/>
                <w:szCs w:val="4"/>
              </w:rPr>
            </w:pPr>
            <w:r>
              <w:rPr>
                <w:sz w:val="4"/>
                <w:szCs w:val="4"/>
              </w:rPr>
            </w:r>
          </w:p>
        </w:tc>
      </w:tr>
      <w:tr>
        <w:trPr/>
        <w:tc>
          <w:tcPr>
            <w:tcW w:w="1862" w:type="dxa"/>
            <w:tcBorders/>
            <w:vAlign w:val="center"/>
          </w:tcPr>
          <w:p>
            <w:pPr>
              <w:pStyle w:val="TableHeading"/>
              <w:suppressLineNumbers/>
              <w:bidi w:val="0"/>
              <w:spacing w:before="0" w:after="283"/>
              <w:jc w:val="center"/>
              <w:rPr/>
            </w:pPr>
            <w:r>
              <w:rPr/>
              <w:t xml:space="preserve">Soita Misty for Me </w:t>
            </w:r>
          </w:p>
        </w:tc>
        <w:tc>
          <w:tcPr>
            <w:tcW w:w="1774" w:type="dxa"/>
            <w:tcBorders/>
            <w:vAlign w:val="center"/>
          </w:tcPr>
          <w:p>
            <w:pPr>
              <w:pStyle w:val="TableContents"/>
              <w:bidi w:val="0"/>
              <w:spacing w:before="0" w:after="283"/>
              <w:jc w:val="left"/>
              <w:rPr/>
            </w:pPr>
            <w:r>
              <w:rPr/>
              <w:t xml:space="preserve">Kyllä </w:t>
            </w:r>
          </w:p>
        </w:tc>
        <w:tc>
          <w:tcPr>
            <w:tcW w:w="73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Kyllä </w:t>
            </w:r>
          </w:p>
        </w:tc>
        <w:tc>
          <w:tcPr>
            <w:tcW w:w="1318" w:type="dxa"/>
            <w:tcBorders/>
            <w:vAlign w:val="center"/>
          </w:tcPr>
          <w:p>
            <w:pPr>
              <w:pStyle w:val="TableContents"/>
              <w:bidi w:val="0"/>
              <w:spacing w:before="0" w:after="283"/>
              <w:jc w:val="left"/>
              <w:rPr/>
            </w:pPr>
            <w:r>
              <w:rPr/>
              <w:t xml:space="preserve">David Garver </w:t>
            </w:r>
          </w:p>
        </w:tc>
        <w:tc>
          <w:tcPr>
            <w:tcW w:w="1712" w:type="dxa"/>
            <w:tcBorders/>
            <w:vAlign w:val="center"/>
          </w:tcPr>
          <w:p>
            <w:pPr>
              <w:pStyle w:val="TableContents"/>
              <w:bidi w:val="0"/>
              <w:spacing w:before="0" w:after="283"/>
              <w:jc w:val="left"/>
              <w:rPr/>
            </w:pPr>
            <w:r>
              <w:rPr/>
              <w:t xml:space="preserve">Päärooli </w:t>
            </w:r>
          </w:p>
        </w:tc>
        <w:tc>
          <w:tcPr>
            <w:tcW w:w="1526" w:type="dxa"/>
            <w:tcBorders/>
          </w:tcPr>
          <w:p>
            <w:pPr>
              <w:pStyle w:val="TableContents"/>
              <w:bidi w:val="0"/>
              <w:spacing w:before="0" w:after="283"/>
              <w:jc w:val="left"/>
              <w:rPr>
                <w:sz w:val="4"/>
                <w:szCs w:val="4"/>
              </w:rPr>
            </w:pPr>
            <w:r>
              <w:rPr>
                <w:sz w:val="4"/>
                <w:szCs w:val="4"/>
              </w:rPr>
            </w:r>
          </w:p>
        </w:tc>
      </w:tr>
      <w:tr>
        <w:trPr/>
        <w:tc>
          <w:tcPr>
            <w:tcW w:w="1862" w:type="dxa"/>
            <w:tcBorders/>
            <w:vAlign w:val="center"/>
          </w:tcPr>
          <w:p>
            <w:pPr>
              <w:pStyle w:val="TableContents"/>
              <w:bidi w:val="0"/>
              <w:spacing w:before="0" w:after="283"/>
              <w:jc w:val="left"/>
              <w:rPr/>
            </w:pPr>
            <w:r>
              <w:rPr/>
              <w:t xml:space="preserve">1972 </w:t>
            </w:r>
          </w:p>
        </w:tc>
        <w:tc>
          <w:tcPr>
            <w:tcW w:w="1774" w:type="dxa"/>
            <w:tcBorders/>
            <w:vAlign w:val="center"/>
          </w:tcPr>
          <w:p>
            <w:pPr>
              <w:pStyle w:val="TableHeading"/>
              <w:suppressLineNumbers/>
              <w:bidi w:val="0"/>
              <w:spacing w:before="0" w:after="283"/>
              <w:jc w:val="center"/>
              <w:rPr/>
            </w:pPr>
            <w:r>
              <w:rPr/>
              <w:t xml:space="preserve">Joe Kidd </w:t>
            </w:r>
          </w:p>
        </w:tc>
        <w:tc>
          <w:tcPr>
            <w:tcW w:w="73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c>
          <w:tcPr>
            <w:tcW w:w="1318" w:type="dxa"/>
            <w:tcBorders/>
            <w:vAlign w:val="center"/>
          </w:tcPr>
          <w:p>
            <w:pPr>
              <w:pStyle w:val="TableContents"/>
              <w:bidi w:val="0"/>
              <w:spacing w:before="0" w:after="283"/>
              <w:jc w:val="left"/>
              <w:rPr/>
            </w:pPr>
            <w:r>
              <w:rPr/>
              <w:t xml:space="preserve">Kyllä </w:t>
            </w:r>
          </w:p>
        </w:tc>
        <w:tc>
          <w:tcPr>
            <w:tcW w:w="1712" w:type="dxa"/>
            <w:tcBorders/>
            <w:vAlign w:val="center"/>
          </w:tcPr>
          <w:p>
            <w:pPr>
              <w:pStyle w:val="TableContents"/>
              <w:bidi w:val="0"/>
              <w:spacing w:before="0" w:after="283"/>
              <w:jc w:val="left"/>
              <w:rPr/>
            </w:pPr>
            <w:r>
              <w:rPr/>
              <w:t xml:space="preserve">Joe Kidd </w:t>
            </w:r>
          </w:p>
        </w:tc>
        <w:tc>
          <w:tcPr>
            <w:tcW w:w="1526" w:type="dxa"/>
            <w:tcBorders/>
            <w:vAlign w:val="center"/>
          </w:tcPr>
          <w:p>
            <w:pPr>
              <w:pStyle w:val="TableContents"/>
              <w:bidi w:val="0"/>
              <w:spacing w:before="0" w:after="283"/>
              <w:jc w:val="left"/>
              <w:rPr/>
            </w:pPr>
            <w:r>
              <w:rPr/>
              <w:t xml:space="preserve">Päärooli </w:t>
            </w:r>
          </w:p>
        </w:tc>
      </w:tr>
      <w:tr>
        <w:trPr/>
        <w:tc>
          <w:tcPr>
            <w:tcW w:w="1862" w:type="dxa"/>
            <w:tcBorders/>
            <w:vAlign w:val="center"/>
          </w:tcPr>
          <w:p>
            <w:pPr>
              <w:pStyle w:val="TableContents"/>
              <w:bidi w:val="0"/>
              <w:spacing w:before="0" w:after="283"/>
              <w:jc w:val="left"/>
              <w:rPr/>
            </w:pPr>
            <w:r>
              <w:rPr/>
              <w:t xml:space="preserve">1973 </w:t>
            </w:r>
          </w:p>
        </w:tc>
        <w:tc>
          <w:tcPr>
            <w:tcW w:w="1774" w:type="dxa"/>
            <w:tcBorders/>
            <w:vAlign w:val="center"/>
          </w:tcPr>
          <w:p>
            <w:pPr>
              <w:pStyle w:val="TableHeading"/>
              <w:suppressLineNumbers/>
              <w:bidi w:val="0"/>
              <w:spacing w:before="0" w:after="283"/>
              <w:jc w:val="center"/>
              <w:rPr/>
            </w:pPr>
            <w:r>
              <w:rPr/>
              <w:t xml:space="preserve">High Plains Drifter </w:t>
            </w:r>
          </w:p>
        </w:tc>
        <w:tc>
          <w:tcPr>
            <w:tcW w:w="731" w:type="dxa"/>
            <w:tcBorders/>
            <w:vAlign w:val="center"/>
          </w:tcPr>
          <w:p>
            <w:pPr>
              <w:pStyle w:val="TableContents"/>
              <w:bidi w:val="0"/>
              <w:spacing w:before="0" w:after="283"/>
              <w:jc w:val="left"/>
              <w:rPr/>
            </w:pPr>
            <w:r>
              <w:rPr/>
              <w:t xml:space="preserve">Kyllä </w:t>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c>
          <w:tcPr>
            <w:tcW w:w="1318" w:type="dxa"/>
            <w:tcBorders/>
            <w:vAlign w:val="center"/>
          </w:tcPr>
          <w:p>
            <w:pPr>
              <w:pStyle w:val="TableContents"/>
              <w:bidi w:val="0"/>
              <w:spacing w:before="0" w:after="283"/>
              <w:jc w:val="left"/>
              <w:rPr/>
            </w:pPr>
            <w:r>
              <w:rPr/>
              <w:t xml:space="preserve">Kyllä </w:t>
            </w:r>
          </w:p>
        </w:tc>
        <w:tc>
          <w:tcPr>
            <w:tcW w:w="1712" w:type="dxa"/>
            <w:tcBorders/>
            <w:vAlign w:val="center"/>
          </w:tcPr>
          <w:p>
            <w:pPr>
              <w:pStyle w:val="TableContents"/>
              <w:bidi w:val="0"/>
              <w:spacing w:before="0" w:after="283"/>
              <w:jc w:val="left"/>
              <w:rPr/>
            </w:pPr>
            <w:r>
              <w:rPr/>
              <w:t xml:space="preserve">Muukalainen </w:t>
            </w:r>
          </w:p>
        </w:tc>
        <w:tc>
          <w:tcPr>
            <w:tcW w:w="1526" w:type="dxa"/>
            <w:tcBorders/>
            <w:vAlign w:val="center"/>
          </w:tcPr>
          <w:p>
            <w:pPr>
              <w:pStyle w:val="TableContents"/>
              <w:bidi w:val="0"/>
              <w:spacing w:before="0" w:after="283"/>
              <w:jc w:val="left"/>
              <w:rPr/>
            </w:pPr>
            <w:r>
              <w:rPr/>
              <w:t xml:space="preserve">Päärooli </w:t>
            </w:r>
          </w:p>
        </w:tc>
      </w:tr>
      <w:tr>
        <w:trPr/>
        <w:tc>
          <w:tcPr>
            <w:tcW w:w="1862" w:type="dxa"/>
            <w:tcBorders/>
            <w:vAlign w:val="center"/>
          </w:tcPr>
          <w:p>
            <w:pPr>
              <w:pStyle w:val="TableHeading"/>
              <w:suppressLineNumbers/>
              <w:bidi w:val="0"/>
              <w:spacing w:before="0" w:after="283"/>
              <w:jc w:val="center"/>
              <w:rPr/>
            </w:pPr>
            <w:r>
              <w:rPr/>
              <w:t xml:space="preserve">Breezy </w:t>
            </w:r>
          </w:p>
        </w:tc>
        <w:tc>
          <w:tcPr>
            <w:tcW w:w="1774" w:type="dxa"/>
            <w:tcBorders/>
            <w:vAlign w:val="center"/>
          </w:tcPr>
          <w:p>
            <w:pPr>
              <w:pStyle w:val="TableContents"/>
              <w:bidi w:val="0"/>
              <w:spacing w:before="0" w:after="283"/>
              <w:jc w:val="left"/>
              <w:rPr/>
            </w:pPr>
            <w:r>
              <w:rPr/>
              <w:t xml:space="preserve">Kyllä </w:t>
            </w:r>
          </w:p>
        </w:tc>
        <w:tc>
          <w:tcPr>
            <w:tcW w:w="73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Kyllä </w:t>
            </w:r>
          </w:p>
        </w:tc>
        <w:tc>
          <w:tcPr>
            <w:tcW w:w="1318" w:type="dxa"/>
            <w:tcBorders/>
            <w:vAlign w:val="center"/>
          </w:tcPr>
          <w:p>
            <w:pPr>
              <w:pStyle w:val="TableContents"/>
              <w:bidi w:val="0"/>
              <w:spacing w:before="0" w:after="283"/>
              <w:jc w:val="left"/>
              <w:rPr/>
            </w:pPr>
            <w:r>
              <w:rPr/>
              <w:t xml:space="preserve">Mies väkijoukossa laiturilla </w:t>
            </w:r>
          </w:p>
        </w:tc>
        <w:tc>
          <w:tcPr>
            <w:tcW w:w="1712" w:type="dxa"/>
            <w:tcBorders/>
            <w:vAlign w:val="center"/>
          </w:tcPr>
          <w:p>
            <w:pPr>
              <w:pStyle w:val="TableContents"/>
              <w:bidi w:val="0"/>
              <w:spacing w:before="0" w:after="283"/>
              <w:jc w:val="left"/>
              <w:rPr/>
            </w:pPr>
            <w:r>
              <w:rPr/>
              <w:t xml:space="preserve">Luokittelematon; Cameo-rooli </w:t>
            </w:r>
          </w:p>
        </w:tc>
        <w:tc>
          <w:tcPr>
            <w:tcW w:w="1526" w:type="dxa"/>
            <w:tcBorders/>
          </w:tcPr>
          <w:p>
            <w:pPr>
              <w:pStyle w:val="TableContents"/>
              <w:bidi w:val="0"/>
              <w:spacing w:before="0" w:after="283"/>
              <w:jc w:val="left"/>
              <w:rPr>
                <w:sz w:val="4"/>
                <w:szCs w:val="4"/>
              </w:rPr>
            </w:pPr>
            <w:r>
              <w:rPr>
                <w:sz w:val="4"/>
                <w:szCs w:val="4"/>
              </w:rPr>
            </w:r>
          </w:p>
        </w:tc>
      </w:tr>
      <w:tr>
        <w:trPr/>
        <w:tc>
          <w:tcPr>
            <w:tcW w:w="1862" w:type="dxa"/>
            <w:tcBorders/>
            <w:vAlign w:val="center"/>
          </w:tcPr>
          <w:p>
            <w:pPr>
              <w:pStyle w:val="TableHeading"/>
              <w:suppressLineNumbers/>
              <w:bidi w:val="0"/>
              <w:spacing w:before="0" w:after="283"/>
              <w:jc w:val="center"/>
              <w:rPr/>
            </w:pPr>
            <w:r>
              <w:rPr/>
              <w:t xml:space="preserve">Magnum Force </w:t>
            </w:r>
          </w:p>
        </w:tc>
        <w:tc>
          <w:tcPr>
            <w:tcW w:w="1774" w:type="dxa"/>
            <w:tcBorders/>
            <w:vAlign w:val="center"/>
          </w:tcPr>
          <w:p>
            <w:pPr>
              <w:pStyle w:val="TableContents"/>
              <w:bidi w:val="0"/>
              <w:spacing w:before="0" w:after="283"/>
              <w:jc w:val="left"/>
              <w:rPr>
                <w:sz w:val="4"/>
                <w:szCs w:val="4"/>
              </w:rPr>
            </w:pPr>
            <w:r>
              <w:rPr>
                <w:sz w:val="4"/>
                <w:szCs w:val="4"/>
              </w:rPr>
            </w:r>
          </w:p>
        </w:tc>
        <w:tc>
          <w:tcPr>
            <w:tcW w:w="73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Kyllä </w:t>
            </w:r>
          </w:p>
        </w:tc>
        <w:tc>
          <w:tcPr>
            <w:tcW w:w="1318" w:type="dxa"/>
            <w:tcBorders/>
            <w:vAlign w:val="center"/>
          </w:tcPr>
          <w:p>
            <w:pPr>
              <w:pStyle w:val="TableContents"/>
              <w:bidi w:val="0"/>
              <w:spacing w:before="0" w:after="283"/>
              <w:jc w:val="left"/>
              <w:rPr/>
            </w:pPr>
            <w:r>
              <w:rPr/>
              <w:t xml:space="preserve">Harry Callahan </w:t>
            </w:r>
          </w:p>
        </w:tc>
        <w:tc>
          <w:tcPr>
            <w:tcW w:w="1712" w:type="dxa"/>
            <w:tcBorders/>
            <w:vAlign w:val="center"/>
          </w:tcPr>
          <w:p>
            <w:pPr>
              <w:pStyle w:val="TableContents"/>
              <w:bidi w:val="0"/>
              <w:spacing w:before="0" w:after="283"/>
              <w:jc w:val="left"/>
              <w:rPr/>
            </w:pPr>
            <w:r>
              <w:rPr/>
              <w:t xml:space="preserve">Päärooli </w:t>
            </w:r>
          </w:p>
        </w:tc>
        <w:tc>
          <w:tcPr>
            <w:tcW w:w="1526" w:type="dxa"/>
            <w:tcBorders/>
          </w:tcPr>
          <w:p>
            <w:pPr>
              <w:pStyle w:val="TableContents"/>
              <w:bidi w:val="0"/>
              <w:spacing w:before="0" w:after="283"/>
              <w:jc w:val="left"/>
              <w:rPr>
                <w:sz w:val="4"/>
                <w:szCs w:val="4"/>
              </w:rPr>
            </w:pPr>
            <w:r>
              <w:rPr>
                <w:sz w:val="4"/>
                <w:szCs w:val="4"/>
              </w:rPr>
            </w:r>
          </w:p>
        </w:tc>
      </w:tr>
      <w:tr>
        <w:trPr/>
        <w:tc>
          <w:tcPr>
            <w:tcW w:w="1862" w:type="dxa"/>
            <w:tcBorders/>
            <w:vAlign w:val="center"/>
          </w:tcPr>
          <w:p>
            <w:pPr>
              <w:pStyle w:val="TableContents"/>
              <w:bidi w:val="0"/>
              <w:spacing w:before="0" w:after="283"/>
              <w:jc w:val="left"/>
              <w:rPr>
                <w:sz w:val="4"/>
                <w:szCs w:val="4"/>
              </w:rPr>
            </w:pPr>
            <w:r>
              <w:rPr>
                <w:sz w:val="4"/>
                <w:szCs w:val="4"/>
              </w:rPr>
            </w:r>
          </w:p>
        </w:tc>
        <w:tc>
          <w:tcPr>
            <w:tcW w:w="1774" w:type="dxa"/>
            <w:tcBorders/>
            <w:vAlign w:val="center"/>
          </w:tcPr>
          <w:p>
            <w:pPr>
              <w:pStyle w:val="TableHeading"/>
              <w:suppressLineNumbers/>
              <w:bidi w:val="0"/>
              <w:spacing w:before="0" w:after="283"/>
              <w:jc w:val="center"/>
              <w:rPr/>
            </w:pPr>
            <w:r>
              <w:rPr/>
              <w:t xml:space="preserve">Thunderbolt ja Lightfoot </w:t>
            </w:r>
          </w:p>
        </w:tc>
        <w:tc>
          <w:tcPr>
            <w:tcW w:w="73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c>
          <w:tcPr>
            <w:tcW w:w="1318" w:type="dxa"/>
            <w:tcBorders/>
            <w:vAlign w:val="center"/>
          </w:tcPr>
          <w:p>
            <w:pPr>
              <w:pStyle w:val="TableContents"/>
              <w:bidi w:val="0"/>
              <w:spacing w:before="0" w:after="283"/>
              <w:jc w:val="left"/>
              <w:rPr/>
            </w:pPr>
            <w:r>
              <w:rPr/>
              <w:t xml:space="preserve">Kyllä </w:t>
            </w:r>
          </w:p>
        </w:tc>
        <w:tc>
          <w:tcPr>
            <w:tcW w:w="1712" w:type="dxa"/>
            <w:tcBorders/>
            <w:vAlign w:val="center"/>
          </w:tcPr>
          <w:p>
            <w:pPr>
              <w:pStyle w:val="TableContents"/>
              <w:bidi w:val="0"/>
              <w:spacing w:before="0" w:after="283"/>
              <w:jc w:val="left"/>
              <w:rPr/>
            </w:pPr>
            <w:r>
              <w:rPr/>
              <w:t xml:space="preserve">John' Thunderbolt' Doherty </w:t>
            </w:r>
          </w:p>
        </w:tc>
        <w:tc>
          <w:tcPr>
            <w:tcW w:w="1526" w:type="dxa"/>
            <w:tcBorders/>
            <w:vAlign w:val="center"/>
          </w:tcPr>
          <w:p>
            <w:pPr>
              <w:pStyle w:val="TableContents"/>
              <w:bidi w:val="0"/>
              <w:spacing w:before="0" w:after="283"/>
              <w:jc w:val="left"/>
              <w:rPr/>
            </w:pPr>
            <w:r>
              <w:rPr/>
              <w:t xml:space="preserve">Päärooli </w:t>
            </w:r>
          </w:p>
        </w:tc>
      </w:tr>
      <w:tr>
        <w:trPr/>
        <w:tc>
          <w:tcPr>
            <w:tcW w:w="1862" w:type="dxa"/>
            <w:tcBorders/>
            <w:vAlign w:val="center"/>
          </w:tcPr>
          <w:p>
            <w:pPr>
              <w:pStyle w:val="TableContents"/>
              <w:bidi w:val="0"/>
              <w:spacing w:before="0" w:after="283"/>
              <w:jc w:val="left"/>
              <w:rPr>
                <w:sz w:val="4"/>
                <w:szCs w:val="4"/>
              </w:rPr>
            </w:pPr>
            <w:r>
              <w:rPr>
                <w:sz w:val="4"/>
                <w:szCs w:val="4"/>
              </w:rPr>
            </w:r>
          </w:p>
        </w:tc>
        <w:tc>
          <w:tcPr>
            <w:tcW w:w="1774" w:type="dxa"/>
            <w:tcBorders/>
            <w:vAlign w:val="center"/>
          </w:tcPr>
          <w:p>
            <w:pPr>
              <w:pStyle w:val="TableHeading"/>
              <w:suppressLineNumbers/>
              <w:bidi w:val="0"/>
              <w:spacing w:before="0" w:after="283"/>
              <w:jc w:val="center"/>
              <w:rPr/>
            </w:pPr>
            <w:r>
              <w:rPr/>
              <w:t xml:space="preserve">Eigerin sanktio </w:t>
            </w:r>
          </w:p>
        </w:tc>
        <w:tc>
          <w:tcPr>
            <w:tcW w:w="731" w:type="dxa"/>
            <w:tcBorders/>
            <w:vAlign w:val="center"/>
          </w:tcPr>
          <w:p>
            <w:pPr>
              <w:pStyle w:val="TableContents"/>
              <w:bidi w:val="0"/>
              <w:spacing w:before="0" w:after="283"/>
              <w:jc w:val="left"/>
              <w:rPr/>
            </w:pPr>
            <w:r>
              <w:rPr/>
              <w:t xml:space="preserve">Kyllä </w:t>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c>
          <w:tcPr>
            <w:tcW w:w="1318" w:type="dxa"/>
            <w:tcBorders/>
            <w:vAlign w:val="center"/>
          </w:tcPr>
          <w:p>
            <w:pPr>
              <w:pStyle w:val="TableContents"/>
              <w:bidi w:val="0"/>
              <w:spacing w:before="0" w:after="283"/>
              <w:jc w:val="left"/>
              <w:rPr/>
            </w:pPr>
            <w:r>
              <w:rPr/>
              <w:t xml:space="preserve">Kyllä </w:t>
            </w:r>
          </w:p>
        </w:tc>
        <w:tc>
          <w:tcPr>
            <w:tcW w:w="1712" w:type="dxa"/>
            <w:tcBorders/>
            <w:vAlign w:val="center"/>
          </w:tcPr>
          <w:p>
            <w:pPr>
              <w:pStyle w:val="TableContents"/>
              <w:bidi w:val="0"/>
              <w:spacing w:before="0" w:after="283"/>
              <w:jc w:val="left"/>
              <w:rPr/>
            </w:pPr>
            <w:r>
              <w:rPr/>
              <w:t xml:space="preserve">Jonathan Hemlock </w:t>
            </w:r>
          </w:p>
        </w:tc>
        <w:tc>
          <w:tcPr>
            <w:tcW w:w="1526" w:type="dxa"/>
            <w:tcBorders/>
            <w:vAlign w:val="center"/>
          </w:tcPr>
          <w:p>
            <w:pPr>
              <w:pStyle w:val="TableContents"/>
              <w:bidi w:val="0"/>
              <w:spacing w:before="0" w:after="283"/>
              <w:jc w:val="left"/>
              <w:rPr/>
            </w:pPr>
            <w:r>
              <w:rPr/>
              <w:t xml:space="preserve">Päärooli </w:t>
            </w:r>
          </w:p>
        </w:tc>
      </w:tr>
      <w:tr>
        <w:trPr/>
        <w:tc>
          <w:tcPr>
            <w:tcW w:w="1862" w:type="dxa"/>
            <w:tcBorders/>
            <w:vAlign w:val="center"/>
          </w:tcPr>
          <w:p>
            <w:pPr>
              <w:pStyle w:val="TableContents"/>
              <w:bidi w:val="0"/>
              <w:spacing w:before="0" w:after="283"/>
              <w:jc w:val="left"/>
              <w:rPr/>
            </w:pPr>
            <w:r>
              <w:rPr/>
              <w:t xml:space="preserve">1976 </w:t>
            </w:r>
          </w:p>
        </w:tc>
        <w:tc>
          <w:tcPr>
            <w:tcW w:w="1774" w:type="dxa"/>
            <w:tcBorders/>
            <w:vAlign w:val="center"/>
          </w:tcPr>
          <w:p>
            <w:pPr>
              <w:pStyle w:val="TableHeading"/>
              <w:suppressLineNumbers/>
              <w:bidi w:val="0"/>
              <w:spacing w:before="0" w:after="283"/>
              <w:jc w:val="center"/>
              <w:rPr/>
            </w:pPr>
            <w:r>
              <w:rPr/>
              <w:t xml:space="preserve">Lainsuojaton Josey Wales </w:t>
            </w:r>
          </w:p>
        </w:tc>
        <w:tc>
          <w:tcPr>
            <w:tcW w:w="731" w:type="dxa"/>
            <w:tcBorders/>
            <w:vAlign w:val="center"/>
          </w:tcPr>
          <w:p>
            <w:pPr>
              <w:pStyle w:val="TableContents"/>
              <w:bidi w:val="0"/>
              <w:spacing w:before="0" w:after="283"/>
              <w:jc w:val="left"/>
              <w:rPr/>
            </w:pPr>
            <w:r>
              <w:rPr/>
              <w:t xml:space="preserve">Kyllä </w:t>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c>
          <w:tcPr>
            <w:tcW w:w="1318" w:type="dxa"/>
            <w:tcBorders/>
            <w:vAlign w:val="center"/>
          </w:tcPr>
          <w:p>
            <w:pPr>
              <w:pStyle w:val="TableContents"/>
              <w:bidi w:val="0"/>
              <w:spacing w:before="0" w:after="283"/>
              <w:jc w:val="left"/>
              <w:rPr/>
            </w:pPr>
            <w:r>
              <w:rPr/>
              <w:t xml:space="preserve">Kyllä </w:t>
            </w:r>
          </w:p>
        </w:tc>
        <w:tc>
          <w:tcPr>
            <w:tcW w:w="1712" w:type="dxa"/>
            <w:tcBorders/>
            <w:vAlign w:val="center"/>
          </w:tcPr>
          <w:p>
            <w:pPr>
              <w:pStyle w:val="TableContents"/>
              <w:bidi w:val="0"/>
              <w:spacing w:before="0" w:after="283"/>
              <w:jc w:val="left"/>
              <w:rPr/>
            </w:pPr>
            <w:r>
              <w:rPr/>
              <w:t xml:space="preserve">Josey Wales </w:t>
            </w:r>
          </w:p>
        </w:tc>
        <w:tc>
          <w:tcPr>
            <w:tcW w:w="1526" w:type="dxa"/>
            <w:tcBorders/>
            <w:vAlign w:val="center"/>
          </w:tcPr>
          <w:p>
            <w:pPr>
              <w:pStyle w:val="TableContents"/>
              <w:bidi w:val="0"/>
              <w:spacing w:before="0" w:after="283"/>
              <w:jc w:val="left"/>
              <w:rPr/>
            </w:pPr>
            <w:r>
              <w:rPr/>
              <w:t xml:space="preserve">Päärooli </w:t>
            </w:r>
          </w:p>
        </w:tc>
      </w:tr>
      <w:tr>
        <w:trPr/>
        <w:tc>
          <w:tcPr>
            <w:tcW w:w="1862" w:type="dxa"/>
            <w:tcBorders/>
            <w:vAlign w:val="center"/>
          </w:tcPr>
          <w:p>
            <w:pPr>
              <w:pStyle w:val="TableHeading"/>
              <w:suppressLineNumbers/>
              <w:bidi w:val="0"/>
              <w:spacing w:before="0" w:after="283"/>
              <w:jc w:val="center"/>
              <w:rPr/>
            </w:pPr>
            <w:r>
              <w:rPr/>
              <w:t xml:space="preserve">Täytäntöönpanija </w:t>
            </w:r>
          </w:p>
        </w:tc>
        <w:tc>
          <w:tcPr>
            <w:tcW w:w="1774" w:type="dxa"/>
            <w:tcBorders/>
            <w:vAlign w:val="center"/>
          </w:tcPr>
          <w:p>
            <w:pPr>
              <w:pStyle w:val="TableContents"/>
              <w:bidi w:val="0"/>
              <w:spacing w:before="0" w:after="283"/>
              <w:jc w:val="left"/>
              <w:rPr>
                <w:sz w:val="4"/>
                <w:szCs w:val="4"/>
              </w:rPr>
            </w:pPr>
            <w:r>
              <w:rPr>
                <w:sz w:val="4"/>
                <w:szCs w:val="4"/>
              </w:rPr>
            </w:r>
          </w:p>
        </w:tc>
        <w:tc>
          <w:tcPr>
            <w:tcW w:w="73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Kyllä </w:t>
            </w:r>
          </w:p>
        </w:tc>
        <w:tc>
          <w:tcPr>
            <w:tcW w:w="1318" w:type="dxa"/>
            <w:tcBorders/>
            <w:vAlign w:val="center"/>
          </w:tcPr>
          <w:p>
            <w:pPr>
              <w:pStyle w:val="TableContents"/>
              <w:bidi w:val="0"/>
              <w:spacing w:before="0" w:after="283"/>
              <w:jc w:val="left"/>
              <w:rPr/>
            </w:pPr>
            <w:r>
              <w:rPr/>
              <w:t xml:space="preserve">Harry Callahan </w:t>
            </w:r>
          </w:p>
        </w:tc>
        <w:tc>
          <w:tcPr>
            <w:tcW w:w="1712" w:type="dxa"/>
            <w:tcBorders/>
            <w:vAlign w:val="center"/>
          </w:tcPr>
          <w:p>
            <w:pPr>
              <w:pStyle w:val="TableContents"/>
              <w:bidi w:val="0"/>
              <w:spacing w:before="0" w:after="283"/>
              <w:jc w:val="left"/>
              <w:rPr/>
            </w:pPr>
            <w:r>
              <w:rPr/>
              <w:t xml:space="preserve">Päärooli </w:t>
            </w:r>
          </w:p>
        </w:tc>
        <w:tc>
          <w:tcPr>
            <w:tcW w:w="1526" w:type="dxa"/>
            <w:tcBorders/>
          </w:tcPr>
          <w:p>
            <w:pPr>
              <w:pStyle w:val="TableContents"/>
              <w:bidi w:val="0"/>
              <w:spacing w:before="0" w:after="283"/>
              <w:jc w:val="left"/>
              <w:rPr>
                <w:sz w:val="4"/>
                <w:szCs w:val="4"/>
              </w:rPr>
            </w:pPr>
            <w:r>
              <w:rPr>
                <w:sz w:val="4"/>
                <w:szCs w:val="4"/>
              </w:rPr>
            </w:r>
          </w:p>
        </w:tc>
      </w:tr>
      <w:tr>
        <w:trPr/>
        <w:tc>
          <w:tcPr>
            <w:tcW w:w="1862" w:type="dxa"/>
            <w:tcBorders/>
            <w:vAlign w:val="center"/>
          </w:tcPr>
          <w:p>
            <w:pPr>
              <w:pStyle w:val="TableContents"/>
              <w:bidi w:val="0"/>
              <w:spacing w:before="0" w:after="283"/>
              <w:jc w:val="left"/>
              <w:rPr/>
            </w:pPr>
            <w:r>
              <w:rPr/>
              <w:t xml:space="preserve">1977 </w:t>
            </w:r>
          </w:p>
        </w:tc>
        <w:tc>
          <w:tcPr>
            <w:tcW w:w="1774" w:type="dxa"/>
            <w:tcBorders/>
            <w:vAlign w:val="center"/>
          </w:tcPr>
          <w:p>
            <w:pPr>
              <w:pStyle w:val="TableHeading"/>
              <w:suppressLineNumbers/>
              <w:bidi w:val="0"/>
              <w:spacing w:before="0" w:after="283"/>
              <w:jc w:val="center"/>
              <w:rPr/>
            </w:pPr>
            <w:r>
              <w:rPr/>
              <w:t xml:space="preserve">Gauntlet </w:t>
            </w:r>
          </w:p>
        </w:tc>
        <w:tc>
          <w:tcPr>
            <w:tcW w:w="731" w:type="dxa"/>
            <w:tcBorders/>
            <w:vAlign w:val="center"/>
          </w:tcPr>
          <w:p>
            <w:pPr>
              <w:pStyle w:val="TableContents"/>
              <w:bidi w:val="0"/>
              <w:spacing w:before="0" w:after="283"/>
              <w:jc w:val="left"/>
              <w:rPr/>
            </w:pPr>
            <w:r>
              <w:rPr/>
              <w:t xml:space="preserve">Kyllä </w:t>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Kyllä </w:t>
            </w:r>
          </w:p>
        </w:tc>
        <w:tc>
          <w:tcPr>
            <w:tcW w:w="1318" w:type="dxa"/>
            <w:tcBorders/>
            <w:vAlign w:val="center"/>
          </w:tcPr>
          <w:p>
            <w:pPr>
              <w:pStyle w:val="TableContents"/>
              <w:bidi w:val="0"/>
              <w:spacing w:before="0" w:after="283"/>
              <w:jc w:val="left"/>
              <w:rPr/>
            </w:pPr>
            <w:r>
              <w:rPr/>
              <w:t xml:space="preserve">Kyllä </w:t>
            </w:r>
          </w:p>
        </w:tc>
        <w:tc>
          <w:tcPr>
            <w:tcW w:w="1712" w:type="dxa"/>
            <w:tcBorders/>
            <w:vAlign w:val="center"/>
          </w:tcPr>
          <w:p>
            <w:pPr>
              <w:pStyle w:val="TableContents"/>
              <w:bidi w:val="0"/>
              <w:spacing w:before="0" w:after="283"/>
              <w:jc w:val="left"/>
              <w:rPr/>
            </w:pPr>
            <w:r>
              <w:rPr/>
              <w:t xml:space="preserve">Ben Shockley </w:t>
            </w:r>
          </w:p>
        </w:tc>
        <w:tc>
          <w:tcPr>
            <w:tcW w:w="1526" w:type="dxa"/>
            <w:tcBorders/>
            <w:vAlign w:val="center"/>
          </w:tcPr>
          <w:p>
            <w:pPr>
              <w:pStyle w:val="TableContents"/>
              <w:bidi w:val="0"/>
              <w:spacing w:before="0" w:after="283"/>
              <w:jc w:val="left"/>
              <w:rPr/>
            </w:pPr>
            <w:r>
              <w:rPr/>
              <w:t xml:space="preserve">Päärooli </w:t>
            </w:r>
          </w:p>
        </w:tc>
      </w:tr>
      <w:tr>
        <w:trPr/>
        <w:tc>
          <w:tcPr>
            <w:tcW w:w="1862" w:type="dxa"/>
            <w:tcBorders/>
            <w:vAlign w:val="center"/>
          </w:tcPr>
          <w:p>
            <w:pPr>
              <w:pStyle w:val="TableContents"/>
              <w:bidi w:val="0"/>
              <w:spacing w:before="0" w:after="283"/>
              <w:jc w:val="left"/>
              <w:rPr/>
            </w:pPr>
            <w:r>
              <w:rPr/>
              <w:t xml:space="preserve">1978 </w:t>
            </w:r>
          </w:p>
        </w:tc>
        <w:tc>
          <w:tcPr>
            <w:tcW w:w="1774" w:type="dxa"/>
            <w:tcBorders/>
            <w:vAlign w:val="center"/>
          </w:tcPr>
          <w:p>
            <w:pPr>
              <w:pStyle w:val="TableHeading"/>
              <w:suppressLineNumbers/>
              <w:bidi w:val="0"/>
              <w:spacing w:before="0" w:after="283"/>
              <w:jc w:val="center"/>
              <w:rPr/>
            </w:pPr>
            <w:r>
              <w:rPr/>
              <w:t xml:space="preserve">Kaikin tavoin paitsi löysästi </w:t>
            </w:r>
          </w:p>
        </w:tc>
        <w:tc>
          <w:tcPr>
            <w:tcW w:w="73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pPr>
            <w:r>
              <w:rPr/>
              <w:t xml:space="preserve">Kyllä </w:t>
            </w:r>
          </w:p>
        </w:tc>
        <w:tc>
          <w:tcPr>
            <w:tcW w:w="581" w:type="dxa"/>
            <w:tcBorders/>
            <w:vAlign w:val="center"/>
          </w:tcPr>
          <w:p>
            <w:pPr>
              <w:pStyle w:val="TableContents"/>
              <w:bidi w:val="0"/>
              <w:spacing w:before="0" w:after="283"/>
              <w:jc w:val="left"/>
              <w:rPr>
                <w:sz w:val="4"/>
                <w:szCs w:val="4"/>
              </w:rPr>
            </w:pPr>
            <w:r>
              <w:rPr>
                <w:sz w:val="4"/>
                <w:szCs w:val="4"/>
              </w:rPr>
            </w:r>
          </w:p>
        </w:tc>
        <w:tc>
          <w:tcPr>
            <w:tcW w:w="1318" w:type="dxa"/>
            <w:tcBorders/>
            <w:vAlign w:val="center"/>
          </w:tcPr>
          <w:p>
            <w:pPr>
              <w:pStyle w:val="TableContents"/>
              <w:bidi w:val="0"/>
              <w:spacing w:before="0" w:after="283"/>
              <w:jc w:val="left"/>
              <w:rPr/>
            </w:pPr>
            <w:r>
              <w:rPr/>
              <w:t xml:space="preserve">Kyllä </w:t>
            </w:r>
          </w:p>
        </w:tc>
        <w:tc>
          <w:tcPr>
            <w:tcW w:w="1712" w:type="dxa"/>
            <w:tcBorders/>
            <w:vAlign w:val="center"/>
          </w:tcPr>
          <w:p>
            <w:pPr>
              <w:pStyle w:val="TableContents"/>
              <w:bidi w:val="0"/>
              <w:spacing w:before="0" w:after="283"/>
              <w:jc w:val="left"/>
              <w:rPr/>
            </w:pPr>
            <w:r>
              <w:rPr/>
              <w:t xml:space="preserve">Philo Beddoe </w:t>
            </w:r>
          </w:p>
        </w:tc>
        <w:tc>
          <w:tcPr>
            <w:tcW w:w="1526" w:type="dxa"/>
            <w:tcBorders/>
            <w:vAlign w:val="center"/>
          </w:tcPr>
          <w:p>
            <w:pPr>
              <w:pStyle w:val="TableContents"/>
              <w:bidi w:val="0"/>
              <w:spacing w:before="0" w:after="283"/>
              <w:jc w:val="left"/>
              <w:rPr/>
            </w:pPr>
            <w:r>
              <w:rPr/>
              <w:t xml:space="preserve">Päärooli </w:t>
            </w:r>
          </w:p>
        </w:tc>
      </w:tr>
      <w:tr>
        <w:trPr/>
        <w:tc>
          <w:tcPr>
            <w:tcW w:w="1862" w:type="dxa"/>
            <w:tcBorders/>
            <w:vAlign w:val="center"/>
          </w:tcPr>
          <w:p>
            <w:pPr>
              <w:pStyle w:val="TableContents"/>
              <w:bidi w:val="0"/>
              <w:spacing w:before="0" w:after="283"/>
              <w:jc w:val="left"/>
              <w:rPr/>
            </w:pPr>
            <w:r>
              <w:rPr/>
              <w:t xml:space="preserve">1979 </w:t>
            </w:r>
          </w:p>
        </w:tc>
        <w:tc>
          <w:tcPr>
            <w:tcW w:w="1774" w:type="dxa"/>
            <w:tcBorders/>
            <w:vAlign w:val="center"/>
          </w:tcPr>
          <w:p>
            <w:pPr>
              <w:pStyle w:val="TableHeading"/>
              <w:suppressLineNumbers/>
              <w:bidi w:val="0"/>
              <w:spacing w:before="0" w:after="283"/>
              <w:jc w:val="center"/>
              <w:rPr/>
            </w:pPr>
            <w:r>
              <w:rPr/>
              <w:t xml:space="preserve">Pako Alcatrazista </w:t>
            </w:r>
          </w:p>
        </w:tc>
        <w:tc>
          <w:tcPr>
            <w:tcW w:w="73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c>
          <w:tcPr>
            <w:tcW w:w="1318" w:type="dxa"/>
            <w:tcBorders/>
            <w:vAlign w:val="center"/>
          </w:tcPr>
          <w:p>
            <w:pPr>
              <w:pStyle w:val="TableContents"/>
              <w:bidi w:val="0"/>
              <w:spacing w:before="0" w:after="283"/>
              <w:jc w:val="left"/>
              <w:rPr/>
            </w:pPr>
            <w:r>
              <w:rPr/>
              <w:t xml:space="preserve">Kyllä </w:t>
            </w:r>
          </w:p>
        </w:tc>
        <w:tc>
          <w:tcPr>
            <w:tcW w:w="1712" w:type="dxa"/>
            <w:tcBorders/>
            <w:vAlign w:val="center"/>
          </w:tcPr>
          <w:p>
            <w:pPr>
              <w:pStyle w:val="TableContents"/>
              <w:bidi w:val="0"/>
              <w:spacing w:before="0" w:after="283"/>
              <w:jc w:val="left"/>
              <w:rPr/>
            </w:pPr>
            <w:r>
              <w:rPr/>
              <w:t xml:space="preserve">Frank Morris </w:t>
            </w:r>
          </w:p>
        </w:tc>
        <w:tc>
          <w:tcPr>
            <w:tcW w:w="1526" w:type="dxa"/>
            <w:tcBorders/>
            <w:vAlign w:val="center"/>
          </w:tcPr>
          <w:p>
            <w:pPr>
              <w:pStyle w:val="TableContents"/>
              <w:bidi w:val="0"/>
              <w:spacing w:before="0" w:after="283"/>
              <w:jc w:val="left"/>
              <w:rPr/>
            </w:pPr>
            <w:r>
              <w:rPr/>
              <w:t xml:space="preserve">Päärooli </w:t>
            </w:r>
          </w:p>
        </w:tc>
      </w:tr>
      <w:tr>
        <w:trPr/>
        <w:tc>
          <w:tcPr>
            <w:tcW w:w="1862" w:type="dxa"/>
            <w:tcBorders/>
            <w:vAlign w:val="center"/>
          </w:tcPr>
          <w:p>
            <w:pPr>
              <w:pStyle w:val="TableContents"/>
              <w:bidi w:val="0"/>
              <w:spacing w:before="0" w:after="283"/>
              <w:jc w:val="left"/>
              <w:rPr/>
            </w:pPr>
            <w:r>
              <w:rPr/>
              <w:t xml:space="preserve">1980 </w:t>
            </w:r>
          </w:p>
        </w:tc>
        <w:tc>
          <w:tcPr>
            <w:tcW w:w="1774" w:type="dxa"/>
            <w:tcBorders/>
            <w:vAlign w:val="center"/>
          </w:tcPr>
          <w:p>
            <w:pPr>
              <w:pStyle w:val="TableHeading"/>
              <w:suppressLineNumbers/>
              <w:bidi w:val="0"/>
              <w:spacing w:before="0" w:after="283"/>
              <w:jc w:val="center"/>
              <w:rPr/>
            </w:pPr>
            <w:r>
              <w:rPr/>
              <w:t xml:space="preserve">Bronco Billy </w:t>
            </w:r>
          </w:p>
        </w:tc>
        <w:tc>
          <w:tcPr>
            <w:tcW w:w="731" w:type="dxa"/>
            <w:tcBorders/>
            <w:vAlign w:val="center"/>
          </w:tcPr>
          <w:p>
            <w:pPr>
              <w:pStyle w:val="TableContents"/>
              <w:bidi w:val="0"/>
              <w:spacing w:before="0" w:after="283"/>
              <w:jc w:val="left"/>
              <w:rPr/>
            </w:pPr>
            <w:r>
              <w:rPr/>
              <w:t xml:space="preserve">Kyllä </w:t>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Kyllä </w:t>
            </w:r>
          </w:p>
        </w:tc>
        <w:tc>
          <w:tcPr>
            <w:tcW w:w="1318" w:type="dxa"/>
            <w:tcBorders/>
            <w:vAlign w:val="center"/>
          </w:tcPr>
          <w:p>
            <w:pPr>
              <w:pStyle w:val="TableContents"/>
              <w:bidi w:val="0"/>
              <w:spacing w:before="0" w:after="283"/>
              <w:jc w:val="left"/>
              <w:rPr/>
            </w:pPr>
            <w:r>
              <w:rPr/>
              <w:t xml:space="preserve">Kyllä </w:t>
            </w:r>
          </w:p>
        </w:tc>
        <w:tc>
          <w:tcPr>
            <w:tcW w:w="1712" w:type="dxa"/>
            <w:tcBorders/>
            <w:vAlign w:val="center"/>
          </w:tcPr>
          <w:p>
            <w:pPr>
              <w:pStyle w:val="TableContents"/>
              <w:bidi w:val="0"/>
              <w:spacing w:before="0" w:after="283"/>
              <w:jc w:val="left"/>
              <w:rPr/>
            </w:pPr>
            <w:r>
              <w:rPr/>
              <w:t xml:space="preserve">Bronco Billy McCoy </w:t>
            </w:r>
          </w:p>
        </w:tc>
        <w:tc>
          <w:tcPr>
            <w:tcW w:w="1526" w:type="dxa"/>
            <w:tcBorders/>
            <w:vAlign w:val="center"/>
          </w:tcPr>
          <w:p>
            <w:pPr>
              <w:pStyle w:val="TableContents"/>
              <w:bidi w:val="0"/>
              <w:spacing w:before="0" w:after="283"/>
              <w:jc w:val="left"/>
              <w:rPr/>
            </w:pPr>
            <w:r>
              <w:rPr/>
              <w:t xml:space="preserve">Päärooli </w:t>
            </w:r>
          </w:p>
        </w:tc>
      </w:tr>
      <w:tr>
        <w:trPr/>
        <w:tc>
          <w:tcPr>
            <w:tcW w:w="1862" w:type="dxa"/>
            <w:tcBorders/>
            <w:vAlign w:val="center"/>
          </w:tcPr>
          <w:p>
            <w:pPr>
              <w:pStyle w:val="TableHeading"/>
              <w:suppressLineNumbers/>
              <w:bidi w:val="0"/>
              <w:spacing w:before="0" w:after="283"/>
              <w:jc w:val="center"/>
              <w:rPr/>
            </w:pPr>
            <w:r>
              <w:rPr/>
              <w:t xml:space="preserve">Any Which Way You Can </w:t>
            </w:r>
          </w:p>
        </w:tc>
        <w:tc>
          <w:tcPr>
            <w:tcW w:w="1774" w:type="dxa"/>
            <w:tcBorders/>
            <w:vAlign w:val="center"/>
          </w:tcPr>
          <w:p>
            <w:pPr>
              <w:pStyle w:val="TableContents"/>
              <w:bidi w:val="0"/>
              <w:spacing w:before="0" w:after="283"/>
              <w:jc w:val="left"/>
              <w:rPr>
                <w:sz w:val="4"/>
                <w:szCs w:val="4"/>
              </w:rPr>
            </w:pPr>
            <w:r>
              <w:rPr>
                <w:sz w:val="4"/>
                <w:szCs w:val="4"/>
              </w:rPr>
            </w:r>
          </w:p>
        </w:tc>
        <w:tc>
          <w:tcPr>
            <w:tcW w:w="73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pPr>
            <w:r>
              <w:rPr/>
              <w:t xml:space="preserve">Kyllä </w:t>
            </w:r>
          </w:p>
        </w:tc>
        <w:tc>
          <w:tcPr>
            <w:tcW w:w="581" w:type="dxa"/>
            <w:tcBorders/>
            <w:vAlign w:val="center"/>
          </w:tcPr>
          <w:p>
            <w:pPr>
              <w:pStyle w:val="TableContents"/>
              <w:bidi w:val="0"/>
              <w:spacing w:before="0" w:after="283"/>
              <w:jc w:val="left"/>
              <w:rPr/>
            </w:pPr>
            <w:r>
              <w:rPr/>
              <w:t xml:space="preserve">Kyllä </w:t>
            </w:r>
          </w:p>
        </w:tc>
        <w:tc>
          <w:tcPr>
            <w:tcW w:w="1318" w:type="dxa"/>
            <w:tcBorders/>
            <w:vAlign w:val="center"/>
          </w:tcPr>
          <w:p>
            <w:pPr>
              <w:pStyle w:val="TableContents"/>
              <w:bidi w:val="0"/>
              <w:spacing w:before="0" w:after="283"/>
              <w:jc w:val="left"/>
              <w:rPr/>
            </w:pPr>
            <w:r>
              <w:rPr/>
              <w:t xml:space="preserve">Philo Beddoe </w:t>
            </w:r>
          </w:p>
        </w:tc>
        <w:tc>
          <w:tcPr>
            <w:tcW w:w="1712" w:type="dxa"/>
            <w:tcBorders/>
            <w:vAlign w:val="center"/>
          </w:tcPr>
          <w:p>
            <w:pPr>
              <w:pStyle w:val="TableContents"/>
              <w:bidi w:val="0"/>
              <w:spacing w:before="0" w:after="283"/>
              <w:jc w:val="left"/>
              <w:rPr/>
            </w:pPr>
            <w:r>
              <w:rPr/>
              <w:t xml:space="preserve">Päärooli </w:t>
            </w:r>
          </w:p>
        </w:tc>
        <w:tc>
          <w:tcPr>
            <w:tcW w:w="1526" w:type="dxa"/>
            <w:tcBorders/>
          </w:tcPr>
          <w:p>
            <w:pPr>
              <w:pStyle w:val="TableContents"/>
              <w:bidi w:val="0"/>
              <w:spacing w:before="0" w:after="283"/>
              <w:jc w:val="left"/>
              <w:rPr>
                <w:sz w:val="4"/>
                <w:szCs w:val="4"/>
              </w:rPr>
            </w:pPr>
            <w:r>
              <w:rPr>
                <w:sz w:val="4"/>
                <w:szCs w:val="4"/>
              </w:rPr>
            </w:r>
          </w:p>
        </w:tc>
      </w:tr>
      <w:tr>
        <w:trPr/>
        <w:tc>
          <w:tcPr>
            <w:tcW w:w="1862" w:type="dxa"/>
            <w:tcBorders/>
            <w:vAlign w:val="center"/>
          </w:tcPr>
          <w:p>
            <w:pPr>
              <w:pStyle w:val="TableContents"/>
              <w:bidi w:val="0"/>
              <w:spacing w:before="0" w:after="283"/>
              <w:jc w:val="left"/>
              <w:rPr/>
            </w:pPr>
            <w:r>
              <w:rPr/>
              <w:t xml:space="preserve">1982 </w:t>
            </w:r>
          </w:p>
        </w:tc>
        <w:tc>
          <w:tcPr>
            <w:tcW w:w="1774" w:type="dxa"/>
            <w:tcBorders/>
            <w:vAlign w:val="center"/>
          </w:tcPr>
          <w:p>
            <w:pPr>
              <w:pStyle w:val="TableHeading"/>
              <w:suppressLineNumbers/>
              <w:bidi w:val="0"/>
              <w:spacing w:before="0" w:after="283"/>
              <w:jc w:val="center"/>
              <w:rPr/>
            </w:pPr>
            <w:r>
              <w:rPr/>
              <w:t xml:space="preserve">Firefox </w:t>
            </w:r>
          </w:p>
        </w:tc>
        <w:tc>
          <w:tcPr>
            <w:tcW w:w="731" w:type="dxa"/>
            <w:tcBorders/>
            <w:vAlign w:val="center"/>
          </w:tcPr>
          <w:p>
            <w:pPr>
              <w:pStyle w:val="TableContents"/>
              <w:bidi w:val="0"/>
              <w:spacing w:before="0" w:after="283"/>
              <w:jc w:val="left"/>
              <w:rPr/>
            </w:pPr>
            <w:r>
              <w:rPr/>
              <w:t xml:space="preserve">Kyllä </w:t>
            </w:r>
          </w:p>
        </w:tc>
        <w:tc>
          <w:tcPr>
            <w:tcW w:w="701" w:type="dxa"/>
            <w:tcBorders/>
            <w:vAlign w:val="center"/>
          </w:tcPr>
          <w:p>
            <w:pPr>
              <w:pStyle w:val="TableContents"/>
              <w:bidi w:val="0"/>
              <w:spacing w:before="0" w:after="283"/>
              <w:jc w:val="left"/>
              <w:rPr/>
            </w:pPr>
            <w:r>
              <w:rPr/>
              <w:t xml:space="preserve">Kyllä </w:t>
            </w:r>
          </w:p>
        </w:tc>
        <w:tc>
          <w:tcPr>
            <w:tcW w:w="581" w:type="dxa"/>
            <w:tcBorders/>
            <w:vAlign w:val="center"/>
          </w:tcPr>
          <w:p>
            <w:pPr>
              <w:pStyle w:val="TableContents"/>
              <w:bidi w:val="0"/>
              <w:spacing w:before="0" w:after="283"/>
              <w:jc w:val="left"/>
              <w:rPr>
                <w:sz w:val="4"/>
                <w:szCs w:val="4"/>
              </w:rPr>
            </w:pPr>
            <w:r>
              <w:rPr>
                <w:sz w:val="4"/>
                <w:szCs w:val="4"/>
              </w:rPr>
            </w:r>
          </w:p>
        </w:tc>
        <w:tc>
          <w:tcPr>
            <w:tcW w:w="1318" w:type="dxa"/>
            <w:tcBorders/>
            <w:vAlign w:val="center"/>
          </w:tcPr>
          <w:p>
            <w:pPr>
              <w:pStyle w:val="TableContents"/>
              <w:bidi w:val="0"/>
              <w:spacing w:before="0" w:after="283"/>
              <w:jc w:val="left"/>
              <w:rPr/>
            </w:pPr>
            <w:r>
              <w:rPr/>
              <w:t xml:space="preserve">Kyllä </w:t>
            </w:r>
          </w:p>
        </w:tc>
        <w:tc>
          <w:tcPr>
            <w:tcW w:w="1712" w:type="dxa"/>
            <w:tcBorders/>
            <w:vAlign w:val="center"/>
          </w:tcPr>
          <w:p>
            <w:pPr>
              <w:pStyle w:val="TableContents"/>
              <w:bidi w:val="0"/>
              <w:spacing w:before="0" w:after="283"/>
              <w:jc w:val="left"/>
              <w:rPr/>
            </w:pPr>
            <w:r>
              <w:rPr/>
              <w:t xml:space="preserve">Mitchell Gant </w:t>
            </w:r>
          </w:p>
        </w:tc>
        <w:tc>
          <w:tcPr>
            <w:tcW w:w="1526" w:type="dxa"/>
            <w:tcBorders/>
            <w:vAlign w:val="center"/>
          </w:tcPr>
          <w:p>
            <w:pPr>
              <w:pStyle w:val="TableContents"/>
              <w:bidi w:val="0"/>
              <w:spacing w:before="0" w:after="283"/>
              <w:jc w:val="left"/>
              <w:rPr/>
            </w:pPr>
            <w:r>
              <w:rPr/>
              <w:t xml:space="preserve">Päärooli </w:t>
            </w:r>
          </w:p>
        </w:tc>
      </w:tr>
      <w:tr>
        <w:trPr/>
        <w:tc>
          <w:tcPr>
            <w:tcW w:w="1862" w:type="dxa"/>
            <w:tcBorders/>
            <w:vAlign w:val="center"/>
          </w:tcPr>
          <w:p>
            <w:pPr>
              <w:pStyle w:val="TableHeading"/>
              <w:suppressLineNumbers/>
              <w:bidi w:val="0"/>
              <w:spacing w:before="0" w:after="283"/>
              <w:jc w:val="center"/>
              <w:rPr/>
            </w:pPr>
            <w:r>
              <w:rPr/>
              <w:t xml:space="preserve">Honkytonk Man </w:t>
            </w:r>
          </w:p>
        </w:tc>
        <w:tc>
          <w:tcPr>
            <w:tcW w:w="1774" w:type="dxa"/>
            <w:tcBorders/>
            <w:vAlign w:val="center"/>
          </w:tcPr>
          <w:p>
            <w:pPr>
              <w:pStyle w:val="TableContents"/>
              <w:bidi w:val="0"/>
              <w:spacing w:before="0" w:after="283"/>
              <w:jc w:val="left"/>
              <w:rPr/>
            </w:pPr>
            <w:r>
              <w:rPr/>
              <w:t xml:space="preserve">Kyllä </w:t>
            </w:r>
          </w:p>
        </w:tc>
        <w:tc>
          <w:tcPr>
            <w:tcW w:w="731" w:type="dxa"/>
            <w:tcBorders/>
            <w:vAlign w:val="center"/>
          </w:tcPr>
          <w:p>
            <w:pPr>
              <w:pStyle w:val="TableContents"/>
              <w:bidi w:val="0"/>
              <w:spacing w:before="0" w:after="283"/>
              <w:jc w:val="left"/>
              <w:rPr/>
            </w:pPr>
            <w:r>
              <w:rPr/>
              <w:t xml:space="preserve">Kyllä </w:t>
            </w:r>
          </w:p>
        </w:tc>
        <w:tc>
          <w:tcPr>
            <w:tcW w:w="701" w:type="dxa"/>
            <w:tcBorders/>
            <w:vAlign w:val="center"/>
          </w:tcPr>
          <w:p>
            <w:pPr>
              <w:pStyle w:val="TableContents"/>
              <w:bidi w:val="0"/>
              <w:spacing w:before="0" w:after="283"/>
              <w:jc w:val="left"/>
              <w:rPr/>
            </w:pPr>
            <w:r>
              <w:rPr/>
              <w:t xml:space="preserve">Kyllä </w:t>
            </w:r>
          </w:p>
        </w:tc>
        <w:tc>
          <w:tcPr>
            <w:tcW w:w="581" w:type="dxa"/>
            <w:tcBorders/>
            <w:vAlign w:val="center"/>
          </w:tcPr>
          <w:p>
            <w:pPr>
              <w:pStyle w:val="TableContents"/>
              <w:bidi w:val="0"/>
              <w:spacing w:before="0" w:after="283"/>
              <w:jc w:val="left"/>
              <w:rPr/>
            </w:pPr>
            <w:r>
              <w:rPr/>
              <w:t xml:space="preserve">Kyllä </w:t>
            </w:r>
          </w:p>
        </w:tc>
        <w:tc>
          <w:tcPr>
            <w:tcW w:w="1318" w:type="dxa"/>
            <w:tcBorders/>
            <w:vAlign w:val="center"/>
          </w:tcPr>
          <w:p>
            <w:pPr>
              <w:pStyle w:val="TableContents"/>
              <w:bidi w:val="0"/>
              <w:spacing w:before="0" w:after="283"/>
              <w:jc w:val="left"/>
              <w:rPr/>
            </w:pPr>
            <w:r>
              <w:rPr/>
              <w:t xml:space="preserve">Red Stovall </w:t>
            </w:r>
          </w:p>
        </w:tc>
        <w:tc>
          <w:tcPr>
            <w:tcW w:w="1712" w:type="dxa"/>
            <w:tcBorders/>
            <w:vAlign w:val="center"/>
          </w:tcPr>
          <w:p>
            <w:pPr>
              <w:pStyle w:val="TableContents"/>
              <w:bidi w:val="0"/>
              <w:spacing w:before="0" w:after="283"/>
              <w:jc w:val="left"/>
              <w:rPr/>
            </w:pPr>
            <w:r>
              <w:rPr/>
              <w:t xml:space="preserve">Päärooli </w:t>
            </w:r>
          </w:p>
        </w:tc>
        <w:tc>
          <w:tcPr>
            <w:tcW w:w="1526" w:type="dxa"/>
            <w:tcBorders/>
          </w:tcPr>
          <w:p>
            <w:pPr>
              <w:pStyle w:val="TableContents"/>
              <w:bidi w:val="0"/>
              <w:spacing w:before="0" w:after="283"/>
              <w:jc w:val="left"/>
              <w:rPr>
                <w:sz w:val="4"/>
                <w:szCs w:val="4"/>
              </w:rPr>
            </w:pPr>
            <w:r>
              <w:rPr>
                <w:sz w:val="4"/>
                <w:szCs w:val="4"/>
              </w:rPr>
            </w:r>
          </w:p>
        </w:tc>
      </w:tr>
      <w:tr>
        <w:trPr/>
        <w:tc>
          <w:tcPr>
            <w:tcW w:w="1862" w:type="dxa"/>
            <w:tcBorders/>
            <w:vAlign w:val="center"/>
          </w:tcPr>
          <w:p>
            <w:pPr>
              <w:pStyle w:val="TableContents"/>
              <w:bidi w:val="0"/>
              <w:spacing w:before="0" w:after="283"/>
              <w:jc w:val="left"/>
              <w:rPr>
                <w:sz w:val="4"/>
                <w:szCs w:val="4"/>
              </w:rPr>
            </w:pPr>
            <w:r>
              <w:rPr>
                <w:sz w:val="4"/>
                <w:szCs w:val="4"/>
              </w:rPr>
            </w:r>
          </w:p>
        </w:tc>
        <w:tc>
          <w:tcPr>
            <w:tcW w:w="1774" w:type="dxa"/>
            <w:tcBorders/>
            <w:vAlign w:val="center"/>
          </w:tcPr>
          <w:p>
            <w:pPr>
              <w:pStyle w:val="TableHeading"/>
              <w:suppressLineNumbers/>
              <w:bidi w:val="0"/>
              <w:spacing w:before="0" w:after="283"/>
              <w:jc w:val="center"/>
              <w:rPr/>
            </w:pPr>
            <w:r>
              <w:rPr/>
              <w:t xml:space="preserve">Äkillinen vaikutus </w:t>
            </w:r>
          </w:p>
        </w:tc>
        <w:tc>
          <w:tcPr>
            <w:tcW w:w="731" w:type="dxa"/>
            <w:tcBorders/>
            <w:vAlign w:val="center"/>
          </w:tcPr>
          <w:p>
            <w:pPr>
              <w:pStyle w:val="TableContents"/>
              <w:bidi w:val="0"/>
              <w:spacing w:before="0" w:after="283"/>
              <w:jc w:val="left"/>
              <w:rPr/>
            </w:pPr>
            <w:r>
              <w:rPr/>
              <w:t xml:space="preserve">Kyllä </w:t>
            </w:r>
          </w:p>
        </w:tc>
        <w:tc>
          <w:tcPr>
            <w:tcW w:w="701" w:type="dxa"/>
            <w:tcBorders/>
            <w:vAlign w:val="center"/>
          </w:tcPr>
          <w:p>
            <w:pPr>
              <w:pStyle w:val="TableContents"/>
              <w:bidi w:val="0"/>
              <w:spacing w:before="0" w:after="283"/>
              <w:jc w:val="left"/>
              <w:rPr/>
            </w:pPr>
            <w:r>
              <w:rPr/>
              <w:t xml:space="preserve">Kyllä </w:t>
            </w:r>
          </w:p>
        </w:tc>
        <w:tc>
          <w:tcPr>
            <w:tcW w:w="581" w:type="dxa"/>
            <w:tcBorders/>
            <w:vAlign w:val="center"/>
          </w:tcPr>
          <w:p>
            <w:pPr>
              <w:pStyle w:val="TableContents"/>
              <w:bidi w:val="0"/>
              <w:spacing w:before="0" w:after="283"/>
              <w:jc w:val="left"/>
              <w:rPr>
                <w:sz w:val="4"/>
                <w:szCs w:val="4"/>
              </w:rPr>
            </w:pPr>
            <w:r>
              <w:rPr>
                <w:sz w:val="4"/>
                <w:szCs w:val="4"/>
              </w:rPr>
            </w:r>
          </w:p>
        </w:tc>
        <w:tc>
          <w:tcPr>
            <w:tcW w:w="1318" w:type="dxa"/>
            <w:tcBorders/>
            <w:vAlign w:val="center"/>
          </w:tcPr>
          <w:p>
            <w:pPr>
              <w:pStyle w:val="TableContents"/>
              <w:bidi w:val="0"/>
              <w:spacing w:before="0" w:after="283"/>
              <w:jc w:val="left"/>
              <w:rPr/>
            </w:pPr>
            <w:r>
              <w:rPr/>
              <w:t xml:space="preserve">Kyllä </w:t>
            </w:r>
          </w:p>
        </w:tc>
        <w:tc>
          <w:tcPr>
            <w:tcW w:w="1712" w:type="dxa"/>
            <w:tcBorders/>
            <w:vAlign w:val="center"/>
          </w:tcPr>
          <w:p>
            <w:pPr>
              <w:pStyle w:val="TableContents"/>
              <w:bidi w:val="0"/>
              <w:spacing w:before="0" w:after="283"/>
              <w:jc w:val="left"/>
              <w:rPr/>
            </w:pPr>
            <w:r>
              <w:rPr/>
              <w:t xml:space="preserve">Harry Callahan </w:t>
            </w:r>
          </w:p>
        </w:tc>
        <w:tc>
          <w:tcPr>
            <w:tcW w:w="1526" w:type="dxa"/>
            <w:tcBorders/>
            <w:vAlign w:val="center"/>
          </w:tcPr>
          <w:p>
            <w:pPr>
              <w:pStyle w:val="TableContents"/>
              <w:bidi w:val="0"/>
              <w:spacing w:before="0" w:after="283"/>
              <w:jc w:val="left"/>
              <w:rPr/>
            </w:pPr>
            <w:r>
              <w:rPr/>
              <w:t xml:space="preserve">Päärooli </w:t>
            </w:r>
          </w:p>
        </w:tc>
      </w:tr>
      <w:tr>
        <w:trPr/>
        <w:tc>
          <w:tcPr>
            <w:tcW w:w="1862" w:type="dxa"/>
            <w:tcBorders/>
            <w:vAlign w:val="center"/>
          </w:tcPr>
          <w:p>
            <w:pPr>
              <w:pStyle w:val="TableContents"/>
              <w:bidi w:val="0"/>
              <w:spacing w:before="0" w:after="283"/>
              <w:jc w:val="left"/>
              <w:rPr/>
            </w:pPr>
            <w:r>
              <w:rPr/>
              <w:t xml:space="preserve">1984 </w:t>
            </w:r>
          </w:p>
        </w:tc>
        <w:tc>
          <w:tcPr>
            <w:tcW w:w="1774" w:type="dxa"/>
            <w:tcBorders/>
            <w:vAlign w:val="center"/>
          </w:tcPr>
          <w:p>
            <w:pPr>
              <w:pStyle w:val="TableHeading"/>
              <w:suppressLineNumbers/>
              <w:bidi w:val="0"/>
              <w:spacing w:before="0" w:after="283"/>
              <w:jc w:val="center"/>
              <w:rPr/>
            </w:pPr>
            <w:r>
              <w:rPr/>
              <w:t xml:space="preserve">Tightrope </w:t>
            </w:r>
          </w:p>
        </w:tc>
        <w:tc>
          <w:tcPr>
            <w:tcW w:w="73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pPr>
            <w:r>
              <w:rPr/>
              <w:t xml:space="preserve">Kyllä </w:t>
            </w:r>
          </w:p>
        </w:tc>
        <w:tc>
          <w:tcPr>
            <w:tcW w:w="581" w:type="dxa"/>
            <w:tcBorders/>
            <w:vAlign w:val="center"/>
          </w:tcPr>
          <w:p>
            <w:pPr>
              <w:pStyle w:val="TableContents"/>
              <w:bidi w:val="0"/>
              <w:spacing w:before="0" w:after="283"/>
              <w:jc w:val="left"/>
              <w:rPr>
                <w:sz w:val="4"/>
                <w:szCs w:val="4"/>
              </w:rPr>
            </w:pPr>
            <w:r>
              <w:rPr>
                <w:sz w:val="4"/>
                <w:szCs w:val="4"/>
              </w:rPr>
            </w:r>
          </w:p>
        </w:tc>
        <w:tc>
          <w:tcPr>
            <w:tcW w:w="1318" w:type="dxa"/>
            <w:tcBorders/>
            <w:vAlign w:val="center"/>
          </w:tcPr>
          <w:p>
            <w:pPr>
              <w:pStyle w:val="TableContents"/>
              <w:bidi w:val="0"/>
              <w:spacing w:before="0" w:after="283"/>
              <w:jc w:val="left"/>
              <w:rPr/>
            </w:pPr>
            <w:r>
              <w:rPr/>
              <w:t xml:space="preserve">Kyllä </w:t>
            </w:r>
          </w:p>
        </w:tc>
        <w:tc>
          <w:tcPr>
            <w:tcW w:w="1712" w:type="dxa"/>
            <w:tcBorders/>
            <w:vAlign w:val="center"/>
          </w:tcPr>
          <w:p>
            <w:pPr>
              <w:pStyle w:val="TableContents"/>
              <w:bidi w:val="0"/>
              <w:spacing w:before="0" w:after="283"/>
              <w:jc w:val="left"/>
              <w:rPr/>
            </w:pPr>
            <w:r>
              <w:rPr/>
              <w:t xml:space="preserve">Wes Block </w:t>
            </w:r>
          </w:p>
        </w:tc>
        <w:tc>
          <w:tcPr>
            <w:tcW w:w="1526" w:type="dxa"/>
            <w:tcBorders/>
            <w:vAlign w:val="center"/>
          </w:tcPr>
          <w:p>
            <w:pPr>
              <w:pStyle w:val="TableContents"/>
              <w:bidi w:val="0"/>
              <w:spacing w:before="0" w:after="283"/>
              <w:jc w:val="left"/>
              <w:rPr/>
            </w:pPr>
            <w:r>
              <w:rPr/>
              <w:t xml:space="preserve">Päärooli </w:t>
            </w:r>
          </w:p>
        </w:tc>
      </w:tr>
      <w:tr>
        <w:trPr/>
        <w:tc>
          <w:tcPr>
            <w:tcW w:w="1862" w:type="dxa"/>
            <w:tcBorders/>
            <w:vAlign w:val="center"/>
          </w:tcPr>
          <w:p>
            <w:pPr>
              <w:pStyle w:val="TableHeading"/>
              <w:suppressLineNumbers/>
              <w:bidi w:val="0"/>
              <w:spacing w:before="0" w:after="283"/>
              <w:jc w:val="center"/>
              <w:rPr/>
            </w:pPr>
            <w:r>
              <w:rPr/>
              <w:t xml:space="preserve">Kaupungin lämpö </w:t>
            </w:r>
          </w:p>
        </w:tc>
        <w:tc>
          <w:tcPr>
            <w:tcW w:w="1774" w:type="dxa"/>
            <w:tcBorders/>
            <w:vAlign w:val="center"/>
          </w:tcPr>
          <w:p>
            <w:pPr>
              <w:pStyle w:val="TableContents"/>
              <w:bidi w:val="0"/>
              <w:spacing w:before="0" w:after="283"/>
              <w:jc w:val="left"/>
              <w:rPr>
                <w:sz w:val="4"/>
                <w:szCs w:val="4"/>
              </w:rPr>
            </w:pPr>
            <w:r>
              <w:rPr>
                <w:sz w:val="4"/>
                <w:szCs w:val="4"/>
              </w:rPr>
            </w:r>
          </w:p>
        </w:tc>
        <w:tc>
          <w:tcPr>
            <w:tcW w:w="73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pPr>
            <w:r>
              <w:rPr/>
              <w:t xml:space="preserve">Kyllä </w:t>
            </w:r>
          </w:p>
        </w:tc>
        <w:tc>
          <w:tcPr>
            <w:tcW w:w="581" w:type="dxa"/>
            <w:tcBorders/>
            <w:vAlign w:val="center"/>
          </w:tcPr>
          <w:p>
            <w:pPr>
              <w:pStyle w:val="TableContents"/>
              <w:bidi w:val="0"/>
              <w:spacing w:before="0" w:after="283"/>
              <w:jc w:val="left"/>
              <w:rPr/>
            </w:pPr>
            <w:r>
              <w:rPr/>
              <w:t xml:space="preserve">Kyllä </w:t>
            </w:r>
          </w:p>
        </w:tc>
        <w:tc>
          <w:tcPr>
            <w:tcW w:w="1318" w:type="dxa"/>
            <w:tcBorders/>
            <w:vAlign w:val="center"/>
          </w:tcPr>
          <w:p>
            <w:pPr>
              <w:pStyle w:val="TableContents"/>
              <w:bidi w:val="0"/>
              <w:spacing w:before="0" w:after="283"/>
              <w:jc w:val="left"/>
              <w:rPr/>
            </w:pPr>
            <w:r>
              <w:rPr/>
              <w:t xml:space="preserve">Lt. Speer </w:t>
            </w:r>
          </w:p>
        </w:tc>
        <w:tc>
          <w:tcPr>
            <w:tcW w:w="1712" w:type="dxa"/>
            <w:tcBorders/>
            <w:vAlign w:val="center"/>
          </w:tcPr>
          <w:p>
            <w:pPr>
              <w:pStyle w:val="TableContents"/>
              <w:bidi w:val="0"/>
              <w:spacing w:before="0" w:after="283"/>
              <w:jc w:val="left"/>
              <w:rPr/>
            </w:pPr>
            <w:r>
              <w:rPr/>
              <w:t xml:space="preserve">Päärooli </w:t>
            </w:r>
          </w:p>
        </w:tc>
        <w:tc>
          <w:tcPr>
            <w:tcW w:w="1526" w:type="dxa"/>
            <w:tcBorders/>
          </w:tcPr>
          <w:p>
            <w:pPr>
              <w:pStyle w:val="TableContents"/>
              <w:bidi w:val="0"/>
              <w:spacing w:before="0" w:after="283"/>
              <w:jc w:val="left"/>
              <w:rPr>
                <w:sz w:val="4"/>
                <w:szCs w:val="4"/>
              </w:rPr>
            </w:pPr>
            <w:r>
              <w:rPr>
                <w:sz w:val="4"/>
                <w:szCs w:val="4"/>
              </w:rPr>
            </w:r>
          </w:p>
        </w:tc>
      </w:tr>
      <w:tr>
        <w:trPr/>
        <w:tc>
          <w:tcPr>
            <w:tcW w:w="1862" w:type="dxa"/>
            <w:tcBorders/>
            <w:vAlign w:val="center"/>
          </w:tcPr>
          <w:p>
            <w:pPr>
              <w:pStyle w:val="TableContents"/>
              <w:bidi w:val="0"/>
              <w:spacing w:before="0" w:after="283"/>
              <w:jc w:val="left"/>
              <w:rPr/>
            </w:pPr>
            <w:r>
              <w:rPr/>
              <w:t xml:space="preserve">1985 </w:t>
            </w:r>
          </w:p>
        </w:tc>
        <w:tc>
          <w:tcPr>
            <w:tcW w:w="1774" w:type="dxa"/>
            <w:tcBorders/>
            <w:vAlign w:val="center"/>
          </w:tcPr>
          <w:p>
            <w:pPr>
              <w:pStyle w:val="TableHeading"/>
              <w:suppressLineNumbers/>
              <w:bidi w:val="0"/>
              <w:spacing w:before="0" w:after="283"/>
              <w:jc w:val="center"/>
              <w:rPr/>
            </w:pPr>
            <w:r>
              <w:rPr/>
              <w:t xml:space="preserve">Pale Rider </w:t>
            </w:r>
          </w:p>
        </w:tc>
        <w:tc>
          <w:tcPr>
            <w:tcW w:w="731" w:type="dxa"/>
            <w:tcBorders/>
            <w:vAlign w:val="center"/>
          </w:tcPr>
          <w:p>
            <w:pPr>
              <w:pStyle w:val="TableContents"/>
              <w:bidi w:val="0"/>
              <w:spacing w:before="0" w:after="283"/>
              <w:jc w:val="left"/>
              <w:rPr/>
            </w:pPr>
            <w:r>
              <w:rPr/>
              <w:t xml:space="preserve">Kyllä </w:t>
            </w:r>
          </w:p>
        </w:tc>
        <w:tc>
          <w:tcPr>
            <w:tcW w:w="701" w:type="dxa"/>
            <w:tcBorders/>
            <w:vAlign w:val="center"/>
          </w:tcPr>
          <w:p>
            <w:pPr>
              <w:pStyle w:val="TableContents"/>
              <w:bidi w:val="0"/>
              <w:spacing w:before="0" w:after="283"/>
              <w:jc w:val="left"/>
              <w:rPr/>
            </w:pPr>
            <w:r>
              <w:rPr/>
              <w:t xml:space="preserve">Kyllä </w:t>
            </w:r>
          </w:p>
        </w:tc>
        <w:tc>
          <w:tcPr>
            <w:tcW w:w="581" w:type="dxa"/>
            <w:tcBorders/>
            <w:vAlign w:val="center"/>
          </w:tcPr>
          <w:p>
            <w:pPr>
              <w:pStyle w:val="TableContents"/>
              <w:bidi w:val="0"/>
              <w:spacing w:before="0" w:after="283"/>
              <w:jc w:val="left"/>
              <w:rPr>
                <w:sz w:val="4"/>
                <w:szCs w:val="4"/>
              </w:rPr>
            </w:pPr>
            <w:r>
              <w:rPr>
                <w:sz w:val="4"/>
                <w:szCs w:val="4"/>
              </w:rPr>
            </w:r>
          </w:p>
        </w:tc>
        <w:tc>
          <w:tcPr>
            <w:tcW w:w="1318" w:type="dxa"/>
            <w:tcBorders/>
            <w:vAlign w:val="center"/>
          </w:tcPr>
          <w:p>
            <w:pPr>
              <w:pStyle w:val="TableContents"/>
              <w:bidi w:val="0"/>
              <w:spacing w:before="0" w:after="283"/>
              <w:jc w:val="left"/>
              <w:rPr/>
            </w:pPr>
            <w:r>
              <w:rPr/>
              <w:t xml:space="preserve">Kyllä </w:t>
            </w:r>
          </w:p>
        </w:tc>
        <w:tc>
          <w:tcPr>
            <w:tcW w:w="1712" w:type="dxa"/>
            <w:tcBorders/>
            <w:vAlign w:val="center"/>
          </w:tcPr>
          <w:p>
            <w:pPr>
              <w:pStyle w:val="TableContents"/>
              <w:bidi w:val="0"/>
              <w:spacing w:before="0" w:after="283"/>
              <w:jc w:val="left"/>
              <w:rPr/>
            </w:pPr>
            <w:r>
              <w:rPr/>
              <w:t xml:space="preserve">Saarnaaja </w:t>
            </w:r>
          </w:p>
        </w:tc>
        <w:tc>
          <w:tcPr>
            <w:tcW w:w="1526" w:type="dxa"/>
            <w:tcBorders/>
            <w:vAlign w:val="center"/>
          </w:tcPr>
          <w:p>
            <w:pPr>
              <w:pStyle w:val="TableContents"/>
              <w:bidi w:val="0"/>
              <w:spacing w:before="0" w:after="283"/>
              <w:jc w:val="left"/>
              <w:rPr/>
            </w:pPr>
            <w:r>
              <w:rPr/>
              <w:t xml:space="preserve">Päärooli </w:t>
            </w:r>
          </w:p>
        </w:tc>
      </w:tr>
      <w:tr>
        <w:trPr/>
        <w:tc>
          <w:tcPr>
            <w:tcW w:w="1862" w:type="dxa"/>
            <w:tcBorders/>
            <w:vAlign w:val="center"/>
          </w:tcPr>
          <w:p>
            <w:pPr>
              <w:pStyle w:val="TableContents"/>
              <w:bidi w:val="0"/>
              <w:spacing w:before="0" w:after="283"/>
              <w:jc w:val="left"/>
              <w:rPr/>
            </w:pPr>
            <w:r>
              <w:rPr/>
              <w:t xml:space="preserve">1986 </w:t>
            </w:r>
          </w:p>
        </w:tc>
        <w:tc>
          <w:tcPr>
            <w:tcW w:w="1774" w:type="dxa"/>
            <w:tcBorders/>
            <w:vAlign w:val="center"/>
          </w:tcPr>
          <w:p>
            <w:pPr>
              <w:pStyle w:val="TableHeading"/>
              <w:suppressLineNumbers/>
              <w:bidi w:val="0"/>
              <w:spacing w:before="0" w:after="283"/>
              <w:jc w:val="center"/>
              <w:rPr/>
            </w:pPr>
            <w:r>
              <w:rPr/>
              <w:t xml:space="preserve">Heartbreak Ridge </w:t>
            </w:r>
          </w:p>
        </w:tc>
        <w:tc>
          <w:tcPr>
            <w:tcW w:w="731" w:type="dxa"/>
            <w:tcBorders/>
            <w:vAlign w:val="center"/>
          </w:tcPr>
          <w:p>
            <w:pPr>
              <w:pStyle w:val="TableContents"/>
              <w:bidi w:val="0"/>
              <w:spacing w:before="0" w:after="283"/>
              <w:jc w:val="left"/>
              <w:rPr/>
            </w:pPr>
            <w:r>
              <w:rPr/>
              <w:t xml:space="preserve">Kyllä </w:t>
            </w:r>
          </w:p>
        </w:tc>
        <w:tc>
          <w:tcPr>
            <w:tcW w:w="701" w:type="dxa"/>
            <w:tcBorders/>
            <w:vAlign w:val="center"/>
          </w:tcPr>
          <w:p>
            <w:pPr>
              <w:pStyle w:val="TableContents"/>
              <w:bidi w:val="0"/>
              <w:spacing w:before="0" w:after="283"/>
              <w:jc w:val="left"/>
              <w:rPr/>
            </w:pPr>
            <w:r>
              <w:rPr/>
              <w:t xml:space="preserve">Kyllä </w:t>
            </w:r>
          </w:p>
        </w:tc>
        <w:tc>
          <w:tcPr>
            <w:tcW w:w="581" w:type="dxa"/>
            <w:tcBorders/>
            <w:vAlign w:val="center"/>
          </w:tcPr>
          <w:p>
            <w:pPr>
              <w:pStyle w:val="TableContents"/>
              <w:bidi w:val="0"/>
              <w:spacing w:before="0" w:after="283"/>
              <w:jc w:val="left"/>
              <w:rPr/>
            </w:pPr>
            <w:r>
              <w:rPr/>
              <w:t xml:space="preserve">Kyllä </w:t>
            </w:r>
          </w:p>
        </w:tc>
        <w:tc>
          <w:tcPr>
            <w:tcW w:w="1318" w:type="dxa"/>
            <w:tcBorders/>
            <w:vAlign w:val="center"/>
          </w:tcPr>
          <w:p>
            <w:pPr>
              <w:pStyle w:val="TableContents"/>
              <w:bidi w:val="0"/>
              <w:spacing w:before="0" w:after="283"/>
              <w:jc w:val="left"/>
              <w:rPr/>
            </w:pPr>
            <w:r>
              <w:rPr/>
              <w:t xml:space="preserve">Kyllä </w:t>
            </w:r>
          </w:p>
        </w:tc>
        <w:tc>
          <w:tcPr>
            <w:tcW w:w="1712" w:type="dxa"/>
            <w:tcBorders/>
            <w:vAlign w:val="center"/>
          </w:tcPr>
          <w:p>
            <w:pPr>
              <w:pStyle w:val="TableContents"/>
              <w:bidi w:val="0"/>
              <w:spacing w:before="0" w:after="283"/>
              <w:jc w:val="left"/>
              <w:rPr/>
            </w:pPr>
            <w:r>
              <w:rPr/>
              <w:t xml:space="preserve">Tykistökersantti Thomas 'Gunny' Highway </w:t>
            </w:r>
          </w:p>
        </w:tc>
        <w:tc>
          <w:tcPr>
            <w:tcW w:w="1526" w:type="dxa"/>
            <w:tcBorders/>
            <w:vAlign w:val="center"/>
          </w:tcPr>
          <w:p>
            <w:pPr>
              <w:pStyle w:val="TableContents"/>
              <w:bidi w:val="0"/>
              <w:spacing w:before="0" w:after="283"/>
              <w:jc w:val="left"/>
              <w:rPr/>
            </w:pPr>
            <w:r>
              <w:rPr/>
              <w:t xml:space="preserve">Päärooli </w:t>
            </w:r>
          </w:p>
        </w:tc>
      </w:tr>
      <w:tr>
        <w:trPr/>
        <w:tc>
          <w:tcPr>
            <w:tcW w:w="1862" w:type="dxa"/>
            <w:tcBorders/>
            <w:vAlign w:val="center"/>
          </w:tcPr>
          <w:p>
            <w:pPr>
              <w:pStyle w:val="TableContents"/>
              <w:bidi w:val="0"/>
              <w:spacing w:before="0" w:after="283"/>
              <w:jc w:val="left"/>
              <w:rPr>
                <w:sz w:val="4"/>
                <w:szCs w:val="4"/>
              </w:rPr>
            </w:pPr>
            <w:r>
              <w:rPr>
                <w:sz w:val="4"/>
                <w:szCs w:val="4"/>
              </w:rPr>
            </w:r>
          </w:p>
        </w:tc>
        <w:tc>
          <w:tcPr>
            <w:tcW w:w="1774" w:type="dxa"/>
            <w:tcBorders/>
            <w:vAlign w:val="center"/>
          </w:tcPr>
          <w:p>
            <w:pPr>
              <w:pStyle w:val="TableHeading"/>
              <w:suppressLineNumbers/>
              <w:bidi w:val="0"/>
              <w:spacing w:before="0" w:after="283"/>
              <w:jc w:val="center"/>
              <w:rPr/>
            </w:pPr>
            <w:r>
              <w:rPr/>
              <w:t xml:space="preserve">Kuollut allas </w:t>
            </w:r>
          </w:p>
        </w:tc>
        <w:tc>
          <w:tcPr>
            <w:tcW w:w="73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c>
          <w:tcPr>
            <w:tcW w:w="1318" w:type="dxa"/>
            <w:tcBorders/>
            <w:vAlign w:val="center"/>
          </w:tcPr>
          <w:p>
            <w:pPr>
              <w:pStyle w:val="TableContents"/>
              <w:bidi w:val="0"/>
              <w:spacing w:before="0" w:after="283"/>
              <w:jc w:val="left"/>
              <w:rPr/>
            </w:pPr>
            <w:r>
              <w:rPr/>
              <w:t xml:space="preserve">Kyllä </w:t>
            </w:r>
          </w:p>
        </w:tc>
        <w:tc>
          <w:tcPr>
            <w:tcW w:w="1712" w:type="dxa"/>
            <w:tcBorders/>
            <w:vAlign w:val="center"/>
          </w:tcPr>
          <w:p>
            <w:pPr>
              <w:pStyle w:val="TableContents"/>
              <w:bidi w:val="0"/>
              <w:spacing w:before="0" w:after="283"/>
              <w:jc w:val="left"/>
              <w:rPr/>
            </w:pPr>
            <w:r>
              <w:rPr/>
              <w:t xml:space="preserve">Harry Callahan </w:t>
            </w:r>
          </w:p>
        </w:tc>
        <w:tc>
          <w:tcPr>
            <w:tcW w:w="1526" w:type="dxa"/>
            <w:tcBorders/>
            <w:vAlign w:val="center"/>
          </w:tcPr>
          <w:p>
            <w:pPr>
              <w:pStyle w:val="TableContents"/>
              <w:bidi w:val="0"/>
              <w:spacing w:before="0" w:after="283"/>
              <w:jc w:val="left"/>
              <w:rPr/>
            </w:pPr>
            <w:r>
              <w:rPr/>
              <w:t xml:space="preserve">Päärooli </w:t>
            </w:r>
          </w:p>
        </w:tc>
      </w:tr>
      <w:tr>
        <w:trPr/>
        <w:tc>
          <w:tcPr>
            <w:tcW w:w="1862" w:type="dxa"/>
            <w:tcBorders/>
            <w:vAlign w:val="center"/>
          </w:tcPr>
          <w:p>
            <w:pPr>
              <w:pStyle w:val="TableHeading"/>
              <w:suppressLineNumbers/>
              <w:bidi w:val="0"/>
              <w:spacing w:before="0" w:after="283"/>
              <w:jc w:val="center"/>
              <w:rPr/>
            </w:pPr>
            <w:r>
              <w:rPr/>
              <w:t xml:space="preserve">Lintu </w:t>
            </w:r>
          </w:p>
        </w:tc>
        <w:tc>
          <w:tcPr>
            <w:tcW w:w="1774" w:type="dxa"/>
            <w:tcBorders/>
            <w:vAlign w:val="center"/>
          </w:tcPr>
          <w:p>
            <w:pPr>
              <w:pStyle w:val="TableContents"/>
              <w:bidi w:val="0"/>
              <w:spacing w:before="0" w:after="283"/>
              <w:jc w:val="left"/>
              <w:rPr/>
            </w:pPr>
            <w:r>
              <w:rPr/>
              <w:t xml:space="preserve">Kyllä </w:t>
            </w:r>
          </w:p>
        </w:tc>
        <w:tc>
          <w:tcPr>
            <w:tcW w:w="731" w:type="dxa"/>
            <w:tcBorders/>
            <w:vAlign w:val="center"/>
          </w:tcPr>
          <w:p>
            <w:pPr>
              <w:pStyle w:val="TableContents"/>
              <w:bidi w:val="0"/>
              <w:spacing w:before="0" w:after="283"/>
              <w:jc w:val="left"/>
              <w:rPr/>
            </w:pPr>
            <w:r>
              <w:rPr/>
              <w:t xml:space="preserve">Kyllä </w:t>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c>
          <w:tcPr>
            <w:tcW w:w="1318" w:type="dxa"/>
            <w:tcBorders/>
            <w:vAlign w:val="center"/>
          </w:tcPr>
          <w:p>
            <w:pPr>
              <w:pStyle w:val="TableContents"/>
              <w:bidi w:val="0"/>
              <w:spacing w:before="0" w:after="283"/>
              <w:jc w:val="left"/>
              <w:rPr>
                <w:sz w:val="4"/>
                <w:szCs w:val="4"/>
              </w:rPr>
            </w:pPr>
            <w:r>
              <w:rPr>
                <w:sz w:val="4"/>
                <w:szCs w:val="4"/>
              </w:rPr>
            </w:r>
          </w:p>
        </w:tc>
        <w:tc>
          <w:tcPr>
            <w:tcW w:w="1712" w:type="dxa"/>
            <w:tcBorders/>
            <w:vAlign w:val="center"/>
          </w:tcPr>
          <w:p>
            <w:pPr>
              <w:pStyle w:val="TableContents"/>
              <w:bidi w:val="0"/>
              <w:spacing w:before="0" w:after="283"/>
              <w:jc w:val="left"/>
              <w:rPr>
                <w:sz w:val="4"/>
                <w:szCs w:val="4"/>
              </w:rPr>
            </w:pPr>
            <w:r>
              <w:rPr>
                <w:sz w:val="4"/>
                <w:szCs w:val="4"/>
              </w:rPr>
            </w:r>
          </w:p>
        </w:tc>
        <w:tc>
          <w:tcPr>
            <w:tcW w:w="1526" w:type="dxa"/>
            <w:tcBorders/>
          </w:tcPr>
          <w:p>
            <w:pPr>
              <w:pStyle w:val="TableContents"/>
              <w:bidi w:val="0"/>
              <w:spacing w:before="0" w:after="283"/>
              <w:jc w:val="left"/>
              <w:rPr>
                <w:sz w:val="4"/>
                <w:szCs w:val="4"/>
              </w:rPr>
            </w:pPr>
            <w:r>
              <w:rPr>
                <w:sz w:val="4"/>
                <w:szCs w:val="4"/>
              </w:rPr>
            </w:r>
          </w:p>
        </w:tc>
      </w:tr>
      <w:tr>
        <w:trPr/>
        <w:tc>
          <w:tcPr>
            <w:tcW w:w="1862" w:type="dxa"/>
            <w:tcBorders/>
            <w:vAlign w:val="center"/>
          </w:tcPr>
          <w:p>
            <w:pPr>
              <w:pStyle w:val="TableHeading"/>
              <w:suppressLineNumbers/>
              <w:bidi w:val="0"/>
              <w:spacing w:before="0" w:after="283"/>
              <w:jc w:val="center"/>
              <w:rPr/>
            </w:pPr>
            <w:r>
              <w:rPr/>
              <w:t xml:space="preserve">Thelonious Monk: Straight, No Chaser (Suoraan, ilman juomaa) </w:t>
            </w:r>
          </w:p>
        </w:tc>
        <w:tc>
          <w:tcPr>
            <w:tcW w:w="1774" w:type="dxa"/>
            <w:tcBorders/>
            <w:vAlign w:val="center"/>
          </w:tcPr>
          <w:p>
            <w:pPr>
              <w:pStyle w:val="TableContents"/>
              <w:bidi w:val="0"/>
              <w:spacing w:before="0" w:after="283"/>
              <w:jc w:val="left"/>
              <w:rPr>
                <w:sz w:val="4"/>
                <w:szCs w:val="4"/>
              </w:rPr>
            </w:pPr>
            <w:r>
              <w:rPr>
                <w:sz w:val="4"/>
                <w:szCs w:val="4"/>
              </w:rPr>
            </w:r>
          </w:p>
        </w:tc>
        <w:tc>
          <w:tcPr>
            <w:tcW w:w="731" w:type="dxa"/>
            <w:tcBorders/>
            <w:vAlign w:val="center"/>
          </w:tcPr>
          <w:p>
            <w:pPr>
              <w:pStyle w:val="TableContents"/>
              <w:bidi w:val="0"/>
              <w:spacing w:before="0" w:after="283"/>
              <w:jc w:val="left"/>
              <w:rPr/>
            </w:pPr>
            <w:r>
              <w:rPr/>
              <w:t xml:space="preserve">Kyllä </w:t>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c>
          <w:tcPr>
            <w:tcW w:w="1318" w:type="dxa"/>
            <w:tcBorders/>
            <w:vAlign w:val="center"/>
          </w:tcPr>
          <w:p>
            <w:pPr>
              <w:pStyle w:val="TableContents"/>
              <w:bidi w:val="0"/>
              <w:spacing w:before="0" w:after="283"/>
              <w:jc w:val="left"/>
              <w:rPr>
                <w:sz w:val="4"/>
                <w:szCs w:val="4"/>
              </w:rPr>
            </w:pPr>
            <w:r>
              <w:rPr>
                <w:sz w:val="4"/>
                <w:szCs w:val="4"/>
              </w:rPr>
            </w:r>
          </w:p>
        </w:tc>
        <w:tc>
          <w:tcPr>
            <w:tcW w:w="1712" w:type="dxa"/>
            <w:tcBorders/>
            <w:vAlign w:val="center"/>
          </w:tcPr>
          <w:p>
            <w:pPr>
              <w:pStyle w:val="TableContents"/>
              <w:bidi w:val="0"/>
              <w:spacing w:before="0" w:after="283"/>
              <w:jc w:val="left"/>
              <w:rPr>
                <w:sz w:val="4"/>
                <w:szCs w:val="4"/>
              </w:rPr>
            </w:pPr>
            <w:r>
              <w:rPr>
                <w:sz w:val="4"/>
                <w:szCs w:val="4"/>
              </w:rPr>
            </w:r>
          </w:p>
        </w:tc>
        <w:tc>
          <w:tcPr>
            <w:tcW w:w="1526" w:type="dxa"/>
            <w:tcBorders/>
          </w:tcPr>
          <w:p>
            <w:pPr>
              <w:pStyle w:val="TableContents"/>
              <w:bidi w:val="0"/>
              <w:spacing w:before="0" w:after="283"/>
              <w:jc w:val="left"/>
              <w:rPr>
                <w:sz w:val="4"/>
                <w:szCs w:val="4"/>
              </w:rPr>
            </w:pPr>
            <w:r>
              <w:rPr>
                <w:sz w:val="4"/>
                <w:szCs w:val="4"/>
              </w:rPr>
            </w:r>
          </w:p>
        </w:tc>
      </w:tr>
      <w:tr>
        <w:trPr/>
        <w:tc>
          <w:tcPr>
            <w:tcW w:w="1862" w:type="dxa"/>
            <w:tcBorders/>
            <w:vAlign w:val="center"/>
          </w:tcPr>
          <w:p>
            <w:pPr>
              <w:pStyle w:val="TableContents"/>
              <w:bidi w:val="0"/>
              <w:spacing w:before="0" w:after="283"/>
              <w:jc w:val="left"/>
              <w:rPr>
                <w:sz w:val="4"/>
                <w:szCs w:val="4"/>
              </w:rPr>
            </w:pPr>
            <w:r>
              <w:rPr>
                <w:sz w:val="4"/>
                <w:szCs w:val="4"/>
              </w:rPr>
            </w:r>
          </w:p>
        </w:tc>
        <w:tc>
          <w:tcPr>
            <w:tcW w:w="1774" w:type="dxa"/>
            <w:tcBorders/>
            <w:vAlign w:val="center"/>
          </w:tcPr>
          <w:p>
            <w:pPr>
              <w:pStyle w:val="TableHeading"/>
              <w:suppressLineNumbers/>
              <w:bidi w:val="0"/>
              <w:spacing w:before="0" w:after="283"/>
              <w:jc w:val="center"/>
              <w:rPr/>
            </w:pPr>
            <w:r>
              <w:rPr/>
              <w:t xml:space="preserve">Vaaleanpunainen Cadillac </w:t>
            </w:r>
          </w:p>
        </w:tc>
        <w:tc>
          <w:tcPr>
            <w:tcW w:w="73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c>
          <w:tcPr>
            <w:tcW w:w="1318" w:type="dxa"/>
            <w:tcBorders/>
            <w:vAlign w:val="center"/>
          </w:tcPr>
          <w:p>
            <w:pPr>
              <w:pStyle w:val="TableContents"/>
              <w:bidi w:val="0"/>
              <w:spacing w:before="0" w:after="283"/>
              <w:jc w:val="left"/>
              <w:rPr/>
            </w:pPr>
            <w:r>
              <w:rPr/>
              <w:t xml:space="preserve">Kyllä </w:t>
            </w:r>
          </w:p>
        </w:tc>
        <w:tc>
          <w:tcPr>
            <w:tcW w:w="1712" w:type="dxa"/>
            <w:tcBorders/>
            <w:vAlign w:val="center"/>
          </w:tcPr>
          <w:p>
            <w:pPr>
              <w:pStyle w:val="TableContents"/>
              <w:bidi w:val="0"/>
              <w:spacing w:before="0" w:after="283"/>
              <w:jc w:val="left"/>
              <w:rPr/>
            </w:pPr>
            <w:r>
              <w:rPr/>
              <w:t xml:space="preserve">Tommy Nowak </w:t>
            </w:r>
          </w:p>
        </w:tc>
        <w:tc>
          <w:tcPr>
            <w:tcW w:w="1526" w:type="dxa"/>
            <w:tcBorders/>
            <w:vAlign w:val="center"/>
          </w:tcPr>
          <w:p>
            <w:pPr>
              <w:pStyle w:val="TableContents"/>
              <w:bidi w:val="0"/>
              <w:spacing w:before="0" w:after="283"/>
              <w:jc w:val="left"/>
              <w:rPr/>
            </w:pPr>
            <w:r>
              <w:rPr/>
              <w:t xml:space="preserve">Päärooli </w:t>
            </w:r>
          </w:p>
        </w:tc>
      </w:tr>
      <w:tr>
        <w:trPr/>
        <w:tc>
          <w:tcPr>
            <w:tcW w:w="1862" w:type="dxa"/>
            <w:tcBorders/>
            <w:vAlign w:val="center"/>
          </w:tcPr>
          <w:p>
            <w:pPr>
              <w:pStyle w:val="TableContents"/>
              <w:bidi w:val="0"/>
              <w:spacing w:before="0" w:after="283"/>
              <w:jc w:val="left"/>
              <w:rPr>
                <w:sz w:val="4"/>
                <w:szCs w:val="4"/>
              </w:rPr>
            </w:pPr>
            <w:r>
              <w:rPr>
                <w:sz w:val="4"/>
                <w:szCs w:val="4"/>
              </w:rPr>
            </w:r>
          </w:p>
        </w:tc>
        <w:tc>
          <w:tcPr>
            <w:tcW w:w="1774" w:type="dxa"/>
            <w:tcBorders/>
            <w:vAlign w:val="center"/>
          </w:tcPr>
          <w:p>
            <w:pPr>
              <w:pStyle w:val="TableHeading"/>
              <w:suppressLineNumbers/>
              <w:bidi w:val="0"/>
              <w:spacing w:before="0" w:after="283"/>
              <w:jc w:val="center"/>
              <w:rPr/>
            </w:pPr>
            <w:r>
              <w:rPr/>
              <w:t xml:space="preserve">Valkoinen Hunter Musta sydän </w:t>
            </w:r>
          </w:p>
        </w:tc>
        <w:tc>
          <w:tcPr>
            <w:tcW w:w="731" w:type="dxa"/>
            <w:tcBorders/>
            <w:vAlign w:val="center"/>
          </w:tcPr>
          <w:p>
            <w:pPr>
              <w:pStyle w:val="TableContents"/>
              <w:bidi w:val="0"/>
              <w:spacing w:before="0" w:after="283"/>
              <w:jc w:val="left"/>
              <w:rPr/>
            </w:pPr>
            <w:r>
              <w:rPr/>
              <w:t xml:space="preserve">Kyllä </w:t>
            </w:r>
          </w:p>
        </w:tc>
        <w:tc>
          <w:tcPr>
            <w:tcW w:w="701" w:type="dxa"/>
            <w:tcBorders/>
            <w:vAlign w:val="center"/>
          </w:tcPr>
          <w:p>
            <w:pPr>
              <w:pStyle w:val="TableContents"/>
              <w:bidi w:val="0"/>
              <w:spacing w:before="0" w:after="283"/>
              <w:jc w:val="left"/>
              <w:rPr/>
            </w:pPr>
            <w:r>
              <w:rPr/>
              <w:t xml:space="preserve">Kyllä </w:t>
            </w:r>
          </w:p>
        </w:tc>
        <w:tc>
          <w:tcPr>
            <w:tcW w:w="581" w:type="dxa"/>
            <w:tcBorders/>
            <w:vAlign w:val="center"/>
          </w:tcPr>
          <w:p>
            <w:pPr>
              <w:pStyle w:val="TableContents"/>
              <w:bidi w:val="0"/>
              <w:spacing w:before="0" w:after="283"/>
              <w:jc w:val="left"/>
              <w:rPr>
                <w:sz w:val="4"/>
                <w:szCs w:val="4"/>
              </w:rPr>
            </w:pPr>
            <w:r>
              <w:rPr>
                <w:sz w:val="4"/>
                <w:szCs w:val="4"/>
              </w:rPr>
            </w:r>
          </w:p>
        </w:tc>
        <w:tc>
          <w:tcPr>
            <w:tcW w:w="1318" w:type="dxa"/>
            <w:tcBorders/>
            <w:vAlign w:val="center"/>
          </w:tcPr>
          <w:p>
            <w:pPr>
              <w:pStyle w:val="TableContents"/>
              <w:bidi w:val="0"/>
              <w:spacing w:before="0" w:after="283"/>
              <w:jc w:val="left"/>
              <w:rPr/>
            </w:pPr>
            <w:r>
              <w:rPr/>
              <w:t xml:space="preserve">Kyllä </w:t>
            </w:r>
          </w:p>
        </w:tc>
        <w:tc>
          <w:tcPr>
            <w:tcW w:w="1712" w:type="dxa"/>
            <w:tcBorders/>
            <w:vAlign w:val="center"/>
          </w:tcPr>
          <w:p>
            <w:pPr>
              <w:pStyle w:val="TableContents"/>
              <w:bidi w:val="0"/>
              <w:spacing w:before="0" w:after="283"/>
              <w:jc w:val="left"/>
              <w:rPr/>
            </w:pPr>
            <w:r>
              <w:rPr/>
              <w:t xml:space="preserve">John Wilson </w:t>
            </w:r>
          </w:p>
        </w:tc>
        <w:tc>
          <w:tcPr>
            <w:tcW w:w="1526" w:type="dxa"/>
            <w:tcBorders/>
            <w:vAlign w:val="center"/>
          </w:tcPr>
          <w:p>
            <w:pPr>
              <w:pStyle w:val="TableContents"/>
              <w:bidi w:val="0"/>
              <w:spacing w:before="0" w:after="283"/>
              <w:jc w:val="left"/>
              <w:rPr/>
            </w:pPr>
            <w:r>
              <w:rPr/>
              <w:t xml:space="preserve">Päärooli </w:t>
            </w:r>
          </w:p>
        </w:tc>
      </w:tr>
      <w:tr>
        <w:trPr/>
        <w:tc>
          <w:tcPr>
            <w:tcW w:w="1862" w:type="dxa"/>
            <w:tcBorders/>
            <w:vAlign w:val="center"/>
          </w:tcPr>
          <w:p>
            <w:pPr>
              <w:pStyle w:val="TableHeading"/>
              <w:suppressLineNumbers/>
              <w:bidi w:val="0"/>
              <w:spacing w:before="0" w:after="283"/>
              <w:jc w:val="center"/>
              <w:rPr/>
            </w:pPr>
            <w:r>
              <w:rPr/>
              <w:t xml:space="preserve">Tulokas </w:t>
            </w:r>
          </w:p>
        </w:tc>
        <w:tc>
          <w:tcPr>
            <w:tcW w:w="1774" w:type="dxa"/>
            <w:tcBorders/>
            <w:vAlign w:val="center"/>
          </w:tcPr>
          <w:p>
            <w:pPr>
              <w:pStyle w:val="TableContents"/>
              <w:bidi w:val="0"/>
              <w:spacing w:before="0" w:after="283"/>
              <w:jc w:val="left"/>
              <w:rPr/>
            </w:pPr>
            <w:r>
              <w:rPr/>
              <w:t xml:space="preserve">Kyllä </w:t>
            </w:r>
          </w:p>
        </w:tc>
        <w:tc>
          <w:tcPr>
            <w:tcW w:w="73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Kyllä </w:t>
            </w:r>
          </w:p>
        </w:tc>
        <w:tc>
          <w:tcPr>
            <w:tcW w:w="1318" w:type="dxa"/>
            <w:tcBorders/>
            <w:vAlign w:val="center"/>
          </w:tcPr>
          <w:p>
            <w:pPr>
              <w:pStyle w:val="TableContents"/>
              <w:bidi w:val="0"/>
              <w:spacing w:before="0" w:after="283"/>
              <w:jc w:val="left"/>
              <w:rPr/>
            </w:pPr>
            <w:r>
              <w:rPr/>
              <w:t xml:space="preserve">Nick Pulovski </w:t>
            </w:r>
          </w:p>
        </w:tc>
        <w:tc>
          <w:tcPr>
            <w:tcW w:w="1712" w:type="dxa"/>
            <w:tcBorders/>
            <w:vAlign w:val="center"/>
          </w:tcPr>
          <w:p>
            <w:pPr>
              <w:pStyle w:val="TableContents"/>
              <w:bidi w:val="0"/>
              <w:spacing w:before="0" w:after="283"/>
              <w:jc w:val="left"/>
              <w:rPr/>
            </w:pPr>
            <w:r>
              <w:rPr/>
              <w:t xml:space="preserve">Päärooli </w:t>
            </w:r>
          </w:p>
        </w:tc>
        <w:tc>
          <w:tcPr>
            <w:tcW w:w="1526" w:type="dxa"/>
            <w:tcBorders/>
          </w:tcPr>
          <w:p>
            <w:pPr>
              <w:pStyle w:val="TableContents"/>
              <w:bidi w:val="0"/>
              <w:spacing w:before="0" w:after="283"/>
              <w:jc w:val="left"/>
              <w:rPr>
                <w:sz w:val="4"/>
                <w:szCs w:val="4"/>
              </w:rPr>
            </w:pPr>
            <w:r>
              <w:rPr>
                <w:sz w:val="4"/>
                <w:szCs w:val="4"/>
              </w:rPr>
            </w:r>
          </w:p>
        </w:tc>
      </w:tr>
      <w:tr>
        <w:trPr/>
        <w:tc>
          <w:tcPr>
            <w:tcW w:w="1862" w:type="dxa"/>
            <w:tcBorders/>
            <w:vAlign w:val="center"/>
          </w:tcPr>
          <w:p>
            <w:pPr>
              <w:pStyle w:val="TableContents"/>
              <w:bidi w:val="0"/>
              <w:spacing w:before="0" w:after="283"/>
              <w:jc w:val="left"/>
              <w:rPr>
                <w:sz w:val="4"/>
                <w:szCs w:val="4"/>
              </w:rPr>
            </w:pPr>
            <w:r>
              <w:rPr>
                <w:sz w:val="4"/>
                <w:szCs w:val="4"/>
              </w:rPr>
            </w:r>
          </w:p>
        </w:tc>
        <w:tc>
          <w:tcPr>
            <w:tcW w:w="1774" w:type="dxa"/>
            <w:tcBorders/>
            <w:vAlign w:val="center"/>
          </w:tcPr>
          <w:p>
            <w:pPr>
              <w:pStyle w:val="TableHeading"/>
              <w:suppressLineNumbers/>
              <w:bidi w:val="0"/>
              <w:spacing w:before="0" w:after="283"/>
              <w:jc w:val="center"/>
              <w:rPr/>
            </w:pPr>
            <w:r>
              <w:rPr/>
              <w:t xml:space="preserve">Unforgiven </w:t>
            </w:r>
          </w:p>
        </w:tc>
        <w:tc>
          <w:tcPr>
            <w:tcW w:w="731" w:type="dxa"/>
            <w:tcBorders/>
            <w:vAlign w:val="center"/>
          </w:tcPr>
          <w:p>
            <w:pPr>
              <w:pStyle w:val="TableContents"/>
              <w:bidi w:val="0"/>
              <w:spacing w:before="0" w:after="283"/>
              <w:jc w:val="left"/>
              <w:rPr/>
            </w:pPr>
            <w:r>
              <w:rPr/>
              <w:t xml:space="preserve">Kyllä </w:t>
            </w:r>
          </w:p>
        </w:tc>
        <w:tc>
          <w:tcPr>
            <w:tcW w:w="701" w:type="dxa"/>
            <w:tcBorders/>
            <w:vAlign w:val="center"/>
          </w:tcPr>
          <w:p>
            <w:pPr>
              <w:pStyle w:val="TableContents"/>
              <w:bidi w:val="0"/>
              <w:spacing w:before="0" w:after="283"/>
              <w:jc w:val="left"/>
              <w:rPr/>
            </w:pPr>
            <w:r>
              <w:rPr/>
              <w:t xml:space="preserve">Kyllä </w:t>
            </w:r>
          </w:p>
        </w:tc>
        <w:tc>
          <w:tcPr>
            <w:tcW w:w="581" w:type="dxa"/>
            <w:tcBorders/>
            <w:vAlign w:val="center"/>
          </w:tcPr>
          <w:p>
            <w:pPr>
              <w:pStyle w:val="TableContents"/>
              <w:bidi w:val="0"/>
              <w:spacing w:before="0" w:after="283"/>
              <w:jc w:val="left"/>
              <w:rPr>
                <w:sz w:val="4"/>
                <w:szCs w:val="4"/>
              </w:rPr>
            </w:pPr>
            <w:r>
              <w:rPr>
                <w:sz w:val="4"/>
                <w:szCs w:val="4"/>
              </w:rPr>
            </w:r>
          </w:p>
        </w:tc>
        <w:tc>
          <w:tcPr>
            <w:tcW w:w="1318" w:type="dxa"/>
            <w:tcBorders/>
            <w:vAlign w:val="center"/>
          </w:tcPr>
          <w:p>
            <w:pPr>
              <w:pStyle w:val="TableContents"/>
              <w:bidi w:val="0"/>
              <w:spacing w:before="0" w:after="283"/>
              <w:jc w:val="left"/>
              <w:rPr/>
            </w:pPr>
            <w:r>
              <w:rPr/>
              <w:t xml:space="preserve">Kyllä </w:t>
            </w:r>
          </w:p>
        </w:tc>
        <w:tc>
          <w:tcPr>
            <w:tcW w:w="1712" w:type="dxa"/>
            <w:tcBorders/>
            <w:vAlign w:val="center"/>
          </w:tcPr>
          <w:p>
            <w:pPr>
              <w:pStyle w:val="TableContents"/>
              <w:bidi w:val="0"/>
              <w:spacing w:before="0" w:after="283"/>
              <w:jc w:val="left"/>
              <w:rPr/>
            </w:pPr>
            <w:r>
              <w:rPr/>
              <w:t xml:space="preserve">William' Will' Munny </w:t>
            </w:r>
          </w:p>
        </w:tc>
        <w:tc>
          <w:tcPr>
            <w:tcW w:w="1526" w:type="dxa"/>
            <w:tcBorders/>
            <w:vAlign w:val="center"/>
          </w:tcPr>
          <w:p>
            <w:pPr>
              <w:pStyle w:val="TableContents"/>
              <w:bidi w:val="0"/>
              <w:spacing w:before="0" w:after="283"/>
              <w:jc w:val="left"/>
              <w:rPr/>
            </w:pPr>
            <w:r>
              <w:rPr/>
              <w:t xml:space="preserve">Päärooli </w:t>
            </w:r>
          </w:p>
        </w:tc>
      </w:tr>
      <w:tr>
        <w:trPr/>
        <w:tc>
          <w:tcPr>
            <w:tcW w:w="1862" w:type="dxa"/>
            <w:tcBorders/>
            <w:vAlign w:val="center"/>
          </w:tcPr>
          <w:p>
            <w:pPr>
              <w:pStyle w:val="TableContents"/>
              <w:bidi w:val="0"/>
              <w:spacing w:before="0" w:after="283"/>
              <w:jc w:val="left"/>
              <w:rPr>
                <w:sz w:val="4"/>
                <w:szCs w:val="4"/>
              </w:rPr>
            </w:pPr>
            <w:r>
              <w:rPr>
                <w:sz w:val="4"/>
                <w:szCs w:val="4"/>
              </w:rPr>
            </w:r>
          </w:p>
        </w:tc>
        <w:tc>
          <w:tcPr>
            <w:tcW w:w="1774" w:type="dxa"/>
            <w:tcBorders/>
            <w:vAlign w:val="center"/>
          </w:tcPr>
          <w:p>
            <w:pPr>
              <w:pStyle w:val="TableHeading"/>
              <w:suppressLineNumbers/>
              <w:bidi w:val="0"/>
              <w:spacing w:before="0" w:after="283"/>
              <w:jc w:val="center"/>
              <w:rPr/>
            </w:pPr>
            <w:r>
              <w:rPr/>
              <w:t xml:space="preserve">Tulilinjalla </w:t>
            </w:r>
          </w:p>
        </w:tc>
        <w:tc>
          <w:tcPr>
            <w:tcW w:w="73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c>
          <w:tcPr>
            <w:tcW w:w="1318" w:type="dxa"/>
            <w:tcBorders/>
            <w:vAlign w:val="center"/>
          </w:tcPr>
          <w:p>
            <w:pPr>
              <w:pStyle w:val="TableContents"/>
              <w:bidi w:val="0"/>
              <w:spacing w:before="0" w:after="283"/>
              <w:jc w:val="left"/>
              <w:rPr/>
            </w:pPr>
            <w:r>
              <w:rPr/>
              <w:t xml:space="preserve">Kyllä </w:t>
            </w:r>
          </w:p>
        </w:tc>
        <w:tc>
          <w:tcPr>
            <w:tcW w:w="1712" w:type="dxa"/>
            <w:tcBorders/>
            <w:vAlign w:val="center"/>
          </w:tcPr>
          <w:p>
            <w:pPr>
              <w:pStyle w:val="TableContents"/>
              <w:bidi w:val="0"/>
              <w:spacing w:before="0" w:after="283"/>
              <w:jc w:val="left"/>
              <w:rPr/>
            </w:pPr>
            <w:r>
              <w:rPr/>
              <w:t xml:space="preserve">Salaisen palvelun agentti Frank Horrigan </w:t>
            </w:r>
          </w:p>
        </w:tc>
        <w:tc>
          <w:tcPr>
            <w:tcW w:w="1526" w:type="dxa"/>
            <w:tcBorders/>
            <w:vAlign w:val="center"/>
          </w:tcPr>
          <w:p>
            <w:pPr>
              <w:pStyle w:val="TableContents"/>
              <w:bidi w:val="0"/>
              <w:spacing w:before="0" w:after="283"/>
              <w:jc w:val="left"/>
              <w:rPr/>
            </w:pPr>
            <w:r>
              <w:rPr/>
              <w:t xml:space="preserve">Päärooli </w:t>
            </w:r>
          </w:p>
        </w:tc>
      </w:tr>
      <w:tr>
        <w:trPr/>
        <w:tc>
          <w:tcPr>
            <w:tcW w:w="1862" w:type="dxa"/>
            <w:tcBorders/>
            <w:vAlign w:val="center"/>
          </w:tcPr>
          <w:p>
            <w:pPr>
              <w:pStyle w:val="TableHeading"/>
              <w:suppressLineNumbers/>
              <w:bidi w:val="0"/>
              <w:spacing w:before="0" w:after="283"/>
              <w:jc w:val="center"/>
              <w:rPr/>
            </w:pPr>
            <w:r>
              <w:rPr/>
              <w:t xml:space="preserve">Täydellinen maailma </w:t>
            </w:r>
          </w:p>
        </w:tc>
        <w:tc>
          <w:tcPr>
            <w:tcW w:w="1774" w:type="dxa"/>
            <w:tcBorders/>
            <w:vAlign w:val="center"/>
          </w:tcPr>
          <w:p>
            <w:pPr>
              <w:pStyle w:val="TableContents"/>
              <w:bidi w:val="0"/>
              <w:spacing w:before="0" w:after="283"/>
              <w:jc w:val="left"/>
              <w:rPr/>
            </w:pPr>
            <w:r>
              <w:rPr/>
              <w:t xml:space="preserve">Kyllä </w:t>
            </w:r>
          </w:p>
        </w:tc>
        <w:tc>
          <w:tcPr>
            <w:tcW w:w="73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pPr>
            <w:r>
              <w:rPr/>
              <w:t xml:space="preserve">Kyllä </w:t>
            </w:r>
          </w:p>
        </w:tc>
        <w:tc>
          <w:tcPr>
            <w:tcW w:w="581" w:type="dxa"/>
            <w:tcBorders/>
            <w:vAlign w:val="center"/>
          </w:tcPr>
          <w:p>
            <w:pPr>
              <w:pStyle w:val="TableContents"/>
              <w:bidi w:val="0"/>
              <w:spacing w:before="0" w:after="283"/>
              <w:jc w:val="left"/>
              <w:rPr/>
            </w:pPr>
            <w:r>
              <w:rPr/>
              <w:t xml:space="preserve">Kyllä </w:t>
            </w:r>
          </w:p>
        </w:tc>
        <w:tc>
          <w:tcPr>
            <w:tcW w:w="1318" w:type="dxa"/>
            <w:tcBorders/>
            <w:vAlign w:val="center"/>
          </w:tcPr>
          <w:p>
            <w:pPr>
              <w:pStyle w:val="TableContents"/>
              <w:bidi w:val="0"/>
              <w:spacing w:before="0" w:after="283"/>
              <w:jc w:val="left"/>
              <w:rPr/>
            </w:pPr>
            <w:r>
              <w:rPr/>
              <w:t xml:space="preserve">Texas Ranger Red Garnett </w:t>
            </w:r>
          </w:p>
        </w:tc>
        <w:tc>
          <w:tcPr>
            <w:tcW w:w="1712" w:type="dxa"/>
            <w:tcBorders/>
            <w:vAlign w:val="center"/>
          </w:tcPr>
          <w:p>
            <w:pPr>
              <w:pStyle w:val="TableContents"/>
              <w:bidi w:val="0"/>
              <w:spacing w:before="0" w:after="283"/>
              <w:jc w:val="left"/>
              <w:rPr/>
            </w:pPr>
            <w:r>
              <w:rPr/>
              <w:t xml:space="preserve">Toissijainen rooli </w:t>
            </w:r>
          </w:p>
        </w:tc>
        <w:tc>
          <w:tcPr>
            <w:tcW w:w="1526" w:type="dxa"/>
            <w:tcBorders/>
          </w:tcPr>
          <w:p>
            <w:pPr>
              <w:pStyle w:val="TableContents"/>
              <w:bidi w:val="0"/>
              <w:spacing w:before="0" w:after="283"/>
              <w:jc w:val="left"/>
              <w:rPr>
                <w:sz w:val="4"/>
                <w:szCs w:val="4"/>
              </w:rPr>
            </w:pPr>
            <w:r>
              <w:rPr>
                <w:sz w:val="4"/>
                <w:szCs w:val="4"/>
              </w:rPr>
            </w:r>
          </w:p>
        </w:tc>
      </w:tr>
      <w:tr>
        <w:trPr/>
        <w:tc>
          <w:tcPr>
            <w:tcW w:w="1862" w:type="dxa"/>
            <w:tcBorders/>
            <w:vAlign w:val="center"/>
          </w:tcPr>
          <w:p>
            <w:pPr>
              <w:pStyle w:val="TableContents"/>
              <w:bidi w:val="0"/>
              <w:spacing w:before="0" w:after="283"/>
              <w:jc w:val="left"/>
              <w:rPr/>
            </w:pPr>
            <w:r>
              <w:rPr/>
              <w:t xml:space="preserve">1995 </w:t>
            </w:r>
          </w:p>
        </w:tc>
        <w:tc>
          <w:tcPr>
            <w:tcW w:w="1774" w:type="dxa"/>
            <w:tcBorders/>
            <w:vAlign w:val="center"/>
          </w:tcPr>
          <w:p>
            <w:pPr>
              <w:pStyle w:val="TableHeading"/>
              <w:suppressLineNumbers/>
              <w:bidi w:val="0"/>
              <w:spacing w:before="0" w:after="283"/>
              <w:jc w:val="center"/>
              <w:rPr/>
            </w:pPr>
            <w:r>
              <w:rPr/>
              <w:t xml:space="preserve">Madisonin piirikunnan sillat </w:t>
            </w:r>
          </w:p>
        </w:tc>
        <w:tc>
          <w:tcPr>
            <w:tcW w:w="731" w:type="dxa"/>
            <w:tcBorders/>
            <w:vAlign w:val="center"/>
          </w:tcPr>
          <w:p>
            <w:pPr>
              <w:pStyle w:val="TableContents"/>
              <w:bidi w:val="0"/>
              <w:spacing w:before="0" w:after="283"/>
              <w:jc w:val="left"/>
              <w:rPr/>
            </w:pPr>
            <w:r>
              <w:rPr/>
              <w:t xml:space="preserve">Kyllä </w:t>
            </w:r>
          </w:p>
        </w:tc>
        <w:tc>
          <w:tcPr>
            <w:tcW w:w="701" w:type="dxa"/>
            <w:tcBorders/>
            <w:vAlign w:val="center"/>
          </w:tcPr>
          <w:p>
            <w:pPr>
              <w:pStyle w:val="TableContents"/>
              <w:bidi w:val="0"/>
              <w:spacing w:before="0" w:after="283"/>
              <w:jc w:val="left"/>
              <w:rPr/>
            </w:pPr>
            <w:r>
              <w:rPr/>
              <w:t xml:space="preserve">Kyllä </w:t>
            </w:r>
          </w:p>
        </w:tc>
        <w:tc>
          <w:tcPr>
            <w:tcW w:w="581" w:type="dxa"/>
            <w:tcBorders/>
            <w:vAlign w:val="center"/>
          </w:tcPr>
          <w:p>
            <w:pPr>
              <w:pStyle w:val="TableContents"/>
              <w:bidi w:val="0"/>
              <w:spacing w:before="0" w:after="283"/>
              <w:jc w:val="left"/>
              <w:rPr/>
            </w:pPr>
            <w:r>
              <w:rPr/>
              <w:t xml:space="preserve">Kyllä </w:t>
            </w:r>
          </w:p>
        </w:tc>
        <w:tc>
          <w:tcPr>
            <w:tcW w:w="1318" w:type="dxa"/>
            <w:tcBorders/>
            <w:vAlign w:val="center"/>
          </w:tcPr>
          <w:p>
            <w:pPr>
              <w:pStyle w:val="TableContents"/>
              <w:bidi w:val="0"/>
              <w:spacing w:before="0" w:after="283"/>
              <w:jc w:val="left"/>
              <w:rPr/>
            </w:pPr>
            <w:r>
              <w:rPr/>
              <w:t xml:space="preserve">Kyllä </w:t>
            </w:r>
          </w:p>
        </w:tc>
        <w:tc>
          <w:tcPr>
            <w:tcW w:w="1712" w:type="dxa"/>
            <w:tcBorders/>
            <w:vAlign w:val="center"/>
          </w:tcPr>
          <w:p>
            <w:pPr>
              <w:pStyle w:val="TableContents"/>
              <w:bidi w:val="0"/>
              <w:spacing w:before="0" w:after="283"/>
              <w:jc w:val="left"/>
              <w:rPr/>
            </w:pPr>
            <w:r>
              <w:rPr/>
              <w:t xml:space="preserve">Robert Kincaid </w:t>
            </w:r>
          </w:p>
        </w:tc>
        <w:tc>
          <w:tcPr>
            <w:tcW w:w="1526" w:type="dxa"/>
            <w:tcBorders/>
            <w:vAlign w:val="center"/>
          </w:tcPr>
          <w:p>
            <w:pPr>
              <w:pStyle w:val="TableContents"/>
              <w:bidi w:val="0"/>
              <w:spacing w:before="0" w:after="283"/>
              <w:jc w:val="left"/>
              <w:rPr/>
            </w:pPr>
            <w:r>
              <w:rPr/>
              <w:t xml:space="preserve">Päärooli </w:t>
            </w:r>
          </w:p>
        </w:tc>
      </w:tr>
      <w:tr>
        <w:trPr/>
        <w:tc>
          <w:tcPr>
            <w:tcW w:w="1862" w:type="dxa"/>
            <w:tcBorders/>
            <w:vAlign w:val="center"/>
          </w:tcPr>
          <w:p>
            <w:pPr>
              <w:pStyle w:val="TableHeading"/>
              <w:suppressLineNumbers/>
              <w:bidi w:val="0"/>
              <w:spacing w:before="0" w:after="283"/>
              <w:jc w:val="center"/>
              <w:rPr/>
            </w:pPr>
            <w:r>
              <w:rPr/>
              <w:t xml:space="preserve">Tähdet osuivat Henriettaan </w:t>
            </w:r>
          </w:p>
        </w:tc>
        <w:tc>
          <w:tcPr>
            <w:tcW w:w="1774" w:type="dxa"/>
            <w:tcBorders/>
            <w:vAlign w:val="center"/>
          </w:tcPr>
          <w:p>
            <w:pPr>
              <w:pStyle w:val="TableContents"/>
              <w:bidi w:val="0"/>
              <w:spacing w:before="0" w:after="283"/>
              <w:jc w:val="left"/>
              <w:rPr>
                <w:sz w:val="4"/>
                <w:szCs w:val="4"/>
              </w:rPr>
            </w:pPr>
            <w:r>
              <w:rPr>
                <w:sz w:val="4"/>
                <w:szCs w:val="4"/>
              </w:rPr>
            </w:r>
          </w:p>
        </w:tc>
        <w:tc>
          <w:tcPr>
            <w:tcW w:w="731" w:type="dxa"/>
            <w:tcBorders/>
            <w:vAlign w:val="center"/>
          </w:tcPr>
          <w:p>
            <w:pPr>
              <w:pStyle w:val="TableContents"/>
              <w:bidi w:val="0"/>
              <w:spacing w:before="0" w:after="283"/>
              <w:jc w:val="left"/>
              <w:rPr/>
            </w:pPr>
            <w:r>
              <w:rPr/>
              <w:t xml:space="preserve">Kyllä </w:t>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c>
          <w:tcPr>
            <w:tcW w:w="1318" w:type="dxa"/>
            <w:tcBorders/>
            <w:vAlign w:val="center"/>
          </w:tcPr>
          <w:p>
            <w:pPr>
              <w:pStyle w:val="TableContents"/>
              <w:bidi w:val="0"/>
              <w:spacing w:before="0" w:after="283"/>
              <w:jc w:val="left"/>
              <w:rPr>
                <w:sz w:val="4"/>
                <w:szCs w:val="4"/>
              </w:rPr>
            </w:pPr>
            <w:r>
              <w:rPr>
                <w:sz w:val="4"/>
                <w:szCs w:val="4"/>
              </w:rPr>
            </w:r>
          </w:p>
        </w:tc>
        <w:tc>
          <w:tcPr>
            <w:tcW w:w="1712" w:type="dxa"/>
            <w:tcBorders/>
            <w:vAlign w:val="center"/>
          </w:tcPr>
          <w:p>
            <w:pPr>
              <w:pStyle w:val="TableContents"/>
              <w:bidi w:val="0"/>
              <w:spacing w:before="0" w:after="283"/>
              <w:jc w:val="left"/>
              <w:rPr>
                <w:sz w:val="4"/>
                <w:szCs w:val="4"/>
              </w:rPr>
            </w:pPr>
            <w:r>
              <w:rPr>
                <w:sz w:val="4"/>
                <w:szCs w:val="4"/>
              </w:rPr>
            </w:r>
          </w:p>
        </w:tc>
        <w:tc>
          <w:tcPr>
            <w:tcW w:w="1526" w:type="dxa"/>
            <w:tcBorders/>
          </w:tcPr>
          <w:p>
            <w:pPr>
              <w:pStyle w:val="TableContents"/>
              <w:bidi w:val="0"/>
              <w:spacing w:before="0" w:after="283"/>
              <w:jc w:val="left"/>
              <w:rPr>
                <w:sz w:val="4"/>
                <w:szCs w:val="4"/>
              </w:rPr>
            </w:pPr>
            <w:r>
              <w:rPr>
                <w:sz w:val="4"/>
                <w:szCs w:val="4"/>
              </w:rPr>
            </w:r>
          </w:p>
        </w:tc>
      </w:tr>
      <w:tr>
        <w:trPr/>
        <w:tc>
          <w:tcPr>
            <w:tcW w:w="1862" w:type="dxa"/>
            <w:tcBorders/>
            <w:vAlign w:val="center"/>
          </w:tcPr>
          <w:p>
            <w:pPr>
              <w:pStyle w:val="TableHeading"/>
              <w:suppressLineNumbers/>
              <w:bidi w:val="0"/>
              <w:spacing w:before="0" w:after="283"/>
              <w:jc w:val="center"/>
              <w:rPr/>
            </w:pPr>
            <w:r>
              <w:rPr/>
              <w:t xml:space="preserve">Casper </w:t>
            </w:r>
          </w:p>
        </w:tc>
        <w:tc>
          <w:tcPr>
            <w:tcW w:w="1774" w:type="dxa"/>
            <w:tcBorders/>
            <w:vAlign w:val="center"/>
          </w:tcPr>
          <w:p>
            <w:pPr>
              <w:pStyle w:val="TableContents"/>
              <w:bidi w:val="0"/>
              <w:spacing w:before="0" w:after="283"/>
              <w:jc w:val="left"/>
              <w:rPr>
                <w:sz w:val="4"/>
                <w:szCs w:val="4"/>
              </w:rPr>
            </w:pPr>
            <w:r>
              <w:rPr>
                <w:sz w:val="4"/>
                <w:szCs w:val="4"/>
              </w:rPr>
            </w:r>
          </w:p>
        </w:tc>
        <w:tc>
          <w:tcPr>
            <w:tcW w:w="73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Kyllä </w:t>
            </w:r>
          </w:p>
        </w:tc>
        <w:tc>
          <w:tcPr>
            <w:tcW w:w="1318" w:type="dxa"/>
            <w:tcBorders/>
            <w:vAlign w:val="center"/>
          </w:tcPr>
          <w:p>
            <w:pPr>
              <w:pStyle w:val="TableContents"/>
              <w:bidi w:val="0"/>
              <w:spacing w:before="0" w:after="283"/>
              <w:jc w:val="left"/>
              <w:rPr/>
            </w:pPr>
            <w:r>
              <w:rPr/>
              <w:t xml:space="preserve">Hän itse </w:t>
            </w:r>
          </w:p>
        </w:tc>
        <w:tc>
          <w:tcPr>
            <w:tcW w:w="1712" w:type="dxa"/>
            <w:tcBorders/>
            <w:vAlign w:val="center"/>
          </w:tcPr>
          <w:p>
            <w:pPr>
              <w:pStyle w:val="TableContents"/>
              <w:bidi w:val="0"/>
              <w:spacing w:before="0" w:after="283"/>
              <w:jc w:val="left"/>
              <w:rPr/>
            </w:pPr>
            <w:r>
              <w:rPr/>
              <w:t xml:space="preserve">Luokittelematon; Cameo-rooli </w:t>
            </w:r>
          </w:p>
        </w:tc>
        <w:tc>
          <w:tcPr>
            <w:tcW w:w="1526" w:type="dxa"/>
            <w:tcBorders/>
          </w:tcPr>
          <w:p>
            <w:pPr>
              <w:pStyle w:val="TableContents"/>
              <w:bidi w:val="0"/>
              <w:spacing w:before="0" w:after="283"/>
              <w:jc w:val="left"/>
              <w:rPr>
                <w:sz w:val="4"/>
                <w:szCs w:val="4"/>
              </w:rPr>
            </w:pPr>
            <w:r>
              <w:rPr>
                <w:sz w:val="4"/>
                <w:szCs w:val="4"/>
              </w:rPr>
            </w:r>
          </w:p>
        </w:tc>
      </w:tr>
      <w:tr>
        <w:trPr/>
        <w:tc>
          <w:tcPr>
            <w:tcW w:w="1862" w:type="dxa"/>
            <w:tcBorders/>
            <w:vAlign w:val="center"/>
          </w:tcPr>
          <w:p>
            <w:pPr>
              <w:pStyle w:val="TableContents"/>
              <w:bidi w:val="0"/>
              <w:spacing w:before="0" w:after="283"/>
              <w:jc w:val="left"/>
              <w:rPr>
                <w:sz w:val="4"/>
                <w:szCs w:val="4"/>
              </w:rPr>
            </w:pPr>
            <w:r>
              <w:rPr>
                <w:sz w:val="4"/>
                <w:szCs w:val="4"/>
              </w:rPr>
            </w:r>
          </w:p>
        </w:tc>
        <w:tc>
          <w:tcPr>
            <w:tcW w:w="1774" w:type="dxa"/>
            <w:tcBorders/>
            <w:vAlign w:val="center"/>
          </w:tcPr>
          <w:p>
            <w:pPr>
              <w:pStyle w:val="TableHeading"/>
              <w:suppressLineNumbers/>
              <w:bidi w:val="0"/>
              <w:spacing w:before="0" w:after="283"/>
              <w:jc w:val="center"/>
              <w:rPr/>
            </w:pPr>
            <w:r>
              <w:rPr/>
              <w:t xml:space="preserve">Absoluuttinen valta </w:t>
            </w:r>
          </w:p>
        </w:tc>
        <w:tc>
          <w:tcPr>
            <w:tcW w:w="731" w:type="dxa"/>
            <w:tcBorders/>
            <w:vAlign w:val="center"/>
          </w:tcPr>
          <w:p>
            <w:pPr>
              <w:pStyle w:val="TableContents"/>
              <w:bidi w:val="0"/>
              <w:spacing w:before="0" w:after="283"/>
              <w:jc w:val="left"/>
              <w:rPr/>
            </w:pPr>
            <w:r>
              <w:rPr/>
              <w:t xml:space="preserve">Kyllä </w:t>
            </w:r>
          </w:p>
        </w:tc>
        <w:tc>
          <w:tcPr>
            <w:tcW w:w="701" w:type="dxa"/>
            <w:tcBorders/>
            <w:vAlign w:val="center"/>
          </w:tcPr>
          <w:p>
            <w:pPr>
              <w:pStyle w:val="TableContents"/>
              <w:bidi w:val="0"/>
              <w:spacing w:before="0" w:after="283"/>
              <w:jc w:val="left"/>
              <w:rPr/>
            </w:pPr>
            <w:r>
              <w:rPr/>
              <w:t xml:space="preserve">Kyllä </w:t>
            </w:r>
          </w:p>
        </w:tc>
        <w:tc>
          <w:tcPr>
            <w:tcW w:w="581" w:type="dxa"/>
            <w:tcBorders/>
            <w:vAlign w:val="center"/>
          </w:tcPr>
          <w:p>
            <w:pPr>
              <w:pStyle w:val="TableContents"/>
              <w:bidi w:val="0"/>
              <w:spacing w:before="0" w:after="283"/>
              <w:jc w:val="left"/>
              <w:rPr/>
            </w:pPr>
            <w:r>
              <w:rPr/>
              <w:t xml:space="preserve">Kyllä </w:t>
            </w:r>
          </w:p>
        </w:tc>
        <w:tc>
          <w:tcPr>
            <w:tcW w:w="1318" w:type="dxa"/>
            <w:tcBorders/>
            <w:vAlign w:val="center"/>
          </w:tcPr>
          <w:p>
            <w:pPr>
              <w:pStyle w:val="TableContents"/>
              <w:bidi w:val="0"/>
              <w:spacing w:before="0" w:after="283"/>
              <w:jc w:val="left"/>
              <w:rPr/>
            </w:pPr>
            <w:r>
              <w:rPr/>
              <w:t xml:space="preserve">Kyllä </w:t>
            </w:r>
          </w:p>
        </w:tc>
        <w:tc>
          <w:tcPr>
            <w:tcW w:w="1712" w:type="dxa"/>
            <w:tcBorders/>
            <w:vAlign w:val="center"/>
          </w:tcPr>
          <w:p>
            <w:pPr>
              <w:pStyle w:val="TableContents"/>
              <w:bidi w:val="0"/>
              <w:spacing w:before="0" w:after="283"/>
              <w:jc w:val="left"/>
              <w:rPr/>
            </w:pPr>
            <w:r>
              <w:rPr/>
              <w:t xml:space="preserve">Luther Whitney </w:t>
            </w:r>
          </w:p>
        </w:tc>
        <w:tc>
          <w:tcPr>
            <w:tcW w:w="1526" w:type="dxa"/>
            <w:tcBorders/>
            <w:vAlign w:val="center"/>
          </w:tcPr>
          <w:p>
            <w:pPr>
              <w:pStyle w:val="TableContents"/>
              <w:bidi w:val="0"/>
              <w:spacing w:before="0" w:after="283"/>
              <w:jc w:val="left"/>
              <w:rPr/>
            </w:pPr>
            <w:r>
              <w:rPr/>
              <w:t xml:space="preserve">Päärooli </w:t>
            </w:r>
          </w:p>
        </w:tc>
      </w:tr>
      <w:tr>
        <w:trPr/>
        <w:tc>
          <w:tcPr>
            <w:tcW w:w="1862" w:type="dxa"/>
            <w:tcBorders/>
            <w:vAlign w:val="center"/>
          </w:tcPr>
          <w:p>
            <w:pPr>
              <w:pStyle w:val="TableHeading"/>
              <w:suppressLineNumbers/>
              <w:bidi w:val="0"/>
              <w:spacing w:before="0" w:after="283"/>
              <w:jc w:val="center"/>
              <w:rPr/>
            </w:pPr>
            <w:r>
              <w:rPr/>
              <w:t xml:space="preserve">Keskiyö hyvän ja pahan puutarhassa </w:t>
            </w:r>
          </w:p>
        </w:tc>
        <w:tc>
          <w:tcPr>
            <w:tcW w:w="1774" w:type="dxa"/>
            <w:tcBorders/>
            <w:vAlign w:val="center"/>
          </w:tcPr>
          <w:p>
            <w:pPr>
              <w:pStyle w:val="TableContents"/>
              <w:bidi w:val="0"/>
              <w:spacing w:before="0" w:after="283"/>
              <w:jc w:val="left"/>
              <w:rPr/>
            </w:pPr>
            <w:r>
              <w:rPr/>
              <w:t xml:space="preserve">Kyllä </w:t>
            </w:r>
          </w:p>
        </w:tc>
        <w:tc>
          <w:tcPr>
            <w:tcW w:w="731" w:type="dxa"/>
            <w:tcBorders/>
            <w:vAlign w:val="center"/>
          </w:tcPr>
          <w:p>
            <w:pPr>
              <w:pStyle w:val="TableContents"/>
              <w:bidi w:val="0"/>
              <w:spacing w:before="0" w:after="283"/>
              <w:jc w:val="left"/>
              <w:rPr/>
            </w:pPr>
            <w:r>
              <w:rPr/>
              <w:t xml:space="preserve">Kyllä </w:t>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c>
          <w:tcPr>
            <w:tcW w:w="1318" w:type="dxa"/>
            <w:tcBorders/>
            <w:vAlign w:val="center"/>
          </w:tcPr>
          <w:p>
            <w:pPr>
              <w:pStyle w:val="TableContents"/>
              <w:bidi w:val="0"/>
              <w:spacing w:before="0" w:after="283"/>
              <w:jc w:val="left"/>
              <w:rPr>
                <w:sz w:val="4"/>
                <w:szCs w:val="4"/>
              </w:rPr>
            </w:pPr>
            <w:r>
              <w:rPr>
                <w:sz w:val="4"/>
                <w:szCs w:val="4"/>
              </w:rPr>
            </w:r>
          </w:p>
        </w:tc>
        <w:tc>
          <w:tcPr>
            <w:tcW w:w="1712" w:type="dxa"/>
            <w:tcBorders/>
            <w:vAlign w:val="center"/>
          </w:tcPr>
          <w:p>
            <w:pPr>
              <w:pStyle w:val="TableContents"/>
              <w:bidi w:val="0"/>
              <w:spacing w:before="0" w:after="283"/>
              <w:jc w:val="left"/>
              <w:rPr>
                <w:sz w:val="4"/>
                <w:szCs w:val="4"/>
              </w:rPr>
            </w:pPr>
            <w:r>
              <w:rPr>
                <w:sz w:val="4"/>
                <w:szCs w:val="4"/>
              </w:rPr>
            </w:r>
          </w:p>
        </w:tc>
        <w:tc>
          <w:tcPr>
            <w:tcW w:w="1526" w:type="dxa"/>
            <w:tcBorders/>
          </w:tcPr>
          <w:p>
            <w:pPr>
              <w:pStyle w:val="TableContents"/>
              <w:bidi w:val="0"/>
              <w:spacing w:before="0" w:after="283"/>
              <w:jc w:val="left"/>
              <w:rPr>
                <w:sz w:val="4"/>
                <w:szCs w:val="4"/>
              </w:rPr>
            </w:pPr>
            <w:r>
              <w:rPr>
                <w:sz w:val="4"/>
                <w:szCs w:val="4"/>
              </w:rPr>
            </w:r>
          </w:p>
        </w:tc>
      </w:tr>
      <w:tr>
        <w:trPr/>
        <w:tc>
          <w:tcPr>
            <w:tcW w:w="1862" w:type="dxa"/>
            <w:tcBorders/>
            <w:vAlign w:val="center"/>
          </w:tcPr>
          <w:p>
            <w:pPr>
              <w:pStyle w:val="TableContents"/>
              <w:bidi w:val="0"/>
              <w:spacing w:before="0" w:after="283"/>
              <w:jc w:val="left"/>
              <w:rPr/>
            </w:pPr>
            <w:r>
              <w:rPr/>
              <w:t xml:space="preserve">1999 </w:t>
            </w:r>
          </w:p>
        </w:tc>
        <w:tc>
          <w:tcPr>
            <w:tcW w:w="1774" w:type="dxa"/>
            <w:tcBorders/>
            <w:vAlign w:val="center"/>
          </w:tcPr>
          <w:p>
            <w:pPr>
              <w:pStyle w:val="TableHeading"/>
              <w:suppressLineNumbers/>
              <w:bidi w:val="0"/>
              <w:spacing w:before="0" w:after="283"/>
              <w:jc w:val="center"/>
              <w:rPr/>
            </w:pPr>
            <w:r>
              <w:rPr/>
              <w:t xml:space="preserve">Tosi rikos </w:t>
            </w:r>
          </w:p>
        </w:tc>
        <w:tc>
          <w:tcPr>
            <w:tcW w:w="731" w:type="dxa"/>
            <w:tcBorders/>
            <w:vAlign w:val="center"/>
          </w:tcPr>
          <w:p>
            <w:pPr>
              <w:pStyle w:val="TableContents"/>
              <w:bidi w:val="0"/>
              <w:spacing w:before="0" w:after="283"/>
              <w:jc w:val="left"/>
              <w:rPr/>
            </w:pPr>
            <w:r>
              <w:rPr/>
              <w:t xml:space="preserve">Kyllä </w:t>
            </w:r>
          </w:p>
        </w:tc>
        <w:tc>
          <w:tcPr>
            <w:tcW w:w="701" w:type="dxa"/>
            <w:tcBorders/>
            <w:vAlign w:val="center"/>
          </w:tcPr>
          <w:p>
            <w:pPr>
              <w:pStyle w:val="TableContents"/>
              <w:bidi w:val="0"/>
              <w:spacing w:before="0" w:after="283"/>
              <w:jc w:val="left"/>
              <w:rPr/>
            </w:pPr>
            <w:r>
              <w:rPr/>
              <w:t xml:space="preserve">Kyllä </w:t>
            </w:r>
          </w:p>
        </w:tc>
        <w:tc>
          <w:tcPr>
            <w:tcW w:w="581" w:type="dxa"/>
            <w:tcBorders/>
            <w:vAlign w:val="center"/>
          </w:tcPr>
          <w:p>
            <w:pPr>
              <w:pStyle w:val="TableContents"/>
              <w:bidi w:val="0"/>
              <w:spacing w:before="0" w:after="283"/>
              <w:jc w:val="left"/>
              <w:rPr/>
            </w:pPr>
            <w:r>
              <w:rPr/>
              <w:t xml:space="preserve">Kyllä </w:t>
            </w:r>
          </w:p>
        </w:tc>
        <w:tc>
          <w:tcPr>
            <w:tcW w:w="1318" w:type="dxa"/>
            <w:tcBorders/>
            <w:vAlign w:val="center"/>
          </w:tcPr>
          <w:p>
            <w:pPr>
              <w:pStyle w:val="TableContents"/>
              <w:bidi w:val="0"/>
              <w:spacing w:before="0" w:after="283"/>
              <w:jc w:val="left"/>
              <w:rPr/>
            </w:pPr>
            <w:r>
              <w:rPr/>
              <w:t xml:space="preserve">Kyllä </w:t>
            </w:r>
          </w:p>
        </w:tc>
        <w:tc>
          <w:tcPr>
            <w:tcW w:w="1712" w:type="dxa"/>
            <w:tcBorders/>
            <w:vAlign w:val="center"/>
          </w:tcPr>
          <w:p>
            <w:pPr>
              <w:pStyle w:val="TableContents"/>
              <w:bidi w:val="0"/>
              <w:spacing w:before="0" w:after="283"/>
              <w:jc w:val="left"/>
              <w:rPr/>
            </w:pPr>
            <w:r>
              <w:rPr/>
              <w:t xml:space="preserve">Steve Everett </w:t>
            </w:r>
          </w:p>
        </w:tc>
        <w:tc>
          <w:tcPr>
            <w:tcW w:w="1526" w:type="dxa"/>
            <w:tcBorders/>
            <w:vAlign w:val="center"/>
          </w:tcPr>
          <w:p>
            <w:pPr>
              <w:pStyle w:val="TableContents"/>
              <w:bidi w:val="0"/>
              <w:spacing w:before="0" w:after="283"/>
              <w:jc w:val="left"/>
              <w:rPr/>
            </w:pPr>
            <w:r>
              <w:rPr/>
              <w:t xml:space="preserve">Päärooli </w:t>
            </w:r>
          </w:p>
        </w:tc>
      </w:tr>
      <w:tr>
        <w:trPr/>
        <w:tc>
          <w:tcPr>
            <w:tcW w:w="1862" w:type="dxa"/>
            <w:tcBorders/>
            <w:vAlign w:val="center"/>
          </w:tcPr>
          <w:p>
            <w:pPr>
              <w:pStyle w:val="TableContents"/>
              <w:bidi w:val="0"/>
              <w:spacing w:before="0" w:after="283"/>
              <w:jc w:val="left"/>
              <w:rPr/>
            </w:pPr>
            <w:r>
              <w:rPr/>
              <w:t xml:space="preserve">2000 </w:t>
            </w:r>
          </w:p>
        </w:tc>
        <w:tc>
          <w:tcPr>
            <w:tcW w:w="1774" w:type="dxa"/>
            <w:tcBorders/>
            <w:vAlign w:val="center"/>
          </w:tcPr>
          <w:p>
            <w:pPr>
              <w:pStyle w:val="TableHeading"/>
              <w:suppressLineNumbers/>
              <w:bidi w:val="0"/>
              <w:spacing w:before="0" w:after="283"/>
              <w:jc w:val="center"/>
              <w:rPr/>
            </w:pPr>
            <w:r>
              <w:rPr/>
              <w:t xml:space="preserve">Avaruus Cowboys </w:t>
            </w:r>
          </w:p>
        </w:tc>
        <w:tc>
          <w:tcPr>
            <w:tcW w:w="731" w:type="dxa"/>
            <w:tcBorders/>
            <w:vAlign w:val="center"/>
          </w:tcPr>
          <w:p>
            <w:pPr>
              <w:pStyle w:val="TableContents"/>
              <w:bidi w:val="0"/>
              <w:spacing w:before="0" w:after="283"/>
              <w:jc w:val="left"/>
              <w:rPr/>
            </w:pPr>
            <w:r>
              <w:rPr/>
              <w:t xml:space="preserve">Kyllä </w:t>
            </w:r>
          </w:p>
        </w:tc>
        <w:tc>
          <w:tcPr>
            <w:tcW w:w="701" w:type="dxa"/>
            <w:tcBorders/>
            <w:vAlign w:val="center"/>
          </w:tcPr>
          <w:p>
            <w:pPr>
              <w:pStyle w:val="TableContents"/>
              <w:bidi w:val="0"/>
              <w:spacing w:before="0" w:after="283"/>
              <w:jc w:val="left"/>
              <w:rPr/>
            </w:pPr>
            <w:r>
              <w:rPr/>
              <w:t xml:space="preserve">Kyllä </w:t>
            </w:r>
          </w:p>
        </w:tc>
        <w:tc>
          <w:tcPr>
            <w:tcW w:w="581" w:type="dxa"/>
            <w:tcBorders/>
            <w:vAlign w:val="center"/>
          </w:tcPr>
          <w:p>
            <w:pPr>
              <w:pStyle w:val="TableContents"/>
              <w:bidi w:val="0"/>
              <w:spacing w:before="0" w:after="283"/>
              <w:jc w:val="left"/>
              <w:rPr>
                <w:sz w:val="4"/>
                <w:szCs w:val="4"/>
              </w:rPr>
            </w:pPr>
            <w:r>
              <w:rPr>
                <w:sz w:val="4"/>
                <w:szCs w:val="4"/>
              </w:rPr>
            </w:r>
          </w:p>
        </w:tc>
        <w:tc>
          <w:tcPr>
            <w:tcW w:w="1318" w:type="dxa"/>
            <w:tcBorders/>
            <w:vAlign w:val="center"/>
          </w:tcPr>
          <w:p>
            <w:pPr>
              <w:pStyle w:val="TableContents"/>
              <w:bidi w:val="0"/>
              <w:spacing w:before="0" w:after="283"/>
              <w:jc w:val="left"/>
              <w:rPr/>
            </w:pPr>
            <w:r>
              <w:rPr/>
              <w:t xml:space="preserve">Kyllä </w:t>
            </w:r>
          </w:p>
        </w:tc>
        <w:tc>
          <w:tcPr>
            <w:tcW w:w="1712" w:type="dxa"/>
            <w:tcBorders/>
            <w:vAlign w:val="center"/>
          </w:tcPr>
          <w:p>
            <w:pPr>
              <w:pStyle w:val="TableContents"/>
              <w:bidi w:val="0"/>
              <w:spacing w:before="0" w:after="283"/>
              <w:jc w:val="left"/>
              <w:rPr/>
            </w:pPr>
            <w:r>
              <w:rPr/>
              <w:t xml:space="preserve">Frank Corvin </w:t>
            </w:r>
          </w:p>
        </w:tc>
        <w:tc>
          <w:tcPr>
            <w:tcW w:w="1526" w:type="dxa"/>
            <w:tcBorders/>
            <w:vAlign w:val="center"/>
          </w:tcPr>
          <w:p>
            <w:pPr>
              <w:pStyle w:val="TableContents"/>
              <w:bidi w:val="0"/>
              <w:spacing w:before="0" w:after="283"/>
              <w:jc w:val="left"/>
              <w:rPr/>
            </w:pPr>
            <w:r>
              <w:rPr/>
              <w:t xml:space="preserve">Päärooli </w:t>
            </w:r>
          </w:p>
        </w:tc>
      </w:tr>
      <w:tr>
        <w:trPr/>
        <w:tc>
          <w:tcPr>
            <w:tcW w:w="1862" w:type="dxa"/>
            <w:tcBorders/>
            <w:vAlign w:val="center"/>
          </w:tcPr>
          <w:p>
            <w:pPr>
              <w:pStyle w:val="TableContents"/>
              <w:bidi w:val="0"/>
              <w:spacing w:before="0" w:after="283"/>
              <w:jc w:val="left"/>
              <w:rPr/>
            </w:pPr>
            <w:r>
              <w:rPr/>
              <w:t xml:space="preserve">2002 </w:t>
            </w:r>
          </w:p>
        </w:tc>
        <w:tc>
          <w:tcPr>
            <w:tcW w:w="1774" w:type="dxa"/>
            <w:tcBorders/>
            <w:vAlign w:val="center"/>
          </w:tcPr>
          <w:p>
            <w:pPr>
              <w:pStyle w:val="TableHeading"/>
              <w:suppressLineNumbers/>
              <w:bidi w:val="0"/>
              <w:spacing w:before="0" w:after="283"/>
              <w:jc w:val="center"/>
              <w:rPr/>
            </w:pPr>
            <w:r>
              <w:rPr/>
              <w:t xml:space="preserve">Verikokeet </w:t>
            </w:r>
          </w:p>
        </w:tc>
        <w:tc>
          <w:tcPr>
            <w:tcW w:w="731" w:type="dxa"/>
            <w:tcBorders/>
            <w:vAlign w:val="center"/>
          </w:tcPr>
          <w:p>
            <w:pPr>
              <w:pStyle w:val="TableContents"/>
              <w:bidi w:val="0"/>
              <w:spacing w:before="0" w:after="283"/>
              <w:jc w:val="left"/>
              <w:rPr/>
            </w:pPr>
            <w:r>
              <w:rPr/>
              <w:t xml:space="preserve">Kyllä </w:t>
            </w:r>
          </w:p>
        </w:tc>
        <w:tc>
          <w:tcPr>
            <w:tcW w:w="701" w:type="dxa"/>
            <w:tcBorders/>
            <w:vAlign w:val="center"/>
          </w:tcPr>
          <w:p>
            <w:pPr>
              <w:pStyle w:val="TableContents"/>
              <w:bidi w:val="0"/>
              <w:spacing w:before="0" w:after="283"/>
              <w:jc w:val="left"/>
              <w:rPr/>
            </w:pPr>
            <w:r>
              <w:rPr/>
              <w:t xml:space="preserve">Kyllä </w:t>
            </w:r>
          </w:p>
        </w:tc>
        <w:tc>
          <w:tcPr>
            <w:tcW w:w="581" w:type="dxa"/>
            <w:tcBorders/>
            <w:vAlign w:val="center"/>
          </w:tcPr>
          <w:p>
            <w:pPr>
              <w:pStyle w:val="TableContents"/>
              <w:bidi w:val="0"/>
              <w:spacing w:before="0" w:after="283"/>
              <w:jc w:val="left"/>
              <w:rPr>
                <w:sz w:val="4"/>
                <w:szCs w:val="4"/>
              </w:rPr>
            </w:pPr>
            <w:r>
              <w:rPr>
                <w:sz w:val="4"/>
                <w:szCs w:val="4"/>
              </w:rPr>
            </w:r>
          </w:p>
        </w:tc>
        <w:tc>
          <w:tcPr>
            <w:tcW w:w="1318" w:type="dxa"/>
            <w:tcBorders/>
            <w:vAlign w:val="center"/>
          </w:tcPr>
          <w:p>
            <w:pPr>
              <w:pStyle w:val="TableContents"/>
              <w:bidi w:val="0"/>
              <w:spacing w:before="0" w:after="283"/>
              <w:jc w:val="left"/>
              <w:rPr/>
            </w:pPr>
            <w:r>
              <w:rPr/>
              <w:t xml:space="preserve">Kyllä </w:t>
            </w:r>
          </w:p>
        </w:tc>
        <w:tc>
          <w:tcPr>
            <w:tcW w:w="1712" w:type="dxa"/>
            <w:tcBorders/>
            <w:vAlign w:val="center"/>
          </w:tcPr>
          <w:p>
            <w:pPr>
              <w:pStyle w:val="TableContents"/>
              <w:bidi w:val="0"/>
              <w:spacing w:before="0" w:after="283"/>
              <w:jc w:val="left"/>
              <w:rPr/>
            </w:pPr>
            <w:r>
              <w:rPr/>
              <w:t xml:space="preserve">Terry McCaleb </w:t>
            </w:r>
          </w:p>
        </w:tc>
        <w:tc>
          <w:tcPr>
            <w:tcW w:w="1526" w:type="dxa"/>
            <w:tcBorders/>
            <w:vAlign w:val="center"/>
          </w:tcPr>
          <w:p>
            <w:pPr>
              <w:pStyle w:val="TableContents"/>
              <w:bidi w:val="0"/>
              <w:spacing w:before="0" w:after="283"/>
              <w:jc w:val="left"/>
              <w:rPr/>
            </w:pPr>
            <w:r>
              <w:rPr/>
              <w:t xml:space="preserve">Päärooli </w:t>
            </w:r>
          </w:p>
        </w:tc>
      </w:tr>
      <w:tr>
        <w:trPr/>
        <w:tc>
          <w:tcPr>
            <w:tcW w:w="1862" w:type="dxa"/>
            <w:tcBorders/>
            <w:vAlign w:val="center"/>
          </w:tcPr>
          <w:p>
            <w:pPr>
              <w:pStyle w:val="TableContents"/>
              <w:bidi w:val="0"/>
              <w:spacing w:before="0" w:after="283"/>
              <w:jc w:val="left"/>
              <w:rPr/>
            </w:pPr>
            <w:r>
              <w:rPr/>
              <w:t xml:space="preserve">2003 </w:t>
            </w:r>
          </w:p>
        </w:tc>
        <w:tc>
          <w:tcPr>
            <w:tcW w:w="1774" w:type="dxa"/>
            <w:tcBorders/>
            <w:vAlign w:val="center"/>
          </w:tcPr>
          <w:p>
            <w:pPr>
              <w:pStyle w:val="TableHeading"/>
              <w:suppressLineNumbers/>
              <w:bidi w:val="0"/>
              <w:spacing w:before="0" w:after="283"/>
              <w:jc w:val="center"/>
              <w:rPr/>
            </w:pPr>
            <w:r>
              <w:rPr/>
              <w:t xml:space="preserve">Mystic River </w:t>
            </w:r>
          </w:p>
        </w:tc>
        <w:tc>
          <w:tcPr>
            <w:tcW w:w="731" w:type="dxa"/>
            <w:tcBorders/>
            <w:vAlign w:val="center"/>
          </w:tcPr>
          <w:p>
            <w:pPr>
              <w:pStyle w:val="TableContents"/>
              <w:bidi w:val="0"/>
              <w:spacing w:before="0" w:after="283"/>
              <w:jc w:val="left"/>
              <w:rPr/>
            </w:pPr>
            <w:r>
              <w:rPr/>
              <w:t xml:space="preserve">Kyllä </w:t>
            </w:r>
          </w:p>
        </w:tc>
        <w:tc>
          <w:tcPr>
            <w:tcW w:w="701" w:type="dxa"/>
            <w:tcBorders/>
            <w:vAlign w:val="center"/>
          </w:tcPr>
          <w:p>
            <w:pPr>
              <w:pStyle w:val="TableContents"/>
              <w:bidi w:val="0"/>
              <w:spacing w:before="0" w:after="283"/>
              <w:jc w:val="left"/>
              <w:rPr/>
            </w:pPr>
            <w:r>
              <w:rPr/>
              <w:t xml:space="preserve">Kyllä </w:t>
            </w:r>
          </w:p>
        </w:tc>
        <w:tc>
          <w:tcPr>
            <w:tcW w:w="581" w:type="dxa"/>
            <w:tcBorders/>
            <w:vAlign w:val="center"/>
          </w:tcPr>
          <w:p>
            <w:pPr>
              <w:pStyle w:val="TableContents"/>
              <w:bidi w:val="0"/>
              <w:spacing w:before="0" w:after="283"/>
              <w:jc w:val="left"/>
              <w:rPr/>
            </w:pPr>
            <w:r>
              <w:rPr/>
              <w:t xml:space="preserve">Kyllä </w:t>
            </w:r>
          </w:p>
        </w:tc>
        <w:tc>
          <w:tcPr>
            <w:tcW w:w="1318" w:type="dxa"/>
            <w:tcBorders/>
            <w:vAlign w:val="center"/>
          </w:tcPr>
          <w:p>
            <w:pPr>
              <w:pStyle w:val="TableContents"/>
              <w:bidi w:val="0"/>
              <w:spacing w:before="0" w:after="283"/>
              <w:jc w:val="left"/>
              <w:rPr>
                <w:sz w:val="4"/>
                <w:szCs w:val="4"/>
              </w:rPr>
            </w:pPr>
            <w:r>
              <w:rPr>
                <w:sz w:val="4"/>
                <w:szCs w:val="4"/>
              </w:rPr>
            </w:r>
          </w:p>
        </w:tc>
        <w:tc>
          <w:tcPr>
            <w:tcW w:w="1712" w:type="dxa"/>
            <w:tcBorders/>
            <w:vAlign w:val="center"/>
          </w:tcPr>
          <w:p>
            <w:pPr>
              <w:pStyle w:val="TableContents"/>
              <w:bidi w:val="0"/>
              <w:spacing w:before="0" w:after="283"/>
              <w:jc w:val="left"/>
              <w:rPr>
                <w:sz w:val="4"/>
                <w:szCs w:val="4"/>
              </w:rPr>
            </w:pPr>
            <w:r>
              <w:rPr>
                <w:sz w:val="4"/>
                <w:szCs w:val="4"/>
              </w:rPr>
            </w:r>
          </w:p>
        </w:tc>
        <w:tc>
          <w:tcPr>
            <w:tcW w:w="1526" w:type="dxa"/>
            <w:tcBorders/>
            <w:vAlign w:val="center"/>
          </w:tcPr>
          <w:p>
            <w:pPr>
              <w:pStyle w:val="TableContents"/>
              <w:bidi w:val="0"/>
              <w:spacing w:before="0" w:after="283"/>
              <w:jc w:val="left"/>
              <w:rPr>
                <w:sz w:val="4"/>
                <w:szCs w:val="4"/>
              </w:rPr>
            </w:pPr>
            <w:r>
              <w:rPr>
                <w:sz w:val="4"/>
                <w:szCs w:val="4"/>
              </w:rPr>
            </w:r>
          </w:p>
        </w:tc>
      </w:tr>
      <w:tr>
        <w:trPr/>
        <w:tc>
          <w:tcPr>
            <w:tcW w:w="1862" w:type="dxa"/>
            <w:tcBorders/>
            <w:vAlign w:val="center"/>
          </w:tcPr>
          <w:p>
            <w:pPr>
              <w:pStyle w:val="TableContents"/>
              <w:bidi w:val="0"/>
              <w:spacing w:before="0" w:after="283"/>
              <w:jc w:val="left"/>
              <w:rPr>
                <w:sz w:val="4"/>
                <w:szCs w:val="4"/>
              </w:rPr>
            </w:pPr>
            <w:r>
              <w:rPr>
                <w:sz w:val="4"/>
                <w:szCs w:val="4"/>
              </w:rPr>
            </w:r>
          </w:p>
        </w:tc>
        <w:tc>
          <w:tcPr>
            <w:tcW w:w="1774" w:type="dxa"/>
            <w:tcBorders/>
            <w:vAlign w:val="center"/>
          </w:tcPr>
          <w:p>
            <w:pPr>
              <w:pStyle w:val="TableHeading"/>
              <w:suppressLineNumbers/>
              <w:bidi w:val="0"/>
              <w:spacing w:before="0" w:after="283"/>
              <w:jc w:val="center"/>
              <w:rPr/>
            </w:pPr>
            <w:r>
              <w:rPr/>
              <w:t xml:space="preserve">Million Dollar Baby </w:t>
            </w:r>
          </w:p>
        </w:tc>
        <w:tc>
          <w:tcPr>
            <w:tcW w:w="731" w:type="dxa"/>
            <w:tcBorders/>
            <w:vAlign w:val="center"/>
          </w:tcPr>
          <w:p>
            <w:pPr>
              <w:pStyle w:val="TableContents"/>
              <w:bidi w:val="0"/>
              <w:spacing w:before="0" w:after="283"/>
              <w:jc w:val="left"/>
              <w:rPr/>
            </w:pPr>
            <w:r>
              <w:rPr/>
              <w:t xml:space="preserve">Kyllä </w:t>
            </w:r>
          </w:p>
        </w:tc>
        <w:tc>
          <w:tcPr>
            <w:tcW w:w="701" w:type="dxa"/>
            <w:tcBorders/>
            <w:vAlign w:val="center"/>
          </w:tcPr>
          <w:p>
            <w:pPr>
              <w:pStyle w:val="TableContents"/>
              <w:bidi w:val="0"/>
              <w:spacing w:before="0" w:after="283"/>
              <w:jc w:val="left"/>
              <w:rPr/>
            </w:pPr>
            <w:r>
              <w:rPr/>
              <w:t xml:space="preserve">Kyllä </w:t>
            </w:r>
          </w:p>
        </w:tc>
        <w:tc>
          <w:tcPr>
            <w:tcW w:w="581" w:type="dxa"/>
            <w:tcBorders/>
            <w:vAlign w:val="center"/>
          </w:tcPr>
          <w:p>
            <w:pPr>
              <w:pStyle w:val="TableContents"/>
              <w:bidi w:val="0"/>
              <w:spacing w:before="0" w:after="283"/>
              <w:jc w:val="left"/>
              <w:rPr/>
            </w:pPr>
            <w:r>
              <w:rPr/>
              <w:t xml:space="preserve">Kyllä </w:t>
            </w:r>
          </w:p>
        </w:tc>
        <w:tc>
          <w:tcPr>
            <w:tcW w:w="1318" w:type="dxa"/>
            <w:tcBorders/>
            <w:vAlign w:val="center"/>
          </w:tcPr>
          <w:p>
            <w:pPr>
              <w:pStyle w:val="TableContents"/>
              <w:bidi w:val="0"/>
              <w:spacing w:before="0" w:after="283"/>
              <w:jc w:val="left"/>
              <w:rPr/>
            </w:pPr>
            <w:r>
              <w:rPr/>
              <w:t xml:space="preserve">Kyllä </w:t>
            </w:r>
          </w:p>
        </w:tc>
        <w:tc>
          <w:tcPr>
            <w:tcW w:w="1712" w:type="dxa"/>
            <w:tcBorders/>
            <w:vAlign w:val="center"/>
          </w:tcPr>
          <w:p>
            <w:pPr>
              <w:pStyle w:val="TableContents"/>
              <w:bidi w:val="0"/>
              <w:spacing w:before="0" w:after="283"/>
              <w:jc w:val="left"/>
              <w:rPr/>
            </w:pPr>
            <w:r>
              <w:rPr/>
              <w:t xml:space="preserve">Frankie Dunn </w:t>
            </w:r>
          </w:p>
        </w:tc>
        <w:tc>
          <w:tcPr>
            <w:tcW w:w="1526" w:type="dxa"/>
            <w:tcBorders/>
            <w:vAlign w:val="center"/>
          </w:tcPr>
          <w:p>
            <w:pPr>
              <w:pStyle w:val="TableContents"/>
              <w:bidi w:val="0"/>
              <w:spacing w:before="0" w:after="283"/>
              <w:jc w:val="left"/>
              <w:rPr/>
            </w:pPr>
            <w:r>
              <w:rPr/>
              <w:t xml:space="preserve">Päärooli </w:t>
            </w:r>
          </w:p>
        </w:tc>
      </w:tr>
      <w:tr>
        <w:trPr/>
        <w:tc>
          <w:tcPr>
            <w:tcW w:w="1862" w:type="dxa"/>
            <w:tcBorders/>
            <w:vAlign w:val="center"/>
          </w:tcPr>
          <w:p>
            <w:pPr>
              <w:pStyle w:val="TableContents"/>
              <w:bidi w:val="0"/>
              <w:spacing w:before="0" w:after="283"/>
              <w:jc w:val="left"/>
              <w:rPr/>
            </w:pPr>
            <w:r>
              <w:rPr/>
              <w:t xml:space="preserve">2006 </w:t>
            </w:r>
          </w:p>
        </w:tc>
        <w:tc>
          <w:tcPr>
            <w:tcW w:w="1774" w:type="dxa"/>
            <w:tcBorders/>
            <w:vAlign w:val="center"/>
          </w:tcPr>
          <w:p>
            <w:pPr>
              <w:pStyle w:val="TableHeading"/>
              <w:suppressLineNumbers/>
              <w:bidi w:val="0"/>
              <w:spacing w:before="0" w:after="283"/>
              <w:jc w:val="center"/>
              <w:rPr/>
            </w:pPr>
            <w:r>
              <w:rPr/>
              <w:t xml:space="preserve">Isiemme liput </w:t>
            </w:r>
          </w:p>
        </w:tc>
        <w:tc>
          <w:tcPr>
            <w:tcW w:w="731" w:type="dxa"/>
            <w:tcBorders/>
            <w:vAlign w:val="center"/>
          </w:tcPr>
          <w:p>
            <w:pPr>
              <w:pStyle w:val="TableContents"/>
              <w:bidi w:val="0"/>
              <w:spacing w:before="0" w:after="283"/>
              <w:jc w:val="left"/>
              <w:rPr/>
            </w:pPr>
            <w:r>
              <w:rPr/>
              <w:t xml:space="preserve">Kyllä </w:t>
            </w:r>
          </w:p>
        </w:tc>
        <w:tc>
          <w:tcPr>
            <w:tcW w:w="701" w:type="dxa"/>
            <w:tcBorders/>
            <w:vAlign w:val="center"/>
          </w:tcPr>
          <w:p>
            <w:pPr>
              <w:pStyle w:val="TableContents"/>
              <w:bidi w:val="0"/>
              <w:spacing w:before="0" w:after="283"/>
              <w:jc w:val="left"/>
              <w:rPr/>
            </w:pPr>
            <w:r>
              <w:rPr/>
              <w:t xml:space="preserve">Kyllä </w:t>
            </w:r>
          </w:p>
        </w:tc>
        <w:tc>
          <w:tcPr>
            <w:tcW w:w="581" w:type="dxa"/>
            <w:tcBorders/>
            <w:vAlign w:val="center"/>
          </w:tcPr>
          <w:p>
            <w:pPr>
              <w:pStyle w:val="TableContents"/>
              <w:bidi w:val="0"/>
              <w:spacing w:before="0" w:after="283"/>
              <w:jc w:val="left"/>
              <w:rPr/>
            </w:pPr>
            <w:r>
              <w:rPr/>
              <w:t xml:space="preserve">Kyllä </w:t>
            </w:r>
          </w:p>
        </w:tc>
        <w:tc>
          <w:tcPr>
            <w:tcW w:w="1318" w:type="dxa"/>
            <w:tcBorders/>
            <w:vAlign w:val="center"/>
          </w:tcPr>
          <w:p>
            <w:pPr>
              <w:pStyle w:val="TableContents"/>
              <w:bidi w:val="0"/>
              <w:spacing w:before="0" w:after="283"/>
              <w:jc w:val="left"/>
              <w:rPr>
                <w:sz w:val="4"/>
                <w:szCs w:val="4"/>
              </w:rPr>
            </w:pPr>
            <w:r>
              <w:rPr>
                <w:sz w:val="4"/>
                <w:szCs w:val="4"/>
              </w:rPr>
            </w:r>
          </w:p>
        </w:tc>
        <w:tc>
          <w:tcPr>
            <w:tcW w:w="1712" w:type="dxa"/>
            <w:tcBorders/>
            <w:vAlign w:val="center"/>
          </w:tcPr>
          <w:p>
            <w:pPr>
              <w:pStyle w:val="TableContents"/>
              <w:bidi w:val="0"/>
              <w:spacing w:before="0" w:after="283"/>
              <w:jc w:val="left"/>
              <w:rPr>
                <w:sz w:val="4"/>
                <w:szCs w:val="4"/>
              </w:rPr>
            </w:pPr>
            <w:r>
              <w:rPr>
                <w:sz w:val="4"/>
                <w:szCs w:val="4"/>
              </w:rPr>
            </w:r>
          </w:p>
        </w:tc>
        <w:tc>
          <w:tcPr>
            <w:tcW w:w="1526" w:type="dxa"/>
            <w:tcBorders/>
            <w:vAlign w:val="center"/>
          </w:tcPr>
          <w:p>
            <w:pPr>
              <w:pStyle w:val="TableContents"/>
              <w:bidi w:val="0"/>
              <w:spacing w:before="0" w:after="283"/>
              <w:jc w:val="left"/>
              <w:rPr>
                <w:sz w:val="4"/>
                <w:szCs w:val="4"/>
              </w:rPr>
            </w:pPr>
            <w:r>
              <w:rPr>
                <w:sz w:val="4"/>
                <w:szCs w:val="4"/>
              </w:rPr>
            </w:r>
          </w:p>
        </w:tc>
      </w:tr>
      <w:tr>
        <w:trPr/>
        <w:tc>
          <w:tcPr>
            <w:tcW w:w="1862" w:type="dxa"/>
            <w:tcBorders/>
            <w:vAlign w:val="center"/>
          </w:tcPr>
          <w:p>
            <w:pPr>
              <w:pStyle w:val="TableHeading"/>
              <w:suppressLineNumbers/>
              <w:bidi w:val="0"/>
              <w:spacing w:before="0" w:after="283"/>
              <w:jc w:val="center"/>
              <w:rPr/>
            </w:pPr>
            <w:r>
              <w:rPr/>
              <w:t xml:space="preserve">Kirjeitä Iwo Jimalta </w:t>
            </w:r>
          </w:p>
        </w:tc>
        <w:tc>
          <w:tcPr>
            <w:tcW w:w="1774" w:type="dxa"/>
            <w:tcBorders/>
            <w:vAlign w:val="center"/>
          </w:tcPr>
          <w:p>
            <w:pPr>
              <w:pStyle w:val="TableContents"/>
              <w:bidi w:val="0"/>
              <w:spacing w:before="0" w:after="283"/>
              <w:jc w:val="left"/>
              <w:rPr/>
            </w:pPr>
            <w:r>
              <w:rPr/>
              <w:t xml:space="preserve">Kyllä </w:t>
            </w:r>
          </w:p>
        </w:tc>
        <w:tc>
          <w:tcPr>
            <w:tcW w:w="731" w:type="dxa"/>
            <w:tcBorders/>
            <w:vAlign w:val="center"/>
          </w:tcPr>
          <w:p>
            <w:pPr>
              <w:pStyle w:val="TableContents"/>
              <w:bidi w:val="0"/>
              <w:spacing w:before="0" w:after="283"/>
              <w:jc w:val="left"/>
              <w:rPr/>
            </w:pPr>
            <w:r>
              <w:rPr/>
              <w:t xml:space="preserve">Kyllä </w:t>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c>
          <w:tcPr>
            <w:tcW w:w="1318" w:type="dxa"/>
            <w:tcBorders/>
            <w:vAlign w:val="center"/>
          </w:tcPr>
          <w:p>
            <w:pPr>
              <w:pStyle w:val="TableContents"/>
              <w:bidi w:val="0"/>
              <w:spacing w:before="0" w:after="283"/>
              <w:jc w:val="left"/>
              <w:rPr>
                <w:sz w:val="4"/>
                <w:szCs w:val="4"/>
              </w:rPr>
            </w:pPr>
            <w:r>
              <w:rPr>
                <w:sz w:val="4"/>
                <w:szCs w:val="4"/>
              </w:rPr>
            </w:r>
          </w:p>
        </w:tc>
        <w:tc>
          <w:tcPr>
            <w:tcW w:w="1712" w:type="dxa"/>
            <w:tcBorders/>
            <w:vAlign w:val="center"/>
          </w:tcPr>
          <w:p>
            <w:pPr>
              <w:pStyle w:val="TableContents"/>
              <w:bidi w:val="0"/>
              <w:spacing w:before="0" w:after="283"/>
              <w:jc w:val="left"/>
              <w:rPr>
                <w:sz w:val="4"/>
                <w:szCs w:val="4"/>
              </w:rPr>
            </w:pPr>
            <w:r>
              <w:rPr>
                <w:sz w:val="4"/>
                <w:szCs w:val="4"/>
              </w:rPr>
            </w:r>
          </w:p>
        </w:tc>
        <w:tc>
          <w:tcPr>
            <w:tcW w:w="1526" w:type="dxa"/>
            <w:tcBorders/>
          </w:tcPr>
          <w:p>
            <w:pPr>
              <w:pStyle w:val="TableContents"/>
              <w:bidi w:val="0"/>
              <w:spacing w:before="0" w:after="283"/>
              <w:jc w:val="left"/>
              <w:rPr>
                <w:sz w:val="4"/>
                <w:szCs w:val="4"/>
              </w:rPr>
            </w:pPr>
            <w:r>
              <w:rPr>
                <w:sz w:val="4"/>
                <w:szCs w:val="4"/>
              </w:rPr>
            </w:r>
          </w:p>
        </w:tc>
      </w:tr>
      <w:tr>
        <w:trPr/>
        <w:tc>
          <w:tcPr>
            <w:tcW w:w="1862" w:type="dxa"/>
            <w:tcBorders/>
            <w:vAlign w:val="center"/>
          </w:tcPr>
          <w:p>
            <w:pPr>
              <w:pStyle w:val="TableContents"/>
              <w:bidi w:val="0"/>
              <w:spacing w:before="0" w:after="283"/>
              <w:jc w:val="left"/>
              <w:rPr/>
            </w:pPr>
            <w:r>
              <w:rPr/>
              <w:t xml:space="preserve">2007 </w:t>
            </w:r>
          </w:p>
        </w:tc>
        <w:tc>
          <w:tcPr>
            <w:tcW w:w="1774" w:type="dxa"/>
            <w:tcBorders/>
            <w:vAlign w:val="center"/>
          </w:tcPr>
          <w:p>
            <w:pPr>
              <w:pStyle w:val="TableHeading"/>
              <w:suppressLineNumbers/>
              <w:bidi w:val="0"/>
              <w:spacing w:before="0" w:after="283"/>
              <w:jc w:val="center"/>
              <w:rPr/>
            </w:pPr>
            <w:r>
              <w:rPr/>
              <w:t xml:space="preserve">Armo on poissa </w:t>
            </w:r>
          </w:p>
        </w:tc>
        <w:tc>
          <w:tcPr>
            <w:tcW w:w="73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Kyllä </w:t>
            </w:r>
          </w:p>
        </w:tc>
        <w:tc>
          <w:tcPr>
            <w:tcW w:w="1318" w:type="dxa"/>
            <w:tcBorders/>
            <w:vAlign w:val="center"/>
          </w:tcPr>
          <w:p>
            <w:pPr>
              <w:pStyle w:val="TableContents"/>
              <w:bidi w:val="0"/>
              <w:spacing w:before="0" w:after="283"/>
              <w:jc w:val="left"/>
              <w:rPr>
                <w:sz w:val="4"/>
                <w:szCs w:val="4"/>
              </w:rPr>
            </w:pPr>
            <w:r>
              <w:rPr>
                <w:sz w:val="4"/>
                <w:szCs w:val="4"/>
              </w:rPr>
            </w:r>
          </w:p>
        </w:tc>
        <w:tc>
          <w:tcPr>
            <w:tcW w:w="1712" w:type="dxa"/>
            <w:tcBorders/>
            <w:vAlign w:val="center"/>
          </w:tcPr>
          <w:p>
            <w:pPr>
              <w:pStyle w:val="TableContents"/>
              <w:bidi w:val="0"/>
              <w:spacing w:before="0" w:after="283"/>
              <w:jc w:val="left"/>
              <w:rPr>
                <w:sz w:val="4"/>
                <w:szCs w:val="4"/>
              </w:rPr>
            </w:pPr>
            <w:r>
              <w:rPr>
                <w:sz w:val="4"/>
                <w:szCs w:val="4"/>
              </w:rPr>
            </w:r>
          </w:p>
        </w:tc>
        <w:tc>
          <w:tcPr>
            <w:tcW w:w="1526" w:type="dxa"/>
            <w:tcBorders/>
            <w:vAlign w:val="center"/>
          </w:tcPr>
          <w:p>
            <w:pPr>
              <w:pStyle w:val="TableContents"/>
              <w:bidi w:val="0"/>
              <w:spacing w:before="0" w:after="283"/>
              <w:jc w:val="left"/>
              <w:rPr>
                <w:sz w:val="4"/>
                <w:szCs w:val="4"/>
              </w:rPr>
            </w:pPr>
            <w:r>
              <w:rPr>
                <w:sz w:val="4"/>
                <w:szCs w:val="4"/>
              </w:rPr>
            </w:r>
          </w:p>
        </w:tc>
      </w:tr>
      <w:tr>
        <w:trPr/>
        <w:tc>
          <w:tcPr>
            <w:tcW w:w="1862" w:type="dxa"/>
            <w:tcBorders/>
            <w:vAlign w:val="center"/>
          </w:tcPr>
          <w:p>
            <w:pPr>
              <w:pStyle w:val="TableContents"/>
              <w:bidi w:val="0"/>
              <w:spacing w:before="0" w:after="283"/>
              <w:jc w:val="left"/>
              <w:rPr/>
            </w:pPr>
            <w:r>
              <w:rPr/>
              <w:t xml:space="preserve">2008 </w:t>
            </w:r>
          </w:p>
        </w:tc>
        <w:tc>
          <w:tcPr>
            <w:tcW w:w="1774" w:type="dxa"/>
            <w:tcBorders/>
            <w:vAlign w:val="center"/>
          </w:tcPr>
          <w:p>
            <w:pPr>
              <w:pStyle w:val="TableHeading"/>
              <w:suppressLineNumbers/>
              <w:bidi w:val="0"/>
              <w:spacing w:before="0" w:after="283"/>
              <w:jc w:val="center"/>
              <w:rPr/>
            </w:pPr>
            <w:r>
              <w:rPr/>
              <w:t xml:space="preserve">Changeling </w:t>
            </w:r>
          </w:p>
        </w:tc>
        <w:tc>
          <w:tcPr>
            <w:tcW w:w="731" w:type="dxa"/>
            <w:tcBorders/>
            <w:vAlign w:val="center"/>
          </w:tcPr>
          <w:p>
            <w:pPr>
              <w:pStyle w:val="TableContents"/>
              <w:bidi w:val="0"/>
              <w:spacing w:before="0" w:after="283"/>
              <w:jc w:val="left"/>
              <w:rPr/>
            </w:pPr>
            <w:r>
              <w:rPr/>
              <w:t xml:space="preserve">Kyllä </w:t>
            </w:r>
          </w:p>
        </w:tc>
        <w:tc>
          <w:tcPr>
            <w:tcW w:w="701" w:type="dxa"/>
            <w:tcBorders/>
            <w:vAlign w:val="center"/>
          </w:tcPr>
          <w:p>
            <w:pPr>
              <w:pStyle w:val="TableContents"/>
              <w:bidi w:val="0"/>
              <w:spacing w:before="0" w:after="283"/>
              <w:jc w:val="left"/>
              <w:rPr/>
            </w:pPr>
            <w:r>
              <w:rPr/>
              <w:t xml:space="preserve">Kyllä </w:t>
            </w:r>
          </w:p>
        </w:tc>
        <w:tc>
          <w:tcPr>
            <w:tcW w:w="581" w:type="dxa"/>
            <w:tcBorders/>
            <w:vAlign w:val="center"/>
          </w:tcPr>
          <w:p>
            <w:pPr>
              <w:pStyle w:val="TableContents"/>
              <w:bidi w:val="0"/>
              <w:spacing w:before="0" w:after="283"/>
              <w:jc w:val="left"/>
              <w:rPr/>
            </w:pPr>
            <w:r>
              <w:rPr/>
              <w:t xml:space="preserve">Kyllä </w:t>
            </w:r>
          </w:p>
        </w:tc>
        <w:tc>
          <w:tcPr>
            <w:tcW w:w="1318" w:type="dxa"/>
            <w:tcBorders/>
            <w:vAlign w:val="center"/>
          </w:tcPr>
          <w:p>
            <w:pPr>
              <w:pStyle w:val="TableContents"/>
              <w:bidi w:val="0"/>
              <w:spacing w:before="0" w:after="283"/>
              <w:jc w:val="left"/>
              <w:rPr>
                <w:sz w:val="4"/>
                <w:szCs w:val="4"/>
              </w:rPr>
            </w:pPr>
            <w:r>
              <w:rPr>
                <w:sz w:val="4"/>
                <w:szCs w:val="4"/>
              </w:rPr>
            </w:r>
          </w:p>
        </w:tc>
        <w:tc>
          <w:tcPr>
            <w:tcW w:w="1712" w:type="dxa"/>
            <w:tcBorders/>
            <w:vAlign w:val="center"/>
          </w:tcPr>
          <w:p>
            <w:pPr>
              <w:pStyle w:val="TableContents"/>
              <w:bidi w:val="0"/>
              <w:spacing w:before="0" w:after="283"/>
              <w:jc w:val="left"/>
              <w:rPr>
                <w:sz w:val="4"/>
                <w:szCs w:val="4"/>
              </w:rPr>
            </w:pPr>
            <w:r>
              <w:rPr>
                <w:sz w:val="4"/>
                <w:szCs w:val="4"/>
              </w:rPr>
            </w:r>
          </w:p>
        </w:tc>
        <w:tc>
          <w:tcPr>
            <w:tcW w:w="1526" w:type="dxa"/>
            <w:tcBorders/>
            <w:vAlign w:val="center"/>
          </w:tcPr>
          <w:p>
            <w:pPr>
              <w:pStyle w:val="TableContents"/>
              <w:bidi w:val="0"/>
              <w:spacing w:before="0" w:after="283"/>
              <w:jc w:val="left"/>
              <w:rPr>
                <w:sz w:val="4"/>
                <w:szCs w:val="4"/>
              </w:rPr>
            </w:pPr>
            <w:r>
              <w:rPr>
                <w:sz w:val="4"/>
                <w:szCs w:val="4"/>
              </w:rPr>
            </w:r>
          </w:p>
        </w:tc>
      </w:tr>
      <w:tr>
        <w:trPr/>
        <w:tc>
          <w:tcPr>
            <w:tcW w:w="1862" w:type="dxa"/>
            <w:tcBorders/>
            <w:vAlign w:val="center"/>
          </w:tcPr>
          <w:p>
            <w:pPr>
              <w:pStyle w:val="TableHeading"/>
              <w:suppressLineNumbers/>
              <w:bidi w:val="0"/>
              <w:spacing w:before="0" w:after="283"/>
              <w:jc w:val="center"/>
              <w:rPr/>
            </w:pPr>
            <w:r>
              <w:rPr/>
              <w:t xml:space="preserve">Gran Torino </w:t>
            </w:r>
          </w:p>
        </w:tc>
        <w:tc>
          <w:tcPr>
            <w:tcW w:w="1774" w:type="dxa"/>
            <w:tcBorders/>
            <w:vAlign w:val="center"/>
          </w:tcPr>
          <w:p>
            <w:pPr>
              <w:pStyle w:val="TableContents"/>
              <w:bidi w:val="0"/>
              <w:spacing w:before="0" w:after="283"/>
              <w:jc w:val="left"/>
              <w:rPr/>
            </w:pPr>
            <w:r>
              <w:rPr/>
              <w:t xml:space="preserve">Kyllä </w:t>
            </w:r>
          </w:p>
        </w:tc>
        <w:tc>
          <w:tcPr>
            <w:tcW w:w="731" w:type="dxa"/>
            <w:tcBorders/>
            <w:vAlign w:val="center"/>
          </w:tcPr>
          <w:p>
            <w:pPr>
              <w:pStyle w:val="TableContents"/>
              <w:bidi w:val="0"/>
              <w:spacing w:before="0" w:after="283"/>
              <w:jc w:val="left"/>
              <w:rPr/>
            </w:pPr>
            <w:r>
              <w:rPr/>
              <w:t xml:space="preserve">Kyllä </w:t>
            </w:r>
          </w:p>
        </w:tc>
        <w:tc>
          <w:tcPr>
            <w:tcW w:w="701" w:type="dxa"/>
            <w:tcBorders/>
            <w:vAlign w:val="center"/>
          </w:tcPr>
          <w:p>
            <w:pPr>
              <w:pStyle w:val="TableContents"/>
              <w:bidi w:val="0"/>
              <w:spacing w:before="0" w:after="283"/>
              <w:jc w:val="left"/>
              <w:rPr/>
            </w:pPr>
            <w:r>
              <w:rPr/>
              <w:t xml:space="preserve">Kyllä </w:t>
            </w:r>
          </w:p>
        </w:tc>
        <w:tc>
          <w:tcPr>
            <w:tcW w:w="581" w:type="dxa"/>
            <w:tcBorders/>
            <w:vAlign w:val="center"/>
          </w:tcPr>
          <w:p>
            <w:pPr>
              <w:pStyle w:val="TableContents"/>
              <w:bidi w:val="0"/>
              <w:spacing w:before="0" w:after="283"/>
              <w:jc w:val="left"/>
              <w:rPr/>
            </w:pPr>
            <w:r>
              <w:rPr/>
              <w:t xml:space="preserve">Kyllä </w:t>
            </w:r>
          </w:p>
        </w:tc>
        <w:tc>
          <w:tcPr>
            <w:tcW w:w="1318" w:type="dxa"/>
            <w:tcBorders/>
            <w:vAlign w:val="center"/>
          </w:tcPr>
          <w:p>
            <w:pPr>
              <w:pStyle w:val="TableContents"/>
              <w:bidi w:val="0"/>
              <w:spacing w:before="0" w:after="283"/>
              <w:jc w:val="left"/>
              <w:rPr/>
            </w:pPr>
            <w:r>
              <w:rPr/>
              <w:t xml:space="preserve">Walt Kowalski </w:t>
            </w:r>
          </w:p>
        </w:tc>
        <w:tc>
          <w:tcPr>
            <w:tcW w:w="1712" w:type="dxa"/>
            <w:tcBorders/>
            <w:vAlign w:val="center"/>
          </w:tcPr>
          <w:p>
            <w:pPr>
              <w:pStyle w:val="TableContents"/>
              <w:bidi w:val="0"/>
              <w:spacing w:before="0" w:after="283"/>
              <w:jc w:val="left"/>
              <w:rPr/>
            </w:pPr>
            <w:r>
              <w:rPr/>
              <w:t xml:space="preserve">Päärooli </w:t>
            </w:r>
          </w:p>
        </w:tc>
        <w:tc>
          <w:tcPr>
            <w:tcW w:w="1526" w:type="dxa"/>
            <w:tcBorders/>
          </w:tcPr>
          <w:p>
            <w:pPr>
              <w:pStyle w:val="TableContents"/>
              <w:bidi w:val="0"/>
              <w:spacing w:before="0" w:after="283"/>
              <w:jc w:val="left"/>
              <w:rPr>
                <w:sz w:val="4"/>
                <w:szCs w:val="4"/>
              </w:rPr>
            </w:pPr>
            <w:r>
              <w:rPr>
                <w:sz w:val="4"/>
                <w:szCs w:val="4"/>
              </w:rPr>
            </w:r>
          </w:p>
        </w:tc>
      </w:tr>
      <w:tr>
        <w:trPr/>
        <w:tc>
          <w:tcPr>
            <w:tcW w:w="1862" w:type="dxa"/>
            <w:tcBorders/>
            <w:vAlign w:val="center"/>
          </w:tcPr>
          <w:p>
            <w:pPr>
              <w:pStyle w:val="TableContents"/>
              <w:bidi w:val="0"/>
              <w:spacing w:before="0" w:after="283"/>
              <w:jc w:val="left"/>
              <w:rPr/>
            </w:pPr>
            <w:r>
              <w:rPr/>
              <w:t xml:space="preserve">2009 </w:t>
            </w:r>
          </w:p>
        </w:tc>
        <w:tc>
          <w:tcPr>
            <w:tcW w:w="1774" w:type="dxa"/>
            <w:tcBorders/>
            <w:vAlign w:val="center"/>
          </w:tcPr>
          <w:p>
            <w:pPr>
              <w:pStyle w:val="TableHeading"/>
              <w:suppressLineNumbers/>
              <w:bidi w:val="0"/>
              <w:spacing w:before="0" w:after="283"/>
              <w:jc w:val="center"/>
              <w:rPr/>
            </w:pPr>
            <w:r>
              <w:rPr/>
              <w:t xml:space="preserve">Invictus </w:t>
            </w:r>
          </w:p>
        </w:tc>
        <w:tc>
          <w:tcPr>
            <w:tcW w:w="731" w:type="dxa"/>
            <w:tcBorders/>
            <w:vAlign w:val="center"/>
          </w:tcPr>
          <w:p>
            <w:pPr>
              <w:pStyle w:val="TableContents"/>
              <w:bidi w:val="0"/>
              <w:spacing w:before="0" w:after="283"/>
              <w:jc w:val="left"/>
              <w:rPr/>
            </w:pPr>
            <w:r>
              <w:rPr/>
              <w:t xml:space="preserve">Kyllä </w:t>
            </w:r>
          </w:p>
        </w:tc>
        <w:tc>
          <w:tcPr>
            <w:tcW w:w="701" w:type="dxa"/>
            <w:tcBorders/>
            <w:vAlign w:val="center"/>
          </w:tcPr>
          <w:p>
            <w:pPr>
              <w:pStyle w:val="TableContents"/>
              <w:bidi w:val="0"/>
              <w:spacing w:before="0" w:after="283"/>
              <w:jc w:val="left"/>
              <w:rPr/>
            </w:pPr>
            <w:r>
              <w:rPr/>
              <w:t xml:space="preserve">Kyllä </w:t>
            </w:r>
          </w:p>
        </w:tc>
        <w:tc>
          <w:tcPr>
            <w:tcW w:w="581" w:type="dxa"/>
            <w:tcBorders/>
            <w:vAlign w:val="center"/>
          </w:tcPr>
          <w:p>
            <w:pPr>
              <w:pStyle w:val="TableContents"/>
              <w:bidi w:val="0"/>
              <w:spacing w:before="0" w:after="283"/>
              <w:jc w:val="left"/>
              <w:rPr>
                <w:sz w:val="4"/>
                <w:szCs w:val="4"/>
              </w:rPr>
            </w:pPr>
            <w:r>
              <w:rPr>
                <w:sz w:val="4"/>
                <w:szCs w:val="4"/>
              </w:rPr>
            </w:r>
          </w:p>
        </w:tc>
        <w:tc>
          <w:tcPr>
            <w:tcW w:w="1318" w:type="dxa"/>
            <w:tcBorders/>
            <w:vAlign w:val="center"/>
          </w:tcPr>
          <w:p>
            <w:pPr>
              <w:pStyle w:val="TableContents"/>
              <w:bidi w:val="0"/>
              <w:spacing w:before="0" w:after="283"/>
              <w:jc w:val="left"/>
              <w:rPr>
                <w:sz w:val="4"/>
                <w:szCs w:val="4"/>
              </w:rPr>
            </w:pPr>
            <w:r>
              <w:rPr>
                <w:sz w:val="4"/>
                <w:szCs w:val="4"/>
              </w:rPr>
            </w:r>
          </w:p>
        </w:tc>
        <w:tc>
          <w:tcPr>
            <w:tcW w:w="1712" w:type="dxa"/>
            <w:tcBorders/>
            <w:vAlign w:val="center"/>
          </w:tcPr>
          <w:p>
            <w:pPr>
              <w:pStyle w:val="TableContents"/>
              <w:bidi w:val="0"/>
              <w:spacing w:before="0" w:after="283"/>
              <w:jc w:val="left"/>
              <w:rPr>
                <w:sz w:val="4"/>
                <w:szCs w:val="4"/>
              </w:rPr>
            </w:pPr>
            <w:r>
              <w:rPr>
                <w:sz w:val="4"/>
                <w:szCs w:val="4"/>
              </w:rPr>
            </w:r>
          </w:p>
        </w:tc>
        <w:tc>
          <w:tcPr>
            <w:tcW w:w="1526" w:type="dxa"/>
            <w:tcBorders/>
            <w:vAlign w:val="center"/>
          </w:tcPr>
          <w:p>
            <w:pPr>
              <w:pStyle w:val="TableContents"/>
              <w:bidi w:val="0"/>
              <w:spacing w:before="0" w:after="283"/>
              <w:jc w:val="left"/>
              <w:rPr>
                <w:sz w:val="4"/>
                <w:szCs w:val="4"/>
              </w:rPr>
            </w:pPr>
            <w:r>
              <w:rPr>
                <w:sz w:val="4"/>
                <w:szCs w:val="4"/>
              </w:rPr>
            </w:r>
          </w:p>
        </w:tc>
      </w:tr>
      <w:tr>
        <w:trPr/>
        <w:tc>
          <w:tcPr>
            <w:tcW w:w="1862" w:type="dxa"/>
            <w:tcBorders/>
            <w:vAlign w:val="center"/>
          </w:tcPr>
          <w:p>
            <w:pPr>
              <w:pStyle w:val="TableContents"/>
              <w:bidi w:val="0"/>
              <w:spacing w:before="0" w:after="283"/>
              <w:jc w:val="left"/>
              <w:rPr>
                <w:sz w:val="4"/>
                <w:szCs w:val="4"/>
              </w:rPr>
            </w:pPr>
            <w:r>
              <w:rPr>
                <w:sz w:val="4"/>
                <w:szCs w:val="4"/>
              </w:rPr>
            </w:r>
          </w:p>
        </w:tc>
        <w:tc>
          <w:tcPr>
            <w:tcW w:w="1774" w:type="dxa"/>
            <w:tcBorders/>
            <w:vAlign w:val="center"/>
          </w:tcPr>
          <w:p>
            <w:pPr>
              <w:pStyle w:val="TableHeading"/>
              <w:suppressLineNumbers/>
              <w:bidi w:val="0"/>
              <w:spacing w:before="0" w:after="283"/>
              <w:jc w:val="center"/>
              <w:rPr/>
            </w:pPr>
            <w:r>
              <w:rPr/>
              <w:t xml:space="preserve">Jäljempänä </w:t>
            </w:r>
          </w:p>
        </w:tc>
        <w:tc>
          <w:tcPr>
            <w:tcW w:w="731" w:type="dxa"/>
            <w:tcBorders/>
            <w:vAlign w:val="center"/>
          </w:tcPr>
          <w:p>
            <w:pPr>
              <w:pStyle w:val="TableContents"/>
              <w:bidi w:val="0"/>
              <w:spacing w:before="0" w:after="283"/>
              <w:jc w:val="left"/>
              <w:rPr/>
            </w:pPr>
            <w:r>
              <w:rPr/>
              <w:t xml:space="preserve">Kyllä </w:t>
            </w:r>
          </w:p>
        </w:tc>
        <w:tc>
          <w:tcPr>
            <w:tcW w:w="701" w:type="dxa"/>
            <w:tcBorders/>
            <w:vAlign w:val="center"/>
          </w:tcPr>
          <w:p>
            <w:pPr>
              <w:pStyle w:val="TableContents"/>
              <w:bidi w:val="0"/>
              <w:spacing w:before="0" w:after="283"/>
              <w:jc w:val="left"/>
              <w:rPr/>
            </w:pPr>
            <w:r>
              <w:rPr/>
              <w:t xml:space="preserve">Kyllä </w:t>
            </w:r>
          </w:p>
        </w:tc>
        <w:tc>
          <w:tcPr>
            <w:tcW w:w="581" w:type="dxa"/>
            <w:tcBorders/>
            <w:vAlign w:val="center"/>
          </w:tcPr>
          <w:p>
            <w:pPr>
              <w:pStyle w:val="TableContents"/>
              <w:bidi w:val="0"/>
              <w:spacing w:before="0" w:after="283"/>
              <w:jc w:val="left"/>
              <w:rPr/>
            </w:pPr>
            <w:r>
              <w:rPr/>
              <w:t xml:space="preserve">Kyllä </w:t>
            </w:r>
          </w:p>
        </w:tc>
        <w:tc>
          <w:tcPr>
            <w:tcW w:w="1318" w:type="dxa"/>
            <w:tcBorders/>
            <w:vAlign w:val="center"/>
          </w:tcPr>
          <w:p>
            <w:pPr>
              <w:pStyle w:val="TableContents"/>
              <w:bidi w:val="0"/>
              <w:spacing w:before="0" w:after="283"/>
              <w:jc w:val="left"/>
              <w:rPr>
                <w:sz w:val="4"/>
                <w:szCs w:val="4"/>
              </w:rPr>
            </w:pPr>
            <w:r>
              <w:rPr>
                <w:sz w:val="4"/>
                <w:szCs w:val="4"/>
              </w:rPr>
            </w:r>
          </w:p>
        </w:tc>
        <w:tc>
          <w:tcPr>
            <w:tcW w:w="1712" w:type="dxa"/>
            <w:tcBorders/>
            <w:vAlign w:val="center"/>
          </w:tcPr>
          <w:p>
            <w:pPr>
              <w:pStyle w:val="TableContents"/>
              <w:bidi w:val="0"/>
              <w:spacing w:before="0" w:after="283"/>
              <w:jc w:val="left"/>
              <w:rPr>
                <w:sz w:val="4"/>
                <w:szCs w:val="4"/>
              </w:rPr>
            </w:pPr>
            <w:r>
              <w:rPr>
                <w:sz w:val="4"/>
                <w:szCs w:val="4"/>
              </w:rPr>
            </w:r>
          </w:p>
        </w:tc>
        <w:tc>
          <w:tcPr>
            <w:tcW w:w="1526" w:type="dxa"/>
            <w:tcBorders/>
            <w:vAlign w:val="center"/>
          </w:tcPr>
          <w:p>
            <w:pPr>
              <w:pStyle w:val="TableContents"/>
              <w:bidi w:val="0"/>
              <w:spacing w:before="0" w:after="283"/>
              <w:jc w:val="left"/>
              <w:rPr>
                <w:sz w:val="4"/>
                <w:szCs w:val="4"/>
              </w:rPr>
            </w:pPr>
            <w:r>
              <w:rPr>
                <w:sz w:val="4"/>
                <w:szCs w:val="4"/>
              </w:rPr>
            </w:r>
          </w:p>
        </w:tc>
      </w:tr>
      <w:tr>
        <w:trPr/>
        <w:tc>
          <w:tcPr>
            <w:tcW w:w="1862" w:type="dxa"/>
            <w:tcBorders/>
            <w:vAlign w:val="center"/>
          </w:tcPr>
          <w:p>
            <w:pPr>
              <w:pStyle w:val="TableContents"/>
              <w:bidi w:val="0"/>
              <w:spacing w:before="0" w:after="283"/>
              <w:jc w:val="left"/>
              <w:rPr/>
            </w:pPr>
            <w:r>
              <w:rPr/>
              <w:t xml:space="preserve">2011 </w:t>
            </w:r>
          </w:p>
        </w:tc>
        <w:tc>
          <w:tcPr>
            <w:tcW w:w="1774" w:type="dxa"/>
            <w:tcBorders/>
            <w:vAlign w:val="center"/>
          </w:tcPr>
          <w:p>
            <w:pPr>
              <w:pStyle w:val="TableHeading"/>
              <w:suppressLineNumbers/>
              <w:bidi w:val="0"/>
              <w:spacing w:before="0" w:after="283"/>
              <w:jc w:val="center"/>
              <w:rPr/>
            </w:pPr>
            <w:r>
              <w:rPr/>
              <w:t xml:space="preserve">J. Edgar </w:t>
            </w:r>
          </w:p>
        </w:tc>
        <w:tc>
          <w:tcPr>
            <w:tcW w:w="731" w:type="dxa"/>
            <w:tcBorders/>
            <w:vAlign w:val="center"/>
          </w:tcPr>
          <w:p>
            <w:pPr>
              <w:pStyle w:val="TableContents"/>
              <w:bidi w:val="0"/>
              <w:spacing w:before="0" w:after="283"/>
              <w:jc w:val="left"/>
              <w:rPr/>
            </w:pPr>
            <w:r>
              <w:rPr/>
              <w:t xml:space="preserve">Kyllä </w:t>
            </w:r>
          </w:p>
        </w:tc>
        <w:tc>
          <w:tcPr>
            <w:tcW w:w="701" w:type="dxa"/>
            <w:tcBorders/>
            <w:vAlign w:val="center"/>
          </w:tcPr>
          <w:p>
            <w:pPr>
              <w:pStyle w:val="TableContents"/>
              <w:bidi w:val="0"/>
              <w:spacing w:before="0" w:after="283"/>
              <w:jc w:val="left"/>
              <w:rPr/>
            </w:pPr>
            <w:r>
              <w:rPr/>
              <w:t xml:space="preserve">Kyllä </w:t>
            </w:r>
          </w:p>
        </w:tc>
        <w:tc>
          <w:tcPr>
            <w:tcW w:w="581" w:type="dxa"/>
            <w:tcBorders/>
            <w:vAlign w:val="center"/>
          </w:tcPr>
          <w:p>
            <w:pPr>
              <w:pStyle w:val="TableContents"/>
              <w:bidi w:val="0"/>
              <w:spacing w:before="0" w:after="283"/>
              <w:jc w:val="left"/>
              <w:rPr/>
            </w:pPr>
            <w:r>
              <w:rPr/>
              <w:t xml:space="preserve">Kyllä </w:t>
            </w:r>
          </w:p>
        </w:tc>
        <w:tc>
          <w:tcPr>
            <w:tcW w:w="1318" w:type="dxa"/>
            <w:tcBorders/>
            <w:vAlign w:val="center"/>
          </w:tcPr>
          <w:p>
            <w:pPr>
              <w:pStyle w:val="TableContents"/>
              <w:bidi w:val="0"/>
              <w:spacing w:before="0" w:after="283"/>
              <w:jc w:val="left"/>
              <w:rPr>
                <w:sz w:val="4"/>
                <w:szCs w:val="4"/>
              </w:rPr>
            </w:pPr>
            <w:r>
              <w:rPr>
                <w:sz w:val="4"/>
                <w:szCs w:val="4"/>
              </w:rPr>
            </w:r>
          </w:p>
        </w:tc>
        <w:tc>
          <w:tcPr>
            <w:tcW w:w="1712" w:type="dxa"/>
            <w:tcBorders/>
            <w:vAlign w:val="center"/>
          </w:tcPr>
          <w:p>
            <w:pPr>
              <w:pStyle w:val="TableContents"/>
              <w:bidi w:val="0"/>
              <w:spacing w:before="0" w:after="283"/>
              <w:jc w:val="left"/>
              <w:rPr>
                <w:sz w:val="4"/>
                <w:szCs w:val="4"/>
              </w:rPr>
            </w:pPr>
            <w:r>
              <w:rPr>
                <w:sz w:val="4"/>
                <w:szCs w:val="4"/>
              </w:rPr>
            </w:r>
          </w:p>
        </w:tc>
        <w:tc>
          <w:tcPr>
            <w:tcW w:w="1526" w:type="dxa"/>
            <w:tcBorders/>
            <w:vAlign w:val="center"/>
          </w:tcPr>
          <w:p>
            <w:pPr>
              <w:pStyle w:val="TableContents"/>
              <w:bidi w:val="0"/>
              <w:spacing w:before="0" w:after="283"/>
              <w:jc w:val="left"/>
              <w:rPr>
                <w:sz w:val="4"/>
                <w:szCs w:val="4"/>
              </w:rPr>
            </w:pPr>
            <w:r>
              <w:rPr>
                <w:sz w:val="4"/>
                <w:szCs w:val="4"/>
              </w:rPr>
            </w:r>
          </w:p>
        </w:tc>
      </w:tr>
      <w:tr>
        <w:trPr/>
        <w:tc>
          <w:tcPr>
            <w:tcW w:w="1862" w:type="dxa"/>
            <w:tcBorders/>
            <w:vAlign w:val="center"/>
          </w:tcPr>
          <w:p>
            <w:pPr>
              <w:pStyle w:val="TableHeading"/>
              <w:suppressLineNumbers/>
              <w:bidi w:val="0"/>
              <w:spacing w:before="0" w:after="283"/>
              <w:jc w:val="center"/>
              <w:rPr/>
            </w:pPr>
            <w:r>
              <w:rPr/>
              <w:t xml:space="preserve">Kurosawan tapa </w:t>
            </w:r>
          </w:p>
        </w:tc>
        <w:tc>
          <w:tcPr>
            <w:tcW w:w="1774" w:type="dxa"/>
            <w:tcBorders/>
            <w:vAlign w:val="center"/>
          </w:tcPr>
          <w:p>
            <w:pPr>
              <w:pStyle w:val="TableContents"/>
              <w:bidi w:val="0"/>
              <w:spacing w:before="0" w:after="283"/>
              <w:jc w:val="left"/>
              <w:rPr>
                <w:sz w:val="4"/>
                <w:szCs w:val="4"/>
              </w:rPr>
            </w:pPr>
            <w:r>
              <w:rPr>
                <w:sz w:val="4"/>
                <w:szCs w:val="4"/>
              </w:rPr>
            </w:r>
          </w:p>
        </w:tc>
        <w:tc>
          <w:tcPr>
            <w:tcW w:w="73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Kyllä </w:t>
            </w:r>
          </w:p>
        </w:tc>
        <w:tc>
          <w:tcPr>
            <w:tcW w:w="1318" w:type="dxa"/>
            <w:tcBorders/>
            <w:vAlign w:val="center"/>
          </w:tcPr>
          <w:p>
            <w:pPr>
              <w:pStyle w:val="TableContents"/>
              <w:bidi w:val="0"/>
              <w:spacing w:before="0" w:after="283"/>
              <w:jc w:val="left"/>
              <w:rPr/>
            </w:pPr>
            <w:r>
              <w:rPr/>
              <w:t xml:space="preserve">Hän itse </w:t>
            </w:r>
          </w:p>
        </w:tc>
        <w:tc>
          <w:tcPr>
            <w:tcW w:w="1712" w:type="dxa"/>
            <w:tcBorders/>
            <w:vAlign w:val="center"/>
          </w:tcPr>
          <w:p>
            <w:pPr>
              <w:pStyle w:val="TableContents"/>
              <w:bidi w:val="0"/>
              <w:spacing w:before="0" w:after="283"/>
              <w:jc w:val="left"/>
              <w:rPr>
                <w:sz w:val="4"/>
                <w:szCs w:val="4"/>
              </w:rPr>
            </w:pPr>
            <w:r>
              <w:rPr>
                <w:sz w:val="4"/>
                <w:szCs w:val="4"/>
              </w:rPr>
            </w:r>
          </w:p>
        </w:tc>
        <w:tc>
          <w:tcPr>
            <w:tcW w:w="1526" w:type="dxa"/>
            <w:tcBorders/>
          </w:tcPr>
          <w:p>
            <w:pPr>
              <w:pStyle w:val="TableContents"/>
              <w:bidi w:val="0"/>
              <w:spacing w:before="0" w:after="283"/>
              <w:jc w:val="left"/>
              <w:rPr>
                <w:sz w:val="4"/>
                <w:szCs w:val="4"/>
              </w:rPr>
            </w:pPr>
            <w:r>
              <w:rPr>
                <w:sz w:val="4"/>
                <w:szCs w:val="4"/>
              </w:rPr>
            </w:r>
          </w:p>
        </w:tc>
      </w:tr>
      <w:tr>
        <w:trPr/>
        <w:tc>
          <w:tcPr>
            <w:tcW w:w="1862" w:type="dxa"/>
            <w:tcBorders/>
            <w:vAlign w:val="center"/>
          </w:tcPr>
          <w:p>
            <w:pPr>
              <w:pStyle w:val="TableContents"/>
              <w:bidi w:val="0"/>
              <w:spacing w:before="0" w:after="283"/>
              <w:jc w:val="left"/>
              <w:rPr/>
            </w:pPr>
            <w:r>
              <w:rPr/>
              <w:t xml:space="preserve">2012 </w:t>
            </w:r>
          </w:p>
        </w:tc>
        <w:tc>
          <w:tcPr>
            <w:tcW w:w="1774" w:type="dxa"/>
            <w:tcBorders/>
            <w:vAlign w:val="center"/>
          </w:tcPr>
          <w:p>
            <w:pPr>
              <w:pStyle w:val="TableHeading"/>
              <w:suppressLineNumbers/>
              <w:bidi w:val="0"/>
              <w:spacing w:before="0" w:after="283"/>
              <w:jc w:val="center"/>
              <w:rPr/>
            </w:pPr>
            <w:r>
              <w:rPr/>
              <w:t xml:space="preserve">Ongelmia käyrän kanssa </w:t>
            </w:r>
          </w:p>
        </w:tc>
        <w:tc>
          <w:tcPr>
            <w:tcW w:w="73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pPr>
            <w:r>
              <w:rPr/>
              <w:t xml:space="preserve">Kyllä </w:t>
            </w:r>
          </w:p>
        </w:tc>
        <w:tc>
          <w:tcPr>
            <w:tcW w:w="581" w:type="dxa"/>
            <w:tcBorders/>
            <w:vAlign w:val="center"/>
          </w:tcPr>
          <w:p>
            <w:pPr>
              <w:pStyle w:val="TableContents"/>
              <w:bidi w:val="0"/>
              <w:spacing w:before="0" w:after="283"/>
              <w:jc w:val="left"/>
              <w:rPr>
                <w:sz w:val="4"/>
                <w:szCs w:val="4"/>
              </w:rPr>
            </w:pPr>
            <w:r>
              <w:rPr>
                <w:sz w:val="4"/>
                <w:szCs w:val="4"/>
              </w:rPr>
            </w:r>
          </w:p>
        </w:tc>
        <w:tc>
          <w:tcPr>
            <w:tcW w:w="1318" w:type="dxa"/>
            <w:tcBorders/>
            <w:vAlign w:val="center"/>
          </w:tcPr>
          <w:p>
            <w:pPr>
              <w:pStyle w:val="TableContents"/>
              <w:bidi w:val="0"/>
              <w:spacing w:before="0" w:after="283"/>
              <w:jc w:val="left"/>
              <w:rPr/>
            </w:pPr>
            <w:r>
              <w:rPr/>
              <w:t xml:space="preserve">Kyllä </w:t>
            </w:r>
          </w:p>
        </w:tc>
        <w:tc>
          <w:tcPr>
            <w:tcW w:w="1712" w:type="dxa"/>
            <w:tcBorders/>
            <w:vAlign w:val="center"/>
          </w:tcPr>
          <w:p>
            <w:pPr>
              <w:pStyle w:val="TableContents"/>
              <w:bidi w:val="0"/>
              <w:spacing w:before="0" w:after="283"/>
              <w:jc w:val="left"/>
              <w:rPr/>
            </w:pPr>
            <w:r>
              <w:rPr/>
              <w:t xml:space="preserve">Gus Lobel </w:t>
            </w:r>
          </w:p>
        </w:tc>
        <w:tc>
          <w:tcPr>
            <w:tcW w:w="1526" w:type="dxa"/>
            <w:tcBorders/>
            <w:vAlign w:val="center"/>
          </w:tcPr>
          <w:p>
            <w:pPr>
              <w:pStyle w:val="TableContents"/>
              <w:bidi w:val="0"/>
              <w:spacing w:before="0" w:after="283"/>
              <w:jc w:val="left"/>
              <w:rPr/>
            </w:pPr>
            <w:r>
              <w:rPr/>
              <w:t xml:space="preserve">Päärooli </w:t>
            </w:r>
          </w:p>
        </w:tc>
      </w:tr>
      <w:tr>
        <w:trPr/>
        <w:tc>
          <w:tcPr>
            <w:tcW w:w="1862" w:type="dxa"/>
            <w:tcBorders/>
            <w:vAlign w:val="center"/>
          </w:tcPr>
          <w:p>
            <w:pPr>
              <w:pStyle w:val="TableContents"/>
              <w:bidi w:val="0"/>
              <w:spacing w:before="0" w:after="283"/>
              <w:jc w:val="left"/>
              <w:rPr/>
            </w:pPr>
            <w:r>
              <w:rPr/>
              <w:t xml:space="preserve">2014 </w:t>
            </w:r>
          </w:p>
        </w:tc>
        <w:tc>
          <w:tcPr>
            <w:tcW w:w="1774" w:type="dxa"/>
            <w:tcBorders/>
            <w:vAlign w:val="center"/>
          </w:tcPr>
          <w:p>
            <w:pPr>
              <w:pStyle w:val="TableHeading"/>
              <w:suppressLineNumbers/>
              <w:bidi w:val="0"/>
              <w:spacing w:before="0" w:after="283"/>
              <w:jc w:val="center"/>
              <w:rPr/>
            </w:pPr>
            <w:r>
              <w:rPr/>
              <w:t xml:space="preserve">Jersey Boys </w:t>
            </w:r>
          </w:p>
        </w:tc>
        <w:tc>
          <w:tcPr>
            <w:tcW w:w="731" w:type="dxa"/>
            <w:tcBorders/>
            <w:vAlign w:val="center"/>
          </w:tcPr>
          <w:p>
            <w:pPr>
              <w:pStyle w:val="TableContents"/>
              <w:bidi w:val="0"/>
              <w:spacing w:before="0" w:after="283"/>
              <w:jc w:val="left"/>
              <w:rPr/>
            </w:pPr>
            <w:r>
              <w:rPr/>
              <w:t xml:space="preserve">Kyllä </w:t>
            </w:r>
          </w:p>
        </w:tc>
        <w:tc>
          <w:tcPr>
            <w:tcW w:w="701" w:type="dxa"/>
            <w:tcBorders/>
            <w:vAlign w:val="center"/>
          </w:tcPr>
          <w:p>
            <w:pPr>
              <w:pStyle w:val="TableContents"/>
              <w:bidi w:val="0"/>
              <w:spacing w:before="0" w:after="283"/>
              <w:jc w:val="left"/>
              <w:rPr/>
            </w:pPr>
            <w:r>
              <w:rPr/>
              <w:t xml:space="preserve">Kyllä </w:t>
            </w:r>
          </w:p>
        </w:tc>
        <w:tc>
          <w:tcPr>
            <w:tcW w:w="581" w:type="dxa"/>
            <w:tcBorders/>
            <w:vAlign w:val="center"/>
          </w:tcPr>
          <w:p>
            <w:pPr>
              <w:pStyle w:val="TableContents"/>
              <w:bidi w:val="0"/>
              <w:spacing w:before="0" w:after="283"/>
              <w:jc w:val="left"/>
              <w:rPr>
                <w:sz w:val="4"/>
                <w:szCs w:val="4"/>
              </w:rPr>
            </w:pPr>
            <w:r>
              <w:rPr>
                <w:sz w:val="4"/>
                <w:szCs w:val="4"/>
              </w:rPr>
            </w:r>
          </w:p>
        </w:tc>
        <w:tc>
          <w:tcPr>
            <w:tcW w:w="1318" w:type="dxa"/>
            <w:tcBorders/>
            <w:vAlign w:val="center"/>
          </w:tcPr>
          <w:p>
            <w:pPr>
              <w:pStyle w:val="TableContents"/>
              <w:bidi w:val="0"/>
              <w:spacing w:before="0" w:after="283"/>
              <w:jc w:val="left"/>
              <w:rPr>
                <w:sz w:val="4"/>
                <w:szCs w:val="4"/>
              </w:rPr>
            </w:pPr>
            <w:r>
              <w:rPr>
                <w:sz w:val="4"/>
                <w:szCs w:val="4"/>
              </w:rPr>
            </w:r>
          </w:p>
        </w:tc>
        <w:tc>
          <w:tcPr>
            <w:tcW w:w="1712" w:type="dxa"/>
            <w:tcBorders/>
            <w:vAlign w:val="center"/>
          </w:tcPr>
          <w:p>
            <w:pPr>
              <w:pStyle w:val="TableContents"/>
              <w:bidi w:val="0"/>
              <w:spacing w:before="0" w:after="283"/>
              <w:jc w:val="left"/>
              <w:rPr>
                <w:sz w:val="4"/>
                <w:szCs w:val="4"/>
              </w:rPr>
            </w:pPr>
            <w:r>
              <w:rPr>
                <w:sz w:val="4"/>
                <w:szCs w:val="4"/>
              </w:rPr>
            </w:r>
          </w:p>
        </w:tc>
        <w:tc>
          <w:tcPr>
            <w:tcW w:w="1526" w:type="dxa"/>
            <w:tcBorders/>
            <w:vAlign w:val="center"/>
          </w:tcPr>
          <w:p>
            <w:pPr>
              <w:pStyle w:val="TableContents"/>
              <w:bidi w:val="0"/>
              <w:spacing w:before="0" w:after="283"/>
              <w:jc w:val="left"/>
              <w:rPr>
                <w:sz w:val="4"/>
                <w:szCs w:val="4"/>
              </w:rPr>
            </w:pPr>
            <w:r>
              <w:rPr>
                <w:sz w:val="4"/>
                <w:szCs w:val="4"/>
              </w:rPr>
            </w:r>
          </w:p>
        </w:tc>
      </w:tr>
      <w:tr>
        <w:trPr/>
        <w:tc>
          <w:tcPr>
            <w:tcW w:w="1862" w:type="dxa"/>
            <w:tcBorders/>
            <w:vAlign w:val="center"/>
          </w:tcPr>
          <w:p>
            <w:pPr>
              <w:pStyle w:val="TableHeading"/>
              <w:suppressLineNumbers/>
              <w:bidi w:val="0"/>
              <w:spacing w:before="0" w:after="283"/>
              <w:jc w:val="center"/>
              <w:rPr/>
            </w:pPr>
            <w:r>
              <w:rPr/>
              <w:t xml:space="preserve">American Sniper </w:t>
            </w:r>
          </w:p>
        </w:tc>
        <w:tc>
          <w:tcPr>
            <w:tcW w:w="1774" w:type="dxa"/>
            <w:tcBorders/>
            <w:vAlign w:val="center"/>
          </w:tcPr>
          <w:p>
            <w:pPr>
              <w:pStyle w:val="TableContents"/>
              <w:bidi w:val="0"/>
              <w:spacing w:before="0" w:after="283"/>
              <w:jc w:val="left"/>
              <w:rPr/>
            </w:pPr>
            <w:r>
              <w:rPr/>
              <w:t xml:space="preserve">Kyllä </w:t>
            </w:r>
          </w:p>
        </w:tc>
        <w:tc>
          <w:tcPr>
            <w:tcW w:w="731" w:type="dxa"/>
            <w:tcBorders/>
            <w:vAlign w:val="center"/>
          </w:tcPr>
          <w:p>
            <w:pPr>
              <w:pStyle w:val="TableContents"/>
              <w:bidi w:val="0"/>
              <w:spacing w:before="0" w:after="283"/>
              <w:jc w:val="left"/>
              <w:rPr/>
            </w:pPr>
            <w:r>
              <w:rPr/>
              <w:t xml:space="preserve">Kyllä </w:t>
            </w:r>
          </w:p>
        </w:tc>
        <w:tc>
          <w:tcPr>
            <w:tcW w:w="701"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Kyllä </w:t>
            </w:r>
          </w:p>
        </w:tc>
        <w:tc>
          <w:tcPr>
            <w:tcW w:w="1318" w:type="dxa"/>
            <w:tcBorders/>
            <w:vAlign w:val="center"/>
          </w:tcPr>
          <w:p>
            <w:pPr>
              <w:pStyle w:val="TableContents"/>
              <w:bidi w:val="0"/>
              <w:spacing w:before="0" w:after="283"/>
              <w:jc w:val="left"/>
              <w:rPr/>
            </w:pPr>
            <w:r>
              <w:rPr/>
              <w:t xml:space="preserve">Kirkkoon menijä </w:t>
            </w:r>
          </w:p>
        </w:tc>
        <w:tc>
          <w:tcPr>
            <w:tcW w:w="1712" w:type="dxa"/>
            <w:tcBorders/>
            <w:vAlign w:val="center"/>
          </w:tcPr>
          <w:p>
            <w:pPr>
              <w:pStyle w:val="TableContents"/>
              <w:bidi w:val="0"/>
              <w:spacing w:before="0" w:after="283"/>
              <w:jc w:val="left"/>
              <w:rPr/>
            </w:pPr>
            <w:r>
              <w:rPr/>
              <w:t xml:space="preserve">Luokittelematon cameo </w:t>
            </w:r>
          </w:p>
        </w:tc>
        <w:tc>
          <w:tcPr>
            <w:tcW w:w="1526" w:type="dxa"/>
            <w:tcBorders/>
          </w:tcPr>
          <w:p>
            <w:pPr>
              <w:pStyle w:val="TableContents"/>
              <w:bidi w:val="0"/>
              <w:spacing w:before="0" w:after="283"/>
              <w:jc w:val="left"/>
              <w:rPr>
                <w:sz w:val="4"/>
                <w:szCs w:val="4"/>
              </w:rPr>
            </w:pPr>
            <w:r>
              <w:rPr>
                <w:sz w:val="4"/>
                <w:szCs w:val="4"/>
              </w:rPr>
            </w:r>
          </w:p>
        </w:tc>
      </w:tr>
      <w:tr>
        <w:trPr/>
        <w:tc>
          <w:tcPr>
            <w:tcW w:w="1862" w:type="dxa"/>
            <w:tcBorders/>
            <w:vAlign w:val="center"/>
          </w:tcPr>
          <w:p>
            <w:pPr>
              <w:pStyle w:val="TableContents"/>
              <w:bidi w:val="0"/>
              <w:spacing w:before="0" w:after="283"/>
              <w:jc w:val="left"/>
              <w:rPr/>
            </w:pPr>
            <w:r>
              <w:rPr/>
              <w:t xml:space="preserve">2016 </w:t>
            </w:r>
          </w:p>
        </w:tc>
        <w:tc>
          <w:tcPr>
            <w:tcW w:w="1774" w:type="dxa"/>
            <w:tcBorders/>
            <w:vAlign w:val="center"/>
          </w:tcPr>
          <w:p>
            <w:pPr>
              <w:pStyle w:val="TableHeading"/>
              <w:suppressLineNumbers/>
              <w:bidi w:val="0"/>
              <w:spacing w:before="0" w:after="283"/>
              <w:jc w:val="center"/>
              <w:rPr/>
            </w:pPr>
            <w:r>
              <w:rPr/>
              <w:t xml:space="preserve">Sully </w:t>
            </w:r>
          </w:p>
        </w:tc>
        <w:tc>
          <w:tcPr>
            <w:tcW w:w="731" w:type="dxa"/>
            <w:tcBorders/>
            <w:vAlign w:val="center"/>
          </w:tcPr>
          <w:p>
            <w:pPr>
              <w:pStyle w:val="TableContents"/>
              <w:bidi w:val="0"/>
              <w:spacing w:before="0" w:after="283"/>
              <w:jc w:val="left"/>
              <w:rPr/>
            </w:pPr>
            <w:r>
              <w:rPr/>
              <w:t xml:space="preserve">Kyllä </w:t>
            </w:r>
          </w:p>
        </w:tc>
        <w:tc>
          <w:tcPr>
            <w:tcW w:w="701" w:type="dxa"/>
            <w:tcBorders/>
            <w:vAlign w:val="center"/>
          </w:tcPr>
          <w:p>
            <w:pPr>
              <w:pStyle w:val="TableContents"/>
              <w:bidi w:val="0"/>
              <w:spacing w:before="0" w:after="283"/>
              <w:jc w:val="left"/>
              <w:rPr/>
            </w:pPr>
            <w:r>
              <w:rPr/>
              <w:t xml:space="preserve">Kyllä </w:t>
            </w:r>
          </w:p>
        </w:tc>
        <w:tc>
          <w:tcPr>
            <w:tcW w:w="581" w:type="dxa"/>
            <w:tcBorders/>
            <w:vAlign w:val="center"/>
          </w:tcPr>
          <w:p>
            <w:pPr>
              <w:pStyle w:val="TableContents"/>
              <w:bidi w:val="0"/>
              <w:spacing w:before="0" w:after="283"/>
              <w:jc w:val="left"/>
              <w:rPr>
                <w:sz w:val="4"/>
                <w:szCs w:val="4"/>
              </w:rPr>
            </w:pPr>
            <w:r>
              <w:rPr>
                <w:sz w:val="4"/>
                <w:szCs w:val="4"/>
              </w:rPr>
            </w:r>
          </w:p>
        </w:tc>
        <w:tc>
          <w:tcPr>
            <w:tcW w:w="1318" w:type="dxa"/>
            <w:tcBorders/>
            <w:vAlign w:val="center"/>
          </w:tcPr>
          <w:p>
            <w:pPr>
              <w:pStyle w:val="TableContents"/>
              <w:bidi w:val="0"/>
              <w:spacing w:before="0" w:after="283"/>
              <w:jc w:val="left"/>
              <w:rPr>
                <w:sz w:val="4"/>
                <w:szCs w:val="4"/>
              </w:rPr>
            </w:pPr>
            <w:r>
              <w:rPr>
                <w:sz w:val="4"/>
                <w:szCs w:val="4"/>
              </w:rPr>
            </w:r>
          </w:p>
        </w:tc>
        <w:tc>
          <w:tcPr>
            <w:tcW w:w="1712" w:type="dxa"/>
            <w:tcBorders/>
            <w:vAlign w:val="center"/>
          </w:tcPr>
          <w:p>
            <w:pPr>
              <w:pStyle w:val="TableContents"/>
              <w:bidi w:val="0"/>
              <w:spacing w:before="0" w:after="283"/>
              <w:jc w:val="left"/>
              <w:rPr>
                <w:sz w:val="4"/>
                <w:szCs w:val="4"/>
              </w:rPr>
            </w:pPr>
            <w:r>
              <w:rPr>
                <w:sz w:val="4"/>
                <w:szCs w:val="4"/>
              </w:rPr>
            </w:r>
          </w:p>
        </w:tc>
        <w:tc>
          <w:tcPr>
            <w:tcW w:w="1526" w:type="dxa"/>
            <w:tcBorders/>
            <w:vAlign w:val="center"/>
          </w:tcPr>
          <w:p>
            <w:pPr>
              <w:pStyle w:val="TableContents"/>
              <w:bidi w:val="0"/>
              <w:spacing w:before="0" w:after="283"/>
              <w:jc w:val="left"/>
              <w:rPr>
                <w:sz w:val="4"/>
                <w:szCs w:val="4"/>
              </w:rPr>
            </w:pPr>
            <w:r>
              <w:rPr>
                <w:sz w:val="4"/>
                <w:szCs w:val="4"/>
              </w:rPr>
            </w:r>
          </w:p>
        </w:tc>
      </w:tr>
      <w:tr>
        <w:trPr/>
        <w:tc>
          <w:tcPr>
            <w:tcW w:w="1862" w:type="dxa"/>
            <w:tcBorders/>
            <w:vAlign w:val="center"/>
          </w:tcPr>
          <w:p>
            <w:pPr>
              <w:pStyle w:val="TableContents"/>
              <w:bidi w:val="0"/>
              <w:spacing w:before="0" w:after="283"/>
              <w:jc w:val="left"/>
              <w:rPr/>
            </w:pPr>
            <w:r>
              <w:rPr/>
              <w:t xml:space="preserve">2017 </w:t>
            </w:r>
          </w:p>
        </w:tc>
        <w:tc>
          <w:tcPr>
            <w:tcW w:w="1774" w:type="dxa"/>
            <w:tcBorders/>
            <w:vAlign w:val="center"/>
          </w:tcPr>
          <w:p>
            <w:pPr>
              <w:pStyle w:val="TableHeading"/>
              <w:suppressLineNumbers/>
              <w:bidi w:val="0"/>
              <w:spacing w:before="0" w:after="283"/>
              <w:jc w:val="center"/>
              <w:rPr/>
            </w:pPr>
            <w:r>
              <w:rPr/>
              <w:t xml:space="preserve">Intian hevonen </w:t>
            </w:r>
          </w:p>
        </w:tc>
        <w:tc>
          <w:tcPr>
            <w:tcW w:w="73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pPr>
            <w:r>
              <w:rPr/>
              <w:t xml:space="preserve">Kyllä </w:t>
            </w:r>
          </w:p>
        </w:tc>
        <w:tc>
          <w:tcPr>
            <w:tcW w:w="581" w:type="dxa"/>
            <w:tcBorders/>
            <w:vAlign w:val="center"/>
          </w:tcPr>
          <w:p>
            <w:pPr>
              <w:pStyle w:val="TableContents"/>
              <w:bidi w:val="0"/>
              <w:spacing w:before="0" w:after="283"/>
              <w:jc w:val="left"/>
              <w:rPr>
                <w:sz w:val="4"/>
                <w:szCs w:val="4"/>
              </w:rPr>
            </w:pPr>
            <w:r>
              <w:rPr>
                <w:sz w:val="4"/>
                <w:szCs w:val="4"/>
              </w:rPr>
            </w:r>
          </w:p>
        </w:tc>
        <w:tc>
          <w:tcPr>
            <w:tcW w:w="1318" w:type="dxa"/>
            <w:tcBorders/>
            <w:vAlign w:val="center"/>
          </w:tcPr>
          <w:p>
            <w:pPr>
              <w:pStyle w:val="TableContents"/>
              <w:bidi w:val="0"/>
              <w:spacing w:before="0" w:after="283"/>
              <w:jc w:val="left"/>
              <w:rPr>
                <w:sz w:val="4"/>
                <w:szCs w:val="4"/>
              </w:rPr>
            </w:pPr>
            <w:r>
              <w:rPr>
                <w:sz w:val="4"/>
                <w:szCs w:val="4"/>
              </w:rPr>
            </w:r>
          </w:p>
        </w:tc>
        <w:tc>
          <w:tcPr>
            <w:tcW w:w="1712" w:type="dxa"/>
            <w:tcBorders/>
            <w:vAlign w:val="center"/>
          </w:tcPr>
          <w:p>
            <w:pPr>
              <w:pStyle w:val="TableContents"/>
              <w:bidi w:val="0"/>
              <w:spacing w:before="0" w:after="283"/>
              <w:jc w:val="left"/>
              <w:rPr>
                <w:sz w:val="4"/>
                <w:szCs w:val="4"/>
              </w:rPr>
            </w:pPr>
            <w:r>
              <w:rPr>
                <w:sz w:val="4"/>
                <w:szCs w:val="4"/>
              </w:rPr>
            </w:r>
          </w:p>
        </w:tc>
        <w:tc>
          <w:tcPr>
            <w:tcW w:w="1526" w:type="dxa"/>
            <w:tcBorders/>
            <w:vAlign w:val="center"/>
          </w:tcPr>
          <w:p>
            <w:pPr>
              <w:pStyle w:val="TableContents"/>
              <w:bidi w:val="0"/>
              <w:spacing w:before="0" w:after="283"/>
              <w:jc w:val="left"/>
              <w:rPr>
                <w:sz w:val="4"/>
                <w:szCs w:val="4"/>
              </w:rPr>
            </w:pPr>
            <w:r>
              <w:rPr>
                <w:sz w:val="4"/>
                <w:szCs w:val="4"/>
              </w:rPr>
            </w:r>
          </w:p>
        </w:tc>
      </w:tr>
      <w:tr>
        <w:trPr/>
        <w:tc>
          <w:tcPr>
            <w:tcW w:w="1862" w:type="dxa"/>
            <w:tcBorders/>
            <w:vAlign w:val="center"/>
          </w:tcPr>
          <w:p>
            <w:pPr>
              <w:pStyle w:val="TableContents"/>
              <w:bidi w:val="0"/>
              <w:spacing w:before="0" w:after="283"/>
              <w:jc w:val="left"/>
              <w:rPr/>
            </w:pPr>
            <w:r>
              <w:rPr/>
              <w:t xml:space="preserve">2018 </w:t>
            </w:r>
          </w:p>
        </w:tc>
        <w:tc>
          <w:tcPr>
            <w:tcW w:w="1774" w:type="dxa"/>
            <w:tcBorders/>
            <w:vAlign w:val="center"/>
          </w:tcPr>
          <w:p>
            <w:pPr>
              <w:pStyle w:val="TableHeading"/>
              <w:suppressLineNumbers/>
              <w:bidi w:val="0"/>
              <w:spacing w:before="0" w:after="283"/>
              <w:jc w:val="center"/>
              <w:rPr/>
            </w:pPr>
            <w:r>
              <w:rPr/>
              <w:t xml:space="preserve">15: 17 Pariisiin </w:t>
            </w:r>
          </w:p>
        </w:tc>
        <w:tc>
          <w:tcPr>
            <w:tcW w:w="731" w:type="dxa"/>
            <w:tcBorders/>
            <w:vAlign w:val="center"/>
          </w:tcPr>
          <w:p>
            <w:pPr>
              <w:pStyle w:val="TableContents"/>
              <w:bidi w:val="0"/>
              <w:spacing w:before="0" w:after="283"/>
              <w:jc w:val="left"/>
              <w:rPr/>
            </w:pPr>
            <w:r>
              <w:rPr/>
              <w:t xml:space="preserve">Kyllä </w:t>
            </w:r>
          </w:p>
        </w:tc>
        <w:tc>
          <w:tcPr>
            <w:tcW w:w="701" w:type="dxa"/>
            <w:tcBorders/>
            <w:vAlign w:val="center"/>
          </w:tcPr>
          <w:p>
            <w:pPr>
              <w:pStyle w:val="TableContents"/>
              <w:bidi w:val="0"/>
              <w:spacing w:before="0" w:after="283"/>
              <w:jc w:val="left"/>
              <w:rPr/>
            </w:pPr>
            <w:r>
              <w:rPr/>
              <w:t xml:space="preserve">Kyllä </w:t>
            </w:r>
          </w:p>
        </w:tc>
        <w:tc>
          <w:tcPr>
            <w:tcW w:w="581" w:type="dxa"/>
            <w:tcBorders/>
            <w:vAlign w:val="center"/>
          </w:tcPr>
          <w:p>
            <w:pPr>
              <w:pStyle w:val="TableContents"/>
              <w:bidi w:val="0"/>
              <w:spacing w:before="0" w:after="283"/>
              <w:jc w:val="left"/>
              <w:rPr>
                <w:sz w:val="4"/>
                <w:szCs w:val="4"/>
              </w:rPr>
            </w:pPr>
            <w:r>
              <w:rPr>
                <w:sz w:val="4"/>
                <w:szCs w:val="4"/>
              </w:rPr>
            </w:r>
          </w:p>
        </w:tc>
        <w:tc>
          <w:tcPr>
            <w:tcW w:w="1318" w:type="dxa"/>
            <w:tcBorders/>
            <w:vAlign w:val="center"/>
          </w:tcPr>
          <w:p>
            <w:pPr>
              <w:pStyle w:val="TableContents"/>
              <w:bidi w:val="0"/>
              <w:spacing w:before="0" w:after="283"/>
              <w:jc w:val="left"/>
              <w:rPr>
                <w:sz w:val="4"/>
                <w:szCs w:val="4"/>
              </w:rPr>
            </w:pPr>
            <w:r>
              <w:rPr>
                <w:sz w:val="4"/>
                <w:szCs w:val="4"/>
              </w:rPr>
            </w:r>
          </w:p>
        </w:tc>
        <w:tc>
          <w:tcPr>
            <w:tcW w:w="1712" w:type="dxa"/>
            <w:tcBorders/>
            <w:vAlign w:val="center"/>
          </w:tcPr>
          <w:p>
            <w:pPr>
              <w:pStyle w:val="TableContents"/>
              <w:bidi w:val="0"/>
              <w:spacing w:before="0" w:after="283"/>
              <w:jc w:val="left"/>
              <w:rPr>
                <w:sz w:val="4"/>
                <w:szCs w:val="4"/>
              </w:rPr>
            </w:pPr>
            <w:r>
              <w:rPr>
                <w:sz w:val="4"/>
                <w:szCs w:val="4"/>
              </w:rPr>
            </w:r>
          </w:p>
        </w:tc>
        <w:tc>
          <w:tcPr>
            <w:tcW w:w="1526" w:type="dxa"/>
            <w:tcBorders/>
            <w:vAlign w:val="center"/>
          </w:tcPr>
          <w:p>
            <w:pPr>
              <w:pStyle w:val="TableContents"/>
              <w:bidi w:val="0"/>
              <w:spacing w:before="0" w:after="283"/>
              <w:jc w:val="left"/>
              <w:rPr>
                <w:sz w:val="4"/>
                <w:szCs w:val="4"/>
              </w:rPr>
            </w:pPr>
            <w:r>
              <w:rPr>
                <w:sz w:val="4"/>
                <w:szCs w:val="4"/>
              </w:rPr>
            </w:r>
          </w:p>
        </w:tc>
      </w:tr>
      <w:tr>
        <w:trPr/>
        <w:tc>
          <w:tcPr>
            <w:tcW w:w="1862" w:type="dxa"/>
            <w:tcBorders/>
            <w:vAlign w:val="center"/>
          </w:tcPr>
          <w:p>
            <w:pPr>
              <w:pStyle w:val="TableContents"/>
              <w:bidi w:val="0"/>
              <w:spacing w:before="0" w:after="283"/>
              <w:jc w:val="left"/>
              <w:rPr/>
            </w:pPr>
            <w:r>
              <w:rPr/>
              <w:t xml:space="preserve">2019 </w:t>
            </w:r>
          </w:p>
        </w:tc>
        <w:tc>
          <w:tcPr>
            <w:tcW w:w="1774" w:type="dxa"/>
            <w:tcBorders/>
            <w:vAlign w:val="center"/>
          </w:tcPr>
          <w:p>
            <w:pPr>
              <w:pStyle w:val="TableHeading"/>
              <w:suppressLineNumbers/>
              <w:bidi w:val="0"/>
              <w:spacing w:before="0" w:after="283"/>
              <w:jc w:val="center"/>
              <w:rPr/>
            </w:pPr>
            <w:r>
              <w:rPr>
                <w:color w:val="A9A9A9"/>
              </w:rPr>
              <w:t xml:space="preserve">Muuli </w:t>
            </w:r>
          </w:p>
        </w:tc>
        <w:tc>
          <w:tcPr>
            <w:tcW w:w="731" w:type="dxa"/>
            <w:tcBorders/>
            <w:vAlign w:val="center"/>
          </w:tcPr>
          <w:p>
            <w:pPr>
              <w:pStyle w:val="TableContents"/>
              <w:bidi w:val="0"/>
              <w:spacing w:before="0" w:after="283"/>
              <w:jc w:val="left"/>
              <w:rPr/>
            </w:pPr>
            <w:r>
              <w:rPr/>
              <w:t xml:space="preserve">Kyllä </w:t>
            </w:r>
          </w:p>
        </w:tc>
        <w:tc>
          <w:tcPr>
            <w:tcW w:w="701" w:type="dxa"/>
            <w:tcBorders/>
            <w:vAlign w:val="center"/>
          </w:tcPr>
          <w:p>
            <w:pPr>
              <w:pStyle w:val="TableContents"/>
              <w:bidi w:val="0"/>
              <w:spacing w:before="0" w:after="283"/>
              <w:jc w:val="left"/>
              <w:rPr/>
            </w:pPr>
            <w:r>
              <w:rPr/>
              <w:t xml:space="preserve">Kyllä </w:t>
            </w:r>
          </w:p>
        </w:tc>
        <w:tc>
          <w:tcPr>
            <w:tcW w:w="581" w:type="dxa"/>
            <w:tcBorders/>
            <w:vAlign w:val="center"/>
          </w:tcPr>
          <w:p>
            <w:pPr>
              <w:pStyle w:val="TableContents"/>
              <w:bidi w:val="0"/>
              <w:spacing w:before="0" w:after="283"/>
              <w:jc w:val="left"/>
              <w:rPr>
                <w:sz w:val="4"/>
                <w:szCs w:val="4"/>
              </w:rPr>
            </w:pPr>
            <w:r>
              <w:rPr>
                <w:sz w:val="4"/>
                <w:szCs w:val="4"/>
              </w:rPr>
            </w:r>
          </w:p>
        </w:tc>
        <w:tc>
          <w:tcPr>
            <w:tcW w:w="1318" w:type="dxa"/>
            <w:tcBorders/>
            <w:vAlign w:val="center"/>
          </w:tcPr>
          <w:p>
            <w:pPr>
              <w:pStyle w:val="TableContents"/>
              <w:bidi w:val="0"/>
              <w:spacing w:before="0" w:after="283"/>
              <w:jc w:val="left"/>
              <w:rPr/>
            </w:pPr>
            <w:r>
              <w:rPr/>
              <w:t xml:space="preserve">Kyllä </w:t>
            </w:r>
          </w:p>
        </w:tc>
        <w:tc>
          <w:tcPr>
            <w:tcW w:w="1712" w:type="dxa"/>
            <w:tcBorders/>
            <w:vAlign w:val="center"/>
          </w:tcPr>
          <w:p>
            <w:pPr>
              <w:pStyle w:val="TableContents"/>
              <w:bidi w:val="0"/>
              <w:spacing w:before="0" w:after="283"/>
              <w:jc w:val="left"/>
              <w:rPr/>
            </w:pPr>
            <w:r>
              <w:rPr/>
              <w:t xml:space="preserve">Earl Stone </w:t>
            </w:r>
          </w:p>
        </w:tc>
        <w:tc>
          <w:tcPr>
            <w:tcW w:w="1526" w:type="dxa"/>
            <w:tcBorders/>
            <w:vAlign w:val="center"/>
          </w:tcPr>
          <w:p>
            <w:pPr>
              <w:pStyle w:val="TableContents"/>
              <w:bidi w:val="0"/>
              <w:spacing w:before="0" w:after="283"/>
              <w:jc w:val="left"/>
              <w:rPr/>
            </w:pPr>
            <w:r>
              <w:rPr/>
              <w:t xml:space="preserve">Päärooli, jälkituotanto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viimeinen Clint Eastwoodin ohjaama elokuva?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994"/>
        <w:gridCol w:w="2980"/>
        <w:gridCol w:w="739"/>
        <w:gridCol w:w="709"/>
        <w:gridCol w:w="589"/>
        <w:gridCol w:w="499"/>
        <w:gridCol w:w="2050"/>
        <w:gridCol w:w="1645"/>
      </w:tblGrid>
      <w:tr>
        <w:trPr/>
        <w:tc>
          <w:tcPr>
            <w:tcW w:w="994" w:type="dxa"/>
            <w:tcBorders/>
            <w:vAlign w:val="center"/>
          </w:tcPr>
          <w:p>
            <w:pPr>
              <w:pStyle w:val="TableHeading"/>
              <w:suppressLineNumbers/>
              <w:bidi w:val="0"/>
              <w:spacing w:before="0" w:after="283"/>
              <w:jc w:val="center"/>
              <w:rPr/>
            </w:pPr>
            <w:r>
              <w:rPr/>
              <w:t xml:space="preserve">Vuosi </w:t>
            </w:r>
          </w:p>
        </w:tc>
        <w:tc>
          <w:tcPr>
            <w:tcW w:w="2980" w:type="dxa"/>
            <w:tcBorders/>
            <w:vAlign w:val="center"/>
          </w:tcPr>
          <w:p>
            <w:pPr>
              <w:pStyle w:val="TableHeading"/>
              <w:suppressLineNumbers/>
              <w:bidi w:val="0"/>
              <w:spacing w:before="0" w:after="283"/>
              <w:jc w:val="center"/>
              <w:rPr/>
            </w:pPr>
            <w:r>
              <w:rPr/>
              <w:t xml:space="preserve">Elokuva toimi </w:t>
            </w:r>
          </w:p>
        </w:tc>
        <w:tc>
          <w:tcPr>
            <w:tcW w:w="739" w:type="dxa"/>
            <w:tcBorders/>
            <w:vAlign w:val="center"/>
          </w:tcPr>
          <w:p>
            <w:pPr>
              <w:pStyle w:val="TableHeading"/>
              <w:suppressLineNumbers/>
              <w:bidi w:val="0"/>
              <w:spacing w:before="0" w:after="283"/>
              <w:jc w:val="center"/>
              <w:rPr/>
            </w:pPr>
            <w:r>
              <w:rPr/>
              <w:t xml:space="preserve">Huomautukset </w:t>
            </w:r>
          </w:p>
        </w:tc>
        <w:tc>
          <w:tcPr>
            <w:tcW w:w="709" w:type="dxa"/>
            <w:tcBorders/>
          </w:tcPr>
          <w:p>
            <w:pPr>
              <w:pStyle w:val="TableContents"/>
              <w:bidi w:val="0"/>
              <w:spacing w:before="0" w:after="283"/>
              <w:jc w:val="left"/>
              <w:rPr>
                <w:sz w:val="4"/>
                <w:szCs w:val="4"/>
              </w:rPr>
            </w:pPr>
            <w:r>
              <w:rPr>
                <w:sz w:val="4"/>
                <w:szCs w:val="4"/>
              </w:rPr>
            </w:r>
          </w:p>
        </w:tc>
        <w:tc>
          <w:tcPr>
            <w:tcW w:w="589" w:type="dxa"/>
            <w:tcBorders/>
          </w:tcPr>
          <w:p>
            <w:pPr>
              <w:pStyle w:val="TableContents"/>
              <w:bidi w:val="0"/>
              <w:spacing w:before="0" w:after="283"/>
              <w:jc w:val="left"/>
              <w:rPr>
                <w:sz w:val="4"/>
                <w:szCs w:val="4"/>
              </w:rPr>
            </w:pPr>
            <w:r>
              <w:rPr>
                <w:sz w:val="4"/>
                <w:szCs w:val="4"/>
              </w:rPr>
            </w:r>
          </w:p>
        </w:tc>
        <w:tc>
          <w:tcPr>
            <w:tcW w:w="499" w:type="dxa"/>
            <w:tcBorders/>
          </w:tcPr>
          <w:p>
            <w:pPr>
              <w:pStyle w:val="TableContents"/>
              <w:bidi w:val="0"/>
              <w:spacing w:before="0" w:after="283"/>
              <w:jc w:val="left"/>
              <w:rPr>
                <w:sz w:val="4"/>
                <w:szCs w:val="4"/>
              </w:rPr>
            </w:pPr>
            <w:r>
              <w:rPr>
                <w:sz w:val="4"/>
                <w:szCs w:val="4"/>
              </w:rPr>
            </w:r>
          </w:p>
        </w:tc>
        <w:tc>
          <w:tcPr>
            <w:tcW w:w="2050" w:type="dxa"/>
            <w:tcBorders/>
          </w:tcPr>
          <w:p>
            <w:pPr>
              <w:pStyle w:val="TableContents"/>
              <w:bidi w:val="0"/>
              <w:spacing w:before="0" w:after="283"/>
              <w:jc w:val="left"/>
              <w:rPr>
                <w:sz w:val="4"/>
                <w:szCs w:val="4"/>
              </w:rPr>
            </w:pPr>
            <w:r>
              <w:rPr>
                <w:sz w:val="4"/>
                <w:szCs w:val="4"/>
              </w:rPr>
            </w:r>
          </w:p>
        </w:tc>
        <w:tc>
          <w:tcPr>
            <w:tcW w:w="1645" w:type="dxa"/>
            <w:tcBorders/>
          </w:tcPr>
          <w:p>
            <w:pPr>
              <w:pStyle w:val="TableContents"/>
              <w:bidi w:val="0"/>
              <w:spacing w:before="0" w:after="283"/>
              <w:jc w:val="left"/>
              <w:rPr>
                <w:sz w:val="4"/>
                <w:szCs w:val="4"/>
              </w:rPr>
            </w:pPr>
            <w:r>
              <w:rPr>
                <w:sz w:val="4"/>
                <w:szCs w:val="4"/>
              </w:rPr>
            </w:r>
          </w:p>
        </w:tc>
      </w:tr>
      <w:tr>
        <w:trPr/>
        <w:tc>
          <w:tcPr>
            <w:tcW w:w="994" w:type="dxa"/>
            <w:tcBorders/>
            <w:vAlign w:val="center"/>
          </w:tcPr>
          <w:p>
            <w:pPr>
              <w:pStyle w:val="TableHeading"/>
              <w:suppressLineNumbers/>
              <w:bidi w:val="0"/>
              <w:spacing w:before="0" w:after="283"/>
              <w:jc w:val="center"/>
              <w:rPr/>
            </w:pPr>
            <w:r>
              <w:rPr/>
              <w:t xml:space="preserve">Johtaja </w:t>
            </w:r>
          </w:p>
        </w:tc>
        <w:tc>
          <w:tcPr>
            <w:tcW w:w="2980" w:type="dxa"/>
            <w:tcBorders/>
            <w:vAlign w:val="center"/>
          </w:tcPr>
          <w:p>
            <w:pPr>
              <w:pStyle w:val="TableHeading"/>
              <w:suppressLineNumbers/>
              <w:bidi w:val="0"/>
              <w:spacing w:before="0" w:after="283"/>
              <w:jc w:val="center"/>
              <w:rPr/>
            </w:pPr>
            <w:r>
              <w:rPr/>
              <w:t xml:space="preserve">Tuottaja </w:t>
            </w:r>
          </w:p>
        </w:tc>
        <w:tc>
          <w:tcPr>
            <w:tcW w:w="739" w:type="dxa"/>
            <w:tcBorders/>
            <w:vAlign w:val="center"/>
          </w:tcPr>
          <w:p>
            <w:pPr>
              <w:pStyle w:val="TableHeading"/>
              <w:suppressLineNumbers/>
              <w:bidi w:val="0"/>
              <w:spacing w:before="0" w:after="283"/>
              <w:jc w:val="center"/>
              <w:rPr/>
            </w:pPr>
            <w:r>
              <w:rPr/>
              <w:t xml:space="preserve">Musiikki </w:t>
            </w:r>
          </w:p>
        </w:tc>
        <w:tc>
          <w:tcPr>
            <w:tcW w:w="709" w:type="dxa"/>
            <w:tcBorders/>
            <w:vAlign w:val="center"/>
          </w:tcPr>
          <w:p>
            <w:pPr>
              <w:pStyle w:val="TableHeading"/>
              <w:suppressLineNumbers/>
              <w:bidi w:val="0"/>
              <w:spacing w:before="0" w:after="283"/>
              <w:jc w:val="center"/>
              <w:rPr/>
            </w:pPr>
            <w:r>
              <w:rPr/>
              <w:t xml:space="preserve">Näyttelijä </w:t>
            </w:r>
          </w:p>
        </w:tc>
        <w:tc>
          <w:tcPr>
            <w:tcW w:w="589" w:type="dxa"/>
            <w:tcBorders/>
            <w:vAlign w:val="center"/>
          </w:tcPr>
          <w:p>
            <w:pPr>
              <w:pStyle w:val="TableHeading"/>
              <w:suppressLineNumbers/>
              <w:bidi w:val="0"/>
              <w:spacing w:before="0" w:after="283"/>
              <w:jc w:val="center"/>
              <w:rPr/>
            </w:pPr>
            <w:r>
              <w:rPr/>
              <w:t xml:space="preserve">Rooli </w:t>
            </w:r>
          </w:p>
        </w:tc>
        <w:tc>
          <w:tcPr>
            <w:tcW w:w="499" w:type="dxa"/>
            <w:tcBorders/>
          </w:tcPr>
          <w:p>
            <w:pPr>
              <w:pStyle w:val="TableContents"/>
              <w:bidi w:val="0"/>
              <w:spacing w:before="0" w:after="283"/>
              <w:jc w:val="left"/>
              <w:rPr>
                <w:sz w:val="4"/>
                <w:szCs w:val="4"/>
              </w:rPr>
            </w:pPr>
            <w:r>
              <w:rPr>
                <w:sz w:val="4"/>
                <w:szCs w:val="4"/>
              </w:rPr>
            </w:r>
          </w:p>
        </w:tc>
        <w:tc>
          <w:tcPr>
            <w:tcW w:w="2050" w:type="dxa"/>
            <w:tcBorders/>
          </w:tcPr>
          <w:p>
            <w:pPr>
              <w:pStyle w:val="TableContents"/>
              <w:bidi w:val="0"/>
              <w:spacing w:before="0" w:after="283"/>
              <w:jc w:val="left"/>
              <w:rPr>
                <w:sz w:val="4"/>
                <w:szCs w:val="4"/>
              </w:rPr>
            </w:pPr>
            <w:r>
              <w:rPr>
                <w:sz w:val="4"/>
                <w:szCs w:val="4"/>
              </w:rPr>
            </w:r>
          </w:p>
        </w:tc>
        <w:tc>
          <w:tcPr>
            <w:tcW w:w="1645" w:type="dxa"/>
            <w:tcBorders/>
          </w:tcPr>
          <w:p>
            <w:pPr>
              <w:pStyle w:val="TableContents"/>
              <w:bidi w:val="0"/>
              <w:spacing w:before="0" w:after="283"/>
              <w:jc w:val="left"/>
              <w:rPr>
                <w:sz w:val="4"/>
                <w:szCs w:val="4"/>
              </w:rPr>
            </w:pPr>
            <w:r>
              <w:rPr>
                <w:sz w:val="4"/>
                <w:szCs w:val="4"/>
              </w:rPr>
            </w:r>
          </w:p>
        </w:tc>
      </w:tr>
      <w:tr>
        <w:trPr/>
        <w:tc>
          <w:tcPr>
            <w:tcW w:w="994" w:type="dxa"/>
            <w:tcBorders/>
            <w:vAlign w:val="center"/>
          </w:tcPr>
          <w:p>
            <w:pPr>
              <w:pStyle w:val="TableContents"/>
              <w:bidi w:val="0"/>
              <w:spacing w:before="0" w:after="283"/>
              <w:jc w:val="left"/>
              <w:rPr/>
            </w:pPr>
            <w:r>
              <w:rPr/>
              <w:t xml:space="preserve">1955 </w:t>
            </w:r>
          </w:p>
        </w:tc>
        <w:tc>
          <w:tcPr>
            <w:tcW w:w="2980" w:type="dxa"/>
            <w:tcBorders/>
            <w:vAlign w:val="center"/>
          </w:tcPr>
          <w:p>
            <w:pPr>
              <w:pStyle w:val="TableHeading"/>
              <w:suppressLineNumbers/>
              <w:bidi w:val="0"/>
              <w:spacing w:before="0" w:after="283"/>
              <w:jc w:val="center"/>
              <w:rPr/>
            </w:pPr>
            <w:r>
              <w:rPr/>
              <w:t xml:space="preserve">Olennon kosto </w:t>
            </w:r>
          </w:p>
        </w:tc>
        <w:tc>
          <w:tcPr>
            <w:tcW w:w="73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Laboratorioteknikko Jennings </w:t>
            </w:r>
          </w:p>
        </w:tc>
        <w:tc>
          <w:tcPr>
            <w:tcW w:w="1645" w:type="dxa"/>
            <w:tcBorders/>
            <w:vAlign w:val="center"/>
          </w:tcPr>
          <w:p>
            <w:pPr>
              <w:pStyle w:val="TableContents"/>
              <w:bidi w:val="0"/>
              <w:spacing w:before="0" w:after="283"/>
              <w:jc w:val="left"/>
              <w:rPr/>
            </w:pPr>
            <w:r>
              <w:rPr/>
              <w:t xml:space="preserve">Luokittelematon; Vähäinen rooli </w:t>
            </w:r>
          </w:p>
        </w:tc>
      </w:tr>
      <w:tr>
        <w:trPr/>
        <w:tc>
          <w:tcPr>
            <w:tcW w:w="994" w:type="dxa"/>
            <w:tcBorders/>
            <w:vAlign w:val="center"/>
          </w:tcPr>
          <w:p>
            <w:pPr>
              <w:pStyle w:val="TableContents"/>
              <w:bidi w:val="0"/>
              <w:spacing w:before="0" w:after="283"/>
              <w:jc w:val="left"/>
              <w:rPr/>
            </w:pPr>
            <w:r>
              <w:rPr/>
              <w:t xml:space="preserve">1955 </w:t>
            </w:r>
          </w:p>
        </w:tc>
        <w:tc>
          <w:tcPr>
            <w:tcW w:w="2980" w:type="dxa"/>
            <w:tcBorders/>
            <w:vAlign w:val="center"/>
          </w:tcPr>
          <w:p>
            <w:pPr>
              <w:pStyle w:val="TableHeading"/>
              <w:suppressLineNumbers/>
              <w:bidi w:val="0"/>
              <w:spacing w:before="0" w:after="283"/>
              <w:jc w:val="center"/>
              <w:rPr/>
            </w:pPr>
            <w:r>
              <w:rPr/>
              <w:t xml:space="preserve">Francis laivastossa </w:t>
            </w:r>
          </w:p>
        </w:tc>
        <w:tc>
          <w:tcPr>
            <w:tcW w:w="73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Jonesy </w:t>
            </w:r>
          </w:p>
        </w:tc>
        <w:tc>
          <w:tcPr>
            <w:tcW w:w="1645" w:type="dxa"/>
            <w:tcBorders/>
            <w:vAlign w:val="center"/>
          </w:tcPr>
          <w:p>
            <w:pPr>
              <w:pStyle w:val="TableContents"/>
              <w:bidi w:val="0"/>
              <w:spacing w:before="0" w:after="283"/>
              <w:jc w:val="left"/>
              <w:rPr/>
            </w:pPr>
            <w:r>
              <w:rPr/>
              <w:t xml:space="preserve">Vähäinen rooli </w:t>
            </w:r>
          </w:p>
        </w:tc>
      </w:tr>
      <w:tr>
        <w:trPr/>
        <w:tc>
          <w:tcPr>
            <w:tcW w:w="994" w:type="dxa"/>
            <w:tcBorders/>
            <w:vAlign w:val="center"/>
          </w:tcPr>
          <w:p>
            <w:pPr>
              <w:pStyle w:val="TableContents"/>
              <w:bidi w:val="0"/>
              <w:spacing w:before="0" w:after="283"/>
              <w:jc w:val="left"/>
              <w:rPr/>
            </w:pPr>
            <w:r>
              <w:rPr/>
              <w:t xml:space="preserve">1955 </w:t>
            </w:r>
          </w:p>
        </w:tc>
        <w:tc>
          <w:tcPr>
            <w:tcW w:w="2980" w:type="dxa"/>
            <w:tcBorders/>
            <w:vAlign w:val="center"/>
          </w:tcPr>
          <w:p>
            <w:pPr>
              <w:pStyle w:val="TableHeading"/>
              <w:suppressLineNumbers/>
              <w:bidi w:val="0"/>
              <w:spacing w:before="0" w:after="283"/>
              <w:jc w:val="center"/>
              <w:rPr/>
            </w:pPr>
            <w:r>
              <w:rPr/>
              <w:t xml:space="preserve">Lady Godiva of Coventry </w:t>
            </w:r>
          </w:p>
        </w:tc>
        <w:tc>
          <w:tcPr>
            <w:tcW w:w="73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Ensimmäinen saksi </w:t>
            </w:r>
          </w:p>
        </w:tc>
        <w:tc>
          <w:tcPr>
            <w:tcW w:w="1645" w:type="dxa"/>
            <w:tcBorders/>
            <w:vAlign w:val="center"/>
          </w:tcPr>
          <w:p>
            <w:pPr>
              <w:pStyle w:val="TableContents"/>
              <w:bidi w:val="0"/>
              <w:spacing w:before="0" w:after="283"/>
              <w:jc w:val="left"/>
              <w:rPr/>
            </w:pPr>
            <w:r>
              <w:rPr/>
              <w:t xml:space="preserve">Luokittelematon; Vähäinen rooli </w:t>
            </w:r>
          </w:p>
        </w:tc>
      </w:tr>
      <w:tr>
        <w:trPr/>
        <w:tc>
          <w:tcPr>
            <w:tcW w:w="994" w:type="dxa"/>
            <w:tcBorders/>
            <w:vAlign w:val="center"/>
          </w:tcPr>
          <w:p>
            <w:pPr>
              <w:pStyle w:val="TableContents"/>
              <w:bidi w:val="0"/>
              <w:spacing w:before="0" w:after="283"/>
              <w:jc w:val="left"/>
              <w:rPr/>
            </w:pPr>
            <w:r>
              <w:rPr/>
              <w:t xml:space="preserve">1955 </w:t>
            </w:r>
          </w:p>
        </w:tc>
        <w:tc>
          <w:tcPr>
            <w:tcW w:w="2980" w:type="dxa"/>
            <w:tcBorders/>
            <w:vAlign w:val="center"/>
          </w:tcPr>
          <w:p>
            <w:pPr>
              <w:pStyle w:val="TableHeading"/>
              <w:suppressLineNumbers/>
              <w:bidi w:val="0"/>
              <w:spacing w:before="0" w:after="283"/>
              <w:jc w:val="center"/>
              <w:rPr/>
            </w:pPr>
            <w:r>
              <w:rPr/>
              <w:t xml:space="preserve">Taranteli </w:t>
            </w:r>
          </w:p>
        </w:tc>
        <w:tc>
          <w:tcPr>
            <w:tcW w:w="73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Suihkukoneiden laivueenjohtaja </w:t>
            </w:r>
          </w:p>
        </w:tc>
        <w:tc>
          <w:tcPr>
            <w:tcW w:w="1645" w:type="dxa"/>
            <w:tcBorders/>
            <w:vAlign w:val="center"/>
          </w:tcPr>
          <w:p>
            <w:pPr>
              <w:pStyle w:val="TableContents"/>
              <w:bidi w:val="0"/>
              <w:spacing w:before="0" w:after="283"/>
              <w:jc w:val="left"/>
              <w:rPr/>
            </w:pPr>
            <w:r>
              <w:rPr/>
              <w:t xml:space="preserve">Luokittelematon; Vähäinen rooli </w:t>
            </w:r>
          </w:p>
        </w:tc>
      </w:tr>
      <w:tr>
        <w:trPr/>
        <w:tc>
          <w:tcPr>
            <w:tcW w:w="994" w:type="dxa"/>
            <w:tcBorders/>
            <w:vAlign w:val="center"/>
          </w:tcPr>
          <w:p>
            <w:pPr>
              <w:pStyle w:val="TableContents"/>
              <w:bidi w:val="0"/>
              <w:spacing w:before="0" w:after="283"/>
              <w:jc w:val="left"/>
              <w:rPr/>
            </w:pPr>
            <w:r>
              <w:rPr/>
              <w:t xml:space="preserve">1956 </w:t>
            </w:r>
          </w:p>
        </w:tc>
        <w:tc>
          <w:tcPr>
            <w:tcW w:w="2980" w:type="dxa"/>
            <w:tcBorders/>
            <w:vAlign w:val="center"/>
          </w:tcPr>
          <w:p>
            <w:pPr>
              <w:pStyle w:val="TableHeading"/>
              <w:suppressLineNumbers/>
              <w:bidi w:val="0"/>
              <w:spacing w:before="0" w:after="283"/>
              <w:jc w:val="center"/>
              <w:rPr/>
            </w:pPr>
            <w:r>
              <w:rPr/>
              <w:t xml:space="preserve">Älä koskaan sano hyvästejä </w:t>
            </w:r>
          </w:p>
        </w:tc>
        <w:tc>
          <w:tcPr>
            <w:tcW w:w="73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Will </w:t>
            </w:r>
          </w:p>
        </w:tc>
        <w:tc>
          <w:tcPr>
            <w:tcW w:w="1645" w:type="dxa"/>
            <w:tcBorders/>
            <w:vAlign w:val="center"/>
          </w:tcPr>
          <w:p>
            <w:pPr>
              <w:pStyle w:val="TableContents"/>
              <w:bidi w:val="0"/>
              <w:spacing w:before="0" w:after="283"/>
              <w:jc w:val="left"/>
              <w:rPr/>
            </w:pPr>
            <w:r>
              <w:rPr/>
              <w:t xml:space="preserve">Luokittelematon; Vähäinen rooli </w:t>
            </w:r>
          </w:p>
        </w:tc>
      </w:tr>
      <w:tr>
        <w:trPr/>
        <w:tc>
          <w:tcPr>
            <w:tcW w:w="994" w:type="dxa"/>
            <w:tcBorders/>
            <w:vAlign w:val="center"/>
          </w:tcPr>
          <w:p>
            <w:pPr>
              <w:pStyle w:val="TableContents"/>
              <w:bidi w:val="0"/>
              <w:spacing w:before="0" w:after="283"/>
              <w:jc w:val="left"/>
              <w:rPr/>
            </w:pPr>
            <w:r>
              <w:rPr/>
              <w:t xml:space="preserve">1956 </w:t>
            </w:r>
          </w:p>
        </w:tc>
        <w:tc>
          <w:tcPr>
            <w:tcW w:w="2980" w:type="dxa"/>
            <w:tcBorders/>
            <w:vAlign w:val="center"/>
          </w:tcPr>
          <w:p>
            <w:pPr>
              <w:pStyle w:val="TableHeading"/>
              <w:suppressLineNumbers/>
              <w:bidi w:val="0"/>
              <w:spacing w:before="0" w:after="283"/>
              <w:jc w:val="center"/>
              <w:rPr/>
            </w:pPr>
            <w:r>
              <w:rPr/>
              <w:t xml:space="preserve">Tähti pölyssä </w:t>
            </w:r>
          </w:p>
        </w:tc>
        <w:tc>
          <w:tcPr>
            <w:tcW w:w="73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Tom </w:t>
            </w:r>
          </w:p>
        </w:tc>
        <w:tc>
          <w:tcPr>
            <w:tcW w:w="1645" w:type="dxa"/>
            <w:tcBorders/>
            <w:vAlign w:val="center"/>
          </w:tcPr>
          <w:p>
            <w:pPr>
              <w:pStyle w:val="TableContents"/>
              <w:bidi w:val="0"/>
              <w:spacing w:before="0" w:after="283"/>
              <w:jc w:val="left"/>
              <w:rPr/>
            </w:pPr>
            <w:r>
              <w:rPr/>
              <w:t xml:space="preserve">Luokittelematon; Vähäinen rooli </w:t>
            </w:r>
          </w:p>
        </w:tc>
      </w:tr>
      <w:tr>
        <w:trPr/>
        <w:tc>
          <w:tcPr>
            <w:tcW w:w="994" w:type="dxa"/>
            <w:tcBorders/>
            <w:vAlign w:val="center"/>
          </w:tcPr>
          <w:p>
            <w:pPr>
              <w:pStyle w:val="TableContents"/>
              <w:bidi w:val="0"/>
              <w:spacing w:before="0" w:after="283"/>
              <w:jc w:val="left"/>
              <w:rPr/>
            </w:pPr>
            <w:r>
              <w:rPr/>
              <w:t xml:space="preserve">1956 </w:t>
            </w:r>
          </w:p>
        </w:tc>
        <w:tc>
          <w:tcPr>
            <w:tcW w:w="2980" w:type="dxa"/>
            <w:tcBorders/>
            <w:vAlign w:val="center"/>
          </w:tcPr>
          <w:p>
            <w:pPr>
              <w:pStyle w:val="TableHeading"/>
              <w:suppressLineNumbers/>
              <w:bidi w:val="0"/>
              <w:spacing w:before="0" w:after="283"/>
              <w:jc w:val="center"/>
              <w:rPr/>
            </w:pPr>
            <w:r>
              <w:rPr/>
              <w:t xml:space="preserve">Pois kaikki veneet </w:t>
            </w:r>
          </w:p>
        </w:tc>
        <w:tc>
          <w:tcPr>
            <w:tcW w:w="73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Marine Medic </w:t>
            </w:r>
          </w:p>
        </w:tc>
        <w:tc>
          <w:tcPr>
            <w:tcW w:w="1645" w:type="dxa"/>
            <w:tcBorders/>
            <w:vAlign w:val="center"/>
          </w:tcPr>
          <w:p>
            <w:pPr>
              <w:pStyle w:val="TableContents"/>
              <w:bidi w:val="0"/>
              <w:spacing w:before="0" w:after="283"/>
              <w:jc w:val="left"/>
              <w:rPr/>
            </w:pPr>
            <w:r>
              <w:rPr/>
              <w:t xml:space="preserve">Luokittelematon; Vähäinen rooli </w:t>
            </w:r>
          </w:p>
        </w:tc>
      </w:tr>
      <w:tr>
        <w:trPr/>
        <w:tc>
          <w:tcPr>
            <w:tcW w:w="994" w:type="dxa"/>
            <w:tcBorders/>
            <w:vAlign w:val="center"/>
          </w:tcPr>
          <w:p>
            <w:pPr>
              <w:pStyle w:val="TableContents"/>
              <w:bidi w:val="0"/>
              <w:spacing w:before="0" w:after="283"/>
              <w:jc w:val="left"/>
              <w:rPr/>
            </w:pPr>
            <w:r>
              <w:rPr/>
              <w:t xml:space="preserve">1956 </w:t>
            </w:r>
          </w:p>
        </w:tc>
        <w:tc>
          <w:tcPr>
            <w:tcW w:w="2980" w:type="dxa"/>
            <w:tcBorders/>
            <w:vAlign w:val="center"/>
          </w:tcPr>
          <w:p>
            <w:pPr>
              <w:pStyle w:val="TableHeading"/>
              <w:suppressLineNumbers/>
              <w:bidi w:val="0"/>
              <w:spacing w:before="0" w:after="283"/>
              <w:jc w:val="center"/>
              <w:rPr/>
            </w:pPr>
            <w:r>
              <w:rPr/>
              <w:t xml:space="preserve">Ensimmäinen matkustava myyjätär! Ensimmäinen matkustava myyntimies </w:t>
            </w:r>
          </w:p>
        </w:tc>
        <w:tc>
          <w:tcPr>
            <w:tcW w:w="73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Luutnantti Jack Rice </w:t>
            </w:r>
          </w:p>
        </w:tc>
        <w:tc>
          <w:tcPr>
            <w:tcW w:w="1645" w:type="dxa"/>
            <w:tcBorders/>
            <w:vAlign w:val="center"/>
          </w:tcPr>
          <w:p>
            <w:pPr>
              <w:pStyle w:val="TableContents"/>
              <w:bidi w:val="0"/>
              <w:spacing w:before="0" w:after="283"/>
              <w:jc w:val="left"/>
              <w:rPr/>
            </w:pPr>
            <w:r>
              <w:rPr/>
              <w:t xml:space="preserve">Vähäinen rooli </w:t>
            </w:r>
          </w:p>
        </w:tc>
      </w:tr>
      <w:tr>
        <w:trPr/>
        <w:tc>
          <w:tcPr>
            <w:tcW w:w="994" w:type="dxa"/>
            <w:tcBorders/>
            <w:vAlign w:val="center"/>
          </w:tcPr>
          <w:p>
            <w:pPr>
              <w:pStyle w:val="TableContents"/>
              <w:bidi w:val="0"/>
              <w:spacing w:before="0" w:after="283"/>
              <w:jc w:val="left"/>
              <w:rPr/>
            </w:pPr>
            <w:r>
              <w:rPr/>
              <w:t xml:space="preserve">1957 </w:t>
            </w:r>
          </w:p>
        </w:tc>
        <w:tc>
          <w:tcPr>
            <w:tcW w:w="2980" w:type="dxa"/>
            <w:tcBorders/>
            <w:vAlign w:val="center"/>
          </w:tcPr>
          <w:p>
            <w:pPr>
              <w:pStyle w:val="TableHeading"/>
              <w:suppressLineNumbers/>
              <w:bidi w:val="0"/>
              <w:spacing w:before="0" w:after="283"/>
              <w:jc w:val="center"/>
              <w:rPr/>
            </w:pPr>
            <w:r>
              <w:rPr/>
              <w:t xml:space="preserve">Pakomatka Japanissa </w:t>
            </w:r>
          </w:p>
        </w:tc>
        <w:tc>
          <w:tcPr>
            <w:tcW w:w="73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Dumbo Pilot </w:t>
            </w:r>
          </w:p>
        </w:tc>
        <w:tc>
          <w:tcPr>
            <w:tcW w:w="1645" w:type="dxa"/>
            <w:tcBorders/>
            <w:vAlign w:val="center"/>
          </w:tcPr>
          <w:p>
            <w:pPr>
              <w:pStyle w:val="TableContents"/>
              <w:bidi w:val="0"/>
              <w:spacing w:before="0" w:after="283"/>
              <w:jc w:val="left"/>
              <w:rPr/>
            </w:pPr>
            <w:r>
              <w:rPr/>
              <w:t xml:space="preserve">Luokittelematon; Vähäinen rooli </w:t>
            </w:r>
          </w:p>
        </w:tc>
      </w:tr>
      <w:tr>
        <w:trPr/>
        <w:tc>
          <w:tcPr>
            <w:tcW w:w="994" w:type="dxa"/>
            <w:tcBorders/>
            <w:vAlign w:val="center"/>
          </w:tcPr>
          <w:p>
            <w:pPr>
              <w:pStyle w:val="TableContents"/>
              <w:bidi w:val="0"/>
              <w:spacing w:before="0" w:after="283"/>
              <w:jc w:val="left"/>
              <w:rPr/>
            </w:pPr>
            <w:r>
              <w:rPr/>
              <w:t xml:space="preserve">1958 </w:t>
            </w:r>
          </w:p>
        </w:tc>
        <w:tc>
          <w:tcPr>
            <w:tcW w:w="2980" w:type="dxa"/>
            <w:tcBorders/>
            <w:vAlign w:val="center"/>
          </w:tcPr>
          <w:p>
            <w:pPr>
              <w:pStyle w:val="TableHeading"/>
              <w:suppressLineNumbers/>
              <w:bidi w:val="0"/>
              <w:spacing w:before="0" w:after="283"/>
              <w:jc w:val="center"/>
              <w:rPr/>
            </w:pPr>
            <w:r>
              <w:rPr/>
              <w:t xml:space="preserve">Lafayette Escadrille </w:t>
            </w:r>
          </w:p>
        </w:tc>
        <w:tc>
          <w:tcPr>
            <w:tcW w:w="73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George Moseley </w:t>
            </w:r>
          </w:p>
        </w:tc>
        <w:tc>
          <w:tcPr>
            <w:tcW w:w="1645" w:type="dxa"/>
            <w:tcBorders/>
            <w:vAlign w:val="center"/>
          </w:tcPr>
          <w:p>
            <w:pPr>
              <w:pStyle w:val="TableContents"/>
              <w:bidi w:val="0"/>
              <w:spacing w:before="0" w:after="283"/>
              <w:jc w:val="left"/>
              <w:rPr/>
            </w:pPr>
            <w:r>
              <w:rPr/>
              <w:t xml:space="preserve">Vähäinen rooli </w:t>
            </w:r>
          </w:p>
        </w:tc>
      </w:tr>
      <w:tr>
        <w:trPr/>
        <w:tc>
          <w:tcPr>
            <w:tcW w:w="994" w:type="dxa"/>
            <w:tcBorders/>
            <w:vAlign w:val="center"/>
          </w:tcPr>
          <w:p>
            <w:pPr>
              <w:pStyle w:val="TableContents"/>
              <w:bidi w:val="0"/>
              <w:spacing w:before="0" w:after="283"/>
              <w:jc w:val="left"/>
              <w:rPr/>
            </w:pPr>
            <w:r>
              <w:rPr/>
              <w:t xml:space="preserve">1958 </w:t>
            </w:r>
          </w:p>
        </w:tc>
        <w:tc>
          <w:tcPr>
            <w:tcW w:w="2980" w:type="dxa"/>
            <w:tcBorders/>
            <w:vAlign w:val="center"/>
          </w:tcPr>
          <w:p>
            <w:pPr>
              <w:pStyle w:val="TableHeading"/>
              <w:suppressLineNumbers/>
              <w:bidi w:val="0"/>
              <w:spacing w:before="0" w:after="283"/>
              <w:jc w:val="center"/>
              <w:rPr/>
            </w:pPr>
            <w:r>
              <w:rPr/>
              <w:t xml:space="preserve">Väijytys Cimarronin solassa </w:t>
            </w:r>
          </w:p>
        </w:tc>
        <w:tc>
          <w:tcPr>
            <w:tcW w:w="73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Keith Williams </w:t>
            </w:r>
          </w:p>
        </w:tc>
        <w:tc>
          <w:tcPr>
            <w:tcW w:w="1645" w:type="dxa"/>
            <w:tcBorders/>
            <w:vAlign w:val="center"/>
          </w:tcPr>
          <w:p>
            <w:pPr>
              <w:pStyle w:val="TableContents"/>
              <w:bidi w:val="0"/>
              <w:spacing w:before="0" w:after="283"/>
              <w:jc w:val="left"/>
              <w:rPr/>
            </w:pPr>
            <w:r>
              <w:rPr/>
              <w:t xml:space="preserve">Toissijainen rooli </w:t>
            </w:r>
          </w:p>
        </w:tc>
      </w:tr>
      <w:tr>
        <w:trPr/>
        <w:tc>
          <w:tcPr>
            <w:tcW w:w="994" w:type="dxa"/>
            <w:tcBorders/>
            <w:vAlign w:val="center"/>
          </w:tcPr>
          <w:p>
            <w:pPr>
              <w:pStyle w:val="TableContents"/>
              <w:bidi w:val="0"/>
              <w:spacing w:before="0" w:after="283"/>
              <w:jc w:val="left"/>
              <w:rPr/>
            </w:pPr>
            <w:r>
              <w:rPr/>
              <w:t xml:space="preserve">1964 </w:t>
            </w:r>
          </w:p>
        </w:tc>
        <w:tc>
          <w:tcPr>
            <w:tcW w:w="2980" w:type="dxa"/>
            <w:tcBorders/>
            <w:vAlign w:val="center"/>
          </w:tcPr>
          <w:p>
            <w:pPr>
              <w:pStyle w:val="TableHeading"/>
              <w:suppressLineNumbers/>
              <w:bidi w:val="0"/>
              <w:spacing w:before="0" w:after="283"/>
              <w:jc w:val="center"/>
              <w:rPr/>
            </w:pPr>
            <w:r>
              <w:rPr/>
              <w:t xml:space="preserve">Kourallinen dollareita! Kourallinen dollareita </w:t>
            </w:r>
          </w:p>
        </w:tc>
        <w:tc>
          <w:tcPr>
            <w:tcW w:w="73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Joe </w:t>
            </w:r>
          </w:p>
        </w:tc>
        <w:tc>
          <w:tcPr>
            <w:tcW w:w="1645" w:type="dxa"/>
            <w:tcBorders/>
            <w:vAlign w:val="center"/>
          </w:tcPr>
          <w:p>
            <w:pPr>
              <w:pStyle w:val="TableContents"/>
              <w:bidi w:val="0"/>
              <w:spacing w:before="0" w:after="283"/>
              <w:jc w:val="left"/>
              <w:rPr/>
            </w:pPr>
            <w:r>
              <w:rPr/>
              <w:t xml:space="preserve">Päärooli </w:t>
            </w:r>
          </w:p>
        </w:tc>
      </w:tr>
      <w:tr>
        <w:trPr/>
        <w:tc>
          <w:tcPr>
            <w:tcW w:w="994" w:type="dxa"/>
            <w:tcBorders/>
            <w:vAlign w:val="center"/>
          </w:tcPr>
          <w:p>
            <w:pPr>
              <w:pStyle w:val="TableContents"/>
              <w:bidi w:val="0"/>
              <w:spacing w:before="0" w:after="283"/>
              <w:jc w:val="left"/>
              <w:rPr/>
            </w:pPr>
            <w:r>
              <w:rPr/>
              <w:t xml:space="preserve">1965 </w:t>
            </w:r>
          </w:p>
        </w:tc>
        <w:tc>
          <w:tcPr>
            <w:tcW w:w="2980" w:type="dxa"/>
            <w:tcBorders/>
            <w:vAlign w:val="center"/>
          </w:tcPr>
          <w:p>
            <w:pPr>
              <w:pStyle w:val="TableHeading"/>
              <w:suppressLineNumbers/>
              <w:bidi w:val="0"/>
              <w:spacing w:before="0" w:after="283"/>
              <w:jc w:val="center"/>
              <w:rPr/>
            </w:pPr>
            <w:r>
              <w:rPr/>
              <w:t xml:space="preserve">Muutamalla dollarilla enemmän </w:t>
            </w:r>
          </w:p>
        </w:tc>
        <w:tc>
          <w:tcPr>
            <w:tcW w:w="73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Monco </w:t>
            </w:r>
          </w:p>
        </w:tc>
        <w:tc>
          <w:tcPr>
            <w:tcW w:w="1645" w:type="dxa"/>
            <w:tcBorders/>
            <w:vAlign w:val="center"/>
          </w:tcPr>
          <w:p>
            <w:pPr>
              <w:pStyle w:val="TableContents"/>
              <w:bidi w:val="0"/>
              <w:spacing w:before="0" w:after="283"/>
              <w:jc w:val="left"/>
              <w:rPr/>
            </w:pPr>
            <w:r>
              <w:rPr/>
              <w:t xml:space="preserve">Päärooli </w:t>
            </w:r>
          </w:p>
        </w:tc>
      </w:tr>
      <w:tr>
        <w:trPr/>
        <w:tc>
          <w:tcPr>
            <w:tcW w:w="994" w:type="dxa"/>
            <w:tcBorders/>
            <w:vAlign w:val="center"/>
          </w:tcPr>
          <w:p>
            <w:pPr>
              <w:pStyle w:val="TableContents"/>
              <w:bidi w:val="0"/>
              <w:spacing w:before="0" w:after="283"/>
              <w:jc w:val="left"/>
              <w:rPr/>
            </w:pPr>
            <w:r>
              <w:rPr/>
              <w:t xml:space="preserve">1966 </w:t>
            </w:r>
          </w:p>
        </w:tc>
        <w:tc>
          <w:tcPr>
            <w:tcW w:w="2980" w:type="dxa"/>
            <w:tcBorders/>
            <w:vAlign w:val="center"/>
          </w:tcPr>
          <w:p>
            <w:pPr>
              <w:pStyle w:val="TableHeading"/>
              <w:suppressLineNumbers/>
              <w:bidi w:val="0"/>
              <w:spacing w:before="0" w:after="283"/>
              <w:jc w:val="center"/>
              <w:rPr/>
            </w:pPr>
            <w:r>
              <w:rPr/>
              <w:t xml:space="preserve">Hyvä, paha ja ruma! Hyvä, paha ja ruma </w:t>
            </w:r>
          </w:p>
        </w:tc>
        <w:tc>
          <w:tcPr>
            <w:tcW w:w="73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Blondie </w:t>
            </w:r>
          </w:p>
        </w:tc>
        <w:tc>
          <w:tcPr>
            <w:tcW w:w="1645" w:type="dxa"/>
            <w:tcBorders/>
            <w:vAlign w:val="center"/>
          </w:tcPr>
          <w:p>
            <w:pPr>
              <w:pStyle w:val="TableContents"/>
              <w:bidi w:val="0"/>
              <w:spacing w:before="0" w:after="283"/>
              <w:jc w:val="left"/>
              <w:rPr/>
            </w:pPr>
            <w:r>
              <w:rPr/>
              <w:t xml:space="preserve">Päärooli </w:t>
            </w:r>
          </w:p>
        </w:tc>
      </w:tr>
      <w:tr>
        <w:trPr/>
        <w:tc>
          <w:tcPr>
            <w:tcW w:w="994" w:type="dxa"/>
            <w:tcBorders/>
            <w:vAlign w:val="center"/>
          </w:tcPr>
          <w:p>
            <w:pPr>
              <w:pStyle w:val="TableContents"/>
              <w:bidi w:val="0"/>
              <w:spacing w:before="0" w:after="283"/>
              <w:jc w:val="left"/>
              <w:rPr/>
            </w:pPr>
            <w:r>
              <w:rPr/>
              <w:t xml:space="preserve">1967 </w:t>
            </w:r>
          </w:p>
        </w:tc>
        <w:tc>
          <w:tcPr>
            <w:tcW w:w="2980" w:type="dxa"/>
            <w:tcBorders/>
            <w:vAlign w:val="center"/>
          </w:tcPr>
          <w:p>
            <w:pPr>
              <w:pStyle w:val="TableHeading"/>
              <w:suppressLineNumbers/>
              <w:bidi w:val="0"/>
              <w:spacing w:before="0" w:after="283"/>
              <w:jc w:val="center"/>
              <w:rPr/>
            </w:pPr>
            <w:r>
              <w:rPr/>
              <w:t xml:space="preserve">Noidat </w:t>
            </w:r>
          </w:p>
        </w:tc>
        <w:tc>
          <w:tcPr>
            <w:tcW w:w="73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Carlone / Charlie </w:t>
            </w:r>
          </w:p>
        </w:tc>
        <w:tc>
          <w:tcPr>
            <w:tcW w:w="1645" w:type="dxa"/>
            <w:tcBorders/>
            <w:vAlign w:val="center"/>
          </w:tcPr>
          <w:p>
            <w:pPr>
              <w:pStyle w:val="TableContents"/>
              <w:bidi w:val="0"/>
              <w:spacing w:before="0" w:after="283"/>
              <w:jc w:val="left"/>
              <w:rPr/>
            </w:pPr>
            <w:r>
              <w:rPr/>
              <w:t xml:space="preserve">Toissijainen rooli </w:t>
            </w:r>
          </w:p>
        </w:tc>
      </w:tr>
      <w:tr>
        <w:trPr/>
        <w:tc>
          <w:tcPr>
            <w:tcW w:w="994" w:type="dxa"/>
            <w:tcBorders/>
            <w:vAlign w:val="center"/>
          </w:tcPr>
          <w:p>
            <w:pPr>
              <w:pStyle w:val="TableContents"/>
              <w:bidi w:val="0"/>
              <w:spacing w:before="0" w:after="283"/>
              <w:jc w:val="left"/>
              <w:rPr/>
            </w:pPr>
            <w:r>
              <w:rPr/>
              <w:t xml:space="preserve">1968 </w:t>
            </w:r>
          </w:p>
        </w:tc>
        <w:tc>
          <w:tcPr>
            <w:tcW w:w="2980" w:type="dxa"/>
            <w:tcBorders/>
            <w:vAlign w:val="center"/>
          </w:tcPr>
          <w:p>
            <w:pPr>
              <w:pStyle w:val="TableHeading"/>
              <w:suppressLineNumbers/>
              <w:bidi w:val="0"/>
              <w:spacing w:before="0" w:after="283"/>
              <w:jc w:val="center"/>
              <w:rPr/>
            </w:pPr>
            <w:r>
              <w:rPr/>
              <w:t xml:space="preserve">Hang' Em High </w:t>
            </w:r>
          </w:p>
        </w:tc>
        <w:tc>
          <w:tcPr>
            <w:tcW w:w="73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Jed Cooper </w:t>
            </w:r>
          </w:p>
        </w:tc>
        <w:tc>
          <w:tcPr>
            <w:tcW w:w="1645" w:type="dxa"/>
            <w:tcBorders/>
            <w:vAlign w:val="center"/>
          </w:tcPr>
          <w:p>
            <w:pPr>
              <w:pStyle w:val="TableContents"/>
              <w:bidi w:val="0"/>
              <w:spacing w:before="0" w:after="283"/>
              <w:jc w:val="left"/>
              <w:rPr/>
            </w:pPr>
            <w:r>
              <w:rPr/>
              <w:t xml:space="preserve">Päärooli </w:t>
            </w:r>
          </w:p>
        </w:tc>
      </w:tr>
      <w:tr>
        <w:trPr/>
        <w:tc>
          <w:tcPr>
            <w:tcW w:w="994" w:type="dxa"/>
            <w:tcBorders/>
            <w:vAlign w:val="center"/>
          </w:tcPr>
          <w:p>
            <w:pPr>
              <w:pStyle w:val="TableContents"/>
              <w:bidi w:val="0"/>
              <w:spacing w:before="0" w:after="283"/>
              <w:jc w:val="left"/>
              <w:rPr/>
            </w:pPr>
            <w:r>
              <w:rPr/>
              <w:t xml:space="preserve">1968 </w:t>
            </w:r>
          </w:p>
        </w:tc>
        <w:tc>
          <w:tcPr>
            <w:tcW w:w="2980" w:type="dxa"/>
            <w:tcBorders/>
            <w:vAlign w:val="center"/>
          </w:tcPr>
          <w:p>
            <w:pPr>
              <w:pStyle w:val="TableHeading"/>
              <w:suppressLineNumbers/>
              <w:bidi w:val="0"/>
              <w:spacing w:before="0" w:after="283"/>
              <w:jc w:val="center"/>
              <w:rPr/>
            </w:pPr>
            <w:r>
              <w:rPr/>
              <w:t xml:space="preserve">Coogan's Bluff </w:t>
            </w:r>
          </w:p>
        </w:tc>
        <w:tc>
          <w:tcPr>
            <w:tcW w:w="73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Walt Coogan </w:t>
            </w:r>
          </w:p>
        </w:tc>
        <w:tc>
          <w:tcPr>
            <w:tcW w:w="1645" w:type="dxa"/>
            <w:tcBorders/>
            <w:vAlign w:val="center"/>
          </w:tcPr>
          <w:p>
            <w:pPr>
              <w:pStyle w:val="TableContents"/>
              <w:bidi w:val="0"/>
              <w:spacing w:before="0" w:after="283"/>
              <w:jc w:val="left"/>
              <w:rPr/>
            </w:pPr>
            <w:r>
              <w:rPr/>
              <w:t xml:space="preserve">Päärooli </w:t>
            </w:r>
          </w:p>
        </w:tc>
      </w:tr>
      <w:tr>
        <w:trPr/>
        <w:tc>
          <w:tcPr>
            <w:tcW w:w="994" w:type="dxa"/>
            <w:tcBorders/>
            <w:vAlign w:val="center"/>
          </w:tcPr>
          <w:p>
            <w:pPr>
              <w:pStyle w:val="TableContents"/>
              <w:bidi w:val="0"/>
              <w:spacing w:before="0" w:after="283"/>
              <w:jc w:val="left"/>
              <w:rPr/>
            </w:pPr>
            <w:r>
              <w:rPr/>
              <w:t xml:space="preserve">1968 </w:t>
            </w:r>
          </w:p>
        </w:tc>
        <w:tc>
          <w:tcPr>
            <w:tcW w:w="2980" w:type="dxa"/>
            <w:tcBorders/>
            <w:vAlign w:val="center"/>
          </w:tcPr>
          <w:p>
            <w:pPr>
              <w:pStyle w:val="TableHeading"/>
              <w:suppressLineNumbers/>
              <w:bidi w:val="0"/>
              <w:spacing w:before="0" w:after="283"/>
              <w:jc w:val="center"/>
              <w:rPr/>
            </w:pPr>
            <w:r>
              <w:rPr/>
              <w:t xml:space="preserve">Missä kotkat uskaltavat </w:t>
            </w:r>
          </w:p>
        </w:tc>
        <w:tc>
          <w:tcPr>
            <w:tcW w:w="73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Luutnantti Schaffer </w:t>
            </w:r>
          </w:p>
        </w:tc>
        <w:tc>
          <w:tcPr>
            <w:tcW w:w="1645" w:type="dxa"/>
            <w:tcBorders/>
            <w:vAlign w:val="center"/>
          </w:tcPr>
          <w:p>
            <w:pPr>
              <w:pStyle w:val="TableContents"/>
              <w:bidi w:val="0"/>
              <w:spacing w:before="0" w:after="283"/>
              <w:jc w:val="left"/>
              <w:rPr/>
            </w:pPr>
            <w:r>
              <w:rPr/>
              <w:t xml:space="preserve">Toissijainen rooli </w:t>
            </w:r>
          </w:p>
        </w:tc>
      </w:tr>
      <w:tr>
        <w:trPr/>
        <w:tc>
          <w:tcPr>
            <w:tcW w:w="994" w:type="dxa"/>
            <w:tcBorders/>
            <w:vAlign w:val="center"/>
          </w:tcPr>
          <w:p>
            <w:pPr>
              <w:pStyle w:val="TableContents"/>
              <w:bidi w:val="0"/>
              <w:spacing w:before="0" w:after="283"/>
              <w:jc w:val="left"/>
              <w:rPr/>
            </w:pPr>
            <w:r>
              <w:rPr/>
              <w:t xml:space="preserve">1969 </w:t>
            </w:r>
          </w:p>
        </w:tc>
        <w:tc>
          <w:tcPr>
            <w:tcW w:w="2980" w:type="dxa"/>
            <w:tcBorders/>
            <w:vAlign w:val="center"/>
          </w:tcPr>
          <w:p>
            <w:pPr>
              <w:pStyle w:val="TableHeading"/>
              <w:suppressLineNumbers/>
              <w:bidi w:val="0"/>
              <w:spacing w:before="0" w:after="283"/>
              <w:jc w:val="center"/>
              <w:rPr/>
            </w:pPr>
            <w:r>
              <w:rPr/>
              <w:t xml:space="preserve">Maalaa vaunusi </w:t>
            </w:r>
          </w:p>
        </w:tc>
        <w:tc>
          <w:tcPr>
            <w:tcW w:w="73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Kyllä </w:t>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Pardner </w:t>
            </w:r>
          </w:p>
        </w:tc>
        <w:tc>
          <w:tcPr>
            <w:tcW w:w="1645" w:type="dxa"/>
            <w:tcBorders/>
            <w:vAlign w:val="center"/>
          </w:tcPr>
          <w:p>
            <w:pPr>
              <w:pStyle w:val="TableContents"/>
              <w:bidi w:val="0"/>
              <w:spacing w:before="0" w:after="283"/>
              <w:jc w:val="left"/>
              <w:rPr/>
            </w:pPr>
            <w:r>
              <w:rPr/>
              <w:t xml:space="preserve">Toissijainen rooli </w:t>
            </w:r>
          </w:p>
        </w:tc>
      </w:tr>
      <w:tr>
        <w:trPr/>
        <w:tc>
          <w:tcPr>
            <w:tcW w:w="994" w:type="dxa"/>
            <w:tcBorders/>
            <w:vAlign w:val="center"/>
          </w:tcPr>
          <w:p>
            <w:pPr>
              <w:pStyle w:val="TableContents"/>
              <w:bidi w:val="0"/>
              <w:spacing w:before="0" w:after="283"/>
              <w:jc w:val="left"/>
              <w:rPr/>
            </w:pPr>
            <w:r>
              <w:rPr/>
              <w:t xml:space="preserve">1970 </w:t>
            </w:r>
          </w:p>
        </w:tc>
        <w:tc>
          <w:tcPr>
            <w:tcW w:w="2980" w:type="dxa"/>
            <w:tcBorders/>
            <w:vAlign w:val="center"/>
          </w:tcPr>
          <w:p>
            <w:pPr>
              <w:pStyle w:val="TableHeading"/>
              <w:suppressLineNumbers/>
              <w:bidi w:val="0"/>
              <w:spacing w:before="0" w:after="283"/>
              <w:jc w:val="center"/>
              <w:rPr/>
            </w:pPr>
            <w:r>
              <w:rPr/>
              <w:t xml:space="preserve">Kaksi muulia sisar Saralle </w:t>
            </w:r>
          </w:p>
        </w:tc>
        <w:tc>
          <w:tcPr>
            <w:tcW w:w="73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Hogan </w:t>
            </w:r>
          </w:p>
        </w:tc>
        <w:tc>
          <w:tcPr>
            <w:tcW w:w="1645" w:type="dxa"/>
            <w:tcBorders/>
            <w:vAlign w:val="center"/>
          </w:tcPr>
          <w:p>
            <w:pPr>
              <w:pStyle w:val="TableContents"/>
              <w:bidi w:val="0"/>
              <w:spacing w:before="0" w:after="283"/>
              <w:jc w:val="left"/>
              <w:rPr/>
            </w:pPr>
            <w:r>
              <w:rPr/>
              <w:t xml:space="preserve">Päärooli </w:t>
            </w:r>
          </w:p>
        </w:tc>
      </w:tr>
      <w:tr>
        <w:trPr/>
        <w:tc>
          <w:tcPr>
            <w:tcW w:w="994" w:type="dxa"/>
            <w:tcBorders/>
            <w:vAlign w:val="center"/>
          </w:tcPr>
          <w:p>
            <w:pPr>
              <w:pStyle w:val="TableContents"/>
              <w:bidi w:val="0"/>
              <w:spacing w:before="0" w:after="283"/>
              <w:jc w:val="left"/>
              <w:rPr/>
            </w:pPr>
            <w:r>
              <w:rPr/>
              <w:t xml:space="preserve">1970 </w:t>
            </w:r>
          </w:p>
        </w:tc>
        <w:tc>
          <w:tcPr>
            <w:tcW w:w="2980" w:type="dxa"/>
            <w:tcBorders/>
            <w:vAlign w:val="center"/>
          </w:tcPr>
          <w:p>
            <w:pPr>
              <w:pStyle w:val="TableHeading"/>
              <w:suppressLineNumbers/>
              <w:bidi w:val="0"/>
              <w:spacing w:before="0" w:after="283"/>
              <w:jc w:val="center"/>
              <w:rPr/>
            </w:pPr>
            <w:r>
              <w:rPr/>
              <w:t xml:space="preserve">Kellyn sankarit </w:t>
            </w:r>
          </w:p>
        </w:tc>
        <w:tc>
          <w:tcPr>
            <w:tcW w:w="73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Sotamies Kelly </w:t>
            </w:r>
          </w:p>
        </w:tc>
        <w:tc>
          <w:tcPr>
            <w:tcW w:w="1645" w:type="dxa"/>
            <w:tcBorders/>
            <w:vAlign w:val="center"/>
          </w:tcPr>
          <w:p>
            <w:pPr>
              <w:pStyle w:val="TableContents"/>
              <w:bidi w:val="0"/>
              <w:spacing w:before="0" w:after="283"/>
              <w:jc w:val="left"/>
              <w:rPr/>
            </w:pPr>
            <w:r>
              <w:rPr/>
              <w:t xml:space="preserve">Päärooli </w:t>
            </w:r>
          </w:p>
        </w:tc>
      </w:tr>
      <w:tr>
        <w:trPr/>
        <w:tc>
          <w:tcPr>
            <w:tcW w:w="994" w:type="dxa"/>
            <w:tcBorders/>
            <w:vAlign w:val="center"/>
          </w:tcPr>
          <w:p>
            <w:pPr>
              <w:pStyle w:val="TableContents"/>
              <w:bidi w:val="0"/>
              <w:spacing w:before="0" w:after="283"/>
              <w:jc w:val="left"/>
              <w:rPr/>
            </w:pPr>
            <w:r>
              <w:rPr/>
              <w:t xml:space="preserve">1971 </w:t>
            </w:r>
          </w:p>
        </w:tc>
        <w:tc>
          <w:tcPr>
            <w:tcW w:w="2980" w:type="dxa"/>
            <w:tcBorders/>
            <w:vAlign w:val="center"/>
          </w:tcPr>
          <w:p>
            <w:pPr>
              <w:pStyle w:val="TableHeading"/>
              <w:suppressLineNumbers/>
              <w:bidi w:val="0"/>
              <w:spacing w:before="0" w:after="283"/>
              <w:jc w:val="center"/>
              <w:rPr/>
            </w:pPr>
            <w:r>
              <w:rPr/>
              <w:t xml:space="preserve">Kihlattu! The Beguiled </w:t>
            </w:r>
          </w:p>
        </w:tc>
        <w:tc>
          <w:tcPr>
            <w:tcW w:w="73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John McBurney </w:t>
            </w:r>
          </w:p>
        </w:tc>
        <w:tc>
          <w:tcPr>
            <w:tcW w:w="1645" w:type="dxa"/>
            <w:tcBorders/>
            <w:vAlign w:val="center"/>
          </w:tcPr>
          <w:p>
            <w:pPr>
              <w:pStyle w:val="TableContents"/>
              <w:bidi w:val="0"/>
              <w:spacing w:before="0" w:after="283"/>
              <w:jc w:val="left"/>
              <w:rPr/>
            </w:pPr>
            <w:r>
              <w:rPr/>
              <w:t xml:space="preserve">Päärooli </w:t>
            </w:r>
          </w:p>
        </w:tc>
      </w:tr>
      <w:tr>
        <w:trPr/>
        <w:tc>
          <w:tcPr>
            <w:tcW w:w="994" w:type="dxa"/>
            <w:tcBorders/>
            <w:vAlign w:val="center"/>
          </w:tcPr>
          <w:p>
            <w:pPr>
              <w:pStyle w:val="TableContents"/>
              <w:bidi w:val="0"/>
              <w:spacing w:before="0" w:after="283"/>
              <w:jc w:val="left"/>
              <w:rPr/>
            </w:pPr>
            <w:r>
              <w:rPr/>
              <w:t xml:space="preserve">1971 </w:t>
            </w:r>
          </w:p>
        </w:tc>
        <w:tc>
          <w:tcPr>
            <w:tcW w:w="2980" w:type="dxa"/>
            <w:tcBorders/>
            <w:vAlign w:val="center"/>
          </w:tcPr>
          <w:p>
            <w:pPr>
              <w:pStyle w:val="TableHeading"/>
              <w:suppressLineNumbers/>
              <w:bidi w:val="0"/>
              <w:spacing w:before="0" w:after="283"/>
              <w:jc w:val="center"/>
              <w:rPr/>
            </w:pPr>
            <w:r>
              <w:rPr/>
              <w:t xml:space="preserve">Dirty Harry </w:t>
            </w:r>
          </w:p>
        </w:tc>
        <w:tc>
          <w:tcPr>
            <w:tcW w:w="73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Harry Callahan </w:t>
            </w:r>
          </w:p>
        </w:tc>
        <w:tc>
          <w:tcPr>
            <w:tcW w:w="1645" w:type="dxa"/>
            <w:tcBorders/>
            <w:vAlign w:val="center"/>
          </w:tcPr>
          <w:p>
            <w:pPr>
              <w:pStyle w:val="TableContents"/>
              <w:bidi w:val="0"/>
              <w:spacing w:before="0" w:after="283"/>
              <w:jc w:val="left"/>
              <w:rPr/>
            </w:pPr>
            <w:r>
              <w:rPr/>
              <w:t xml:space="preserve">Päärooli </w:t>
            </w:r>
          </w:p>
        </w:tc>
      </w:tr>
      <w:tr>
        <w:trPr/>
        <w:tc>
          <w:tcPr>
            <w:tcW w:w="994" w:type="dxa"/>
            <w:tcBorders/>
            <w:vAlign w:val="center"/>
          </w:tcPr>
          <w:p>
            <w:pPr>
              <w:pStyle w:val="TableContents"/>
              <w:bidi w:val="0"/>
              <w:spacing w:before="0" w:after="283"/>
              <w:jc w:val="left"/>
              <w:rPr/>
            </w:pPr>
            <w:r>
              <w:rPr/>
              <w:t xml:space="preserve">1971 </w:t>
            </w:r>
          </w:p>
        </w:tc>
        <w:tc>
          <w:tcPr>
            <w:tcW w:w="2980" w:type="dxa"/>
            <w:tcBorders/>
            <w:vAlign w:val="center"/>
          </w:tcPr>
          <w:p>
            <w:pPr>
              <w:pStyle w:val="TableHeading"/>
              <w:suppressLineNumbers/>
              <w:bidi w:val="0"/>
              <w:spacing w:before="0" w:after="283"/>
              <w:jc w:val="center"/>
              <w:rPr/>
            </w:pPr>
            <w:r>
              <w:rPr/>
              <w:t xml:space="preserve">Soita Misty for Me </w:t>
            </w:r>
          </w:p>
        </w:tc>
        <w:tc>
          <w:tcPr>
            <w:tcW w:w="739" w:type="dxa"/>
            <w:tcBorders/>
            <w:vAlign w:val="center"/>
          </w:tcPr>
          <w:p>
            <w:pPr>
              <w:pStyle w:val="TableContents"/>
              <w:bidi w:val="0"/>
              <w:spacing w:before="0" w:after="283"/>
              <w:jc w:val="left"/>
              <w:rPr/>
            </w:pPr>
            <w:r>
              <w:rPr/>
              <w:t xml:space="preserve">Kyllä </w:t>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David Garver </w:t>
            </w:r>
          </w:p>
        </w:tc>
        <w:tc>
          <w:tcPr>
            <w:tcW w:w="1645" w:type="dxa"/>
            <w:tcBorders/>
            <w:vAlign w:val="center"/>
          </w:tcPr>
          <w:p>
            <w:pPr>
              <w:pStyle w:val="TableContents"/>
              <w:bidi w:val="0"/>
              <w:spacing w:before="0" w:after="283"/>
              <w:jc w:val="left"/>
              <w:rPr/>
            </w:pPr>
            <w:r>
              <w:rPr/>
              <w:t xml:space="preserve">Päärooli </w:t>
            </w:r>
          </w:p>
        </w:tc>
      </w:tr>
      <w:tr>
        <w:trPr/>
        <w:tc>
          <w:tcPr>
            <w:tcW w:w="994" w:type="dxa"/>
            <w:tcBorders/>
            <w:vAlign w:val="center"/>
          </w:tcPr>
          <w:p>
            <w:pPr>
              <w:pStyle w:val="TableContents"/>
              <w:bidi w:val="0"/>
              <w:spacing w:before="0" w:after="283"/>
              <w:jc w:val="left"/>
              <w:rPr/>
            </w:pPr>
            <w:r>
              <w:rPr/>
              <w:t xml:space="preserve">1972 </w:t>
            </w:r>
          </w:p>
        </w:tc>
        <w:tc>
          <w:tcPr>
            <w:tcW w:w="2980" w:type="dxa"/>
            <w:tcBorders/>
            <w:vAlign w:val="center"/>
          </w:tcPr>
          <w:p>
            <w:pPr>
              <w:pStyle w:val="TableHeading"/>
              <w:suppressLineNumbers/>
              <w:bidi w:val="0"/>
              <w:spacing w:before="0" w:after="283"/>
              <w:jc w:val="center"/>
              <w:rPr/>
            </w:pPr>
            <w:r>
              <w:rPr/>
              <w:t xml:space="preserve">Joe Kidd </w:t>
            </w:r>
          </w:p>
        </w:tc>
        <w:tc>
          <w:tcPr>
            <w:tcW w:w="73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Joe Kidd </w:t>
            </w:r>
          </w:p>
        </w:tc>
        <w:tc>
          <w:tcPr>
            <w:tcW w:w="1645" w:type="dxa"/>
            <w:tcBorders/>
            <w:vAlign w:val="center"/>
          </w:tcPr>
          <w:p>
            <w:pPr>
              <w:pStyle w:val="TableContents"/>
              <w:bidi w:val="0"/>
              <w:spacing w:before="0" w:after="283"/>
              <w:jc w:val="left"/>
              <w:rPr/>
            </w:pPr>
            <w:r>
              <w:rPr/>
              <w:t xml:space="preserve">Päärooli </w:t>
            </w:r>
          </w:p>
        </w:tc>
      </w:tr>
      <w:tr>
        <w:trPr/>
        <w:tc>
          <w:tcPr>
            <w:tcW w:w="994" w:type="dxa"/>
            <w:tcBorders/>
            <w:vAlign w:val="center"/>
          </w:tcPr>
          <w:p>
            <w:pPr>
              <w:pStyle w:val="TableContents"/>
              <w:bidi w:val="0"/>
              <w:spacing w:before="0" w:after="283"/>
              <w:jc w:val="left"/>
              <w:rPr/>
            </w:pPr>
            <w:r>
              <w:rPr/>
              <w:t xml:space="preserve">1973 </w:t>
            </w:r>
          </w:p>
        </w:tc>
        <w:tc>
          <w:tcPr>
            <w:tcW w:w="2980" w:type="dxa"/>
            <w:tcBorders/>
            <w:vAlign w:val="center"/>
          </w:tcPr>
          <w:p>
            <w:pPr>
              <w:pStyle w:val="TableHeading"/>
              <w:suppressLineNumbers/>
              <w:bidi w:val="0"/>
              <w:spacing w:before="0" w:after="283"/>
              <w:jc w:val="center"/>
              <w:rPr/>
            </w:pPr>
            <w:r>
              <w:rPr/>
              <w:t xml:space="preserve">High Plains Drifter </w:t>
            </w:r>
          </w:p>
        </w:tc>
        <w:tc>
          <w:tcPr>
            <w:tcW w:w="739" w:type="dxa"/>
            <w:tcBorders/>
            <w:vAlign w:val="center"/>
          </w:tcPr>
          <w:p>
            <w:pPr>
              <w:pStyle w:val="TableContents"/>
              <w:bidi w:val="0"/>
              <w:spacing w:before="0" w:after="283"/>
              <w:jc w:val="left"/>
              <w:rPr/>
            </w:pPr>
            <w:r>
              <w:rPr/>
              <w:t xml:space="preserve">Kyllä </w:t>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Muukalainen </w:t>
            </w:r>
          </w:p>
        </w:tc>
        <w:tc>
          <w:tcPr>
            <w:tcW w:w="1645" w:type="dxa"/>
            <w:tcBorders/>
            <w:vAlign w:val="center"/>
          </w:tcPr>
          <w:p>
            <w:pPr>
              <w:pStyle w:val="TableContents"/>
              <w:bidi w:val="0"/>
              <w:spacing w:before="0" w:after="283"/>
              <w:jc w:val="left"/>
              <w:rPr/>
            </w:pPr>
            <w:r>
              <w:rPr/>
              <w:t xml:space="preserve">Päärooli </w:t>
            </w:r>
          </w:p>
        </w:tc>
      </w:tr>
      <w:tr>
        <w:trPr/>
        <w:tc>
          <w:tcPr>
            <w:tcW w:w="994" w:type="dxa"/>
            <w:tcBorders/>
            <w:vAlign w:val="center"/>
          </w:tcPr>
          <w:p>
            <w:pPr>
              <w:pStyle w:val="TableContents"/>
              <w:bidi w:val="0"/>
              <w:spacing w:before="0" w:after="283"/>
              <w:jc w:val="left"/>
              <w:rPr/>
            </w:pPr>
            <w:r>
              <w:rPr/>
              <w:t xml:space="preserve">1973 </w:t>
            </w:r>
          </w:p>
        </w:tc>
        <w:tc>
          <w:tcPr>
            <w:tcW w:w="2980" w:type="dxa"/>
            <w:tcBorders/>
            <w:vAlign w:val="center"/>
          </w:tcPr>
          <w:p>
            <w:pPr>
              <w:pStyle w:val="TableHeading"/>
              <w:suppressLineNumbers/>
              <w:bidi w:val="0"/>
              <w:spacing w:before="0" w:after="283"/>
              <w:jc w:val="center"/>
              <w:rPr/>
            </w:pPr>
            <w:r>
              <w:rPr/>
              <w:t xml:space="preserve">Breezy </w:t>
            </w:r>
          </w:p>
        </w:tc>
        <w:tc>
          <w:tcPr>
            <w:tcW w:w="739" w:type="dxa"/>
            <w:tcBorders/>
            <w:vAlign w:val="center"/>
          </w:tcPr>
          <w:p>
            <w:pPr>
              <w:pStyle w:val="TableContents"/>
              <w:bidi w:val="0"/>
              <w:spacing w:before="0" w:after="283"/>
              <w:jc w:val="left"/>
              <w:rPr/>
            </w:pPr>
            <w:r>
              <w:rPr/>
              <w:t xml:space="preserve">Kyllä </w:t>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Mies väkijoukossa laiturilla </w:t>
            </w:r>
          </w:p>
        </w:tc>
        <w:tc>
          <w:tcPr>
            <w:tcW w:w="1645" w:type="dxa"/>
            <w:tcBorders/>
            <w:vAlign w:val="center"/>
          </w:tcPr>
          <w:p>
            <w:pPr>
              <w:pStyle w:val="TableContents"/>
              <w:bidi w:val="0"/>
              <w:spacing w:before="0" w:after="283"/>
              <w:jc w:val="left"/>
              <w:rPr/>
            </w:pPr>
            <w:r>
              <w:rPr/>
              <w:t xml:space="preserve">Luokittelematon; Cameo-rooli </w:t>
            </w:r>
          </w:p>
        </w:tc>
      </w:tr>
      <w:tr>
        <w:trPr/>
        <w:tc>
          <w:tcPr>
            <w:tcW w:w="994" w:type="dxa"/>
            <w:tcBorders/>
            <w:vAlign w:val="center"/>
          </w:tcPr>
          <w:p>
            <w:pPr>
              <w:pStyle w:val="TableContents"/>
              <w:bidi w:val="0"/>
              <w:spacing w:before="0" w:after="283"/>
              <w:jc w:val="left"/>
              <w:rPr/>
            </w:pPr>
            <w:r>
              <w:rPr/>
              <w:t xml:space="preserve">1973 </w:t>
            </w:r>
          </w:p>
        </w:tc>
        <w:tc>
          <w:tcPr>
            <w:tcW w:w="2980" w:type="dxa"/>
            <w:tcBorders/>
            <w:vAlign w:val="center"/>
          </w:tcPr>
          <w:p>
            <w:pPr>
              <w:pStyle w:val="TableHeading"/>
              <w:suppressLineNumbers/>
              <w:bidi w:val="0"/>
              <w:spacing w:before="0" w:after="283"/>
              <w:jc w:val="center"/>
              <w:rPr/>
            </w:pPr>
            <w:r>
              <w:rPr/>
              <w:t xml:space="preserve">Magnum Force </w:t>
            </w:r>
          </w:p>
        </w:tc>
        <w:tc>
          <w:tcPr>
            <w:tcW w:w="73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Harry Callahan </w:t>
            </w:r>
          </w:p>
        </w:tc>
        <w:tc>
          <w:tcPr>
            <w:tcW w:w="1645" w:type="dxa"/>
            <w:tcBorders/>
            <w:vAlign w:val="center"/>
          </w:tcPr>
          <w:p>
            <w:pPr>
              <w:pStyle w:val="TableContents"/>
              <w:bidi w:val="0"/>
              <w:spacing w:before="0" w:after="283"/>
              <w:jc w:val="left"/>
              <w:rPr/>
            </w:pPr>
            <w:r>
              <w:rPr/>
              <w:t xml:space="preserve">Päärooli </w:t>
            </w:r>
          </w:p>
        </w:tc>
      </w:tr>
      <w:tr>
        <w:trPr/>
        <w:tc>
          <w:tcPr>
            <w:tcW w:w="994" w:type="dxa"/>
            <w:tcBorders/>
            <w:vAlign w:val="center"/>
          </w:tcPr>
          <w:p>
            <w:pPr>
              <w:pStyle w:val="TableContents"/>
              <w:bidi w:val="0"/>
              <w:spacing w:before="0" w:after="283"/>
              <w:jc w:val="left"/>
              <w:rPr>
                <w:sz w:val="4"/>
                <w:szCs w:val="4"/>
              </w:rPr>
            </w:pPr>
            <w:r>
              <w:rPr>
                <w:sz w:val="4"/>
                <w:szCs w:val="4"/>
              </w:rPr>
            </w:r>
          </w:p>
        </w:tc>
        <w:tc>
          <w:tcPr>
            <w:tcW w:w="2980" w:type="dxa"/>
            <w:tcBorders/>
            <w:vAlign w:val="center"/>
          </w:tcPr>
          <w:p>
            <w:pPr>
              <w:pStyle w:val="TableHeading"/>
              <w:suppressLineNumbers/>
              <w:bidi w:val="0"/>
              <w:spacing w:before="0" w:after="283"/>
              <w:jc w:val="center"/>
              <w:rPr/>
            </w:pPr>
            <w:r>
              <w:rPr/>
              <w:t xml:space="preserve">Thunderbolt ja Lightfoot </w:t>
            </w:r>
          </w:p>
        </w:tc>
        <w:tc>
          <w:tcPr>
            <w:tcW w:w="73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John' Thunderbolt' Doherty </w:t>
            </w:r>
          </w:p>
        </w:tc>
        <w:tc>
          <w:tcPr>
            <w:tcW w:w="1645" w:type="dxa"/>
            <w:tcBorders/>
            <w:vAlign w:val="center"/>
          </w:tcPr>
          <w:p>
            <w:pPr>
              <w:pStyle w:val="TableContents"/>
              <w:bidi w:val="0"/>
              <w:spacing w:before="0" w:after="283"/>
              <w:jc w:val="left"/>
              <w:rPr/>
            </w:pPr>
            <w:r>
              <w:rPr/>
              <w:t xml:space="preserve">Päärooli </w:t>
            </w:r>
          </w:p>
        </w:tc>
      </w:tr>
      <w:tr>
        <w:trPr/>
        <w:tc>
          <w:tcPr>
            <w:tcW w:w="994" w:type="dxa"/>
            <w:tcBorders/>
            <w:vAlign w:val="center"/>
          </w:tcPr>
          <w:p>
            <w:pPr>
              <w:pStyle w:val="TableContents"/>
              <w:bidi w:val="0"/>
              <w:spacing w:before="0" w:after="283"/>
              <w:jc w:val="left"/>
              <w:rPr>
                <w:sz w:val="4"/>
                <w:szCs w:val="4"/>
              </w:rPr>
            </w:pPr>
            <w:r>
              <w:rPr>
                <w:sz w:val="4"/>
                <w:szCs w:val="4"/>
              </w:rPr>
            </w:r>
          </w:p>
        </w:tc>
        <w:tc>
          <w:tcPr>
            <w:tcW w:w="2980" w:type="dxa"/>
            <w:tcBorders/>
            <w:vAlign w:val="center"/>
          </w:tcPr>
          <w:p>
            <w:pPr>
              <w:pStyle w:val="TableHeading"/>
              <w:suppressLineNumbers/>
              <w:bidi w:val="0"/>
              <w:spacing w:before="0" w:after="283"/>
              <w:jc w:val="center"/>
              <w:rPr/>
            </w:pPr>
            <w:r>
              <w:rPr/>
              <w:t xml:space="preserve">Eigerin sanktio! Eigerin sanktio </w:t>
            </w:r>
          </w:p>
        </w:tc>
        <w:tc>
          <w:tcPr>
            <w:tcW w:w="739" w:type="dxa"/>
            <w:tcBorders/>
            <w:vAlign w:val="center"/>
          </w:tcPr>
          <w:p>
            <w:pPr>
              <w:pStyle w:val="TableContents"/>
              <w:bidi w:val="0"/>
              <w:spacing w:before="0" w:after="283"/>
              <w:jc w:val="left"/>
              <w:rPr/>
            </w:pPr>
            <w:r>
              <w:rPr/>
              <w:t xml:space="preserve">Kyllä </w:t>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Jonathan Hemlock </w:t>
            </w:r>
          </w:p>
        </w:tc>
        <w:tc>
          <w:tcPr>
            <w:tcW w:w="1645" w:type="dxa"/>
            <w:tcBorders/>
            <w:vAlign w:val="center"/>
          </w:tcPr>
          <w:p>
            <w:pPr>
              <w:pStyle w:val="TableContents"/>
              <w:bidi w:val="0"/>
              <w:spacing w:before="0" w:after="283"/>
              <w:jc w:val="left"/>
              <w:rPr/>
            </w:pPr>
            <w:r>
              <w:rPr/>
              <w:t xml:space="preserve">Päärooli </w:t>
            </w:r>
          </w:p>
        </w:tc>
      </w:tr>
      <w:tr>
        <w:trPr/>
        <w:tc>
          <w:tcPr>
            <w:tcW w:w="994" w:type="dxa"/>
            <w:tcBorders/>
            <w:vAlign w:val="center"/>
          </w:tcPr>
          <w:p>
            <w:pPr>
              <w:pStyle w:val="TableContents"/>
              <w:bidi w:val="0"/>
              <w:spacing w:before="0" w:after="283"/>
              <w:jc w:val="left"/>
              <w:rPr/>
            </w:pPr>
            <w:r>
              <w:rPr/>
              <w:t xml:space="preserve">1976 </w:t>
            </w:r>
          </w:p>
        </w:tc>
        <w:tc>
          <w:tcPr>
            <w:tcW w:w="2980" w:type="dxa"/>
            <w:tcBorders/>
            <w:vAlign w:val="center"/>
          </w:tcPr>
          <w:p>
            <w:pPr>
              <w:pStyle w:val="TableHeading"/>
              <w:suppressLineNumbers/>
              <w:bidi w:val="0"/>
              <w:spacing w:before="0" w:after="283"/>
              <w:jc w:val="center"/>
              <w:rPr/>
            </w:pPr>
            <w:r>
              <w:rPr/>
              <w:t xml:space="preserve">Lainsuojaton Josey Wales! Lainsuojaton Josey Wales </w:t>
            </w:r>
          </w:p>
        </w:tc>
        <w:tc>
          <w:tcPr>
            <w:tcW w:w="739" w:type="dxa"/>
            <w:tcBorders/>
            <w:vAlign w:val="center"/>
          </w:tcPr>
          <w:p>
            <w:pPr>
              <w:pStyle w:val="TableContents"/>
              <w:bidi w:val="0"/>
              <w:spacing w:before="0" w:after="283"/>
              <w:jc w:val="left"/>
              <w:rPr/>
            </w:pPr>
            <w:r>
              <w:rPr/>
              <w:t xml:space="preserve">Kyllä </w:t>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Josey Wales </w:t>
            </w:r>
          </w:p>
        </w:tc>
        <w:tc>
          <w:tcPr>
            <w:tcW w:w="1645" w:type="dxa"/>
            <w:tcBorders/>
            <w:vAlign w:val="center"/>
          </w:tcPr>
          <w:p>
            <w:pPr>
              <w:pStyle w:val="TableContents"/>
              <w:bidi w:val="0"/>
              <w:spacing w:before="0" w:after="283"/>
              <w:jc w:val="left"/>
              <w:rPr/>
            </w:pPr>
            <w:r>
              <w:rPr/>
              <w:t xml:space="preserve">Päärooli </w:t>
            </w:r>
          </w:p>
        </w:tc>
      </w:tr>
      <w:tr>
        <w:trPr/>
        <w:tc>
          <w:tcPr>
            <w:tcW w:w="994" w:type="dxa"/>
            <w:tcBorders/>
            <w:vAlign w:val="center"/>
          </w:tcPr>
          <w:p>
            <w:pPr>
              <w:pStyle w:val="TableContents"/>
              <w:bidi w:val="0"/>
              <w:spacing w:before="0" w:after="283"/>
              <w:jc w:val="left"/>
              <w:rPr/>
            </w:pPr>
            <w:r>
              <w:rPr/>
              <w:t xml:space="preserve">1976 </w:t>
            </w:r>
          </w:p>
        </w:tc>
        <w:tc>
          <w:tcPr>
            <w:tcW w:w="2980" w:type="dxa"/>
            <w:tcBorders/>
            <w:vAlign w:val="center"/>
          </w:tcPr>
          <w:p>
            <w:pPr>
              <w:pStyle w:val="TableHeading"/>
              <w:suppressLineNumbers/>
              <w:bidi w:val="0"/>
              <w:spacing w:before="0" w:after="283"/>
              <w:jc w:val="center"/>
              <w:rPr/>
            </w:pPr>
            <w:r>
              <w:rPr/>
              <w:t xml:space="preserve">Enforcer! Enforcer </w:t>
            </w:r>
          </w:p>
        </w:tc>
        <w:tc>
          <w:tcPr>
            <w:tcW w:w="73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Harry Callahan </w:t>
            </w:r>
          </w:p>
        </w:tc>
        <w:tc>
          <w:tcPr>
            <w:tcW w:w="1645" w:type="dxa"/>
            <w:tcBorders/>
            <w:vAlign w:val="center"/>
          </w:tcPr>
          <w:p>
            <w:pPr>
              <w:pStyle w:val="TableContents"/>
              <w:bidi w:val="0"/>
              <w:spacing w:before="0" w:after="283"/>
              <w:jc w:val="left"/>
              <w:rPr/>
            </w:pPr>
            <w:r>
              <w:rPr/>
              <w:t xml:space="preserve">Päärooli </w:t>
            </w:r>
          </w:p>
        </w:tc>
      </w:tr>
      <w:tr>
        <w:trPr/>
        <w:tc>
          <w:tcPr>
            <w:tcW w:w="994" w:type="dxa"/>
            <w:tcBorders/>
            <w:vAlign w:val="center"/>
          </w:tcPr>
          <w:p>
            <w:pPr>
              <w:pStyle w:val="TableContents"/>
              <w:bidi w:val="0"/>
              <w:spacing w:before="0" w:after="283"/>
              <w:jc w:val="left"/>
              <w:rPr/>
            </w:pPr>
            <w:r>
              <w:rPr/>
              <w:t xml:space="preserve">1977 </w:t>
            </w:r>
          </w:p>
        </w:tc>
        <w:tc>
          <w:tcPr>
            <w:tcW w:w="2980" w:type="dxa"/>
            <w:tcBorders/>
            <w:vAlign w:val="center"/>
          </w:tcPr>
          <w:p>
            <w:pPr>
              <w:pStyle w:val="TableHeading"/>
              <w:suppressLineNumbers/>
              <w:bidi w:val="0"/>
              <w:spacing w:before="0" w:after="283"/>
              <w:jc w:val="center"/>
              <w:rPr/>
            </w:pPr>
            <w:r>
              <w:rPr/>
              <w:t xml:space="preserve">Gauntlet! Gauntlet </w:t>
            </w:r>
          </w:p>
        </w:tc>
        <w:tc>
          <w:tcPr>
            <w:tcW w:w="739" w:type="dxa"/>
            <w:tcBorders/>
            <w:vAlign w:val="center"/>
          </w:tcPr>
          <w:p>
            <w:pPr>
              <w:pStyle w:val="TableContents"/>
              <w:bidi w:val="0"/>
              <w:spacing w:before="0" w:after="283"/>
              <w:jc w:val="left"/>
              <w:rPr/>
            </w:pPr>
            <w:r>
              <w:rPr/>
              <w:t xml:space="preserve">Kyllä </w:t>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Kyllä </w:t>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Ben Shockley </w:t>
            </w:r>
          </w:p>
        </w:tc>
        <w:tc>
          <w:tcPr>
            <w:tcW w:w="1645" w:type="dxa"/>
            <w:tcBorders/>
            <w:vAlign w:val="center"/>
          </w:tcPr>
          <w:p>
            <w:pPr>
              <w:pStyle w:val="TableContents"/>
              <w:bidi w:val="0"/>
              <w:spacing w:before="0" w:after="283"/>
              <w:jc w:val="left"/>
              <w:rPr/>
            </w:pPr>
            <w:r>
              <w:rPr/>
              <w:t xml:space="preserve">Päärooli </w:t>
            </w:r>
          </w:p>
        </w:tc>
      </w:tr>
      <w:tr>
        <w:trPr/>
        <w:tc>
          <w:tcPr>
            <w:tcW w:w="994" w:type="dxa"/>
            <w:tcBorders/>
            <w:vAlign w:val="center"/>
          </w:tcPr>
          <w:p>
            <w:pPr>
              <w:pStyle w:val="TableContents"/>
              <w:bidi w:val="0"/>
              <w:spacing w:before="0" w:after="283"/>
              <w:jc w:val="left"/>
              <w:rPr/>
            </w:pPr>
            <w:r>
              <w:rPr/>
              <w:t xml:space="preserve">1978 </w:t>
            </w:r>
          </w:p>
        </w:tc>
        <w:tc>
          <w:tcPr>
            <w:tcW w:w="2980" w:type="dxa"/>
            <w:tcBorders/>
            <w:vAlign w:val="center"/>
          </w:tcPr>
          <w:p>
            <w:pPr>
              <w:pStyle w:val="TableHeading"/>
              <w:suppressLineNumbers/>
              <w:bidi w:val="0"/>
              <w:spacing w:before="0" w:after="283"/>
              <w:jc w:val="center"/>
              <w:rPr/>
            </w:pPr>
            <w:r>
              <w:rPr/>
              <w:t xml:space="preserve">Kaikin tavoin paitsi löysästi </w:t>
            </w:r>
          </w:p>
        </w:tc>
        <w:tc>
          <w:tcPr>
            <w:tcW w:w="73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Philo Beddoe </w:t>
            </w:r>
          </w:p>
        </w:tc>
        <w:tc>
          <w:tcPr>
            <w:tcW w:w="1645" w:type="dxa"/>
            <w:tcBorders/>
            <w:vAlign w:val="center"/>
          </w:tcPr>
          <w:p>
            <w:pPr>
              <w:pStyle w:val="TableContents"/>
              <w:bidi w:val="0"/>
              <w:spacing w:before="0" w:after="283"/>
              <w:jc w:val="left"/>
              <w:rPr/>
            </w:pPr>
            <w:r>
              <w:rPr/>
              <w:t xml:space="preserve">Päärooli </w:t>
            </w:r>
          </w:p>
        </w:tc>
      </w:tr>
      <w:tr>
        <w:trPr/>
        <w:tc>
          <w:tcPr>
            <w:tcW w:w="994" w:type="dxa"/>
            <w:tcBorders/>
            <w:vAlign w:val="center"/>
          </w:tcPr>
          <w:p>
            <w:pPr>
              <w:pStyle w:val="TableContents"/>
              <w:bidi w:val="0"/>
              <w:spacing w:before="0" w:after="283"/>
              <w:jc w:val="left"/>
              <w:rPr/>
            </w:pPr>
            <w:r>
              <w:rPr/>
              <w:t xml:space="preserve">1979 </w:t>
            </w:r>
          </w:p>
        </w:tc>
        <w:tc>
          <w:tcPr>
            <w:tcW w:w="2980" w:type="dxa"/>
            <w:tcBorders/>
            <w:vAlign w:val="center"/>
          </w:tcPr>
          <w:p>
            <w:pPr>
              <w:pStyle w:val="TableHeading"/>
              <w:suppressLineNumbers/>
              <w:bidi w:val="0"/>
              <w:spacing w:before="0" w:after="283"/>
              <w:jc w:val="center"/>
              <w:rPr/>
            </w:pPr>
            <w:r>
              <w:rPr/>
              <w:t xml:space="preserve">Pako Alcatrazista </w:t>
            </w:r>
          </w:p>
        </w:tc>
        <w:tc>
          <w:tcPr>
            <w:tcW w:w="73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Frank Morris </w:t>
            </w:r>
          </w:p>
        </w:tc>
        <w:tc>
          <w:tcPr>
            <w:tcW w:w="1645" w:type="dxa"/>
            <w:tcBorders/>
            <w:vAlign w:val="center"/>
          </w:tcPr>
          <w:p>
            <w:pPr>
              <w:pStyle w:val="TableContents"/>
              <w:bidi w:val="0"/>
              <w:spacing w:before="0" w:after="283"/>
              <w:jc w:val="left"/>
              <w:rPr/>
            </w:pPr>
            <w:r>
              <w:rPr/>
              <w:t xml:space="preserve">Päärooli </w:t>
            </w:r>
          </w:p>
        </w:tc>
      </w:tr>
      <w:tr>
        <w:trPr/>
        <w:tc>
          <w:tcPr>
            <w:tcW w:w="994" w:type="dxa"/>
            <w:tcBorders/>
            <w:vAlign w:val="center"/>
          </w:tcPr>
          <w:p>
            <w:pPr>
              <w:pStyle w:val="TableContents"/>
              <w:bidi w:val="0"/>
              <w:spacing w:before="0" w:after="283"/>
              <w:jc w:val="left"/>
              <w:rPr/>
            </w:pPr>
            <w:r>
              <w:rPr/>
              <w:t xml:space="preserve">1980 </w:t>
            </w:r>
          </w:p>
        </w:tc>
        <w:tc>
          <w:tcPr>
            <w:tcW w:w="2980" w:type="dxa"/>
            <w:tcBorders/>
            <w:vAlign w:val="center"/>
          </w:tcPr>
          <w:p>
            <w:pPr>
              <w:pStyle w:val="TableHeading"/>
              <w:suppressLineNumbers/>
              <w:bidi w:val="0"/>
              <w:spacing w:before="0" w:after="283"/>
              <w:jc w:val="center"/>
              <w:rPr/>
            </w:pPr>
            <w:r>
              <w:rPr/>
              <w:t xml:space="preserve">Bronco Billy </w:t>
            </w:r>
          </w:p>
        </w:tc>
        <w:tc>
          <w:tcPr>
            <w:tcW w:w="739" w:type="dxa"/>
            <w:tcBorders/>
            <w:vAlign w:val="center"/>
          </w:tcPr>
          <w:p>
            <w:pPr>
              <w:pStyle w:val="TableContents"/>
              <w:bidi w:val="0"/>
              <w:spacing w:before="0" w:after="283"/>
              <w:jc w:val="left"/>
              <w:rPr/>
            </w:pPr>
            <w:r>
              <w:rPr/>
              <w:t xml:space="preserve">Kyllä </w:t>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Kyllä </w:t>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Bronco Billy McCoy </w:t>
            </w:r>
          </w:p>
        </w:tc>
        <w:tc>
          <w:tcPr>
            <w:tcW w:w="1645" w:type="dxa"/>
            <w:tcBorders/>
            <w:vAlign w:val="center"/>
          </w:tcPr>
          <w:p>
            <w:pPr>
              <w:pStyle w:val="TableContents"/>
              <w:bidi w:val="0"/>
              <w:spacing w:before="0" w:after="283"/>
              <w:jc w:val="left"/>
              <w:rPr/>
            </w:pPr>
            <w:r>
              <w:rPr/>
              <w:t xml:space="preserve">Päärooli </w:t>
            </w:r>
          </w:p>
        </w:tc>
      </w:tr>
      <w:tr>
        <w:trPr/>
        <w:tc>
          <w:tcPr>
            <w:tcW w:w="994" w:type="dxa"/>
            <w:tcBorders/>
            <w:vAlign w:val="center"/>
          </w:tcPr>
          <w:p>
            <w:pPr>
              <w:pStyle w:val="TableContents"/>
              <w:bidi w:val="0"/>
              <w:spacing w:before="0" w:after="283"/>
              <w:jc w:val="left"/>
              <w:rPr/>
            </w:pPr>
            <w:r>
              <w:rPr/>
              <w:t xml:space="preserve">1980 </w:t>
            </w:r>
          </w:p>
        </w:tc>
        <w:tc>
          <w:tcPr>
            <w:tcW w:w="2980" w:type="dxa"/>
            <w:tcBorders/>
            <w:vAlign w:val="center"/>
          </w:tcPr>
          <w:p>
            <w:pPr>
              <w:pStyle w:val="TableHeading"/>
              <w:suppressLineNumbers/>
              <w:bidi w:val="0"/>
              <w:spacing w:before="0" w:after="283"/>
              <w:jc w:val="center"/>
              <w:rPr/>
            </w:pPr>
            <w:r>
              <w:rPr/>
              <w:t xml:space="preserve">Any Which Way You Can </w:t>
            </w:r>
          </w:p>
        </w:tc>
        <w:tc>
          <w:tcPr>
            <w:tcW w:w="73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Kyllä </w:t>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Philo Beddoe </w:t>
            </w:r>
          </w:p>
        </w:tc>
        <w:tc>
          <w:tcPr>
            <w:tcW w:w="1645" w:type="dxa"/>
            <w:tcBorders/>
            <w:vAlign w:val="center"/>
          </w:tcPr>
          <w:p>
            <w:pPr>
              <w:pStyle w:val="TableContents"/>
              <w:bidi w:val="0"/>
              <w:spacing w:before="0" w:after="283"/>
              <w:jc w:val="left"/>
              <w:rPr/>
            </w:pPr>
            <w:r>
              <w:rPr/>
              <w:t xml:space="preserve">Päärooli </w:t>
            </w:r>
          </w:p>
        </w:tc>
      </w:tr>
      <w:tr>
        <w:trPr/>
        <w:tc>
          <w:tcPr>
            <w:tcW w:w="994" w:type="dxa"/>
            <w:tcBorders/>
            <w:vAlign w:val="center"/>
          </w:tcPr>
          <w:p>
            <w:pPr>
              <w:pStyle w:val="TableContents"/>
              <w:bidi w:val="0"/>
              <w:spacing w:before="0" w:after="283"/>
              <w:jc w:val="left"/>
              <w:rPr/>
            </w:pPr>
            <w:r>
              <w:rPr/>
              <w:t xml:space="preserve">1982 </w:t>
            </w:r>
          </w:p>
        </w:tc>
        <w:tc>
          <w:tcPr>
            <w:tcW w:w="2980" w:type="dxa"/>
            <w:tcBorders/>
            <w:vAlign w:val="center"/>
          </w:tcPr>
          <w:p>
            <w:pPr>
              <w:pStyle w:val="TableHeading"/>
              <w:suppressLineNumbers/>
              <w:bidi w:val="0"/>
              <w:spacing w:before="0" w:after="283"/>
              <w:jc w:val="center"/>
              <w:rPr/>
            </w:pPr>
            <w:r>
              <w:rPr/>
              <w:t xml:space="preserve">Firefox </w:t>
            </w:r>
          </w:p>
        </w:tc>
        <w:tc>
          <w:tcPr>
            <w:tcW w:w="739" w:type="dxa"/>
            <w:tcBorders/>
            <w:vAlign w:val="center"/>
          </w:tcPr>
          <w:p>
            <w:pPr>
              <w:pStyle w:val="TableContents"/>
              <w:bidi w:val="0"/>
              <w:spacing w:before="0" w:after="283"/>
              <w:jc w:val="left"/>
              <w:rPr/>
            </w:pPr>
            <w:r>
              <w:rPr/>
              <w:t xml:space="preserve">Kyllä </w:t>
            </w:r>
          </w:p>
        </w:tc>
        <w:tc>
          <w:tcPr>
            <w:tcW w:w="709"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Mitchell Gant </w:t>
            </w:r>
          </w:p>
        </w:tc>
        <w:tc>
          <w:tcPr>
            <w:tcW w:w="1645" w:type="dxa"/>
            <w:tcBorders/>
            <w:vAlign w:val="center"/>
          </w:tcPr>
          <w:p>
            <w:pPr>
              <w:pStyle w:val="TableContents"/>
              <w:bidi w:val="0"/>
              <w:spacing w:before="0" w:after="283"/>
              <w:jc w:val="left"/>
              <w:rPr/>
            </w:pPr>
            <w:r>
              <w:rPr/>
              <w:t xml:space="preserve">Päärooli </w:t>
            </w:r>
          </w:p>
        </w:tc>
      </w:tr>
      <w:tr>
        <w:trPr/>
        <w:tc>
          <w:tcPr>
            <w:tcW w:w="994" w:type="dxa"/>
            <w:tcBorders/>
            <w:vAlign w:val="center"/>
          </w:tcPr>
          <w:p>
            <w:pPr>
              <w:pStyle w:val="TableContents"/>
              <w:bidi w:val="0"/>
              <w:spacing w:before="0" w:after="283"/>
              <w:jc w:val="left"/>
              <w:rPr/>
            </w:pPr>
            <w:r>
              <w:rPr/>
              <w:t xml:space="preserve">1982 </w:t>
            </w:r>
          </w:p>
        </w:tc>
        <w:tc>
          <w:tcPr>
            <w:tcW w:w="2980" w:type="dxa"/>
            <w:tcBorders/>
            <w:vAlign w:val="center"/>
          </w:tcPr>
          <w:p>
            <w:pPr>
              <w:pStyle w:val="TableHeading"/>
              <w:suppressLineNumbers/>
              <w:bidi w:val="0"/>
              <w:spacing w:before="0" w:after="283"/>
              <w:jc w:val="center"/>
              <w:rPr/>
            </w:pPr>
            <w:r>
              <w:rPr/>
              <w:t xml:space="preserve">Honkytonk Man </w:t>
            </w:r>
          </w:p>
        </w:tc>
        <w:tc>
          <w:tcPr>
            <w:tcW w:w="739" w:type="dxa"/>
            <w:tcBorders/>
            <w:vAlign w:val="center"/>
          </w:tcPr>
          <w:p>
            <w:pPr>
              <w:pStyle w:val="TableContents"/>
              <w:bidi w:val="0"/>
              <w:spacing w:before="0" w:after="283"/>
              <w:jc w:val="left"/>
              <w:rPr/>
            </w:pPr>
            <w:r>
              <w:rPr/>
              <w:t xml:space="preserve">Kyllä </w:t>
            </w:r>
          </w:p>
        </w:tc>
        <w:tc>
          <w:tcPr>
            <w:tcW w:w="709"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pPr>
            <w:r>
              <w:rPr/>
              <w:t xml:space="preserve">Kyllä </w:t>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Red Stovall </w:t>
            </w:r>
          </w:p>
        </w:tc>
        <w:tc>
          <w:tcPr>
            <w:tcW w:w="1645" w:type="dxa"/>
            <w:tcBorders/>
            <w:vAlign w:val="center"/>
          </w:tcPr>
          <w:p>
            <w:pPr>
              <w:pStyle w:val="TableContents"/>
              <w:bidi w:val="0"/>
              <w:spacing w:before="0" w:after="283"/>
              <w:jc w:val="left"/>
              <w:rPr/>
            </w:pPr>
            <w:r>
              <w:rPr/>
              <w:t xml:space="preserve">Päärooli </w:t>
            </w:r>
          </w:p>
        </w:tc>
      </w:tr>
      <w:tr>
        <w:trPr/>
        <w:tc>
          <w:tcPr>
            <w:tcW w:w="994" w:type="dxa"/>
            <w:tcBorders/>
            <w:vAlign w:val="center"/>
          </w:tcPr>
          <w:p>
            <w:pPr>
              <w:pStyle w:val="TableContents"/>
              <w:bidi w:val="0"/>
              <w:spacing w:before="0" w:after="283"/>
              <w:jc w:val="left"/>
              <w:rPr>
                <w:sz w:val="4"/>
                <w:szCs w:val="4"/>
              </w:rPr>
            </w:pPr>
            <w:r>
              <w:rPr>
                <w:sz w:val="4"/>
                <w:szCs w:val="4"/>
              </w:rPr>
            </w:r>
          </w:p>
        </w:tc>
        <w:tc>
          <w:tcPr>
            <w:tcW w:w="2980" w:type="dxa"/>
            <w:tcBorders/>
            <w:vAlign w:val="center"/>
          </w:tcPr>
          <w:p>
            <w:pPr>
              <w:pStyle w:val="TableHeading"/>
              <w:suppressLineNumbers/>
              <w:bidi w:val="0"/>
              <w:spacing w:before="0" w:after="283"/>
              <w:jc w:val="center"/>
              <w:rPr/>
            </w:pPr>
            <w:r>
              <w:rPr/>
              <w:t xml:space="preserve">Äkillinen vaikutus </w:t>
            </w:r>
          </w:p>
        </w:tc>
        <w:tc>
          <w:tcPr>
            <w:tcW w:w="739" w:type="dxa"/>
            <w:tcBorders/>
            <w:vAlign w:val="center"/>
          </w:tcPr>
          <w:p>
            <w:pPr>
              <w:pStyle w:val="TableContents"/>
              <w:bidi w:val="0"/>
              <w:spacing w:before="0" w:after="283"/>
              <w:jc w:val="left"/>
              <w:rPr/>
            </w:pPr>
            <w:r>
              <w:rPr/>
              <w:t xml:space="preserve">Kyllä </w:t>
            </w:r>
          </w:p>
        </w:tc>
        <w:tc>
          <w:tcPr>
            <w:tcW w:w="709"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Harry Callahan </w:t>
            </w:r>
          </w:p>
        </w:tc>
        <w:tc>
          <w:tcPr>
            <w:tcW w:w="1645" w:type="dxa"/>
            <w:tcBorders/>
            <w:vAlign w:val="center"/>
          </w:tcPr>
          <w:p>
            <w:pPr>
              <w:pStyle w:val="TableContents"/>
              <w:bidi w:val="0"/>
              <w:spacing w:before="0" w:after="283"/>
              <w:jc w:val="left"/>
              <w:rPr/>
            </w:pPr>
            <w:r>
              <w:rPr/>
              <w:t xml:space="preserve">Päärooli </w:t>
            </w:r>
          </w:p>
        </w:tc>
      </w:tr>
      <w:tr>
        <w:trPr/>
        <w:tc>
          <w:tcPr>
            <w:tcW w:w="994" w:type="dxa"/>
            <w:tcBorders/>
            <w:vAlign w:val="center"/>
          </w:tcPr>
          <w:p>
            <w:pPr>
              <w:pStyle w:val="TableContents"/>
              <w:bidi w:val="0"/>
              <w:spacing w:before="0" w:after="283"/>
              <w:jc w:val="left"/>
              <w:rPr/>
            </w:pPr>
            <w:r>
              <w:rPr/>
              <w:t xml:space="preserve">1984 </w:t>
            </w:r>
          </w:p>
        </w:tc>
        <w:tc>
          <w:tcPr>
            <w:tcW w:w="2980" w:type="dxa"/>
            <w:tcBorders/>
            <w:vAlign w:val="center"/>
          </w:tcPr>
          <w:p>
            <w:pPr>
              <w:pStyle w:val="TableHeading"/>
              <w:suppressLineNumbers/>
              <w:bidi w:val="0"/>
              <w:spacing w:before="0" w:after="283"/>
              <w:jc w:val="center"/>
              <w:rPr/>
            </w:pPr>
            <w:r>
              <w:rPr/>
              <w:t xml:space="preserve">Tightrope </w:t>
            </w:r>
          </w:p>
        </w:tc>
        <w:tc>
          <w:tcPr>
            <w:tcW w:w="73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Wes Block </w:t>
            </w:r>
          </w:p>
        </w:tc>
        <w:tc>
          <w:tcPr>
            <w:tcW w:w="1645" w:type="dxa"/>
            <w:tcBorders/>
            <w:vAlign w:val="center"/>
          </w:tcPr>
          <w:p>
            <w:pPr>
              <w:pStyle w:val="TableContents"/>
              <w:bidi w:val="0"/>
              <w:spacing w:before="0" w:after="283"/>
              <w:jc w:val="left"/>
              <w:rPr/>
            </w:pPr>
            <w:r>
              <w:rPr/>
              <w:t xml:space="preserve">Päärooli </w:t>
            </w:r>
          </w:p>
        </w:tc>
      </w:tr>
      <w:tr>
        <w:trPr/>
        <w:tc>
          <w:tcPr>
            <w:tcW w:w="994" w:type="dxa"/>
            <w:tcBorders/>
            <w:vAlign w:val="center"/>
          </w:tcPr>
          <w:p>
            <w:pPr>
              <w:pStyle w:val="TableContents"/>
              <w:bidi w:val="0"/>
              <w:spacing w:before="0" w:after="283"/>
              <w:jc w:val="left"/>
              <w:rPr/>
            </w:pPr>
            <w:r>
              <w:rPr/>
              <w:t xml:space="preserve">1984 </w:t>
            </w:r>
          </w:p>
        </w:tc>
        <w:tc>
          <w:tcPr>
            <w:tcW w:w="2980" w:type="dxa"/>
            <w:tcBorders/>
            <w:vAlign w:val="center"/>
          </w:tcPr>
          <w:p>
            <w:pPr>
              <w:pStyle w:val="TableHeading"/>
              <w:suppressLineNumbers/>
              <w:bidi w:val="0"/>
              <w:spacing w:before="0" w:after="283"/>
              <w:jc w:val="center"/>
              <w:rPr/>
            </w:pPr>
            <w:r>
              <w:rPr/>
              <w:t xml:space="preserve">Kaupungin lämpö </w:t>
            </w:r>
          </w:p>
        </w:tc>
        <w:tc>
          <w:tcPr>
            <w:tcW w:w="73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Kyllä </w:t>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Lt. Speer </w:t>
            </w:r>
          </w:p>
        </w:tc>
        <w:tc>
          <w:tcPr>
            <w:tcW w:w="1645" w:type="dxa"/>
            <w:tcBorders/>
            <w:vAlign w:val="center"/>
          </w:tcPr>
          <w:p>
            <w:pPr>
              <w:pStyle w:val="TableContents"/>
              <w:bidi w:val="0"/>
              <w:spacing w:before="0" w:after="283"/>
              <w:jc w:val="left"/>
              <w:rPr/>
            </w:pPr>
            <w:r>
              <w:rPr/>
              <w:t xml:space="preserve">Päärooli </w:t>
            </w:r>
          </w:p>
        </w:tc>
      </w:tr>
      <w:tr>
        <w:trPr/>
        <w:tc>
          <w:tcPr>
            <w:tcW w:w="994" w:type="dxa"/>
            <w:tcBorders/>
            <w:vAlign w:val="center"/>
          </w:tcPr>
          <w:p>
            <w:pPr>
              <w:pStyle w:val="TableContents"/>
              <w:bidi w:val="0"/>
              <w:spacing w:before="0" w:after="283"/>
              <w:jc w:val="left"/>
              <w:rPr/>
            </w:pPr>
            <w:r>
              <w:rPr/>
              <w:t xml:space="preserve">1985 </w:t>
            </w:r>
          </w:p>
        </w:tc>
        <w:tc>
          <w:tcPr>
            <w:tcW w:w="2980" w:type="dxa"/>
            <w:tcBorders/>
            <w:vAlign w:val="center"/>
          </w:tcPr>
          <w:p>
            <w:pPr>
              <w:pStyle w:val="TableHeading"/>
              <w:suppressLineNumbers/>
              <w:bidi w:val="0"/>
              <w:spacing w:before="0" w:after="283"/>
              <w:jc w:val="center"/>
              <w:rPr/>
            </w:pPr>
            <w:r>
              <w:rPr/>
              <w:t xml:space="preserve">Pale Rider </w:t>
            </w:r>
          </w:p>
        </w:tc>
        <w:tc>
          <w:tcPr>
            <w:tcW w:w="739" w:type="dxa"/>
            <w:tcBorders/>
            <w:vAlign w:val="center"/>
          </w:tcPr>
          <w:p>
            <w:pPr>
              <w:pStyle w:val="TableContents"/>
              <w:bidi w:val="0"/>
              <w:spacing w:before="0" w:after="283"/>
              <w:jc w:val="left"/>
              <w:rPr/>
            </w:pPr>
            <w:r>
              <w:rPr/>
              <w:t xml:space="preserve">Kyllä </w:t>
            </w:r>
          </w:p>
        </w:tc>
        <w:tc>
          <w:tcPr>
            <w:tcW w:w="709"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Saarnaaja </w:t>
            </w:r>
          </w:p>
        </w:tc>
        <w:tc>
          <w:tcPr>
            <w:tcW w:w="1645" w:type="dxa"/>
            <w:tcBorders/>
            <w:vAlign w:val="center"/>
          </w:tcPr>
          <w:p>
            <w:pPr>
              <w:pStyle w:val="TableContents"/>
              <w:bidi w:val="0"/>
              <w:spacing w:before="0" w:after="283"/>
              <w:jc w:val="left"/>
              <w:rPr/>
            </w:pPr>
            <w:r>
              <w:rPr/>
              <w:t xml:space="preserve">Päärooli </w:t>
            </w:r>
          </w:p>
        </w:tc>
      </w:tr>
      <w:tr>
        <w:trPr/>
        <w:tc>
          <w:tcPr>
            <w:tcW w:w="994" w:type="dxa"/>
            <w:tcBorders/>
            <w:vAlign w:val="center"/>
          </w:tcPr>
          <w:p>
            <w:pPr>
              <w:pStyle w:val="TableContents"/>
              <w:bidi w:val="0"/>
              <w:spacing w:before="0" w:after="283"/>
              <w:jc w:val="left"/>
              <w:rPr/>
            </w:pPr>
            <w:r>
              <w:rPr/>
              <w:t xml:space="preserve">1986 </w:t>
            </w:r>
          </w:p>
        </w:tc>
        <w:tc>
          <w:tcPr>
            <w:tcW w:w="2980" w:type="dxa"/>
            <w:tcBorders/>
            <w:vAlign w:val="center"/>
          </w:tcPr>
          <w:p>
            <w:pPr>
              <w:pStyle w:val="TableHeading"/>
              <w:suppressLineNumbers/>
              <w:bidi w:val="0"/>
              <w:spacing w:before="0" w:after="283"/>
              <w:jc w:val="center"/>
              <w:rPr/>
            </w:pPr>
            <w:r>
              <w:rPr/>
              <w:t xml:space="preserve">Heartbreak Ridge </w:t>
            </w:r>
          </w:p>
        </w:tc>
        <w:tc>
          <w:tcPr>
            <w:tcW w:w="739" w:type="dxa"/>
            <w:tcBorders/>
            <w:vAlign w:val="center"/>
          </w:tcPr>
          <w:p>
            <w:pPr>
              <w:pStyle w:val="TableContents"/>
              <w:bidi w:val="0"/>
              <w:spacing w:before="0" w:after="283"/>
              <w:jc w:val="left"/>
              <w:rPr/>
            </w:pPr>
            <w:r>
              <w:rPr/>
              <w:t xml:space="preserve">Kyllä </w:t>
            </w:r>
          </w:p>
        </w:tc>
        <w:tc>
          <w:tcPr>
            <w:tcW w:w="709"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pPr>
            <w:r>
              <w:rPr/>
              <w:t xml:space="preserve">Kyllä </w:t>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Tykistökersantti Thomas 'Gunny' Highway </w:t>
            </w:r>
          </w:p>
        </w:tc>
        <w:tc>
          <w:tcPr>
            <w:tcW w:w="1645" w:type="dxa"/>
            <w:tcBorders/>
            <w:vAlign w:val="center"/>
          </w:tcPr>
          <w:p>
            <w:pPr>
              <w:pStyle w:val="TableContents"/>
              <w:bidi w:val="0"/>
              <w:spacing w:before="0" w:after="283"/>
              <w:jc w:val="left"/>
              <w:rPr/>
            </w:pPr>
            <w:r>
              <w:rPr/>
              <w:t xml:space="preserve">Päärooli </w:t>
            </w:r>
          </w:p>
        </w:tc>
      </w:tr>
      <w:tr>
        <w:trPr/>
        <w:tc>
          <w:tcPr>
            <w:tcW w:w="994" w:type="dxa"/>
            <w:tcBorders/>
            <w:vAlign w:val="center"/>
          </w:tcPr>
          <w:p>
            <w:pPr>
              <w:pStyle w:val="TableContents"/>
              <w:bidi w:val="0"/>
              <w:spacing w:before="0" w:after="283"/>
              <w:jc w:val="left"/>
              <w:rPr/>
            </w:pPr>
            <w:r>
              <w:rPr/>
              <w:t xml:space="preserve">1988 </w:t>
            </w:r>
          </w:p>
        </w:tc>
        <w:tc>
          <w:tcPr>
            <w:tcW w:w="2980" w:type="dxa"/>
            <w:tcBorders/>
            <w:vAlign w:val="center"/>
          </w:tcPr>
          <w:p>
            <w:pPr>
              <w:pStyle w:val="TableHeading"/>
              <w:suppressLineNumbers/>
              <w:bidi w:val="0"/>
              <w:spacing w:before="0" w:after="283"/>
              <w:jc w:val="center"/>
              <w:rPr/>
            </w:pPr>
            <w:r>
              <w:rPr/>
              <w:t xml:space="preserve">Dead Pool! Dead Pool </w:t>
            </w:r>
          </w:p>
        </w:tc>
        <w:tc>
          <w:tcPr>
            <w:tcW w:w="73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Harry Callahan </w:t>
            </w:r>
          </w:p>
        </w:tc>
        <w:tc>
          <w:tcPr>
            <w:tcW w:w="1645" w:type="dxa"/>
            <w:tcBorders/>
            <w:vAlign w:val="center"/>
          </w:tcPr>
          <w:p>
            <w:pPr>
              <w:pStyle w:val="TableContents"/>
              <w:bidi w:val="0"/>
              <w:spacing w:before="0" w:after="283"/>
              <w:jc w:val="left"/>
              <w:rPr/>
            </w:pPr>
            <w:r>
              <w:rPr/>
              <w:t xml:space="preserve">Päärooli </w:t>
            </w:r>
          </w:p>
        </w:tc>
      </w:tr>
      <w:tr>
        <w:trPr/>
        <w:tc>
          <w:tcPr>
            <w:tcW w:w="994" w:type="dxa"/>
            <w:tcBorders/>
            <w:vAlign w:val="center"/>
          </w:tcPr>
          <w:p>
            <w:pPr>
              <w:pStyle w:val="TableContents"/>
              <w:bidi w:val="0"/>
              <w:spacing w:before="0" w:after="283"/>
              <w:jc w:val="left"/>
              <w:rPr/>
            </w:pPr>
            <w:r>
              <w:rPr/>
              <w:t xml:space="preserve">1988 </w:t>
            </w:r>
          </w:p>
        </w:tc>
        <w:tc>
          <w:tcPr>
            <w:tcW w:w="2980" w:type="dxa"/>
            <w:tcBorders/>
            <w:vAlign w:val="center"/>
          </w:tcPr>
          <w:p>
            <w:pPr>
              <w:pStyle w:val="TableHeading"/>
              <w:suppressLineNumbers/>
              <w:bidi w:val="0"/>
              <w:spacing w:before="0" w:after="283"/>
              <w:jc w:val="center"/>
              <w:rPr/>
            </w:pPr>
            <w:r>
              <w:rPr/>
              <w:t xml:space="preserve">Lintu </w:t>
            </w:r>
          </w:p>
        </w:tc>
        <w:tc>
          <w:tcPr>
            <w:tcW w:w="739" w:type="dxa"/>
            <w:tcBorders/>
            <w:vAlign w:val="center"/>
          </w:tcPr>
          <w:p>
            <w:pPr>
              <w:pStyle w:val="TableContents"/>
              <w:bidi w:val="0"/>
              <w:spacing w:before="0" w:after="283"/>
              <w:jc w:val="left"/>
              <w:rPr/>
            </w:pPr>
            <w:r>
              <w:rPr/>
              <w:t xml:space="preserve">Kyllä </w:t>
            </w:r>
          </w:p>
        </w:tc>
        <w:tc>
          <w:tcPr>
            <w:tcW w:w="709"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sz w:val="4"/>
                <w:szCs w:val="4"/>
              </w:rPr>
            </w:pPr>
            <w:r>
              <w:rPr>
                <w:sz w:val="4"/>
                <w:szCs w:val="4"/>
              </w:rPr>
            </w:r>
          </w:p>
        </w:tc>
        <w:tc>
          <w:tcPr>
            <w:tcW w:w="2050" w:type="dxa"/>
            <w:tcBorders/>
            <w:vAlign w:val="center"/>
          </w:tcPr>
          <w:p>
            <w:pPr>
              <w:pStyle w:val="TableContents"/>
              <w:bidi w:val="0"/>
              <w:spacing w:before="0" w:after="283"/>
              <w:jc w:val="left"/>
              <w:rPr>
                <w:sz w:val="4"/>
                <w:szCs w:val="4"/>
              </w:rPr>
            </w:pPr>
            <w:r>
              <w:rPr>
                <w:sz w:val="4"/>
                <w:szCs w:val="4"/>
              </w:rPr>
            </w:r>
          </w:p>
        </w:tc>
        <w:tc>
          <w:tcPr>
            <w:tcW w:w="1645" w:type="dxa"/>
            <w:tcBorders/>
            <w:vAlign w:val="center"/>
          </w:tcPr>
          <w:p>
            <w:pPr>
              <w:pStyle w:val="TableContents"/>
              <w:bidi w:val="0"/>
              <w:spacing w:before="0" w:after="283"/>
              <w:jc w:val="left"/>
              <w:rPr>
                <w:sz w:val="4"/>
                <w:szCs w:val="4"/>
              </w:rPr>
            </w:pPr>
            <w:r>
              <w:rPr>
                <w:sz w:val="4"/>
                <w:szCs w:val="4"/>
              </w:rPr>
            </w:r>
          </w:p>
        </w:tc>
      </w:tr>
      <w:tr>
        <w:trPr/>
        <w:tc>
          <w:tcPr>
            <w:tcW w:w="994" w:type="dxa"/>
            <w:tcBorders/>
            <w:vAlign w:val="center"/>
          </w:tcPr>
          <w:p>
            <w:pPr>
              <w:pStyle w:val="TableContents"/>
              <w:bidi w:val="0"/>
              <w:spacing w:before="0" w:after="283"/>
              <w:jc w:val="left"/>
              <w:rPr/>
            </w:pPr>
            <w:r>
              <w:rPr/>
              <w:t xml:space="preserve">1989 </w:t>
            </w:r>
          </w:p>
        </w:tc>
        <w:tc>
          <w:tcPr>
            <w:tcW w:w="2980" w:type="dxa"/>
            <w:tcBorders/>
            <w:vAlign w:val="center"/>
          </w:tcPr>
          <w:p>
            <w:pPr>
              <w:pStyle w:val="TableHeading"/>
              <w:suppressLineNumbers/>
              <w:bidi w:val="0"/>
              <w:spacing w:before="0" w:after="283"/>
              <w:jc w:val="center"/>
              <w:rPr/>
            </w:pPr>
            <w:r>
              <w:rPr/>
              <w:t xml:space="preserve">Thelonious Monk: Straight, No Chaser (Suoraan, ilman juomaa) </w:t>
            </w:r>
          </w:p>
        </w:tc>
        <w:tc>
          <w:tcPr>
            <w:tcW w:w="73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sz w:val="4"/>
                <w:szCs w:val="4"/>
              </w:rPr>
            </w:pPr>
            <w:r>
              <w:rPr>
                <w:sz w:val="4"/>
                <w:szCs w:val="4"/>
              </w:rPr>
            </w:r>
          </w:p>
        </w:tc>
        <w:tc>
          <w:tcPr>
            <w:tcW w:w="2050" w:type="dxa"/>
            <w:tcBorders/>
            <w:vAlign w:val="center"/>
          </w:tcPr>
          <w:p>
            <w:pPr>
              <w:pStyle w:val="TableContents"/>
              <w:bidi w:val="0"/>
              <w:spacing w:before="0" w:after="283"/>
              <w:jc w:val="left"/>
              <w:rPr>
                <w:sz w:val="4"/>
                <w:szCs w:val="4"/>
              </w:rPr>
            </w:pPr>
            <w:r>
              <w:rPr>
                <w:sz w:val="4"/>
                <w:szCs w:val="4"/>
              </w:rPr>
            </w:r>
          </w:p>
        </w:tc>
        <w:tc>
          <w:tcPr>
            <w:tcW w:w="1645" w:type="dxa"/>
            <w:tcBorders/>
            <w:vAlign w:val="center"/>
          </w:tcPr>
          <w:p>
            <w:pPr>
              <w:pStyle w:val="TableContents"/>
              <w:bidi w:val="0"/>
              <w:spacing w:before="0" w:after="283"/>
              <w:jc w:val="left"/>
              <w:rPr>
                <w:sz w:val="4"/>
                <w:szCs w:val="4"/>
              </w:rPr>
            </w:pPr>
            <w:r>
              <w:rPr>
                <w:sz w:val="4"/>
                <w:szCs w:val="4"/>
              </w:rPr>
            </w:r>
          </w:p>
        </w:tc>
      </w:tr>
      <w:tr>
        <w:trPr/>
        <w:tc>
          <w:tcPr>
            <w:tcW w:w="994" w:type="dxa"/>
            <w:tcBorders/>
            <w:vAlign w:val="center"/>
          </w:tcPr>
          <w:p>
            <w:pPr>
              <w:pStyle w:val="TableContents"/>
              <w:bidi w:val="0"/>
              <w:spacing w:before="0" w:after="283"/>
              <w:jc w:val="left"/>
              <w:rPr/>
            </w:pPr>
            <w:r>
              <w:rPr/>
              <w:t xml:space="preserve">1989 </w:t>
            </w:r>
          </w:p>
        </w:tc>
        <w:tc>
          <w:tcPr>
            <w:tcW w:w="2980" w:type="dxa"/>
            <w:tcBorders/>
            <w:vAlign w:val="center"/>
          </w:tcPr>
          <w:p>
            <w:pPr>
              <w:pStyle w:val="TableHeading"/>
              <w:suppressLineNumbers/>
              <w:bidi w:val="0"/>
              <w:spacing w:before="0" w:after="283"/>
              <w:jc w:val="center"/>
              <w:rPr/>
            </w:pPr>
            <w:r>
              <w:rPr/>
              <w:t xml:space="preserve">Vaaleanpunainen Cadillac </w:t>
            </w:r>
          </w:p>
        </w:tc>
        <w:tc>
          <w:tcPr>
            <w:tcW w:w="73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Tommy Nowak </w:t>
            </w:r>
          </w:p>
        </w:tc>
        <w:tc>
          <w:tcPr>
            <w:tcW w:w="1645" w:type="dxa"/>
            <w:tcBorders/>
            <w:vAlign w:val="center"/>
          </w:tcPr>
          <w:p>
            <w:pPr>
              <w:pStyle w:val="TableContents"/>
              <w:bidi w:val="0"/>
              <w:spacing w:before="0" w:after="283"/>
              <w:jc w:val="left"/>
              <w:rPr/>
            </w:pPr>
            <w:r>
              <w:rPr/>
              <w:t xml:space="preserve">Päärooli </w:t>
            </w:r>
          </w:p>
        </w:tc>
      </w:tr>
      <w:tr>
        <w:trPr/>
        <w:tc>
          <w:tcPr>
            <w:tcW w:w="994" w:type="dxa"/>
            <w:tcBorders/>
            <w:vAlign w:val="center"/>
          </w:tcPr>
          <w:p>
            <w:pPr>
              <w:pStyle w:val="TableContents"/>
              <w:bidi w:val="0"/>
              <w:spacing w:before="0" w:after="283"/>
              <w:jc w:val="left"/>
              <w:rPr/>
            </w:pPr>
            <w:r>
              <w:rPr/>
              <w:t xml:space="preserve">1990 </w:t>
            </w:r>
          </w:p>
        </w:tc>
        <w:tc>
          <w:tcPr>
            <w:tcW w:w="2980" w:type="dxa"/>
            <w:tcBorders/>
            <w:vAlign w:val="center"/>
          </w:tcPr>
          <w:p>
            <w:pPr>
              <w:pStyle w:val="TableHeading"/>
              <w:suppressLineNumbers/>
              <w:bidi w:val="0"/>
              <w:spacing w:before="0" w:after="283"/>
              <w:jc w:val="center"/>
              <w:rPr/>
            </w:pPr>
            <w:r>
              <w:rPr/>
              <w:t xml:space="preserve">Valkoinen Hunter Musta sydän </w:t>
            </w:r>
          </w:p>
        </w:tc>
        <w:tc>
          <w:tcPr>
            <w:tcW w:w="739" w:type="dxa"/>
            <w:tcBorders/>
            <w:vAlign w:val="center"/>
          </w:tcPr>
          <w:p>
            <w:pPr>
              <w:pStyle w:val="TableContents"/>
              <w:bidi w:val="0"/>
              <w:spacing w:before="0" w:after="283"/>
              <w:jc w:val="left"/>
              <w:rPr/>
            </w:pPr>
            <w:r>
              <w:rPr/>
              <w:t xml:space="preserve">Kyllä </w:t>
            </w:r>
          </w:p>
        </w:tc>
        <w:tc>
          <w:tcPr>
            <w:tcW w:w="709"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John Wilson </w:t>
            </w:r>
          </w:p>
        </w:tc>
        <w:tc>
          <w:tcPr>
            <w:tcW w:w="1645" w:type="dxa"/>
            <w:tcBorders/>
            <w:vAlign w:val="center"/>
          </w:tcPr>
          <w:p>
            <w:pPr>
              <w:pStyle w:val="TableContents"/>
              <w:bidi w:val="0"/>
              <w:spacing w:before="0" w:after="283"/>
              <w:jc w:val="left"/>
              <w:rPr/>
            </w:pPr>
            <w:r>
              <w:rPr/>
              <w:t xml:space="preserve">Päärooli </w:t>
            </w:r>
          </w:p>
        </w:tc>
      </w:tr>
      <w:tr>
        <w:trPr/>
        <w:tc>
          <w:tcPr>
            <w:tcW w:w="994" w:type="dxa"/>
            <w:tcBorders/>
            <w:vAlign w:val="center"/>
          </w:tcPr>
          <w:p>
            <w:pPr>
              <w:pStyle w:val="TableContents"/>
              <w:bidi w:val="0"/>
              <w:spacing w:before="0" w:after="283"/>
              <w:jc w:val="left"/>
              <w:rPr/>
            </w:pPr>
            <w:r>
              <w:rPr/>
              <w:t xml:space="preserve">1990 </w:t>
            </w:r>
          </w:p>
        </w:tc>
        <w:tc>
          <w:tcPr>
            <w:tcW w:w="2980" w:type="dxa"/>
            <w:tcBorders/>
            <w:vAlign w:val="center"/>
          </w:tcPr>
          <w:p>
            <w:pPr>
              <w:pStyle w:val="TableHeading"/>
              <w:suppressLineNumbers/>
              <w:bidi w:val="0"/>
              <w:spacing w:before="0" w:after="283"/>
              <w:jc w:val="center"/>
              <w:rPr/>
            </w:pPr>
            <w:r>
              <w:rPr/>
              <w:t xml:space="preserve">Tulokas! Rookie </w:t>
            </w:r>
          </w:p>
        </w:tc>
        <w:tc>
          <w:tcPr>
            <w:tcW w:w="739" w:type="dxa"/>
            <w:tcBorders/>
            <w:vAlign w:val="center"/>
          </w:tcPr>
          <w:p>
            <w:pPr>
              <w:pStyle w:val="TableContents"/>
              <w:bidi w:val="0"/>
              <w:spacing w:before="0" w:after="283"/>
              <w:jc w:val="left"/>
              <w:rPr/>
            </w:pPr>
            <w:r>
              <w:rPr/>
              <w:t xml:space="preserve">Kyllä </w:t>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Nick Pulovski </w:t>
            </w:r>
          </w:p>
        </w:tc>
        <w:tc>
          <w:tcPr>
            <w:tcW w:w="1645" w:type="dxa"/>
            <w:tcBorders/>
            <w:vAlign w:val="center"/>
          </w:tcPr>
          <w:p>
            <w:pPr>
              <w:pStyle w:val="TableContents"/>
              <w:bidi w:val="0"/>
              <w:spacing w:before="0" w:after="283"/>
              <w:jc w:val="left"/>
              <w:rPr/>
            </w:pPr>
            <w:r>
              <w:rPr/>
              <w:t xml:space="preserve">Päärooli </w:t>
            </w:r>
          </w:p>
        </w:tc>
      </w:tr>
      <w:tr>
        <w:trPr/>
        <w:tc>
          <w:tcPr>
            <w:tcW w:w="994" w:type="dxa"/>
            <w:tcBorders/>
            <w:vAlign w:val="center"/>
          </w:tcPr>
          <w:p>
            <w:pPr>
              <w:pStyle w:val="TableContents"/>
              <w:bidi w:val="0"/>
              <w:spacing w:before="0" w:after="283"/>
              <w:jc w:val="left"/>
              <w:rPr>
                <w:sz w:val="4"/>
                <w:szCs w:val="4"/>
              </w:rPr>
            </w:pPr>
            <w:r>
              <w:rPr>
                <w:sz w:val="4"/>
                <w:szCs w:val="4"/>
              </w:rPr>
            </w:r>
          </w:p>
        </w:tc>
        <w:tc>
          <w:tcPr>
            <w:tcW w:w="2980" w:type="dxa"/>
            <w:tcBorders/>
            <w:vAlign w:val="center"/>
          </w:tcPr>
          <w:p>
            <w:pPr>
              <w:pStyle w:val="TableHeading"/>
              <w:suppressLineNumbers/>
              <w:bidi w:val="0"/>
              <w:spacing w:before="0" w:after="283"/>
              <w:jc w:val="center"/>
              <w:rPr/>
            </w:pPr>
            <w:r>
              <w:rPr/>
              <w:t xml:space="preserve">Unforgiven </w:t>
            </w:r>
          </w:p>
        </w:tc>
        <w:tc>
          <w:tcPr>
            <w:tcW w:w="739" w:type="dxa"/>
            <w:tcBorders/>
            <w:vAlign w:val="center"/>
          </w:tcPr>
          <w:p>
            <w:pPr>
              <w:pStyle w:val="TableContents"/>
              <w:bidi w:val="0"/>
              <w:spacing w:before="0" w:after="283"/>
              <w:jc w:val="left"/>
              <w:rPr/>
            </w:pPr>
            <w:r>
              <w:rPr/>
              <w:t xml:space="preserve">Kyllä </w:t>
            </w:r>
          </w:p>
        </w:tc>
        <w:tc>
          <w:tcPr>
            <w:tcW w:w="709"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William' Will' Munny </w:t>
            </w:r>
          </w:p>
        </w:tc>
        <w:tc>
          <w:tcPr>
            <w:tcW w:w="1645" w:type="dxa"/>
            <w:tcBorders/>
            <w:vAlign w:val="center"/>
          </w:tcPr>
          <w:p>
            <w:pPr>
              <w:pStyle w:val="TableContents"/>
              <w:bidi w:val="0"/>
              <w:spacing w:before="0" w:after="283"/>
              <w:jc w:val="left"/>
              <w:rPr/>
            </w:pPr>
            <w:r>
              <w:rPr/>
              <w:t xml:space="preserve">Päärooli </w:t>
            </w:r>
          </w:p>
        </w:tc>
      </w:tr>
      <w:tr>
        <w:trPr/>
        <w:tc>
          <w:tcPr>
            <w:tcW w:w="994" w:type="dxa"/>
            <w:tcBorders/>
            <w:vAlign w:val="center"/>
          </w:tcPr>
          <w:p>
            <w:pPr>
              <w:pStyle w:val="TableContents"/>
              <w:bidi w:val="0"/>
              <w:spacing w:before="0" w:after="283"/>
              <w:jc w:val="left"/>
              <w:rPr/>
            </w:pPr>
            <w:r>
              <w:rPr/>
              <w:t xml:space="preserve">1993 </w:t>
            </w:r>
          </w:p>
        </w:tc>
        <w:tc>
          <w:tcPr>
            <w:tcW w:w="2980" w:type="dxa"/>
            <w:tcBorders/>
            <w:vAlign w:val="center"/>
          </w:tcPr>
          <w:p>
            <w:pPr>
              <w:pStyle w:val="TableHeading"/>
              <w:suppressLineNumbers/>
              <w:bidi w:val="0"/>
              <w:spacing w:before="0" w:after="283"/>
              <w:jc w:val="center"/>
              <w:rPr/>
            </w:pPr>
            <w:r>
              <w:rPr/>
              <w:t xml:space="preserve">Tulilinjalla </w:t>
            </w:r>
          </w:p>
        </w:tc>
        <w:tc>
          <w:tcPr>
            <w:tcW w:w="73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Salaisen palvelun agentti Frank Horrigan </w:t>
            </w:r>
          </w:p>
        </w:tc>
        <w:tc>
          <w:tcPr>
            <w:tcW w:w="1645" w:type="dxa"/>
            <w:tcBorders/>
            <w:vAlign w:val="center"/>
          </w:tcPr>
          <w:p>
            <w:pPr>
              <w:pStyle w:val="TableContents"/>
              <w:bidi w:val="0"/>
              <w:spacing w:before="0" w:after="283"/>
              <w:jc w:val="left"/>
              <w:rPr/>
            </w:pPr>
            <w:r>
              <w:rPr/>
              <w:t xml:space="preserve">Päärooli </w:t>
            </w:r>
          </w:p>
        </w:tc>
      </w:tr>
      <w:tr>
        <w:trPr/>
        <w:tc>
          <w:tcPr>
            <w:tcW w:w="994" w:type="dxa"/>
            <w:tcBorders/>
            <w:vAlign w:val="center"/>
          </w:tcPr>
          <w:p>
            <w:pPr>
              <w:pStyle w:val="TableContents"/>
              <w:bidi w:val="0"/>
              <w:spacing w:before="0" w:after="283"/>
              <w:jc w:val="left"/>
              <w:rPr/>
            </w:pPr>
            <w:r>
              <w:rPr/>
              <w:t xml:space="preserve">1993 </w:t>
            </w:r>
          </w:p>
        </w:tc>
        <w:tc>
          <w:tcPr>
            <w:tcW w:w="2980" w:type="dxa"/>
            <w:tcBorders/>
            <w:vAlign w:val="center"/>
          </w:tcPr>
          <w:p>
            <w:pPr>
              <w:pStyle w:val="TableHeading"/>
              <w:suppressLineNumbers/>
              <w:bidi w:val="0"/>
              <w:spacing w:before="0" w:after="283"/>
              <w:jc w:val="center"/>
              <w:rPr/>
            </w:pPr>
            <w:r>
              <w:rPr/>
              <w:t xml:space="preserve">Täydellinen maailma! Täydellinen maailma </w:t>
            </w:r>
          </w:p>
        </w:tc>
        <w:tc>
          <w:tcPr>
            <w:tcW w:w="739" w:type="dxa"/>
            <w:tcBorders/>
            <w:vAlign w:val="center"/>
          </w:tcPr>
          <w:p>
            <w:pPr>
              <w:pStyle w:val="TableContents"/>
              <w:bidi w:val="0"/>
              <w:spacing w:before="0" w:after="283"/>
              <w:jc w:val="left"/>
              <w:rPr/>
            </w:pPr>
            <w:r>
              <w:rPr/>
              <w:t xml:space="preserve">Kyllä </w:t>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Kyllä </w:t>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Texas Ranger Red Garnett </w:t>
            </w:r>
          </w:p>
        </w:tc>
        <w:tc>
          <w:tcPr>
            <w:tcW w:w="1645" w:type="dxa"/>
            <w:tcBorders/>
            <w:vAlign w:val="center"/>
          </w:tcPr>
          <w:p>
            <w:pPr>
              <w:pStyle w:val="TableContents"/>
              <w:bidi w:val="0"/>
              <w:spacing w:before="0" w:after="283"/>
              <w:jc w:val="left"/>
              <w:rPr/>
            </w:pPr>
            <w:r>
              <w:rPr/>
              <w:t xml:space="preserve">Toissijainen rooli </w:t>
            </w:r>
          </w:p>
        </w:tc>
      </w:tr>
      <w:tr>
        <w:trPr/>
        <w:tc>
          <w:tcPr>
            <w:tcW w:w="994" w:type="dxa"/>
            <w:tcBorders/>
            <w:vAlign w:val="center"/>
          </w:tcPr>
          <w:p>
            <w:pPr>
              <w:pStyle w:val="TableContents"/>
              <w:bidi w:val="0"/>
              <w:spacing w:before="0" w:after="283"/>
              <w:jc w:val="left"/>
              <w:rPr/>
            </w:pPr>
            <w:r>
              <w:rPr/>
              <w:t xml:space="preserve">1995 </w:t>
            </w:r>
          </w:p>
        </w:tc>
        <w:tc>
          <w:tcPr>
            <w:tcW w:w="2980" w:type="dxa"/>
            <w:tcBorders/>
            <w:vAlign w:val="center"/>
          </w:tcPr>
          <w:p>
            <w:pPr>
              <w:pStyle w:val="TableHeading"/>
              <w:suppressLineNumbers/>
              <w:bidi w:val="0"/>
              <w:spacing w:before="0" w:after="283"/>
              <w:jc w:val="center"/>
              <w:rPr/>
            </w:pPr>
            <w:r>
              <w:rPr/>
              <w:t xml:space="preserve">Bridges of Madison County! Madisonin piirikunnan sillat </w:t>
            </w:r>
          </w:p>
        </w:tc>
        <w:tc>
          <w:tcPr>
            <w:tcW w:w="739" w:type="dxa"/>
            <w:tcBorders/>
            <w:vAlign w:val="center"/>
          </w:tcPr>
          <w:p>
            <w:pPr>
              <w:pStyle w:val="TableContents"/>
              <w:bidi w:val="0"/>
              <w:spacing w:before="0" w:after="283"/>
              <w:jc w:val="left"/>
              <w:rPr/>
            </w:pPr>
            <w:r>
              <w:rPr/>
              <w:t xml:space="preserve">Kyllä </w:t>
            </w:r>
          </w:p>
        </w:tc>
        <w:tc>
          <w:tcPr>
            <w:tcW w:w="709"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pPr>
            <w:r>
              <w:rPr/>
              <w:t xml:space="preserve">Kyllä </w:t>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Robert Kincaid </w:t>
            </w:r>
          </w:p>
        </w:tc>
        <w:tc>
          <w:tcPr>
            <w:tcW w:w="1645" w:type="dxa"/>
            <w:tcBorders/>
            <w:vAlign w:val="center"/>
          </w:tcPr>
          <w:p>
            <w:pPr>
              <w:pStyle w:val="TableContents"/>
              <w:bidi w:val="0"/>
              <w:spacing w:before="0" w:after="283"/>
              <w:jc w:val="left"/>
              <w:rPr/>
            </w:pPr>
            <w:r>
              <w:rPr/>
              <w:t xml:space="preserve">Päärooli </w:t>
            </w:r>
          </w:p>
        </w:tc>
      </w:tr>
      <w:tr>
        <w:trPr/>
        <w:tc>
          <w:tcPr>
            <w:tcW w:w="994" w:type="dxa"/>
            <w:tcBorders/>
            <w:vAlign w:val="center"/>
          </w:tcPr>
          <w:p>
            <w:pPr>
              <w:pStyle w:val="TableContents"/>
              <w:bidi w:val="0"/>
              <w:spacing w:before="0" w:after="283"/>
              <w:jc w:val="left"/>
              <w:rPr/>
            </w:pPr>
            <w:r>
              <w:rPr/>
              <w:t xml:space="preserve">1995 </w:t>
            </w:r>
          </w:p>
        </w:tc>
        <w:tc>
          <w:tcPr>
            <w:tcW w:w="2980" w:type="dxa"/>
            <w:tcBorders/>
            <w:vAlign w:val="center"/>
          </w:tcPr>
          <w:p>
            <w:pPr>
              <w:pStyle w:val="TableHeading"/>
              <w:suppressLineNumbers/>
              <w:bidi w:val="0"/>
              <w:spacing w:before="0" w:after="283"/>
              <w:jc w:val="center"/>
              <w:rPr/>
            </w:pPr>
            <w:r>
              <w:rPr/>
              <w:t xml:space="preserve">Tähdet putosivat Henriettaan! Tähdet putosivat Henriettaan </w:t>
            </w:r>
          </w:p>
        </w:tc>
        <w:tc>
          <w:tcPr>
            <w:tcW w:w="73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sz w:val="4"/>
                <w:szCs w:val="4"/>
              </w:rPr>
            </w:pPr>
            <w:r>
              <w:rPr>
                <w:sz w:val="4"/>
                <w:szCs w:val="4"/>
              </w:rPr>
            </w:r>
          </w:p>
        </w:tc>
        <w:tc>
          <w:tcPr>
            <w:tcW w:w="2050" w:type="dxa"/>
            <w:tcBorders/>
            <w:vAlign w:val="center"/>
          </w:tcPr>
          <w:p>
            <w:pPr>
              <w:pStyle w:val="TableContents"/>
              <w:bidi w:val="0"/>
              <w:spacing w:before="0" w:after="283"/>
              <w:jc w:val="left"/>
              <w:rPr>
                <w:sz w:val="4"/>
                <w:szCs w:val="4"/>
              </w:rPr>
            </w:pPr>
            <w:r>
              <w:rPr>
                <w:sz w:val="4"/>
                <w:szCs w:val="4"/>
              </w:rPr>
            </w:r>
          </w:p>
        </w:tc>
        <w:tc>
          <w:tcPr>
            <w:tcW w:w="1645" w:type="dxa"/>
            <w:tcBorders/>
            <w:vAlign w:val="center"/>
          </w:tcPr>
          <w:p>
            <w:pPr>
              <w:pStyle w:val="TableContents"/>
              <w:bidi w:val="0"/>
              <w:spacing w:before="0" w:after="283"/>
              <w:jc w:val="left"/>
              <w:rPr>
                <w:sz w:val="4"/>
                <w:szCs w:val="4"/>
              </w:rPr>
            </w:pPr>
            <w:r>
              <w:rPr>
                <w:sz w:val="4"/>
                <w:szCs w:val="4"/>
              </w:rPr>
            </w:r>
          </w:p>
        </w:tc>
      </w:tr>
      <w:tr>
        <w:trPr/>
        <w:tc>
          <w:tcPr>
            <w:tcW w:w="994" w:type="dxa"/>
            <w:tcBorders/>
            <w:vAlign w:val="center"/>
          </w:tcPr>
          <w:p>
            <w:pPr>
              <w:pStyle w:val="TableContents"/>
              <w:bidi w:val="0"/>
              <w:spacing w:before="0" w:after="283"/>
              <w:jc w:val="left"/>
              <w:rPr/>
            </w:pPr>
            <w:r>
              <w:rPr/>
              <w:t xml:space="preserve">1995 </w:t>
            </w:r>
          </w:p>
        </w:tc>
        <w:tc>
          <w:tcPr>
            <w:tcW w:w="2980" w:type="dxa"/>
            <w:tcBorders/>
            <w:vAlign w:val="center"/>
          </w:tcPr>
          <w:p>
            <w:pPr>
              <w:pStyle w:val="TableHeading"/>
              <w:suppressLineNumbers/>
              <w:bidi w:val="0"/>
              <w:spacing w:before="0" w:after="283"/>
              <w:jc w:val="center"/>
              <w:rPr/>
            </w:pPr>
            <w:r>
              <w:rPr/>
              <w:t xml:space="preserve">Casper </w:t>
            </w:r>
          </w:p>
        </w:tc>
        <w:tc>
          <w:tcPr>
            <w:tcW w:w="73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Hän itse </w:t>
            </w:r>
          </w:p>
        </w:tc>
        <w:tc>
          <w:tcPr>
            <w:tcW w:w="1645" w:type="dxa"/>
            <w:tcBorders/>
            <w:vAlign w:val="center"/>
          </w:tcPr>
          <w:p>
            <w:pPr>
              <w:pStyle w:val="TableContents"/>
              <w:bidi w:val="0"/>
              <w:spacing w:before="0" w:after="283"/>
              <w:jc w:val="left"/>
              <w:rPr/>
            </w:pPr>
            <w:r>
              <w:rPr/>
              <w:t xml:space="preserve">Luokittelematon; Cameo-rooli </w:t>
            </w:r>
          </w:p>
        </w:tc>
      </w:tr>
      <w:tr>
        <w:trPr/>
        <w:tc>
          <w:tcPr>
            <w:tcW w:w="994" w:type="dxa"/>
            <w:tcBorders/>
            <w:vAlign w:val="center"/>
          </w:tcPr>
          <w:p>
            <w:pPr>
              <w:pStyle w:val="TableContents"/>
              <w:bidi w:val="0"/>
              <w:spacing w:before="0" w:after="283"/>
              <w:jc w:val="left"/>
              <w:rPr/>
            </w:pPr>
            <w:r>
              <w:rPr/>
              <w:t xml:space="preserve">1997 </w:t>
            </w:r>
          </w:p>
        </w:tc>
        <w:tc>
          <w:tcPr>
            <w:tcW w:w="2980" w:type="dxa"/>
            <w:tcBorders/>
            <w:vAlign w:val="center"/>
          </w:tcPr>
          <w:p>
            <w:pPr>
              <w:pStyle w:val="TableHeading"/>
              <w:suppressLineNumbers/>
              <w:bidi w:val="0"/>
              <w:spacing w:before="0" w:after="283"/>
              <w:jc w:val="center"/>
              <w:rPr/>
            </w:pPr>
            <w:r>
              <w:rPr/>
              <w:t xml:space="preserve">Absoluuttinen valta </w:t>
            </w:r>
          </w:p>
        </w:tc>
        <w:tc>
          <w:tcPr>
            <w:tcW w:w="739" w:type="dxa"/>
            <w:tcBorders/>
            <w:vAlign w:val="center"/>
          </w:tcPr>
          <w:p>
            <w:pPr>
              <w:pStyle w:val="TableContents"/>
              <w:bidi w:val="0"/>
              <w:spacing w:before="0" w:after="283"/>
              <w:jc w:val="left"/>
              <w:rPr/>
            </w:pPr>
            <w:r>
              <w:rPr/>
              <w:t xml:space="preserve">Kyllä </w:t>
            </w:r>
          </w:p>
        </w:tc>
        <w:tc>
          <w:tcPr>
            <w:tcW w:w="709"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pPr>
            <w:r>
              <w:rPr/>
              <w:t xml:space="preserve">Kyllä </w:t>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Luther Whitney </w:t>
            </w:r>
          </w:p>
        </w:tc>
        <w:tc>
          <w:tcPr>
            <w:tcW w:w="1645" w:type="dxa"/>
            <w:tcBorders/>
            <w:vAlign w:val="center"/>
          </w:tcPr>
          <w:p>
            <w:pPr>
              <w:pStyle w:val="TableContents"/>
              <w:bidi w:val="0"/>
              <w:spacing w:before="0" w:after="283"/>
              <w:jc w:val="left"/>
              <w:rPr/>
            </w:pPr>
            <w:r>
              <w:rPr/>
              <w:t xml:space="preserve">Päärooli </w:t>
            </w:r>
          </w:p>
        </w:tc>
      </w:tr>
      <w:tr>
        <w:trPr/>
        <w:tc>
          <w:tcPr>
            <w:tcW w:w="994" w:type="dxa"/>
            <w:tcBorders/>
            <w:vAlign w:val="center"/>
          </w:tcPr>
          <w:p>
            <w:pPr>
              <w:pStyle w:val="TableContents"/>
              <w:bidi w:val="0"/>
              <w:spacing w:before="0" w:after="283"/>
              <w:jc w:val="left"/>
              <w:rPr/>
            </w:pPr>
            <w:r>
              <w:rPr/>
              <w:t xml:space="preserve">1997 </w:t>
            </w:r>
          </w:p>
        </w:tc>
        <w:tc>
          <w:tcPr>
            <w:tcW w:w="2980" w:type="dxa"/>
            <w:tcBorders/>
            <w:vAlign w:val="center"/>
          </w:tcPr>
          <w:p>
            <w:pPr>
              <w:pStyle w:val="TableHeading"/>
              <w:suppressLineNumbers/>
              <w:bidi w:val="0"/>
              <w:spacing w:before="0" w:after="283"/>
              <w:jc w:val="center"/>
              <w:rPr/>
            </w:pPr>
            <w:r>
              <w:rPr/>
              <w:t xml:space="preserve">Keskiyö hyvän ja pahan puutarhassa </w:t>
            </w:r>
          </w:p>
        </w:tc>
        <w:tc>
          <w:tcPr>
            <w:tcW w:w="739" w:type="dxa"/>
            <w:tcBorders/>
            <w:vAlign w:val="center"/>
          </w:tcPr>
          <w:p>
            <w:pPr>
              <w:pStyle w:val="TableContents"/>
              <w:bidi w:val="0"/>
              <w:spacing w:before="0" w:after="283"/>
              <w:jc w:val="left"/>
              <w:rPr/>
            </w:pPr>
            <w:r>
              <w:rPr/>
              <w:t xml:space="preserve">Kyllä </w:t>
            </w:r>
          </w:p>
        </w:tc>
        <w:tc>
          <w:tcPr>
            <w:tcW w:w="709"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sz w:val="4"/>
                <w:szCs w:val="4"/>
              </w:rPr>
            </w:pPr>
            <w:r>
              <w:rPr>
                <w:sz w:val="4"/>
                <w:szCs w:val="4"/>
              </w:rPr>
            </w:r>
          </w:p>
        </w:tc>
        <w:tc>
          <w:tcPr>
            <w:tcW w:w="2050" w:type="dxa"/>
            <w:tcBorders/>
            <w:vAlign w:val="center"/>
          </w:tcPr>
          <w:p>
            <w:pPr>
              <w:pStyle w:val="TableContents"/>
              <w:bidi w:val="0"/>
              <w:spacing w:before="0" w:after="283"/>
              <w:jc w:val="left"/>
              <w:rPr>
                <w:sz w:val="4"/>
                <w:szCs w:val="4"/>
              </w:rPr>
            </w:pPr>
            <w:r>
              <w:rPr>
                <w:sz w:val="4"/>
                <w:szCs w:val="4"/>
              </w:rPr>
            </w:r>
          </w:p>
        </w:tc>
        <w:tc>
          <w:tcPr>
            <w:tcW w:w="1645" w:type="dxa"/>
            <w:tcBorders/>
            <w:vAlign w:val="center"/>
          </w:tcPr>
          <w:p>
            <w:pPr>
              <w:pStyle w:val="TableContents"/>
              <w:bidi w:val="0"/>
              <w:spacing w:before="0" w:after="283"/>
              <w:jc w:val="left"/>
              <w:rPr>
                <w:sz w:val="4"/>
                <w:szCs w:val="4"/>
              </w:rPr>
            </w:pPr>
            <w:r>
              <w:rPr>
                <w:sz w:val="4"/>
                <w:szCs w:val="4"/>
              </w:rPr>
            </w:r>
          </w:p>
        </w:tc>
      </w:tr>
      <w:tr>
        <w:trPr/>
        <w:tc>
          <w:tcPr>
            <w:tcW w:w="994" w:type="dxa"/>
            <w:tcBorders/>
            <w:vAlign w:val="center"/>
          </w:tcPr>
          <w:p>
            <w:pPr>
              <w:pStyle w:val="TableContents"/>
              <w:bidi w:val="0"/>
              <w:spacing w:before="0" w:after="283"/>
              <w:jc w:val="left"/>
              <w:rPr/>
            </w:pPr>
            <w:r>
              <w:rPr/>
              <w:t xml:space="preserve">1999 </w:t>
            </w:r>
          </w:p>
        </w:tc>
        <w:tc>
          <w:tcPr>
            <w:tcW w:w="2980" w:type="dxa"/>
            <w:tcBorders/>
            <w:vAlign w:val="center"/>
          </w:tcPr>
          <w:p>
            <w:pPr>
              <w:pStyle w:val="TableHeading"/>
              <w:suppressLineNumbers/>
              <w:bidi w:val="0"/>
              <w:spacing w:before="0" w:after="283"/>
              <w:jc w:val="center"/>
              <w:rPr/>
            </w:pPr>
            <w:r>
              <w:rPr/>
              <w:t xml:space="preserve">Tosi rikos </w:t>
            </w:r>
          </w:p>
        </w:tc>
        <w:tc>
          <w:tcPr>
            <w:tcW w:w="739" w:type="dxa"/>
            <w:tcBorders/>
            <w:vAlign w:val="center"/>
          </w:tcPr>
          <w:p>
            <w:pPr>
              <w:pStyle w:val="TableContents"/>
              <w:bidi w:val="0"/>
              <w:spacing w:before="0" w:after="283"/>
              <w:jc w:val="left"/>
              <w:rPr/>
            </w:pPr>
            <w:r>
              <w:rPr/>
              <w:t xml:space="preserve">Kyllä </w:t>
            </w:r>
          </w:p>
        </w:tc>
        <w:tc>
          <w:tcPr>
            <w:tcW w:w="709"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pPr>
            <w:r>
              <w:rPr/>
              <w:t xml:space="preserve">Kyllä </w:t>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Steve Everett </w:t>
            </w:r>
          </w:p>
        </w:tc>
        <w:tc>
          <w:tcPr>
            <w:tcW w:w="1645" w:type="dxa"/>
            <w:tcBorders/>
            <w:vAlign w:val="center"/>
          </w:tcPr>
          <w:p>
            <w:pPr>
              <w:pStyle w:val="TableContents"/>
              <w:bidi w:val="0"/>
              <w:spacing w:before="0" w:after="283"/>
              <w:jc w:val="left"/>
              <w:rPr/>
            </w:pPr>
            <w:r>
              <w:rPr/>
              <w:t xml:space="preserve">Päärooli </w:t>
            </w:r>
          </w:p>
        </w:tc>
      </w:tr>
      <w:tr>
        <w:trPr/>
        <w:tc>
          <w:tcPr>
            <w:tcW w:w="994" w:type="dxa"/>
            <w:tcBorders/>
            <w:vAlign w:val="center"/>
          </w:tcPr>
          <w:p>
            <w:pPr>
              <w:pStyle w:val="TableContents"/>
              <w:bidi w:val="0"/>
              <w:spacing w:before="0" w:after="283"/>
              <w:jc w:val="left"/>
              <w:rPr/>
            </w:pPr>
            <w:r>
              <w:rPr/>
              <w:t xml:space="preserve">2000 </w:t>
            </w:r>
          </w:p>
        </w:tc>
        <w:tc>
          <w:tcPr>
            <w:tcW w:w="2980" w:type="dxa"/>
            <w:tcBorders/>
            <w:vAlign w:val="center"/>
          </w:tcPr>
          <w:p>
            <w:pPr>
              <w:pStyle w:val="TableHeading"/>
              <w:suppressLineNumbers/>
              <w:bidi w:val="0"/>
              <w:spacing w:before="0" w:after="283"/>
              <w:jc w:val="center"/>
              <w:rPr/>
            </w:pPr>
            <w:r>
              <w:rPr/>
              <w:t xml:space="preserve">Avaruus Cowboys </w:t>
            </w:r>
          </w:p>
        </w:tc>
        <w:tc>
          <w:tcPr>
            <w:tcW w:w="739" w:type="dxa"/>
            <w:tcBorders/>
            <w:vAlign w:val="center"/>
          </w:tcPr>
          <w:p>
            <w:pPr>
              <w:pStyle w:val="TableContents"/>
              <w:bidi w:val="0"/>
              <w:spacing w:before="0" w:after="283"/>
              <w:jc w:val="left"/>
              <w:rPr/>
            </w:pPr>
            <w:r>
              <w:rPr/>
              <w:t xml:space="preserve">Kyllä </w:t>
            </w:r>
          </w:p>
        </w:tc>
        <w:tc>
          <w:tcPr>
            <w:tcW w:w="709"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Frank Corvin </w:t>
            </w:r>
          </w:p>
        </w:tc>
        <w:tc>
          <w:tcPr>
            <w:tcW w:w="1645" w:type="dxa"/>
            <w:tcBorders/>
            <w:vAlign w:val="center"/>
          </w:tcPr>
          <w:p>
            <w:pPr>
              <w:pStyle w:val="TableContents"/>
              <w:bidi w:val="0"/>
              <w:spacing w:before="0" w:after="283"/>
              <w:jc w:val="left"/>
              <w:rPr/>
            </w:pPr>
            <w:r>
              <w:rPr/>
              <w:t xml:space="preserve">Päärooli </w:t>
            </w:r>
          </w:p>
        </w:tc>
      </w:tr>
      <w:tr>
        <w:trPr/>
        <w:tc>
          <w:tcPr>
            <w:tcW w:w="994" w:type="dxa"/>
            <w:tcBorders/>
            <w:vAlign w:val="center"/>
          </w:tcPr>
          <w:p>
            <w:pPr>
              <w:pStyle w:val="TableContents"/>
              <w:bidi w:val="0"/>
              <w:spacing w:before="0" w:after="283"/>
              <w:jc w:val="left"/>
              <w:rPr/>
            </w:pPr>
            <w:r>
              <w:rPr/>
              <w:t xml:space="preserve">2002 </w:t>
            </w:r>
          </w:p>
        </w:tc>
        <w:tc>
          <w:tcPr>
            <w:tcW w:w="2980" w:type="dxa"/>
            <w:tcBorders/>
            <w:vAlign w:val="center"/>
          </w:tcPr>
          <w:p>
            <w:pPr>
              <w:pStyle w:val="TableHeading"/>
              <w:suppressLineNumbers/>
              <w:bidi w:val="0"/>
              <w:spacing w:before="0" w:after="283"/>
              <w:jc w:val="center"/>
              <w:rPr/>
            </w:pPr>
            <w:r>
              <w:rPr/>
              <w:t xml:space="preserve">Verikokeet </w:t>
            </w:r>
          </w:p>
        </w:tc>
        <w:tc>
          <w:tcPr>
            <w:tcW w:w="739" w:type="dxa"/>
            <w:tcBorders/>
            <w:vAlign w:val="center"/>
          </w:tcPr>
          <w:p>
            <w:pPr>
              <w:pStyle w:val="TableContents"/>
              <w:bidi w:val="0"/>
              <w:spacing w:before="0" w:after="283"/>
              <w:jc w:val="left"/>
              <w:rPr/>
            </w:pPr>
            <w:r>
              <w:rPr/>
              <w:t xml:space="preserve">Kyllä </w:t>
            </w:r>
          </w:p>
        </w:tc>
        <w:tc>
          <w:tcPr>
            <w:tcW w:w="709"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Terry McCaleb </w:t>
            </w:r>
          </w:p>
        </w:tc>
        <w:tc>
          <w:tcPr>
            <w:tcW w:w="1645" w:type="dxa"/>
            <w:tcBorders/>
            <w:vAlign w:val="center"/>
          </w:tcPr>
          <w:p>
            <w:pPr>
              <w:pStyle w:val="TableContents"/>
              <w:bidi w:val="0"/>
              <w:spacing w:before="0" w:after="283"/>
              <w:jc w:val="left"/>
              <w:rPr/>
            </w:pPr>
            <w:r>
              <w:rPr/>
              <w:t xml:space="preserve">Päärooli </w:t>
            </w:r>
          </w:p>
        </w:tc>
      </w:tr>
      <w:tr>
        <w:trPr/>
        <w:tc>
          <w:tcPr>
            <w:tcW w:w="994" w:type="dxa"/>
            <w:tcBorders/>
            <w:vAlign w:val="center"/>
          </w:tcPr>
          <w:p>
            <w:pPr>
              <w:pStyle w:val="TableContents"/>
              <w:bidi w:val="0"/>
              <w:spacing w:before="0" w:after="283"/>
              <w:jc w:val="left"/>
              <w:rPr/>
            </w:pPr>
            <w:r>
              <w:rPr/>
              <w:t xml:space="preserve">2003 </w:t>
            </w:r>
          </w:p>
        </w:tc>
        <w:tc>
          <w:tcPr>
            <w:tcW w:w="2980" w:type="dxa"/>
            <w:tcBorders/>
            <w:vAlign w:val="center"/>
          </w:tcPr>
          <w:p>
            <w:pPr>
              <w:pStyle w:val="TableHeading"/>
              <w:suppressLineNumbers/>
              <w:bidi w:val="0"/>
              <w:spacing w:before="0" w:after="283"/>
              <w:jc w:val="center"/>
              <w:rPr/>
            </w:pPr>
            <w:r>
              <w:rPr/>
              <w:t xml:space="preserve">Mystic River </w:t>
            </w:r>
          </w:p>
        </w:tc>
        <w:tc>
          <w:tcPr>
            <w:tcW w:w="739" w:type="dxa"/>
            <w:tcBorders/>
            <w:vAlign w:val="center"/>
          </w:tcPr>
          <w:p>
            <w:pPr>
              <w:pStyle w:val="TableContents"/>
              <w:bidi w:val="0"/>
              <w:spacing w:before="0" w:after="283"/>
              <w:jc w:val="left"/>
              <w:rPr/>
            </w:pPr>
            <w:r>
              <w:rPr/>
              <w:t xml:space="preserve">Kyllä </w:t>
            </w:r>
          </w:p>
        </w:tc>
        <w:tc>
          <w:tcPr>
            <w:tcW w:w="709"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pPr>
            <w:r>
              <w:rPr/>
              <w:t xml:space="preserve">Kyllä </w:t>
            </w:r>
          </w:p>
        </w:tc>
        <w:tc>
          <w:tcPr>
            <w:tcW w:w="499" w:type="dxa"/>
            <w:tcBorders/>
            <w:vAlign w:val="center"/>
          </w:tcPr>
          <w:p>
            <w:pPr>
              <w:pStyle w:val="TableContents"/>
              <w:bidi w:val="0"/>
              <w:spacing w:before="0" w:after="283"/>
              <w:jc w:val="left"/>
              <w:rPr>
                <w:sz w:val="4"/>
                <w:szCs w:val="4"/>
              </w:rPr>
            </w:pPr>
            <w:r>
              <w:rPr>
                <w:sz w:val="4"/>
                <w:szCs w:val="4"/>
              </w:rPr>
            </w:r>
          </w:p>
        </w:tc>
        <w:tc>
          <w:tcPr>
            <w:tcW w:w="2050" w:type="dxa"/>
            <w:tcBorders/>
            <w:vAlign w:val="center"/>
          </w:tcPr>
          <w:p>
            <w:pPr>
              <w:pStyle w:val="TableContents"/>
              <w:bidi w:val="0"/>
              <w:spacing w:before="0" w:after="283"/>
              <w:jc w:val="left"/>
              <w:rPr>
                <w:sz w:val="4"/>
                <w:szCs w:val="4"/>
              </w:rPr>
            </w:pPr>
            <w:r>
              <w:rPr>
                <w:sz w:val="4"/>
                <w:szCs w:val="4"/>
              </w:rPr>
            </w:r>
          </w:p>
        </w:tc>
        <w:tc>
          <w:tcPr>
            <w:tcW w:w="1645" w:type="dxa"/>
            <w:tcBorders/>
            <w:vAlign w:val="center"/>
          </w:tcPr>
          <w:p>
            <w:pPr>
              <w:pStyle w:val="TableContents"/>
              <w:bidi w:val="0"/>
              <w:spacing w:before="0" w:after="283"/>
              <w:jc w:val="left"/>
              <w:rPr>
                <w:sz w:val="4"/>
                <w:szCs w:val="4"/>
              </w:rPr>
            </w:pPr>
            <w:r>
              <w:rPr>
                <w:sz w:val="4"/>
                <w:szCs w:val="4"/>
              </w:rPr>
            </w:r>
          </w:p>
        </w:tc>
      </w:tr>
      <w:tr>
        <w:trPr/>
        <w:tc>
          <w:tcPr>
            <w:tcW w:w="994" w:type="dxa"/>
            <w:tcBorders/>
            <w:vAlign w:val="center"/>
          </w:tcPr>
          <w:p>
            <w:pPr>
              <w:pStyle w:val="TableContents"/>
              <w:bidi w:val="0"/>
              <w:spacing w:before="0" w:after="283"/>
              <w:jc w:val="left"/>
              <w:rPr>
                <w:sz w:val="4"/>
                <w:szCs w:val="4"/>
              </w:rPr>
            </w:pPr>
            <w:r>
              <w:rPr>
                <w:sz w:val="4"/>
                <w:szCs w:val="4"/>
              </w:rPr>
            </w:r>
          </w:p>
        </w:tc>
        <w:tc>
          <w:tcPr>
            <w:tcW w:w="2980" w:type="dxa"/>
            <w:tcBorders/>
            <w:vAlign w:val="center"/>
          </w:tcPr>
          <w:p>
            <w:pPr>
              <w:pStyle w:val="TableHeading"/>
              <w:suppressLineNumbers/>
              <w:bidi w:val="0"/>
              <w:spacing w:before="0" w:after="283"/>
              <w:jc w:val="center"/>
              <w:rPr/>
            </w:pPr>
            <w:r>
              <w:rPr/>
              <w:t xml:space="preserve">Million Dollar Baby </w:t>
            </w:r>
          </w:p>
        </w:tc>
        <w:tc>
          <w:tcPr>
            <w:tcW w:w="739" w:type="dxa"/>
            <w:tcBorders/>
            <w:vAlign w:val="center"/>
          </w:tcPr>
          <w:p>
            <w:pPr>
              <w:pStyle w:val="TableContents"/>
              <w:bidi w:val="0"/>
              <w:spacing w:before="0" w:after="283"/>
              <w:jc w:val="left"/>
              <w:rPr/>
            </w:pPr>
            <w:r>
              <w:rPr/>
              <w:t xml:space="preserve">Kyllä </w:t>
            </w:r>
          </w:p>
        </w:tc>
        <w:tc>
          <w:tcPr>
            <w:tcW w:w="709"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pPr>
            <w:r>
              <w:rPr/>
              <w:t xml:space="preserve">Kyllä </w:t>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Frankie Dunn </w:t>
            </w:r>
          </w:p>
        </w:tc>
        <w:tc>
          <w:tcPr>
            <w:tcW w:w="1645" w:type="dxa"/>
            <w:tcBorders/>
            <w:vAlign w:val="center"/>
          </w:tcPr>
          <w:p>
            <w:pPr>
              <w:pStyle w:val="TableContents"/>
              <w:bidi w:val="0"/>
              <w:spacing w:before="0" w:after="283"/>
              <w:jc w:val="left"/>
              <w:rPr/>
            </w:pPr>
            <w:r>
              <w:rPr/>
              <w:t xml:space="preserve">Päärooli </w:t>
            </w:r>
          </w:p>
        </w:tc>
      </w:tr>
      <w:tr>
        <w:trPr/>
        <w:tc>
          <w:tcPr>
            <w:tcW w:w="994" w:type="dxa"/>
            <w:tcBorders/>
            <w:vAlign w:val="center"/>
          </w:tcPr>
          <w:p>
            <w:pPr>
              <w:pStyle w:val="TableContents"/>
              <w:bidi w:val="0"/>
              <w:spacing w:before="0" w:after="283"/>
              <w:jc w:val="left"/>
              <w:rPr/>
            </w:pPr>
            <w:r>
              <w:rPr/>
              <w:t xml:space="preserve">2006 </w:t>
            </w:r>
          </w:p>
        </w:tc>
        <w:tc>
          <w:tcPr>
            <w:tcW w:w="2980" w:type="dxa"/>
            <w:tcBorders/>
            <w:vAlign w:val="center"/>
          </w:tcPr>
          <w:p>
            <w:pPr>
              <w:pStyle w:val="TableHeading"/>
              <w:suppressLineNumbers/>
              <w:bidi w:val="0"/>
              <w:spacing w:before="0" w:after="283"/>
              <w:jc w:val="center"/>
              <w:rPr/>
            </w:pPr>
            <w:r>
              <w:rPr/>
              <w:t xml:space="preserve">Isiemme liput </w:t>
            </w:r>
          </w:p>
        </w:tc>
        <w:tc>
          <w:tcPr>
            <w:tcW w:w="739" w:type="dxa"/>
            <w:tcBorders/>
            <w:vAlign w:val="center"/>
          </w:tcPr>
          <w:p>
            <w:pPr>
              <w:pStyle w:val="TableContents"/>
              <w:bidi w:val="0"/>
              <w:spacing w:before="0" w:after="283"/>
              <w:jc w:val="left"/>
              <w:rPr/>
            </w:pPr>
            <w:r>
              <w:rPr/>
              <w:t xml:space="preserve">Kyllä </w:t>
            </w:r>
          </w:p>
        </w:tc>
        <w:tc>
          <w:tcPr>
            <w:tcW w:w="709"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pPr>
            <w:r>
              <w:rPr/>
              <w:t xml:space="preserve">Kyllä </w:t>
            </w:r>
          </w:p>
        </w:tc>
        <w:tc>
          <w:tcPr>
            <w:tcW w:w="499" w:type="dxa"/>
            <w:tcBorders/>
            <w:vAlign w:val="center"/>
          </w:tcPr>
          <w:p>
            <w:pPr>
              <w:pStyle w:val="TableContents"/>
              <w:bidi w:val="0"/>
              <w:spacing w:before="0" w:after="283"/>
              <w:jc w:val="left"/>
              <w:rPr>
                <w:sz w:val="4"/>
                <w:szCs w:val="4"/>
              </w:rPr>
            </w:pPr>
            <w:r>
              <w:rPr>
                <w:sz w:val="4"/>
                <w:szCs w:val="4"/>
              </w:rPr>
            </w:r>
          </w:p>
        </w:tc>
        <w:tc>
          <w:tcPr>
            <w:tcW w:w="2050" w:type="dxa"/>
            <w:tcBorders/>
            <w:vAlign w:val="center"/>
          </w:tcPr>
          <w:p>
            <w:pPr>
              <w:pStyle w:val="TableContents"/>
              <w:bidi w:val="0"/>
              <w:spacing w:before="0" w:after="283"/>
              <w:jc w:val="left"/>
              <w:rPr>
                <w:sz w:val="4"/>
                <w:szCs w:val="4"/>
              </w:rPr>
            </w:pPr>
            <w:r>
              <w:rPr>
                <w:sz w:val="4"/>
                <w:szCs w:val="4"/>
              </w:rPr>
            </w:r>
          </w:p>
        </w:tc>
        <w:tc>
          <w:tcPr>
            <w:tcW w:w="1645" w:type="dxa"/>
            <w:tcBorders/>
            <w:vAlign w:val="center"/>
          </w:tcPr>
          <w:p>
            <w:pPr>
              <w:pStyle w:val="TableContents"/>
              <w:bidi w:val="0"/>
              <w:spacing w:before="0" w:after="283"/>
              <w:jc w:val="left"/>
              <w:rPr>
                <w:sz w:val="4"/>
                <w:szCs w:val="4"/>
              </w:rPr>
            </w:pPr>
            <w:r>
              <w:rPr>
                <w:sz w:val="4"/>
                <w:szCs w:val="4"/>
              </w:rPr>
            </w:r>
          </w:p>
        </w:tc>
      </w:tr>
      <w:tr>
        <w:trPr/>
        <w:tc>
          <w:tcPr>
            <w:tcW w:w="994" w:type="dxa"/>
            <w:tcBorders/>
            <w:vAlign w:val="center"/>
          </w:tcPr>
          <w:p>
            <w:pPr>
              <w:pStyle w:val="TableContents"/>
              <w:bidi w:val="0"/>
              <w:spacing w:before="0" w:after="283"/>
              <w:jc w:val="left"/>
              <w:rPr/>
            </w:pPr>
            <w:r>
              <w:rPr/>
              <w:t xml:space="preserve">2006 </w:t>
            </w:r>
          </w:p>
        </w:tc>
        <w:tc>
          <w:tcPr>
            <w:tcW w:w="2980" w:type="dxa"/>
            <w:tcBorders/>
            <w:vAlign w:val="center"/>
          </w:tcPr>
          <w:p>
            <w:pPr>
              <w:pStyle w:val="TableHeading"/>
              <w:suppressLineNumbers/>
              <w:bidi w:val="0"/>
              <w:spacing w:before="0" w:after="283"/>
              <w:jc w:val="center"/>
              <w:rPr/>
            </w:pPr>
            <w:r>
              <w:rPr/>
              <w:t xml:space="preserve">Kirjeitä Iwo Jimalta </w:t>
            </w:r>
          </w:p>
        </w:tc>
        <w:tc>
          <w:tcPr>
            <w:tcW w:w="739" w:type="dxa"/>
            <w:tcBorders/>
            <w:vAlign w:val="center"/>
          </w:tcPr>
          <w:p>
            <w:pPr>
              <w:pStyle w:val="TableContents"/>
              <w:bidi w:val="0"/>
              <w:spacing w:before="0" w:after="283"/>
              <w:jc w:val="left"/>
              <w:rPr/>
            </w:pPr>
            <w:r>
              <w:rPr/>
              <w:t xml:space="preserve">Kyllä </w:t>
            </w:r>
          </w:p>
        </w:tc>
        <w:tc>
          <w:tcPr>
            <w:tcW w:w="709"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sz w:val="4"/>
                <w:szCs w:val="4"/>
              </w:rPr>
            </w:pPr>
            <w:r>
              <w:rPr>
                <w:sz w:val="4"/>
                <w:szCs w:val="4"/>
              </w:rPr>
            </w:r>
          </w:p>
        </w:tc>
        <w:tc>
          <w:tcPr>
            <w:tcW w:w="2050" w:type="dxa"/>
            <w:tcBorders/>
            <w:vAlign w:val="center"/>
          </w:tcPr>
          <w:p>
            <w:pPr>
              <w:pStyle w:val="TableContents"/>
              <w:bidi w:val="0"/>
              <w:spacing w:before="0" w:after="283"/>
              <w:jc w:val="left"/>
              <w:rPr>
                <w:sz w:val="4"/>
                <w:szCs w:val="4"/>
              </w:rPr>
            </w:pPr>
            <w:r>
              <w:rPr>
                <w:sz w:val="4"/>
                <w:szCs w:val="4"/>
              </w:rPr>
            </w:r>
          </w:p>
        </w:tc>
        <w:tc>
          <w:tcPr>
            <w:tcW w:w="1645" w:type="dxa"/>
            <w:tcBorders/>
            <w:vAlign w:val="center"/>
          </w:tcPr>
          <w:p>
            <w:pPr>
              <w:pStyle w:val="TableContents"/>
              <w:bidi w:val="0"/>
              <w:spacing w:before="0" w:after="283"/>
              <w:jc w:val="left"/>
              <w:rPr>
                <w:sz w:val="4"/>
                <w:szCs w:val="4"/>
              </w:rPr>
            </w:pPr>
            <w:r>
              <w:rPr>
                <w:sz w:val="4"/>
                <w:szCs w:val="4"/>
              </w:rPr>
            </w:r>
          </w:p>
        </w:tc>
      </w:tr>
      <w:tr>
        <w:trPr/>
        <w:tc>
          <w:tcPr>
            <w:tcW w:w="994" w:type="dxa"/>
            <w:tcBorders/>
            <w:vAlign w:val="center"/>
          </w:tcPr>
          <w:p>
            <w:pPr>
              <w:pStyle w:val="TableContents"/>
              <w:bidi w:val="0"/>
              <w:spacing w:before="0" w:after="283"/>
              <w:jc w:val="left"/>
              <w:rPr/>
            </w:pPr>
            <w:r>
              <w:rPr/>
              <w:t xml:space="preserve">2007 </w:t>
            </w:r>
          </w:p>
        </w:tc>
        <w:tc>
          <w:tcPr>
            <w:tcW w:w="2980" w:type="dxa"/>
            <w:tcBorders/>
            <w:vAlign w:val="center"/>
          </w:tcPr>
          <w:p>
            <w:pPr>
              <w:pStyle w:val="TableHeading"/>
              <w:suppressLineNumbers/>
              <w:bidi w:val="0"/>
              <w:spacing w:before="0" w:after="283"/>
              <w:jc w:val="center"/>
              <w:rPr/>
            </w:pPr>
            <w:r>
              <w:rPr/>
              <w:t xml:space="preserve">Armo on poissa </w:t>
            </w:r>
          </w:p>
        </w:tc>
        <w:tc>
          <w:tcPr>
            <w:tcW w:w="73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Kyllä </w:t>
            </w:r>
          </w:p>
        </w:tc>
        <w:tc>
          <w:tcPr>
            <w:tcW w:w="499" w:type="dxa"/>
            <w:tcBorders/>
            <w:vAlign w:val="center"/>
          </w:tcPr>
          <w:p>
            <w:pPr>
              <w:pStyle w:val="TableContents"/>
              <w:bidi w:val="0"/>
              <w:spacing w:before="0" w:after="283"/>
              <w:jc w:val="left"/>
              <w:rPr>
                <w:sz w:val="4"/>
                <w:szCs w:val="4"/>
              </w:rPr>
            </w:pPr>
            <w:r>
              <w:rPr>
                <w:sz w:val="4"/>
                <w:szCs w:val="4"/>
              </w:rPr>
            </w:r>
          </w:p>
        </w:tc>
        <w:tc>
          <w:tcPr>
            <w:tcW w:w="2050" w:type="dxa"/>
            <w:tcBorders/>
            <w:vAlign w:val="center"/>
          </w:tcPr>
          <w:p>
            <w:pPr>
              <w:pStyle w:val="TableContents"/>
              <w:bidi w:val="0"/>
              <w:spacing w:before="0" w:after="283"/>
              <w:jc w:val="left"/>
              <w:rPr>
                <w:sz w:val="4"/>
                <w:szCs w:val="4"/>
              </w:rPr>
            </w:pPr>
            <w:r>
              <w:rPr>
                <w:sz w:val="4"/>
                <w:szCs w:val="4"/>
              </w:rPr>
            </w:r>
          </w:p>
        </w:tc>
        <w:tc>
          <w:tcPr>
            <w:tcW w:w="1645" w:type="dxa"/>
            <w:tcBorders/>
            <w:vAlign w:val="center"/>
          </w:tcPr>
          <w:p>
            <w:pPr>
              <w:pStyle w:val="TableContents"/>
              <w:bidi w:val="0"/>
              <w:spacing w:before="0" w:after="283"/>
              <w:jc w:val="left"/>
              <w:rPr>
                <w:sz w:val="4"/>
                <w:szCs w:val="4"/>
              </w:rPr>
            </w:pPr>
            <w:r>
              <w:rPr>
                <w:sz w:val="4"/>
                <w:szCs w:val="4"/>
              </w:rPr>
            </w:r>
          </w:p>
        </w:tc>
      </w:tr>
      <w:tr>
        <w:trPr/>
        <w:tc>
          <w:tcPr>
            <w:tcW w:w="994" w:type="dxa"/>
            <w:tcBorders/>
            <w:vAlign w:val="center"/>
          </w:tcPr>
          <w:p>
            <w:pPr>
              <w:pStyle w:val="TableContents"/>
              <w:bidi w:val="0"/>
              <w:spacing w:before="0" w:after="283"/>
              <w:jc w:val="left"/>
              <w:rPr/>
            </w:pPr>
            <w:r>
              <w:rPr/>
              <w:t xml:space="preserve">2008 </w:t>
            </w:r>
          </w:p>
        </w:tc>
        <w:tc>
          <w:tcPr>
            <w:tcW w:w="2980" w:type="dxa"/>
            <w:tcBorders/>
            <w:vAlign w:val="center"/>
          </w:tcPr>
          <w:p>
            <w:pPr>
              <w:pStyle w:val="TableHeading"/>
              <w:suppressLineNumbers/>
              <w:bidi w:val="0"/>
              <w:spacing w:before="0" w:after="283"/>
              <w:jc w:val="center"/>
              <w:rPr/>
            </w:pPr>
            <w:r>
              <w:rPr/>
              <w:t xml:space="preserve">Changeling </w:t>
            </w:r>
          </w:p>
        </w:tc>
        <w:tc>
          <w:tcPr>
            <w:tcW w:w="739" w:type="dxa"/>
            <w:tcBorders/>
            <w:vAlign w:val="center"/>
          </w:tcPr>
          <w:p>
            <w:pPr>
              <w:pStyle w:val="TableContents"/>
              <w:bidi w:val="0"/>
              <w:spacing w:before="0" w:after="283"/>
              <w:jc w:val="left"/>
              <w:rPr/>
            </w:pPr>
            <w:r>
              <w:rPr/>
              <w:t xml:space="preserve">Kyllä </w:t>
            </w:r>
          </w:p>
        </w:tc>
        <w:tc>
          <w:tcPr>
            <w:tcW w:w="709"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pPr>
            <w:r>
              <w:rPr/>
              <w:t xml:space="preserve">Kyllä </w:t>
            </w:r>
          </w:p>
        </w:tc>
        <w:tc>
          <w:tcPr>
            <w:tcW w:w="499" w:type="dxa"/>
            <w:tcBorders/>
            <w:vAlign w:val="center"/>
          </w:tcPr>
          <w:p>
            <w:pPr>
              <w:pStyle w:val="TableContents"/>
              <w:bidi w:val="0"/>
              <w:spacing w:before="0" w:after="283"/>
              <w:jc w:val="left"/>
              <w:rPr>
                <w:sz w:val="4"/>
                <w:szCs w:val="4"/>
              </w:rPr>
            </w:pPr>
            <w:r>
              <w:rPr>
                <w:sz w:val="4"/>
                <w:szCs w:val="4"/>
              </w:rPr>
            </w:r>
          </w:p>
        </w:tc>
        <w:tc>
          <w:tcPr>
            <w:tcW w:w="2050" w:type="dxa"/>
            <w:tcBorders/>
            <w:vAlign w:val="center"/>
          </w:tcPr>
          <w:p>
            <w:pPr>
              <w:pStyle w:val="TableContents"/>
              <w:bidi w:val="0"/>
              <w:spacing w:before="0" w:after="283"/>
              <w:jc w:val="left"/>
              <w:rPr>
                <w:sz w:val="4"/>
                <w:szCs w:val="4"/>
              </w:rPr>
            </w:pPr>
            <w:r>
              <w:rPr>
                <w:sz w:val="4"/>
                <w:szCs w:val="4"/>
              </w:rPr>
            </w:r>
          </w:p>
        </w:tc>
        <w:tc>
          <w:tcPr>
            <w:tcW w:w="1645" w:type="dxa"/>
            <w:tcBorders/>
            <w:vAlign w:val="center"/>
          </w:tcPr>
          <w:p>
            <w:pPr>
              <w:pStyle w:val="TableContents"/>
              <w:bidi w:val="0"/>
              <w:spacing w:before="0" w:after="283"/>
              <w:jc w:val="left"/>
              <w:rPr>
                <w:sz w:val="4"/>
                <w:szCs w:val="4"/>
              </w:rPr>
            </w:pPr>
            <w:r>
              <w:rPr>
                <w:sz w:val="4"/>
                <w:szCs w:val="4"/>
              </w:rPr>
            </w:r>
          </w:p>
        </w:tc>
      </w:tr>
      <w:tr>
        <w:trPr/>
        <w:tc>
          <w:tcPr>
            <w:tcW w:w="994" w:type="dxa"/>
            <w:tcBorders/>
            <w:vAlign w:val="center"/>
          </w:tcPr>
          <w:p>
            <w:pPr>
              <w:pStyle w:val="TableContents"/>
              <w:bidi w:val="0"/>
              <w:spacing w:before="0" w:after="283"/>
              <w:jc w:val="left"/>
              <w:rPr/>
            </w:pPr>
            <w:r>
              <w:rPr/>
              <w:t xml:space="preserve">2008 </w:t>
            </w:r>
          </w:p>
        </w:tc>
        <w:tc>
          <w:tcPr>
            <w:tcW w:w="2980" w:type="dxa"/>
            <w:tcBorders/>
            <w:vAlign w:val="center"/>
          </w:tcPr>
          <w:p>
            <w:pPr>
              <w:pStyle w:val="TableHeading"/>
              <w:suppressLineNumbers/>
              <w:bidi w:val="0"/>
              <w:spacing w:before="0" w:after="283"/>
              <w:jc w:val="center"/>
              <w:rPr/>
            </w:pPr>
            <w:r>
              <w:rPr/>
              <w:t xml:space="preserve">Gran Torino </w:t>
            </w:r>
          </w:p>
        </w:tc>
        <w:tc>
          <w:tcPr>
            <w:tcW w:w="739" w:type="dxa"/>
            <w:tcBorders/>
            <w:vAlign w:val="center"/>
          </w:tcPr>
          <w:p>
            <w:pPr>
              <w:pStyle w:val="TableContents"/>
              <w:bidi w:val="0"/>
              <w:spacing w:before="0" w:after="283"/>
              <w:jc w:val="left"/>
              <w:rPr/>
            </w:pPr>
            <w:r>
              <w:rPr/>
              <w:t xml:space="preserve">Kyllä </w:t>
            </w:r>
          </w:p>
        </w:tc>
        <w:tc>
          <w:tcPr>
            <w:tcW w:w="709"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pPr>
            <w:r>
              <w:rPr/>
              <w:t xml:space="preserve">Kyllä </w:t>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Walt Kowalski </w:t>
            </w:r>
          </w:p>
        </w:tc>
        <w:tc>
          <w:tcPr>
            <w:tcW w:w="1645" w:type="dxa"/>
            <w:tcBorders/>
            <w:vAlign w:val="center"/>
          </w:tcPr>
          <w:p>
            <w:pPr>
              <w:pStyle w:val="TableContents"/>
              <w:bidi w:val="0"/>
              <w:spacing w:before="0" w:after="283"/>
              <w:jc w:val="left"/>
              <w:rPr/>
            </w:pPr>
            <w:r>
              <w:rPr/>
              <w:t xml:space="preserve">Päärooli </w:t>
            </w:r>
          </w:p>
        </w:tc>
      </w:tr>
      <w:tr>
        <w:trPr/>
        <w:tc>
          <w:tcPr>
            <w:tcW w:w="994" w:type="dxa"/>
            <w:tcBorders/>
            <w:vAlign w:val="center"/>
          </w:tcPr>
          <w:p>
            <w:pPr>
              <w:pStyle w:val="TableContents"/>
              <w:bidi w:val="0"/>
              <w:spacing w:before="0" w:after="283"/>
              <w:jc w:val="left"/>
              <w:rPr/>
            </w:pPr>
            <w:r>
              <w:rPr/>
              <w:t xml:space="preserve">2009 </w:t>
            </w:r>
          </w:p>
        </w:tc>
        <w:tc>
          <w:tcPr>
            <w:tcW w:w="2980" w:type="dxa"/>
            <w:tcBorders/>
            <w:vAlign w:val="center"/>
          </w:tcPr>
          <w:p>
            <w:pPr>
              <w:pStyle w:val="TableHeading"/>
              <w:suppressLineNumbers/>
              <w:bidi w:val="0"/>
              <w:spacing w:before="0" w:after="283"/>
              <w:jc w:val="center"/>
              <w:rPr/>
            </w:pPr>
            <w:r>
              <w:rPr/>
              <w:t xml:space="preserve">Invictus </w:t>
            </w:r>
          </w:p>
        </w:tc>
        <w:tc>
          <w:tcPr>
            <w:tcW w:w="739" w:type="dxa"/>
            <w:tcBorders/>
            <w:vAlign w:val="center"/>
          </w:tcPr>
          <w:p>
            <w:pPr>
              <w:pStyle w:val="TableContents"/>
              <w:bidi w:val="0"/>
              <w:spacing w:before="0" w:after="283"/>
              <w:jc w:val="left"/>
              <w:rPr/>
            </w:pPr>
            <w:r>
              <w:rPr/>
              <w:t xml:space="preserve">Kyllä </w:t>
            </w:r>
          </w:p>
        </w:tc>
        <w:tc>
          <w:tcPr>
            <w:tcW w:w="709"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sz w:val="4"/>
                <w:szCs w:val="4"/>
              </w:rPr>
            </w:pPr>
            <w:r>
              <w:rPr>
                <w:sz w:val="4"/>
                <w:szCs w:val="4"/>
              </w:rPr>
            </w:r>
          </w:p>
        </w:tc>
        <w:tc>
          <w:tcPr>
            <w:tcW w:w="2050" w:type="dxa"/>
            <w:tcBorders/>
            <w:vAlign w:val="center"/>
          </w:tcPr>
          <w:p>
            <w:pPr>
              <w:pStyle w:val="TableContents"/>
              <w:bidi w:val="0"/>
              <w:spacing w:before="0" w:after="283"/>
              <w:jc w:val="left"/>
              <w:rPr>
                <w:sz w:val="4"/>
                <w:szCs w:val="4"/>
              </w:rPr>
            </w:pPr>
            <w:r>
              <w:rPr>
                <w:sz w:val="4"/>
                <w:szCs w:val="4"/>
              </w:rPr>
            </w:r>
          </w:p>
        </w:tc>
        <w:tc>
          <w:tcPr>
            <w:tcW w:w="1645" w:type="dxa"/>
            <w:tcBorders/>
            <w:vAlign w:val="center"/>
          </w:tcPr>
          <w:p>
            <w:pPr>
              <w:pStyle w:val="TableContents"/>
              <w:bidi w:val="0"/>
              <w:spacing w:before="0" w:after="283"/>
              <w:jc w:val="left"/>
              <w:rPr>
                <w:sz w:val="4"/>
                <w:szCs w:val="4"/>
              </w:rPr>
            </w:pPr>
            <w:r>
              <w:rPr>
                <w:sz w:val="4"/>
                <w:szCs w:val="4"/>
              </w:rPr>
            </w:r>
          </w:p>
        </w:tc>
      </w:tr>
      <w:tr>
        <w:trPr/>
        <w:tc>
          <w:tcPr>
            <w:tcW w:w="994" w:type="dxa"/>
            <w:tcBorders/>
            <w:vAlign w:val="center"/>
          </w:tcPr>
          <w:p>
            <w:pPr>
              <w:pStyle w:val="TableContents"/>
              <w:bidi w:val="0"/>
              <w:spacing w:before="0" w:after="283"/>
              <w:jc w:val="left"/>
              <w:rPr>
                <w:sz w:val="4"/>
                <w:szCs w:val="4"/>
              </w:rPr>
            </w:pPr>
            <w:r>
              <w:rPr>
                <w:sz w:val="4"/>
                <w:szCs w:val="4"/>
              </w:rPr>
            </w:r>
          </w:p>
        </w:tc>
        <w:tc>
          <w:tcPr>
            <w:tcW w:w="2980" w:type="dxa"/>
            <w:tcBorders/>
            <w:vAlign w:val="center"/>
          </w:tcPr>
          <w:p>
            <w:pPr>
              <w:pStyle w:val="TableHeading"/>
              <w:suppressLineNumbers/>
              <w:bidi w:val="0"/>
              <w:spacing w:before="0" w:after="283"/>
              <w:jc w:val="center"/>
              <w:rPr/>
            </w:pPr>
            <w:r>
              <w:rPr/>
              <w:t xml:space="preserve">Jäljempänä </w:t>
            </w:r>
          </w:p>
        </w:tc>
        <w:tc>
          <w:tcPr>
            <w:tcW w:w="739" w:type="dxa"/>
            <w:tcBorders/>
            <w:vAlign w:val="center"/>
          </w:tcPr>
          <w:p>
            <w:pPr>
              <w:pStyle w:val="TableContents"/>
              <w:bidi w:val="0"/>
              <w:spacing w:before="0" w:after="283"/>
              <w:jc w:val="left"/>
              <w:rPr/>
            </w:pPr>
            <w:r>
              <w:rPr/>
              <w:t xml:space="preserve">Kyllä </w:t>
            </w:r>
          </w:p>
        </w:tc>
        <w:tc>
          <w:tcPr>
            <w:tcW w:w="709"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pPr>
            <w:r>
              <w:rPr/>
              <w:t xml:space="preserve">Kyllä </w:t>
            </w:r>
          </w:p>
        </w:tc>
        <w:tc>
          <w:tcPr>
            <w:tcW w:w="499" w:type="dxa"/>
            <w:tcBorders/>
            <w:vAlign w:val="center"/>
          </w:tcPr>
          <w:p>
            <w:pPr>
              <w:pStyle w:val="TableContents"/>
              <w:bidi w:val="0"/>
              <w:spacing w:before="0" w:after="283"/>
              <w:jc w:val="left"/>
              <w:rPr>
                <w:sz w:val="4"/>
                <w:szCs w:val="4"/>
              </w:rPr>
            </w:pPr>
            <w:r>
              <w:rPr>
                <w:sz w:val="4"/>
                <w:szCs w:val="4"/>
              </w:rPr>
            </w:r>
          </w:p>
        </w:tc>
        <w:tc>
          <w:tcPr>
            <w:tcW w:w="2050" w:type="dxa"/>
            <w:tcBorders/>
            <w:vAlign w:val="center"/>
          </w:tcPr>
          <w:p>
            <w:pPr>
              <w:pStyle w:val="TableContents"/>
              <w:bidi w:val="0"/>
              <w:spacing w:before="0" w:after="283"/>
              <w:jc w:val="left"/>
              <w:rPr>
                <w:sz w:val="4"/>
                <w:szCs w:val="4"/>
              </w:rPr>
            </w:pPr>
            <w:r>
              <w:rPr>
                <w:sz w:val="4"/>
                <w:szCs w:val="4"/>
              </w:rPr>
            </w:r>
          </w:p>
        </w:tc>
        <w:tc>
          <w:tcPr>
            <w:tcW w:w="1645" w:type="dxa"/>
            <w:tcBorders/>
            <w:vAlign w:val="center"/>
          </w:tcPr>
          <w:p>
            <w:pPr>
              <w:pStyle w:val="TableContents"/>
              <w:bidi w:val="0"/>
              <w:spacing w:before="0" w:after="283"/>
              <w:jc w:val="left"/>
              <w:rPr>
                <w:sz w:val="4"/>
                <w:szCs w:val="4"/>
              </w:rPr>
            </w:pPr>
            <w:r>
              <w:rPr>
                <w:sz w:val="4"/>
                <w:szCs w:val="4"/>
              </w:rPr>
            </w:r>
          </w:p>
        </w:tc>
      </w:tr>
      <w:tr>
        <w:trPr/>
        <w:tc>
          <w:tcPr>
            <w:tcW w:w="994" w:type="dxa"/>
            <w:tcBorders/>
            <w:vAlign w:val="center"/>
          </w:tcPr>
          <w:p>
            <w:pPr>
              <w:pStyle w:val="TableContents"/>
              <w:bidi w:val="0"/>
              <w:spacing w:before="0" w:after="283"/>
              <w:jc w:val="left"/>
              <w:rPr/>
            </w:pPr>
            <w:r>
              <w:rPr/>
              <w:t xml:space="preserve">2011 </w:t>
            </w:r>
          </w:p>
        </w:tc>
        <w:tc>
          <w:tcPr>
            <w:tcW w:w="2980" w:type="dxa"/>
            <w:tcBorders/>
            <w:vAlign w:val="center"/>
          </w:tcPr>
          <w:p>
            <w:pPr>
              <w:pStyle w:val="TableHeading"/>
              <w:suppressLineNumbers/>
              <w:bidi w:val="0"/>
              <w:spacing w:before="0" w:after="283"/>
              <w:jc w:val="center"/>
              <w:rPr/>
            </w:pPr>
            <w:r>
              <w:rPr/>
              <w:t xml:space="preserve">J. Edgar </w:t>
            </w:r>
          </w:p>
        </w:tc>
        <w:tc>
          <w:tcPr>
            <w:tcW w:w="739" w:type="dxa"/>
            <w:tcBorders/>
            <w:vAlign w:val="center"/>
          </w:tcPr>
          <w:p>
            <w:pPr>
              <w:pStyle w:val="TableContents"/>
              <w:bidi w:val="0"/>
              <w:spacing w:before="0" w:after="283"/>
              <w:jc w:val="left"/>
              <w:rPr/>
            </w:pPr>
            <w:r>
              <w:rPr/>
              <w:t xml:space="preserve">Kyllä </w:t>
            </w:r>
          </w:p>
        </w:tc>
        <w:tc>
          <w:tcPr>
            <w:tcW w:w="709"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pPr>
            <w:r>
              <w:rPr/>
              <w:t xml:space="preserve">Kyllä </w:t>
            </w:r>
          </w:p>
        </w:tc>
        <w:tc>
          <w:tcPr>
            <w:tcW w:w="499" w:type="dxa"/>
            <w:tcBorders/>
            <w:vAlign w:val="center"/>
          </w:tcPr>
          <w:p>
            <w:pPr>
              <w:pStyle w:val="TableContents"/>
              <w:bidi w:val="0"/>
              <w:spacing w:before="0" w:after="283"/>
              <w:jc w:val="left"/>
              <w:rPr>
                <w:sz w:val="4"/>
                <w:szCs w:val="4"/>
              </w:rPr>
            </w:pPr>
            <w:r>
              <w:rPr>
                <w:sz w:val="4"/>
                <w:szCs w:val="4"/>
              </w:rPr>
            </w:r>
          </w:p>
        </w:tc>
        <w:tc>
          <w:tcPr>
            <w:tcW w:w="2050" w:type="dxa"/>
            <w:tcBorders/>
            <w:vAlign w:val="center"/>
          </w:tcPr>
          <w:p>
            <w:pPr>
              <w:pStyle w:val="TableContents"/>
              <w:bidi w:val="0"/>
              <w:spacing w:before="0" w:after="283"/>
              <w:jc w:val="left"/>
              <w:rPr>
                <w:sz w:val="4"/>
                <w:szCs w:val="4"/>
              </w:rPr>
            </w:pPr>
            <w:r>
              <w:rPr>
                <w:sz w:val="4"/>
                <w:szCs w:val="4"/>
              </w:rPr>
            </w:r>
          </w:p>
        </w:tc>
        <w:tc>
          <w:tcPr>
            <w:tcW w:w="1645" w:type="dxa"/>
            <w:tcBorders/>
            <w:vAlign w:val="center"/>
          </w:tcPr>
          <w:p>
            <w:pPr>
              <w:pStyle w:val="TableContents"/>
              <w:bidi w:val="0"/>
              <w:spacing w:before="0" w:after="283"/>
              <w:jc w:val="left"/>
              <w:rPr>
                <w:sz w:val="4"/>
                <w:szCs w:val="4"/>
              </w:rPr>
            </w:pPr>
            <w:r>
              <w:rPr>
                <w:sz w:val="4"/>
                <w:szCs w:val="4"/>
              </w:rPr>
            </w:r>
          </w:p>
        </w:tc>
      </w:tr>
      <w:tr>
        <w:trPr/>
        <w:tc>
          <w:tcPr>
            <w:tcW w:w="994" w:type="dxa"/>
            <w:tcBorders/>
            <w:vAlign w:val="center"/>
          </w:tcPr>
          <w:p>
            <w:pPr>
              <w:pStyle w:val="TableContents"/>
              <w:bidi w:val="0"/>
              <w:spacing w:before="0" w:after="283"/>
              <w:jc w:val="left"/>
              <w:rPr/>
            </w:pPr>
            <w:r>
              <w:rPr/>
              <w:t xml:space="preserve">2011 </w:t>
            </w:r>
          </w:p>
        </w:tc>
        <w:tc>
          <w:tcPr>
            <w:tcW w:w="2980" w:type="dxa"/>
            <w:tcBorders/>
            <w:vAlign w:val="center"/>
          </w:tcPr>
          <w:p>
            <w:pPr>
              <w:pStyle w:val="TableHeading"/>
              <w:suppressLineNumbers/>
              <w:bidi w:val="0"/>
              <w:spacing w:before="0" w:after="283"/>
              <w:jc w:val="center"/>
              <w:rPr/>
            </w:pPr>
            <w:r>
              <w:rPr/>
              <w:t xml:space="preserve">Kurosawan tapa </w:t>
            </w:r>
          </w:p>
        </w:tc>
        <w:tc>
          <w:tcPr>
            <w:tcW w:w="73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Hän itse </w:t>
            </w:r>
          </w:p>
        </w:tc>
        <w:tc>
          <w:tcPr>
            <w:tcW w:w="1645" w:type="dxa"/>
            <w:tcBorders/>
            <w:vAlign w:val="center"/>
          </w:tcPr>
          <w:p>
            <w:pPr>
              <w:pStyle w:val="TableContents"/>
              <w:bidi w:val="0"/>
              <w:spacing w:before="0" w:after="283"/>
              <w:jc w:val="left"/>
              <w:rPr>
                <w:sz w:val="4"/>
                <w:szCs w:val="4"/>
              </w:rPr>
            </w:pPr>
            <w:r>
              <w:rPr>
                <w:sz w:val="4"/>
                <w:szCs w:val="4"/>
              </w:rPr>
            </w:r>
          </w:p>
        </w:tc>
      </w:tr>
      <w:tr>
        <w:trPr/>
        <w:tc>
          <w:tcPr>
            <w:tcW w:w="994" w:type="dxa"/>
            <w:tcBorders/>
            <w:vAlign w:val="center"/>
          </w:tcPr>
          <w:p>
            <w:pPr>
              <w:pStyle w:val="TableContents"/>
              <w:bidi w:val="0"/>
              <w:spacing w:before="0" w:after="283"/>
              <w:jc w:val="left"/>
              <w:rPr/>
            </w:pPr>
            <w:r>
              <w:rPr/>
              <w:t xml:space="preserve">2012 </w:t>
            </w:r>
          </w:p>
        </w:tc>
        <w:tc>
          <w:tcPr>
            <w:tcW w:w="2980" w:type="dxa"/>
            <w:tcBorders/>
            <w:vAlign w:val="center"/>
          </w:tcPr>
          <w:p>
            <w:pPr>
              <w:pStyle w:val="TableHeading"/>
              <w:suppressLineNumbers/>
              <w:bidi w:val="0"/>
              <w:spacing w:before="0" w:after="283"/>
              <w:jc w:val="center"/>
              <w:rPr/>
            </w:pPr>
            <w:r>
              <w:rPr/>
              <w:t xml:space="preserve">Ongelmia käyrän kanssa </w:t>
            </w:r>
          </w:p>
        </w:tc>
        <w:tc>
          <w:tcPr>
            <w:tcW w:w="73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Gus Lobel </w:t>
            </w:r>
          </w:p>
        </w:tc>
        <w:tc>
          <w:tcPr>
            <w:tcW w:w="1645" w:type="dxa"/>
            <w:tcBorders/>
            <w:vAlign w:val="center"/>
          </w:tcPr>
          <w:p>
            <w:pPr>
              <w:pStyle w:val="TableContents"/>
              <w:bidi w:val="0"/>
              <w:spacing w:before="0" w:after="283"/>
              <w:jc w:val="left"/>
              <w:rPr/>
            </w:pPr>
            <w:r>
              <w:rPr/>
              <w:t xml:space="preserve">Päärooli </w:t>
            </w:r>
          </w:p>
        </w:tc>
      </w:tr>
      <w:tr>
        <w:trPr/>
        <w:tc>
          <w:tcPr>
            <w:tcW w:w="994" w:type="dxa"/>
            <w:tcBorders/>
            <w:vAlign w:val="center"/>
          </w:tcPr>
          <w:p>
            <w:pPr>
              <w:pStyle w:val="TableContents"/>
              <w:bidi w:val="0"/>
              <w:spacing w:before="0" w:after="283"/>
              <w:jc w:val="left"/>
              <w:rPr/>
            </w:pPr>
            <w:r>
              <w:rPr/>
              <w:t xml:space="preserve">2014 </w:t>
            </w:r>
          </w:p>
        </w:tc>
        <w:tc>
          <w:tcPr>
            <w:tcW w:w="2980" w:type="dxa"/>
            <w:tcBorders/>
            <w:vAlign w:val="center"/>
          </w:tcPr>
          <w:p>
            <w:pPr>
              <w:pStyle w:val="TableHeading"/>
              <w:suppressLineNumbers/>
              <w:bidi w:val="0"/>
              <w:spacing w:before="0" w:after="283"/>
              <w:jc w:val="center"/>
              <w:rPr/>
            </w:pPr>
            <w:r>
              <w:rPr/>
              <w:t xml:space="preserve">Jersey Boys </w:t>
            </w:r>
          </w:p>
        </w:tc>
        <w:tc>
          <w:tcPr>
            <w:tcW w:w="739" w:type="dxa"/>
            <w:tcBorders/>
            <w:vAlign w:val="center"/>
          </w:tcPr>
          <w:p>
            <w:pPr>
              <w:pStyle w:val="TableContents"/>
              <w:bidi w:val="0"/>
              <w:spacing w:before="0" w:after="283"/>
              <w:jc w:val="left"/>
              <w:rPr/>
            </w:pPr>
            <w:r>
              <w:rPr/>
              <w:t xml:space="preserve">Kyllä </w:t>
            </w:r>
          </w:p>
        </w:tc>
        <w:tc>
          <w:tcPr>
            <w:tcW w:w="709"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sz w:val="4"/>
                <w:szCs w:val="4"/>
              </w:rPr>
            </w:pPr>
            <w:r>
              <w:rPr>
                <w:sz w:val="4"/>
                <w:szCs w:val="4"/>
              </w:rPr>
            </w:r>
          </w:p>
        </w:tc>
        <w:tc>
          <w:tcPr>
            <w:tcW w:w="2050" w:type="dxa"/>
            <w:tcBorders/>
            <w:vAlign w:val="center"/>
          </w:tcPr>
          <w:p>
            <w:pPr>
              <w:pStyle w:val="TableContents"/>
              <w:bidi w:val="0"/>
              <w:spacing w:before="0" w:after="283"/>
              <w:jc w:val="left"/>
              <w:rPr>
                <w:sz w:val="4"/>
                <w:szCs w:val="4"/>
              </w:rPr>
            </w:pPr>
            <w:r>
              <w:rPr>
                <w:sz w:val="4"/>
                <w:szCs w:val="4"/>
              </w:rPr>
            </w:r>
          </w:p>
        </w:tc>
        <w:tc>
          <w:tcPr>
            <w:tcW w:w="1645" w:type="dxa"/>
            <w:tcBorders/>
            <w:vAlign w:val="center"/>
          </w:tcPr>
          <w:p>
            <w:pPr>
              <w:pStyle w:val="TableContents"/>
              <w:bidi w:val="0"/>
              <w:spacing w:before="0" w:after="283"/>
              <w:jc w:val="left"/>
              <w:rPr>
                <w:sz w:val="4"/>
                <w:szCs w:val="4"/>
              </w:rPr>
            </w:pPr>
            <w:r>
              <w:rPr>
                <w:sz w:val="4"/>
                <w:szCs w:val="4"/>
              </w:rPr>
            </w:r>
          </w:p>
        </w:tc>
      </w:tr>
      <w:tr>
        <w:trPr/>
        <w:tc>
          <w:tcPr>
            <w:tcW w:w="994" w:type="dxa"/>
            <w:tcBorders/>
            <w:vAlign w:val="center"/>
          </w:tcPr>
          <w:p>
            <w:pPr>
              <w:pStyle w:val="TableContents"/>
              <w:bidi w:val="0"/>
              <w:spacing w:before="0" w:after="283"/>
              <w:jc w:val="left"/>
              <w:rPr/>
            </w:pPr>
            <w:r>
              <w:rPr/>
              <w:t xml:space="preserve">2014 </w:t>
            </w:r>
          </w:p>
        </w:tc>
        <w:tc>
          <w:tcPr>
            <w:tcW w:w="2980" w:type="dxa"/>
            <w:tcBorders/>
            <w:vAlign w:val="center"/>
          </w:tcPr>
          <w:p>
            <w:pPr>
              <w:pStyle w:val="TableHeading"/>
              <w:suppressLineNumbers/>
              <w:bidi w:val="0"/>
              <w:spacing w:before="0" w:after="283"/>
              <w:jc w:val="center"/>
              <w:rPr/>
            </w:pPr>
            <w:r>
              <w:rPr/>
              <w:t xml:space="preserve">American Sniper </w:t>
            </w:r>
          </w:p>
        </w:tc>
        <w:tc>
          <w:tcPr>
            <w:tcW w:w="739" w:type="dxa"/>
            <w:tcBorders/>
            <w:vAlign w:val="center"/>
          </w:tcPr>
          <w:p>
            <w:pPr>
              <w:pStyle w:val="TableContents"/>
              <w:bidi w:val="0"/>
              <w:spacing w:before="0" w:after="283"/>
              <w:jc w:val="left"/>
              <w:rPr/>
            </w:pPr>
            <w:r>
              <w:rPr/>
              <w:t xml:space="preserve">Kyllä </w:t>
            </w:r>
          </w:p>
        </w:tc>
        <w:tc>
          <w:tcPr>
            <w:tcW w:w="709"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Kirkkoon menijä </w:t>
            </w:r>
          </w:p>
        </w:tc>
        <w:tc>
          <w:tcPr>
            <w:tcW w:w="1645" w:type="dxa"/>
            <w:tcBorders/>
            <w:vAlign w:val="center"/>
          </w:tcPr>
          <w:p>
            <w:pPr>
              <w:pStyle w:val="TableContents"/>
              <w:bidi w:val="0"/>
              <w:spacing w:before="0" w:after="283"/>
              <w:jc w:val="left"/>
              <w:rPr/>
            </w:pPr>
            <w:r>
              <w:rPr/>
              <w:t xml:space="preserve">Luokittelematon cameo </w:t>
            </w:r>
          </w:p>
        </w:tc>
      </w:tr>
      <w:tr>
        <w:trPr/>
        <w:tc>
          <w:tcPr>
            <w:tcW w:w="994" w:type="dxa"/>
            <w:tcBorders/>
            <w:vAlign w:val="center"/>
          </w:tcPr>
          <w:p>
            <w:pPr>
              <w:pStyle w:val="TableContents"/>
              <w:bidi w:val="0"/>
              <w:spacing w:before="0" w:after="283"/>
              <w:jc w:val="left"/>
              <w:rPr/>
            </w:pPr>
            <w:r>
              <w:rPr/>
              <w:t xml:space="preserve">2016 </w:t>
            </w:r>
          </w:p>
        </w:tc>
        <w:tc>
          <w:tcPr>
            <w:tcW w:w="2980" w:type="dxa"/>
            <w:tcBorders/>
            <w:vAlign w:val="center"/>
          </w:tcPr>
          <w:p>
            <w:pPr>
              <w:pStyle w:val="TableHeading"/>
              <w:suppressLineNumbers/>
              <w:bidi w:val="0"/>
              <w:spacing w:before="0" w:after="283"/>
              <w:jc w:val="center"/>
              <w:rPr/>
            </w:pPr>
            <w:r>
              <w:rPr/>
              <w:t xml:space="preserve">Sully </w:t>
            </w:r>
          </w:p>
        </w:tc>
        <w:tc>
          <w:tcPr>
            <w:tcW w:w="739" w:type="dxa"/>
            <w:tcBorders/>
            <w:vAlign w:val="center"/>
          </w:tcPr>
          <w:p>
            <w:pPr>
              <w:pStyle w:val="TableContents"/>
              <w:bidi w:val="0"/>
              <w:spacing w:before="0" w:after="283"/>
              <w:jc w:val="left"/>
              <w:rPr/>
            </w:pPr>
            <w:r>
              <w:rPr/>
              <w:t xml:space="preserve">Kyllä </w:t>
            </w:r>
          </w:p>
        </w:tc>
        <w:tc>
          <w:tcPr>
            <w:tcW w:w="709"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sz w:val="4"/>
                <w:szCs w:val="4"/>
              </w:rPr>
            </w:pPr>
            <w:r>
              <w:rPr>
                <w:sz w:val="4"/>
                <w:szCs w:val="4"/>
              </w:rPr>
            </w:r>
          </w:p>
        </w:tc>
        <w:tc>
          <w:tcPr>
            <w:tcW w:w="2050" w:type="dxa"/>
            <w:tcBorders/>
            <w:vAlign w:val="center"/>
          </w:tcPr>
          <w:p>
            <w:pPr>
              <w:pStyle w:val="TableContents"/>
              <w:bidi w:val="0"/>
              <w:spacing w:before="0" w:after="283"/>
              <w:jc w:val="left"/>
              <w:rPr>
                <w:sz w:val="4"/>
                <w:szCs w:val="4"/>
              </w:rPr>
            </w:pPr>
            <w:r>
              <w:rPr>
                <w:sz w:val="4"/>
                <w:szCs w:val="4"/>
              </w:rPr>
            </w:r>
          </w:p>
        </w:tc>
        <w:tc>
          <w:tcPr>
            <w:tcW w:w="1645" w:type="dxa"/>
            <w:tcBorders/>
            <w:vAlign w:val="center"/>
          </w:tcPr>
          <w:p>
            <w:pPr>
              <w:pStyle w:val="TableContents"/>
              <w:bidi w:val="0"/>
              <w:spacing w:before="0" w:after="283"/>
              <w:jc w:val="left"/>
              <w:rPr>
                <w:sz w:val="4"/>
                <w:szCs w:val="4"/>
              </w:rPr>
            </w:pPr>
            <w:r>
              <w:rPr>
                <w:sz w:val="4"/>
                <w:szCs w:val="4"/>
              </w:rPr>
            </w:r>
          </w:p>
        </w:tc>
      </w:tr>
      <w:tr>
        <w:trPr/>
        <w:tc>
          <w:tcPr>
            <w:tcW w:w="994" w:type="dxa"/>
            <w:tcBorders/>
            <w:vAlign w:val="center"/>
          </w:tcPr>
          <w:p>
            <w:pPr>
              <w:pStyle w:val="TableContents"/>
              <w:bidi w:val="0"/>
              <w:spacing w:before="0" w:after="283"/>
              <w:jc w:val="left"/>
              <w:rPr/>
            </w:pPr>
            <w:r>
              <w:rPr/>
              <w:t xml:space="preserve">2017 </w:t>
            </w:r>
          </w:p>
        </w:tc>
        <w:tc>
          <w:tcPr>
            <w:tcW w:w="2980" w:type="dxa"/>
            <w:tcBorders/>
            <w:vAlign w:val="center"/>
          </w:tcPr>
          <w:p>
            <w:pPr>
              <w:pStyle w:val="TableHeading"/>
              <w:suppressLineNumbers/>
              <w:bidi w:val="0"/>
              <w:spacing w:before="0" w:after="283"/>
              <w:jc w:val="center"/>
              <w:rPr/>
            </w:pPr>
            <w:r>
              <w:rPr/>
              <w:t xml:space="preserve">Intian hevoset! Intialainen hevonen </w:t>
            </w:r>
          </w:p>
        </w:tc>
        <w:tc>
          <w:tcPr>
            <w:tcW w:w="73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sz w:val="4"/>
                <w:szCs w:val="4"/>
              </w:rPr>
            </w:pPr>
            <w:r>
              <w:rPr>
                <w:sz w:val="4"/>
                <w:szCs w:val="4"/>
              </w:rPr>
            </w:r>
          </w:p>
        </w:tc>
        <w:tc>
          <w:tcPr>
            <w:tcW w:w="2050" w:type="dxa"/>
            <w:tcBorders/>
            <w:vAlign w:val="center"/>
          </w:tcPr>
          <w:p>
            <w:pPr>
              <w:pStyle w:val="TableContents"/>
              <w:bidi w:val="0"/>
              <w:spacing w:before="0" w:after="283"/>
              <w:jc w:val="left"/>
              <w:rPr>
                <w:sz w:val="4"/>
                <w:szCs w:val="4"/>
              </w:rPr>
            </w:pPr>
            <w:r>
              <w:rPr>
                <w:sz w:val="4"/>
                <w:szCs w:val="4"/>
              </w:rPr>
            </w:r>
          </w:p>
        </w:tc>
        <w:tc>
          <w:tcPr>
            <w:tcW w:w="1645" w:type="dxa"/>
            <w:tcBorders/>
            <w:vAlign w:val="center"/>
          </w:tcPr>
          <w:p>
            <w:pPr>
              <w:pStyle w:val="TableContents"/>
              <w:bidi w:val="0"/>
              <w:spacing w:before="0" w:after="283"/>
              <w:jc w:val="left"/>
              <w:rPr>
                <w:sz w:val="4"/>
                <w:szCs w:val="4"/>
              </w:rPr>
            </w:pPr>
            <w:r>
              <w:rPr>
                <w:sz w:val="4"/>
                <w:szCs w:val="4"/>
              </w:rPr>
            </w:r>
          </w:p>
        </w:tc>
      </w:tr>
      <w:tr>
        <w:trPr/>
        <w:tc>
          <w:tcPr>
            <w:tcW w:w="994" w:type="dxa"/>
            <w:tcBorders/>
            <w:vAlign w:val="center"/>
          </w:tcPr>
          <w:p>
            <w:pPr>
              <w:pStyle w:val="TableContents"/>
              <w:bidi w:val="0"/>
              <w:spacing w:before="0" w:after="283"/>
              <w:jc w:val="left"/>
              <w:rPr/>
            </w:pPr>
            <w:r>
              <w:rPr/>
              <w:t xml:space="preserve">2018 </w:t>
            </w:r>
          </w:p>
        </w:tc>
        <w:tc>
          <w:tcPr>
            <w:tcW w:w="2980" w:type="dxa"/>
            <w:tcBorders/>
            <w:vAlign w:val="center"/>
          </w:tcPr>
          <w:p>
            <w:pPr>
              <w:pStyle w:val="TableHeading"/>
              <w:suppressLineNumbers/>
              <w:bidi w:val="0"/>
              <w:spacing w:before="0" w:after="283"/>
              <w:jc w:val="center"/>
              <w:rPr/>
            </w:pPr>
            <w:r>
              <w:rPr/>
              <w:t xml:space="preserve">15: 17 Pariisiin! 15: 17 Pariisiin </w:t>
            </w:r>
          </w:p>
        </w:tc>
        <w:tc>
          <w:tcPr>
            <w:tcW w:w="739" w:type="dxa"/>
            <w:tcBorders/>
            <w:vAlign w:val="center"/>
          </w:tcPr>
          <w:p>
            <w:pPr>
              <w:pStyle w:val="TableContents"/>
              <w:bidi w:val="0"/>
              <w:spacing w:before="0" w:after="283"/>
              <w:jc w:val="left"/>
              <w:rPr/>
            </w:pPr>
            <w:r>
              <w:rPr/>
              <w:t xml:space="preserve">Kyllä </w:t>
            </w:r>
          </w:p>
        </w:tc>
        <w:tc>
          <w:tcPr>
            <w:tcW w:w="709"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sz w:val="4"/>
                <w:szCs w:val="4"/>
              </w:rPr>
            </w:pPr>
            <w:r>
              <w:rPr>
                <w:sz w:val="4"/>
                <w:szCs w:val="4"/>
              </w:rPr>
            </w:r>
          </w:p>
        </w:tc>
        <w:tc>
          <w:tcPr>
            <w:tcW w:w="2050" w:type="dxa"/>
            <w:tcBorders/>
            <w:vAlign w:val="center"/>
          </w:tcPr>
          <w:p>
            <w:pPr>
              <w:pStyle w:val="TableContents"/>
              <w:bidi w:val="0"/>
              <w:spacing w:before="0" w:after="283"/>
              <w:jc w:val="left"/>
              <w:rPr>
                <w:sz w:val="4"/>
                <w:szCs w:val="4"/>
              </w:rPr>
            </w:pPr>
            <w:r>
              <w:rPr>
                <w:sz w:val="4"/>
                <w:szCs w:val="4"/>
              </w:rPr>
            </w:r>
          </w:p>
        </w:tc>
        <w:tc>
          <w:tcPr>
            <w:tcW w:w="1645" w:type="dxa"/>
            <w:tcBorders/>
            <w:vAlign w:val="center"/>
          </w:tcPr>
          <w:p>
            <w:pPr>
              <w:pStyle w:val="TableContents"/>
              <w:bidi w:val="0"/>
              <w:spacing w:before="0" w:after="283"/>
              <w:jc w:val="left"/>
              <w:rPr>
                <w:sz w:val="4"/>
                <w:szCs w:val="4"/>
              </w:rPr>
            </w:pPr>
            <w:r>
              <w:rPr>
                <w:sz w:val="4"/>
                <w:szCs w:val="4"/>
              </w:rPr>
            </w:r>
          </w:p>
        </w:tc>
      </w:tr>
      <w:tr>
        <w:trPr/>
        <w:tc>
          <w:tcPr>
            <w:tcW w:w="994" w:type="dxa"/>
            <w:tcBorders/>
            <w:vAlign w:val="center"/>
          </w:tcPr>
          <w:p>
            <w:pPr>
              <w:pStyle w:val="TableContents"/>
              <w:bidi w:val="0"/>
              <w:spacing w:before="0" w:after="283"/>
              <w:jc w:val="left"/>
              <w:rPr/>
            </w:pPr>
            <w:r>
              <w:rPr/>
              <w:t xml:space="preserve">2018 </w:t>
            </w:r>
          </w:p>
        </w:tc>
        <w:tc>
          <w:tcPr>
            <w:tcW w:w="2980" w:type="dxa"/>
            <w:tcBorders/>
            <w:vAlign w:val="center"/>
          </w:tcPr>
          <w:p>
            <w:pPr>
              <w:pStyle w:val="TableHeading"/>
              <w:suppressLineNumbers/>
              <w:bidi w:val="0"/>
              <w:spacing w:before="0" w:after="283"/>
              <w:jc w:val="center"/>
              <w:rPr/>
            </w:pPr>
            <w:r>
              <w:rPr/>
              <w:t xml:space="preserve">Tähti on syntynyt! A Star Is Born </w:t>
            </w:r>
          </w:p>
        </w:tc>
        <w:tc>
          <w:tcPr>
            <w:tcW w:w="739" w:type="dxa"/>
            <w:tcBorders/>
            <w:vAlign w:val="center"/>
          </w:tcPr>
          <w:p>
            <w:pPr>
              <w:pStyle w:val="TableContents"/>
              <w:bidi w:val="0"/>
              <w:spacing w:before="0" w:after="283"/>
              <w:jc w:val="left"/>
              <w:rPr>
                <w:sz w:val="4"/>
                <w:szCs w:val="4"/>
              </w:rPr>
            </w:pPr>
            <w:r>
              <w:rPr>
                <w:sz w:val="4"/>
                <w:szCs w:val="4"/>
              </w:rPr>
            </w:r>
          </w:p>
        </w:tc>
        <w:tc>
          <w:tcPr>
            <w:tcW w:w="709"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sz w:val="4"/>
                <w:szCs w:val="4"/>
              </w:rPr>
            </w:pPr>
            <w:r>
              <w:rPr>
                <w:sz w:val="4"/>
                <w:szCs w:val="4"/>
              </w:rPr>
            </w:r>
          </w:p>
        </w:tc>
        <w:tc>
          <w:tcPr>
            <w:tcW w:w="2050" w:type="dxa"/>
            <w:tcBorders/>
            <w:vAlign w:val="center"/>
          </w:tcPr>
          <w:p>
            <w:pPr>
              <w:pStyle w:val="TableContents"/>
              <w:bidi w:val="0"/>
              <w:spacing w:before="0" w:after="283"/>
              <w:jc w:val="left"/>
              <w:rPr>
                <w:sz w:val="4"/>
                <w:szCs w:val="4"/>
              </w:rPr>
            </w:pPr>
            <w:r>
              <w:rPr>
                <w:sz w:val="4"/>
                <w:szCs w:val="4"/>
              </w:rPr>
            </w:r>
          </w:p>
        </w:tc>
        <w:tc>
          <w:tcPr>
            <w:tcW w:w="1645" w:type="dxa"/>
            <w:tcBorders/>
            <w:vAlign w:val="center"/>
          </w:tcPr>
          <w:p>
            <w:pPr>
              <w:pStyle w:val="TableContents"/>
              <w:bidi w:val="0"/>
              <w:spacing w:before="0" w:after="283"/>
              <w:jc w:val="left"/>
              <w:rPr>
                <w:sz w:val="4"/>
                <w:szCs w:val="4"/>
              </w:rPr>
            </w:pPr>
            <w:r>
              <w:rPr>
                <w:sz w:val="4"/>
                <w:szCs w:val="4"/>
              </w:rPr>
            </w:r>
          </w:p>
        </w:tc>
      </w:tr>
      <w:tr>
        <w:trPr/>
        <w:tc>
          <w:tcPr>
            <w:tcW w:w="994" w:type="dxa"/>
            <w:tcBorders/>
            <w:vAlign w:val="center"/>
          </w:tcPr>
          <w:p>
            <w:pPr>
              <w:pStyle w:val="TableContents"/>
              <w:bidi w:val="0"/>
              <w:spacing w:before="0" w:after="283"/>
              <w:jc w:val="left"/>
              <w:rPr/>
            </w:pPr>
            <w:r>
              <w:rPr/>
              <w:t xml:space="preserve">2019 </w:t>
            </w:r>
          </w:p>
        </w:tc>
        <w:tc>
          <w:tcPr>
            <w:tcW w:w="2980" w:type="dxa"/>
            <w:tcBorders/>
            <w:vAlign w:val="center"/>
          </w:tcPr>
          <w:p>
            <w:pPr>
              <w:pStyle w:val="TableHeading"/>
              <w:suppressLineNumbers/>
              <w:bidi w:val="0"/>
              <w:spacing w:before="0" w:after="283"/>
              <w:jc w:val="center"/>
              <w:rPr/>
            </w:pPr>
            <w:r>
              <w:rPr/>
              <w:t xml:space="preserve">Muuli! </w:t>
            </w:r>
            <w:r>
              <w:rPr>
                <w:color w:val="A9A9A9"/>
              </w:rPr>
              <w:t xml:space="preserve">The Mule </w:t>
            </w:r>
          </w:p>
        </w:tc>
        <w:tc>
          <w:tcPr>
            <w:tcW w:w="739" w:type="dxa"/>
            <w:tcBorders/>
            <w:vAlign w:val="center"/>
          </w:tcPr>
          <w:p>
            <w:pPr>
              <w:pStyle w:val="TableContents"/>
              <w:bidi w:val="0"/>
              <w:spacing w:before="0" w:after="283"/>
              <w:jc w:val="left"/>
              <w:rPr/>
            </w:pPr>
            <w:r>
              <w:rPr/>
              <w:t xml:space="preserve">Kyllä </w:t>
            </w:r>
          </w:p>
        </w:tc>
        <w:tc>
          <w:tcPr>
            <w:tcW w:w="709"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sz w:val="4"/>
                <w:szCs w:val="4"/>
              </w:rPr>
            </w:pPr>
            <w:r>
              <w:rPr>
                <w:sz w:val="4"/>
                <w:szCs w:val="4"/>
              </w:rPr>
            </w:r>
          </w:p>
        </w:tc>
        <w:tc>
          <w:tcPr>
            <w:tcW w:w="499" w:type="dxa"/>
            <w:tcBorders/>
            <w:vAlign w:val="center"/>
          </w:tcPr>
          <w:p>
            <w:pPr>
              <w:pStyle w:val="TableContents"/>
              <w:bidi w:val="0"/>
              <w:spacing w:before="0" w:after="283"/>
              <w:jc w:val="left"/>
              <w:rPr/>
            </w:pPr>
            <w:r>
              <w:rPr/>
              <w:t xml:space="preserve">Kyllä </w:t>
            </w:r>
          </w:p>
        </w:tc>
        <w:tc>
          <w:tcPr>
            <w:tcW w:w="2050" w:type="dxa"/>
            <w:tcBorders/>
            <w:vAlign w:val="center"/>
          </w:tcPr>
          <w:p>
            <w:pPr>
              <w:pStyle w:val="TableContents"/>
              <w:bidi w:val="0"/>
              <w:spacing w:before="0" w:after="283"/>
              <w:jc w:val="left"/>
              <w:rPr/>
            </w:pPr>
            <w:r>
              <w:rPr/>
              <w:t xml:space="preserve">Earl Stone </w:t>
            </w:r>
          </w:p>
        </w:tc>
        <w:tc>
          <w:tcPr>
            <w:tcW w:w="1645" w:type="dxa"/>
            <w:tcBorders/>
            <w:vAlign w:val="center"/>
          </w:tcPr>
          <w:p>
            <w:pPr>
              <w:pStyle w:val="TableContents"/>
              <w:bidi w:val="0"/>
              <w:spacing w:before="0" w:after="283"/>
              <w:jc w:val="left"/>
              <w:rPr/>
            </w:pPr>
            <w:r>
              <w:rPr/>
              <w:t xml:space="preserve">Päärooli, kuvaukset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viimeinen elokuva, jossa Clint Eastwood näytteli?</w:t>
      </w:r>
    </w:p>
    <w:p>
      <w:pPr>
        <w:pStyle w:val="TextBody"/>
        <w:bidi w:val="0"/>
        <w:jc w:val="left"/>
        <w:rPr>
          <w:b/>
          <w:u w:val="single"/>
          <w:shd w:val="clear" w:fill="FFFF00"/>
        </w:rPr>
      </w:pPr>
      <w:r>
        <w:rPr>
          <w:b/>
          <w:u w:val="single"/>
          <w:shd w:val="clear" w:fill="FFFF00"/>
        </w:rPr>
        <w:t xml:space="preserve">Asiakirjan numero 29679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Ridley oli alun perin kotoisin Consettista, Durhamin kreivikunnasta. Kuuden kuukauden ikäisenä hänellä todettiin </w:t>
      </w:r>
      <w:r>
        <w:rPr>
          <w:color w:val="A9A9A9"/>
        </w:rPr>
        <w:t xml:space="preserve">neurologinen aivohalvaus, jonka </w:t>
      </w:r>
      <w:r>
        <w:rPr/>
        <w:t xml:space="preserve">aiheutti </w:t>
      </w:r>
      <w:r>
        <w:rPr>
          <w:color w:val="DCDCDC"/>
        </w:rPr>
        <w:t xml:space="preserve">aivoinfektio, joka jätti hänet koomaan kahdeksi kuukaudeksi</w:t>
      </w:r>
      <w:r>
        <w:rPr/>
        <w:t xml:space="preserve">, mikä vaikutti hänen liikkeisiinsä ja teki hänestä kykenemättömän puhumaan. Vammaisuus vaikeutti varhaisvaiheessa kommunikaatiota ihmisten kanssa, kunnes hän kahdeksanvuotiaana sai ensimmäisen kommunikaatiolaitteensa, ja hänen koulunkäyntiään vammaisille lapsille tarkoitetussa koulussa auttoivat häntä tukevat opettajat. Vuosina 1999-2002 hän opiskeli journalismia ja verkkojournalismia Central Lancashiren yliopistossa, josta hän suoritti perustutkinnon ja maisterin tutkinnon. Vuonna 2006 hän työskenteli toimittajana BBC:llä ja paikallisissa sanomalehdissä ennen kuin hän aloitti vuonna 2007 Sunderlandin kaupungin verkkosisältöpäällikkönä.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kadonnut ääni kaveri menetti äänensä</w:t>
      </w:r>
    </w:p>
    <w:p>
      <w:pPr>
        <w:pStyle w:val="TextBody"/>
        <w:bidi w:val="0"/>
        <w:jc w:val="left"/>
        <w:rPr>
          <w:b/>
          <w:u w:val="single"/>
          <w:shd w:val="clear" w:fill="FFFF00"/>
        </w:rPr>
      </w:pPr>
      <w:r>
        <w:rPr>
          <w:b/>
          <w:u w:val="single"/>
          <w:shd w:val="clear" w:fill="FFFF00"/>
        </w:rPr>
        <w:t xml:space="preserve">Asiakirjan numero 29680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Laulussa käytetty sana ``ironinen'' herätti mediahuomiota termin vääränlaisesta käytöstä; The New York Timesin Jon Parelesin mukaan laulu antaa vaikutelmissaan selvän ``ei-ironisen'' merkityksen. Oxfordin englanninkielisen sanakirjan mukaan ``ironia'' on ``puhekuvio, jossa tarkoitettu merkitys on päinvastainen kuin käytetyillä sanoilla ilmaistu''. Näin ollen sanoitukset kuten ``It's like rain on your wedding day'' ja ``A traffic jam when you're already late'' eivät ole ironisia. </w:t>
      </w:r>
      <w:r>
        <w:rPr>
          <w:color w:val="A9A9A9"/>
        </w:rPr>
        <w:t xml:space="preserve">Morissette </w:t>
      </w:r>
      <w:r>
        <w:rPr/>
        <w:t xml:space="preserve">kommentoi kappaleen kirjoittamista: "Minulle suuri keskustelu siitä, oliko se, mitä sanoin kappaleessa `Ironic', ironista, ei ollut traumaattinen keskustelu. Olin aina hyväksynyt sen tosiasian, että silloin tällöin olin malapropismien kuningatar. Ja kun Glen ja minä kirjoitimme sitä, emme todellakaan varmistaneet sitkeästi, että kaikki oli teknisesti ironista. Vuonna 2014 Michael Reid Roberts kirjoitti Salon.com-sivustolle puolustuksen laulun termille ``ironinen'', koska laulussa viitataan tilannekohtaiseen ironiaan, joka määritellään ``asian tai tapahtuman tilaksi, joka vaikuttaa tarkoituksellisesti vastoin odotuksia ja on usein ironisen huvittavaa'', koska joidenkin sanoituksissa kuvattujen tilanteiden voisi itse asiassa sanoa olevan ``ironisia''.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"It's like rain on your wedding day"...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 oli Kanadan RPM Top Singles -listan kärjessä kuuden viikon ajan, ja se ylsi viiden parhaan kappaleen listalle Australiassa, Uudessa-Seelannissa ja Norjassa. Yhdysvalloissa kappale nousi neljänneksi 13. huhtikuuta 1996, ja se on tällä hetkellä Billboard Hot 100 -listan korkeimmalla listalla. Recording Industry Association of America (RIAA) myönsi "Ironicalille" kultasertifikaatin. Kappale voitti Juno Award -palkinnon vuoden singlenä ja sai kaksi Grammy-ehdokkuutta vuonna 1997, vuoden levyn ja parhaan lyhytmuotoisen musiikkivideon kategoriassa. Musiikkivideon kuvasi ranskalainen ohjaaja Stéphane Sednaoui. Siinä </w:t>
      </w:r>
      <w:r>
        <w:rPr>
          <w:color w:val="A9A9A9"/>
        </w:rPr>
        <w:t xml:space="preserve">Morissette </w:t>
      </w:r>
      <w:r>
        <w:rPr/>
        <w:t xml:space="preserve">ajaa talvisessa maisemassa, ja hän näyttelee useita rooleja matkustajina. MTV nimesi musiikkivideon kuudelle MTV Video Music Awards -palkinnolle vuonna 1996, joista se voitti kolme. Musiikkivideo oli VH1:n ``Suurimmat musiikkivideot'' -listalla ja sitä parodioivat DBA Flip, Allison Rheaume ja ``Weird Al'' Yankovic.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oli us top 10 -hitti vuonna 1996 kappaleella ironic, -</w:t>
      </w:r>
    </w:p>
    <w:p>
      <w:pPr>
        <w:pStyle w:val="TextBody"/>
        <w:bidi w:val="0"/>
        <w:jc w:val="left"/>
        <w:rPr>
          <w:b/>
          <w:u w:val="single"/>
          <w:shd w:val="clear" w:fill="FFFF00"/>
        </w:rPr>
      </w:pPr>
      <w:r>
        <w:rPr>
          <w:b/>
          <w:u w:val="single"/>
          <w:shd w:val="clear" w:fill="FFFF00"/>
        </w:rPr>
        <w:t xml:space="preserve">Asiakirjan numero 29681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Orient Expressin reitti ja kalusto muuttuivat monta kertaa. Useat reitit käyttivät aiemmin samanaikaisesti Orient Express -nimeä tai sen pieniä muunnelmia. Vaikka alkuperäinen Orient Express oli tavallinen kansainvälinen junayhteys, nimestä tuli juonittelun ja luksusmatkailun synonyymi. Kaksi kaupunkinimeä, jotka yhdistetään eniten Orient Expressiin, ovat </w:t>
      </w:r>
      <w:r>
        <w:rPr>
          <w:color w:val="A9A9A9"/>
        </w:rPr>
        <w:t xml:space="preserve">Pariisi ja Konstantinopoli (Istanbul)</w:t>
      </w:r>
      <w:r>
        <w:rPr/>
        <w:t xml:space="preserve">, jotka olivat aikataulun mukaisen palvelun alkuperäiset päätepisteet. Orient Express oli ylellisyyden ja mukavuuden näyteikkuna aikana, jolloin matkustaminen oli vielä karua ja vaarallista.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ja mistä itämainen pikajuna matkusti</w:t>
      </w:r>
    </w:p>
    <w:p>
      <w:pPr>
        <w:pStyle w:val="TextBody"/>
        <w:bidi w:val="0"/>
        <w:jc w:val="left"/>
        <w:rPr>
          <w:b/>
          <w:u w:val="single"/>
          <w:shd w:val="clear" w:fill="FFFF00"/>
        </w:rPr>
      </w:pPr>
      <w:r>
        <w:rPr>
          <w:b/>
          <w:u w:val="single"/>
          <w:shd w:val="clear" w:fill="FFFF00"/>
        </w:rPr>
        <w:t xml:space="preserve">Asiakirjan numero 29682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Suosituin urheilulaji Venäjällä on </w:t>
      </w:r>
      <w:r>
        <w:rPr>
          <w:color w:val="A9A9A9"/>
        </w:rPr>
        <w:t xml:space="preserve">jalkapallo </w:t>
      </w:r>
      <w:r>
        <w:rPr/>
        <w:t xml:space="preserve">Yandexin hakuanalyysin tulosten mukaan venäläisten suosituimpien urheilulajien luokitus: ``Jalkapallo on Venäjän suosituimpien urheilulajien listan kärjessä'' 5-10 miljoonalla kyselyllä. Jääkiekko tuli toiseksi, ja kymmenen kärjessä olivat käsipallo, koripallo, nyrkkeily, autourheilu, lentopallo, yleisurheilu, tennis ja shakki. Muita suosittuja urheilulajeja ovat bandy, biathlon, taitoluistelu, painonnosto, voimistelu, paini, kamppailulajit, rugby union ja hiihto.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Venäjän tunnetuin urheilulaji</w:t>
      </w:r>
    </w:p>
    <w:p>
      <w:pPr>
        <w:pStyle w:val="TextBody"/>
        <w:bidi w:val="0"/>
        <w:jc w:val="left"/>
        <w:rPr>
          <w:b/>
          <w:u w:val="single"/>
          <w:shd w:val="clear" w:fill="FFFF00"/>
        </w:rPr>
      </w:pPr>
      <w:r>
        <w:rPr>
          <w:b/>
          <w:u w:val="single"/>
          <w:shd w:val="clear" w:fill="FFFF00"/>
        </w:rPr>
        <w:t xml:space="preserve">Asiakirjan numero 29683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Ignaz Philipp Semmelweis </w:t>
      </w:r>
      <w:r>
        <w:rPr/>
        <w:t xml:space="preserve">(saksaksi: (ɪˈɡnaːts ˈzɛml̩vaɪs); unkariksi: Semmelweis Ignác Fülöp; 1. heinäkuuta 1818 -- 13. elokuuta 1865) oli unkarilainen lääkäri, jolla oli etnisesti saksalaiset sukujuuret ja joka tunnetaan nykyään antiseptisten menetelmien varhaisena pioneerina. Äitien pelastajaksi kutsuttu Semmelweis havaitsi, että lapsivuodekuumeen (joka tunnetaan myös nimellä "lapsivuodekuume") esiintyvyyttä voitiin vähentää huomattavasti käyttämällä synnytyssairaaloissa käsidesinfektiota. Lapsivuodekuume oli yleinen 1800-luvun puolivälin sairaaloissa ja usein kohtalokas. Semmelweis ehdotti käsien pesua klooratulla kalkkiliuoksella vuonna </w:t>
      </w:r>
      <w:r>
        <w:rPr>
          <w:color w:val="DCDCDC"/>
        </w:rPr>
        <w:t xml:space="preserve">1847 </w:t>
      </w:r>
      <w:r>
        <w:rPr/>
        <w:t xml:space="preserve">työskennellessään Wienin yleisen sairaalan ensimmäisellä synnytyspoliklinikalla, jossa lääkäreiden osastoilla kuolleisuus oli kolminkertainen kätilöiden osastoihin verrattuna. Hän julkaisi tutkimustuloksistaan kirjan Etiology, Concept and Prophylaxis of Childbed Fever.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osoitti ensimmäisenä, että käsienpesu pelasti ihmishenkiä tartunnoilta.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terveydenhuollon työntekijät käyttivät ensimmäistä kertaa klooriliuosta käsien puhdistamiseen?</w:t>
      </w:r>
    </w:p>
    <w:p>
      <w:pPr>
        <w:pStyle w:val="TextBody"/>
        <w:bidi w:val="0"/>
        <w:jc w:val="left"/>
        <w:rPr>
          <w:b/>
          <w:u w:val="single"/>
          <w:shd w:val="clear" w:fill="FFFF00"/>
        </w:rPr>
      </w:pPr>
      <w:r>
        <w:rPr>
          <w:b/>
          <w:u w:val="single"/>
          <w:shd w:val="clear" w:fill="FFFF00"/>
        </w:rPr>
        <w:t xml:space="preserve">Asiakirjan numero 29684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senaatti on </w:t>
      </w:r>
      <w:r>
        <w:rPr/>
        <w:t xml:space="preserve">Australian kaksikamarisen parlamentin </w:t>
      </w:r>
      <w:r>
        <w:rPr>
          <w:color w:val="A9A9A9"/>
        </w:rPr>
        <w:t xml:space="preserve">ylähuone, jonka </w:t>
      </w:r>
      <w:r>
        <w:rPr/>
        <w:t xml:space="preserve">alahuone on edustajainhuone. Senaatin kokoonpanosta ja toimivallasta säädetään Australian perustuslain I luvun II osassa. Senaattoreita on yhteensä 76: Kustakin kuudesta osavaltiosta valitaan 12 senaattoria (asukasluvusta riippumatta) ja kummaltakin kahdelta autonomiselta sisäiseltä alueelta (Australian pääkaupunkialue ja pohjoinen alue) kaksi senaattoria. Senaattorit valitaan kansanvaaleissa suhteellista vaalitapaa noudattaen.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Australian senaatin toinen nimi?</w:t>
      </w:r>
    </w:p>
    <w:p>
      <w:pPr>
        <w:pStyle w:val="TextBody"/>
        <w:bidi w:val="0"/>
        <w:jc w:val="left"/>
        <w:rPr>
          <w:b/>
          <w:u w:val="single"/>
          <w:shd w:val="clear" w:fill="FFFF00"/>
        </w:rPr>
      </w:pPr>
      <w:r>
        <w:rPr>
          <w:b/>
          <w:u w:val="single"/>
          <w:shd w:val="clear" w:fill="FFFF00"/>
        </w:rPr>
        <w:t xml:space="preserve">Asiakirjan numero 29685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Gitlow v. New York, 268 U.S. 652 (1925), oli Yhdysvaltojen korkeimman oikeuden päätös, jossa todettiin</w:t>
      </w:r>
      <w:r>
        <w:rPr>
          <w:color w:val="A9A9A9"/>
        </w:rPr>
        <w:t xml:space="preserve">, että </w:t>
      </w:r>
      <w:r>
        <w:rPr>
          <w:color w:val="DCDCDC"/>
        </w:rPr>
        <w:t xml:space="preserve">Yhdysvaltojen perustuslain neljästoista lisäys oli laajentanut tiettyjen ensimmäisen lisäyksen sisältämien liittovaltion hallituksen toimivallan rajoitusten - erityisesti sanan- ja lehdistönvapautta suojaavien säännösten - soveltamisalan yksittäisten osavaltioiden hallituksiin</w:t>
      </w:r>
      <w:r>
        <w:rPr/>
        <w:t xml:space="preserve">. Kyseessä oli yksi korkeimman oikeuden oikeustapausten sarjasta, jossa määriteltiin ensimmäisen lisäyksen sisältämän sananvapaussuojan laajuus ja vahvistettiin normi, jota osavaltiota tai liittovaltion hallitusta pidettäisiin lähtökohtana, kun se kriminalisoi puhetta tai kirjoittamista.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päätös asiassa gitlow v. new york?</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Kun Gitlowin tapaus päätyi liittovaltion korkeimpaan oikeuteen, tuomioistuin päätti.</w:t>
      </w:r>
    </w:p>
    <w:p>
      <w:pPr>
        <w:pStyle w:val="TextBody"/>
        <w:bidi w:val="0"/>
        <w:jc w:val="left"/>
        <w:rPr>
          <w:b/>
          <w:u w:val="single"/>
          <w:shd w:val="clear" w:fill="FFFF00"/>
        </w:rPr>
      </w:pPr>
      <w:r>
        <w:rPr>
          <w:b/>
          <w:u w:val="single"/>
          <w:shd w:val="clear" w:fill="FFFF00"/>
        </w:rPr>
        <w:t xml:space="preserve">Asiakirjan numero 29686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World Rugby Sevens Series 2016 -- 17, joka sponsorointisyistä tunnetaan nimellä HSBC World Rugby Sevens Series, oli 18. vuosittainen rugby Sevens -turnaussarja rugby Sevens -maajoukkueille. World Rugby on järjestänyt Sevens Series -sarjaa vuodesta 1999 -- 2000. </w:t>
      </w:r>
      <w:r>
        <w:rPr>
          <w:color w:val="A9A9A9"/>
        </w:rPr>
        <w:t xml:space="preserve">Etelä-Afrikka </w:t>
      </w:r>
      <w:r>
        <w:rPr/>
        <w:t xml:space="preserve">voitti sarjan mukavan 28 pisteen erolla Englantiin; Etelä-Afrikka voitti viisi turnausta kymmenestä.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kauden 2016-17 hsbc world rugby 7s -sarjan?</w:t>
      </w:r>
    </w:p>
    <w:p>
      <w:pPr>
        <w:pStyle w:val="TextBody"/>
        <w:bidi w:val="0"/>
        <w:jc w:val="left"/>
        <w:rPr>
          <w:b/>
          <w:u w:val="single"/>
          <w:shd w:val="clear" w:fill="FFFF00"/>
        </w:rPr>
      </w:pPr>
      <w:r>
        <w:rPr>
          <w:b/>
          <w:u w:val="single"/>
          <w:shd w:val="clear" w:fill="FFFF00"/>
        </w:rPr>
        <w:t xml:space="preserve">Asiakirjan numero 29687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Cascade-tulivuoret </w:t>
      </w:r>
      <w:r>
        <w:rPr/>
        <w:t xml:space="preserve">(tunnetaan myös nimellä Cascade Volcanic Arc tai Cascade Arc) ovat joukko tulivuoria Pohjois-Amerikan länsiosassa sijaitsevassa tulivuorikaaressa, joka ulottuu Lounais-Britannian Kolumbiasta Washingtonin ja Oregonin kautta Pohjois-Kaliforniaan, reilusti yli 1100 kilometrin päähän.</w:t>
      </w:r>
      <w:r>
        <w:rPr/>
        <w:t xml:space="preserve"> Kaari on muodostunut Cascadian subduktiovyöhykkeellä tapahtuneen subduktion seurauksena. Vaikka se on saanut nimensä Cascade Range -vuoristosta, tämä termi on pikemminkin geologinen kuin maantieteellinen ryhmittymä, ja </w:t>
      </w:r>
      <w:r>
        <w:rPr/>
        <w:t xml:space="preserve">Cascade-tulivuoret ulottuvat pohjoiseen Coast Mountains -vuoristoon Fraser-joen ohi, joka on varsinaisen Cascade Range -vuoriston pohjoisraja.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Pohjois-Amerikan länsirannikon tulivuoret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tulivuori, joka on tulivuoriketjun pohjoisin tulivuori.</w:t>
      </w:r>
    </w:p>
    <w:p>
      <w:pPr>
        <w:pStyle w:val="TextBody"/>
        <w:bidi w:val="0"/>
        <w:jc w:val="left"/>
        <w:rPr>
          <w:b/>
          <w:u w:val="single"/>
          <w:shd w:val="clear" w:fill="FFFF00"/>
        </w:rPr>
      </w:pPr>
      <w:r>
        <w:rPr>
          <w:b/>
          <w:u w:val="single"/>
          <w:shd w:val="clear" w:fill="FFFF00"/>
        </w:rPr>
        <w:t xml:space="preserve">Asiakirjan numero 29688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Nykyinen tekstiiliministeri on </w:t>
      </w:r>
      <w:r>
        <w:rPr>
          <w:color w:val="A9A9A9"/>
        </w:rPr>
        <w:t xml:space="preserve">Smriti Zubin Irani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nykyinen tekstiilialan ministeri</w:t>
      </w:r>
    </w:p>
    <w:p>
      <w:pPr>
        <w:pStyle w:val="TextBody"/>
        <w:bidi w:val="0"/>
        <w:jc w:val="left"/>
        <w:rPr>
          <w:b/>
          <w:u w:val="single"/>
          <w:shd w:val="clear" w:fill="FFFF00"/>
        </w:rPr>
      </w:pPr>
      <w:r>
        <w:rPr>
          <w:b/>
          <w:u w:val="single"/>
          <w:shd w:val="clear" w:fill="FFFF00"/>
        </w:rPr>
        <w:t xml:space="preserve">Asiakirjan numero 29689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Sarkoplasminen retikulum (SR) </w:t>
      </w:r>
      <w:r>
        <w:rPr/>
        <w:t xml:space="preserve">on lihassoluissa sijaitseva kalvosidonnainen rakenne, joka muistuttaa muiden solujen endoplasmista retikulumia. SR:n tärkein tehtävä on varastoida kalsiumioneja (Ca). Kalsiumionien määrä pysyy suhteellisen vakiona, sillä kalsiumionien pitoisuus solun sisällä on 100 000 kertaa pienempi kuin kalsiumionien pitoisuus solun ulkopuolella. Tämä tarkoittaa sitä, että pienet kalsiumionien nousut solun sisällä havaitaan helposti ja ne voivat saada aikaan tärkeitä solumuutoksia (kalsiumin sanotaan olevan toinen sanansaattaja; katso lisätietoja kohdasta kalsium biologiassa). Kalsiumia käytetään kalsiumkarbonaatin (jota esiintyy liidussa) ja kalsiumfosfaatin valmistukseen, kahden yhdisteen, joita elimistö käyttää hampaiden ja luiden valmistukseen. Tämä tarkoittaa, että liika kalsium soluissa voi johtaa tiettyjen solunsisäisten rakenteiden, kuten mitokondrioiden, kovettumiseen (kalkkeutumiseen), mikä johtaa solukuolemaan. Siksi on elintärkeää, että kalsiumionitasoja valvotaan tiukasti ja että ne voidaan tarvittaessa vapauttaa soluun ja poistaa sitten solusta.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kalsiumionit varastoituvat lihassoluissa?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ca++ varastoituu lihaksessa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Mihin kalsiumionit varastoituvat lihassyyn sisällä?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Sarkoplasminen retikulum (SR) </w:t>
      </w:r>
      <w:r>
        <w:rPr/>
        <w:t xml:space="preserve">on lihassoluissa sijaitseva kalvoon sidottu rakenne, joka muistuttaa muiden solujen endoplasmista retikulumia. SR:n tärkein tehtävä on varastoida kalsiumioneja (Ca). Kalsiumionien määrä pysyy suhteellisen vakiona, sillä kalsiumionien pitoisuus solun sisällä on 100 000 kertaa pienempi kuin kalsiumionien pitoisuus solun ulkopuolella. Tämä tarkoittaa sitä, että pienet kalsiumionien nousut solun sisällä havaitaan helposti ja ne voivat saada aikaan tärkeitä solumuutoksia (kalsiumin sanotaan olevan toinen sanansaattaja; katso lisätietoja kohdasta kalsium biologiassa). Kalsiumia käytetään kalsiumkarbonaatin (jota esiintyy liidussa) ja kalsiumfosfaatin valmistukseen, kahden yhdisteen, joita elimistö käyttää hampaiden ja luiden valmistukseen. Tämä tarkoittaa, että liika kalsium soluissa voi johtaa tiettyjen solunsisäisten rakenteiden, kuten mitokondrioiden, kovettumiseen (kalkkeutumiseen), mikä johtaa solukuolemaan. Siksi on elintärkeää, että kalsiumionitasoja valvotaan tiukasti ja että niitä voidaan tarvittaessa vapauttaa soluun ja sitten poistaa solusta.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kalsium varastoituu lihassolussa</w:t>
      </w:r>
    </w:p>
    <w:p>
      <w:pPr>
        <w:pStyle w:val="TextBody"/>
        <w:bidi w:val="0"/>
        <w:jc w:val="left"/>
        <w:rPr>
          <w:b/>
          <w:u w:val="single"/>
          <w:shd w:val="clear" w:fill="FFFF00"/>
        </w:rPr>
      </w:pPr>
      <w:r>
        <w:rPr>
          <w:b/>
          <w:u w:val="single"/>
          <w:shd w:val="clear" w:fill="FFFF00"/>
        </w:rPr>
        <w:t xml:space="preserve">Asiakirjan numero 29690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Hampshiren oikeusministeri on Yhdysvaltain New Hampshiren osavaltion perustuslaillinen virkamies, joka toimii New Hampshiren oikeusministeriön johtajana. Osavaltion nykyinen oikeusministeri on </w:t>
      </w:r>
      <w:r>
        <w:rPr>
          <w:color w:val="A9A9A9"/>
        </w:rPr>
        <w:t xml:space="preserve">Gordon MacDonald</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new hampshiren yleinen syyttäjä?</w:t>
      </w:r>
    </w:p>
    <w:p>
      <w:pPr>
        <w:pStyle w:val="TextBody"/>
        <w:bidi w:val="0"/>
        <w:jc w:val="left"/>
        <w:rPr>
          <w:b/>
          <w:u w:val="single"/>
          <w:shd w:val="clear" w:fill="FFFF00"/>
        </w:rPr>
      </w:pPr>
      <w:r>
        <w:rPr>
          <w:b/>
          <w:u w:val="single"/>
          <w:shd w:val="clear" w:fill="FFFF00"/>
        </w:rPr>
        <w:t xml:space="preserve">Asiakirjan numero 29691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Dylan McAvoy on </w:t>
      </w:r>
      <w:r>
        <w:rPr>
          <w:color w:val="A9A9A9"/>
        </w:rPr>
        <w:t xml:space="preserve">Steve Burtonin</w:t>
      </w:r>
      <w:r>
        <w:rPr/>
        <w:t xml:space="preserve"> esittämä fiktiivinen hahmo yhdysvaltalaisesta saippuaoopperasta The Young and the Restless</w:t>
      </w:r>
      <w:r>
        <w:rPr/>
        <w:t xml:space="preserve">. Dylan esiintyi ensimmäisen kerran 29. tammikuuta 2013. Hän on aluksi mukana tarinakaaressa, johon liittyy Avery Bailey Clark (Jessica Collins), hänen entinen rakastajattarensa, joka uskoo kuolleensa Afganistanin sodassa. Avery on tyrmistynyt Dylanin paluusta, mutta on edelleen suhteessa Nicholas Newmanin (Joshua Morrow) kanssa. Burton huomasi Dylanin ja Jason Morganin väliset äärimmäiset erot. Näyttelijä sai uuden vaatekaapin ja ilmeen. Siinä missä Jason oli ahtaalla ja ``kivikylmä'', Dylanin Burton on kehunut antavan hänelle mahdollisuuden kuvata kevyempää puoltaan ja lisäksi enemmän omaa persoonallisuuttaan. Hahmo sai myöhemmin parikseen Chelsea Lawsonin (Melissa Claire Egan); heidän lyhytikäinen romanssinsa sai negatiivisia arvioita sekä katsojilta että kriitikoilta.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Dylania Nuoret ja levottomat -elokuvassa...</w:t>
      </w:r>
    </w:p>
    <w:p>
      <w:pPr>
        <w:pStyle w:val="TextBody"/>
        <w:bidi w:val="0"/>
        <w:jc w:val="left"/>
        <w:rPr>
          <w:b/>
          <w:u w:val="single"/>
          <w:shd w:val="clear" w:fill="FFFF00"/>
        </w:rPr>
      </w:pPr>
      <w:r>
        <w:rPr>
          <w:b/>
          <w:u w:val="single"/>
          <w:shd w:val="clear" w:fill="FFFF00"/>
        </w:rPr>
        <w:t xml:space="preserve">Asiakirjan numero 29692</w:t>
      </w:r>
    </w:p>
    <w:p>
      <w:pPr>
        <w:pStyle w:val="TextBody"/>
        <w:bidi w:val="0"/>
        <w:jc w:val="left"/>
        <w:rPr>
          <w:b/>
          <w:shd w:val="clear" w:fill="FFFF00"/>
        </w:rPr>
      </w:pPr>
      <w:r>
        <w:rPr>
          <w:b/>
          <w:shd w:val="clear" w:fill="FFFF00"/>
        </w:rPr>
        <w:t xml:space="preserve">Tekstin numero 0</w:t>
      </w:r>
    </w:p>
    <w:p>
      <w:pPr>
        <w:pStyle w:val="TextBody"/>
        <w:numPr>
          <w:ilvl w:val="0"/>
          <w:numId w:val="26"/>
        </w:numPr>
        <w:tabs>
          <w:tab w:val="clear" w:pos="1134"/>
          <w:tab w:val="left" w:leader="none" w:pos="720"/>
        </w:tabs>
        <w:bidi w:val="0"/>
        <w:ind w:start="720" w:hanging="283"/>
        <w:jc w:val="left"/>
        <w:rPr/>
      </w:pPr>
      <w:r>
        <w:rPr>
          <w:color w:val="A9A9A9"/>
        </w:rPr>
        <w:t xml:space="preserve">William Stromberg</w:t>
      </w:r>
      <w:r>
        <w:rPr/>
        <w:t xml:space="preserve">, T. Rowe Pricen pääjohtaja ja toimitusjohtaja.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 rowe price -yhtiön toimitusjohtaja?</w:t>
      </w:r>
    </w:p>
    <w:p>
      <w:pPr>
        <w:pStyle w:val="TextBody"/>
        <w:bidi w:val="0"/>
        <w:jc w:val="left"/>
        <w:rPr>
          <w:b/>
          <w:u w:val="single"/>
          <w:shd w:val="clear" w:fill="FFFF00"/>
        </w:rPr>
      </w:pPr>
      <w:r>
        <w:rPr>
          <w:b/>
          <w:u w:val="single"/>
          <w:shd w:val="clear" w:fill="FFFF00"/>
        </w:rPr>
        <w:t xml:space="preserve">Asiakirjan numero 29693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``You Remind Me of Something'' Standard artwork (kuvassa USA:n CD-single) R. Kellyn single albumilta </w:t>
      </w:r>
      <w:r>
        <w:rPr>
          <w:color w:val="A9A9A9"/>
        </w:rPr>
        <w:t xml:space="preserve">R. </w:t>
      </w:r>
      <w:r>
        <w:rPr/>
        <w:t xml:space="preserve">Kelly </w:t>
      </w:r>
    </w:p>
    <w:tbl>
      <w:tblPr>
        <w:tblW w:w="10205" w:type="dxa"/>
        <w:jc w:val="left"/>
        <w:tblInd w:w="0" w:type="dxa"/>
        <w:tblLayout w:type="fixed"/>
        <w:tblCellMar>
          <w:top w:w="28" w:type="dxa"/>
          <w:left w:w="28" w:type="dxa"/>
          <w:bottom w:w="28" w:type="dxa"/>
          <w:right w:w="28" w:type="dxa"/>
        </w:tblCellMar>
      </w:tblPr>
      <w:tblGrid>
        <w:gridCol w:w="2248"/>
        <w:gridCol w:w="4576"/>
        <w:gridCol w:w="3381"/>
      </w:tblGrid>
      <w:tr>
        <w:trPr/>
        <w:tc>
          <w:tcPr>
            <w:tcW w:w="2248" w:type="dxa"/>
            <w:tcBorders/>
            <w:vAlign w:val="center"/>
          </w:tcPr>
          <w:p>
            <w:pPr>
              <w:pStyle w:val="TableHeading"/>
              <w:suppressLineNumbers/>
              <w:bidi w:val="0"/>
              <w:spacing w:before="0" w:after="283"/>
              <w:jc w:val="center"/>
              <w:rPr/>
            </w:pPr>
            <w:r>
              <w:rPr/>
              <w:t xml:space="preserve">Julkaistu </w:t>
            </w:r>
          </w:p>
        </w:tc>
        <w:tc>
          <w:tcPr>
            <w:tcW w:w="4576" w:type="dxa"/>
            <w:tcBorders/>
            <w:vAlign w:val="center"/>
          </w:tcPr>
          <w:p>
            <w:pPr>
              <w:pStyle w:val="TableContents"/>
              <w:bidi w:val="0"/>
              <w:spacing w:before="0" w:after="283"/>
              <w:jc w:val="left"/>
              <w:rPr/>
            </w:pPr>
            <w:r>
              <w:rPr/>
              <w:t xml:space="preserve">30. lokakuuta 1995 (1995-10-30) </w:t>
            </w:r>
          </w:p>
        </w:tc>
        <w:tc>
          <w:tcPr>
            <w:tcW w:w="3381" w:type="dxa"/>
            <w:tcBorders/>
          </w:tcPr>
          <w:p>
            <w:pPr>
              <w:pStyle w:val="TableContents"/>
              <w:bidi w:val="0"/>
              <w:spacing w:before="0" w:after="283"/>
              <w:jc w:val="left"/>
              <w:rPr>
                <w:sz w:val="4"/>
                <w:szCs w:val="4"/>
              </w:rPr>
            </w:pPr>
            <w:r>
              <w:rPr>
                <w:sz w:val="4"/>
                <w:szCs w:val="4"/>
              </w:rPr>
            </w:r>
          </w:p>
        </w:tc>
      </w:tr>
      <w:tr>
        <w:trPr/>
        <w:tc>
          <w:tcPr>
            <w:tcW w:w="2248" w:type="dxa"/>
            <w:tcBorders/>
            <w:vAlign w:val="center"/>
          </w:tcPr>
          <w:p>
            <w:pPr>
              <w:pStyle w:val="TableHeading"/>
              <w:suppressLineNumbers/>
              <w:bidi w:val="0"/>
              <w:spacing w:before="0" w:after="283"/>
              <w:jc w:val="center"/>
              <w:rPr/>
            </w:pPr>
            <w:r>
              <w:rPr/>
              <w:t xml:space="preserve">Muotoilu </w:t>
            </w:r>
          </w:p>
        </w:tc>
        <w:tc>
          <w:tcPr>
            <w:tcW w:w="4576"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CD-single </w:t>
            </w:r>
          </w:p>
          <w:p>
            <w:pPr>
              <w:pStyle w:val="TableContents"/>
              <w:numPr>
                <w:ilvl w:val="0"/>
                <w:numId w:val="27"/>
              </w:numPr>
              <w:tabs>
                <w:tab w:val="clear" w:pos="1134"/>
                <w:tab w:val="left" w:leader="none" w:pos="707"/>
              </w:tabs>
              <w:bidi w:val="0"/>
              <w:spacing w:before="0" w:after="0"/>
              <w:ind w:start="707" w:hanging="283"/>
              <w:jc w:val="left"/>
              <w:rPr/>
            </w:pPr>
            <w:r>
              <w:rPr/>
              <w:t xml:space="preserve">kasettisingle </w:t>
            </w:r>
          </w:p>
          <w:p>
            <w:pPr>
              <w:pStyle w:val="TableContents"/>
              <w:numPr>
                <w:ilvl w:val="0"/>
                <w:numId w:val="27"/>
              </w:numPr>
              <w:tabs>
                <w:tab w:val="clear" w:pos="1134"/>
                <w:tab w:val="left" w:leader="none" w:pos="707"/>
              </w:tabs>
              <w:bidi w:val="0"/>
              <w:spacing w:before="0" w:after="283"/>
              <w:ind w:start="707" w:hanging="283"/>
              <w:jc w:val="left"/>
              <w:rPr/>
            </w:pPr>
            <w:r>
              <w:rPr/>
              <w:t xml:space="preserve">7'' vinyyli </w:t>
            </w:r>
          </w:p>
        </w:tc>
        <w:tc>
          <w:tcPr>
            <w:tcW w:w="3381" w:type="dxa"/>
            <w:tcBorders/>
          </w:tcPr>
          <w:p>
            <w:pPr>
              <w:pStyle w:val="TableContents"/>
              <w:bidi w:val="0"/>
              <w:spacing w:before="0" w:after="283"/>
              <w:jc w:val="left"/>
              <w:rPr>
                <w:sz w:val="4"/>
                <w:szCs w:val="4"/>
              </w:rPr>
            </w:pPr>
            <w:r>
              <w:rPr>
                <w:sz w:val="4"/>
                <w:szCs w:val="4"/>
              </w:rPr>
            </w:r>
          </w:p>
        </w:tc>
      </w:tr>
      <w:tr>
        <w:trPr/>
        <w:tc>
          <w:tcPr>
            <w:tcW w:w="2248" w:type="dxa"/>
            <w:tcBorders/>
            <w:vAlign w:val="center"/>
          </w:tcPr>
          <w:p>
            <w:pPr>
              <w:pStyle w:val="TableHeading"/>
              <w:suppressLineNumbers/>
              <w:bidi w:val="0"/>
              <w:spacing w:before="0" w:after="283"/>
              <w:jc w:val="center"/>
              <w:rPr/>
            </w:pPr>
            <w:r>
              <w:rPr/>
              <w:t xml:space="preserve">Tallennettu </w:t>
            </w:r>
          </w:p>
        </w:tc>
        <w:tc>
          <w:tcPr>
            <w:tcW w:w="4576" w:type="dxa"/>
            <w:tcBorders/>
            <w:vAlign w:val="center"/>
          </w:tcPr>
          <w:p>
            <w:pPr>
              <w:pStyle w:val="TableContents"/>
              <w:bidi w:val="0"/>
              <w:spacing w:before="0" w:after="283"/>
              <w:jc w:val="left"/>
              <w:rPr/>
            </w:pPr>
            <w:r>
              <w:rPr/>
              <w:t xml:space="preserve">1995 </w:t>
            </w:r>
          </w:p>
        </w:tc>
        <w:tc>
          <w:tcPr>
            <w:tcW w:w="3381" w:type="dxa"/>
            <w:tcBorders/>
          </w:tcPr>
          <w:p>
            <w:pPr>
              <w:pStyle w:val="TableContents"/>
              <w:bidi w:val="0"/>
              <w:spacing w:before="0" w:after="283"/>
              <w:jc w:val="left"/>
              <w:rPr>
                <w:sz w:val="4"/>
                <w:szCs w:val="4"/>
              </w:rPr>
            </w:pPr>
            <w:r>
              <w:rPr>
                <w:sz w:val="4"/>
                <w:szCs w:val="4"/>
              </w:rPr>
            </w:r>
          </w:p>
        </w:tc>
      </w:tr>
      <w:tr>
        <w:trPr/>
        <w:tc>
          <w:tcPr>
            <w:tcW w:w="2248" w:type="dxa"/>
            <w:tcBorders/>
            <w:vAlign w:val="center"/>
          </w:tcPr>
          <w:p>
            <w:pPr>
              <w:pStyle w:val="TableHeading"/>
              <w:suppressLineNumbers/>
              <w:bidi w:val="0"/>
              <w:spacing w:before="0" w:after="283"/>
              <w:jc w:val="center"/>
              <w:rPr/>
            </w:pPr>
            <w:r>
              <w:rPr/>
              <w:t xml:space="preserve">Genre </w:t>
            </w:r>
          </w:p>
        </w:tc>
        <w:tc>
          <w:tcPr>
            <w:tcW w:w="4576" w:type="dxa"/>
            <w:tcBorders/>
            <w:vAlign w:val="center"/>
          </w:tcPr>
          <w:p>
            <w:pPr>
              <w:pStyle w:val="TableContents"/>
              <w:bidi w:val="0"/>
              <w:spacing w:before="0" w:after="283"/>
              <w:jc w:val="left"/>
              <w:rPr/>
            </w:pPr>
            <w:r>
              <w:rPr/>
              <w:t xml:space="preserve">R&amp;B </w:t>
            </w:r>
          </w:p>
        </w:tc>
        <w:tc>
          <w:tcPr>
            <w:tcW w:w="3381" w:type="dxa"/>
            <w:tcBorders/>
          </w:tcPr>
          <w:p>
            <w:pPr>
              <w:pStyle w:val="TableContents"/>
              <w:bidi w:val="0"/>
              <w:spacing w:before="0" w:after="283"/>
              <w:jc w:val="left"/>
              <w:rPr>
                <w:sz w:val="4"/>
                <w:szCs w:val="4"/>
              </w:rPr>
            </w:pPr>
            <w:r>
              <w:rPr>
                <w:sz w:val="4"/>
                <w:szCs w:val="4"/>
              </w:rPr>
            </w:r>
          </w:p>
        </w:tc>
      </w:tr>
      <w:tr>
        <w:trPr/>
        <w:tc>
          <w:tcPr>
            <w:tcW w:w="2248" w:type="dxa"/>
            <w:tcBorders/>
            <w:vAlign w:val="center"/>
          </w:tcPr>
          <w:p>
            <w:pPr>
              <w:pStyle w:val="TableHeading"/>
              <w:suppressLineNumbers/>
              <w:bidi w:val="0"/>
              <w:spacing w:before="0" w:after="283"/>
              <w:jc w:val="center"/>
              <w:rPr/>
            </w:pPr>
            <w:r>
              <w:rPr/>
              <w:t xml:space="preserve">Pituus </w:t>
            </w:r>
          </w:p>
        </w:tc>
        <w:tc>
          <w:tcPr>
            <w:tcW w:w="4576" w:type="dxa"/>
            <w:tcBorders/>
            <w:vAlign w:val="center"/>
          </w:tcPr>
          <w:p>
            <w:pPr>
              <w:pStyle w:val="TableContents"/>
              <w:bidi w:val="0"/>
              <w:spacing w:before="0" w:after="283"/>
              <w:jc w:val="left"/>
              <w:rPr/>
            </w:pPr>
            <w:r>
              <w:rPr/>
              <w:t xml:space="preserve">4: 10 </w:t>
            </w:r>
          </w:p>
        </w:tc>
        <w:tc>
          <w:tcPr>
            <w:tcW w:w="3381" w:type="dxa"/>
            <w:tcBorders/>
          </w:tcPr>
          <w:p>
            <w:pPr>
              <w:pStyle w:val="TableContents"/>
              <w:bidi w:val="0"/>
              <w:spacing w:before="0" w:after="283"/>
              <w:jc w:val="left"/>
              <w:rPr>
                <w:sz w:val="4"/>
                <w:szCs w:val="4"/>
              </w:rPr>
            </w:pPr>
            <w:r>
              <w:rPr>
                <w:sz w:val="4"/>
                <w:szCs w:val="4"/>
              </w:rPr>
            </w:r>
          </w:p>
        </w:tc>
      </w:tr>
      <w:tr>
        <w:trPr/>
        <w:tc>
          <w:tcPr>
            <w:tcW w:w="2248" w:type="dxa"/>
            <w:tcBorders/>
            <w:vAlign w:val="center"/>
          </w:tcPr>
          <w:p>
            <w:pPr>
              <w:pStyle w:val="TableHeading"/>
              <w:suppressLineNumbers/>
              <w:bidi w:val="0"/>
              <w:spacing w:before="0" w:after="283"/>
              <w:jc w:val="center"/>
              <w:rPr/>
            </w:pPr>
            <w:r>
              <w:rPr/>
              <w:t xml:space="preserve">Tarra </w:t>
            </w:r>
          </w:p>
        </w:tc>
        <w:tc>
          <w:tcPr>
            <w:tcW w:w="4576" w:type="dxa"/>
            <w:tcBorders/>
            <w:vAlign w:val="center"/>
          </w:tcPr>
          <w:p>
            <w:pPr>
              <w:pStyle w:val="TableContents"/>
              <w:bidi w:val="0"/>
              <w:spacing w:before="0" w:after="283"/>
              <w:jc w:val="left"/>
              <w:rPr/>
            </w:pPr>
            <w:r>
              <w:rPr/>
              <w:t xml:space="preserve">Jive </w:t>
            </w:r>
          </w:p>
        </w:tc>
        <w:tc>
          <w:tcPr>
            <w:tcW w:w="3381" w:type="dxa"/>
            <w:tcBorders/>
          </w:tcPr>
          <w:p>
            <w:pPr>
              <w:pStyle w:val="TableContents"/>
              <w:bidi w:val="0"/>
              <w:spacing w:before="0" w:after="283"/>
              <w:jc w:val="left"/>
              <w:rPr>
                <w:sz w:val="4"/>
                <w:szCs w:val="4"/>
              </w:rPr>
            </w:pPr>
            <w:r>
              <w:rPr>
                <w:sz w:val="4"/>
                <w:szCs w:val="4"/>
              </w:rPr>
            </w:r>
          </w:p>
        </w:tc>
      </w:tr>
      <w:tr>
        <w:trPr/>
        <w:tc>
          <w:tcPr>
            <w:tcW w:w="2248" w:type="dxa"/>
            <w:tcBorders/>
            <w:vAlign w:val="center"/>
          </w:tcPr>
          <w:p>
            <w:pPr>
              <w:pStyle w:val="TableHeading"/>
              <w:suppressLineNumbers/>
              <w:bidi w:val="0"/>
              <w:spacing w:before="0" w:after="283"/>
              <w:jc w:val="center"/>
              <w:rPr/>
            </w:pPr>
            <w:r>
              <w:rPr/>
              <w:t xml:space="preserve">Lauluntekijä (s) </w:t>
            </w:r>
          </w:p>
        </w:tc>
        <w:tc>
          <w:tcPr>
            <w:tcW w:w="4576" w:type="dxa"/>
            <w:tcBorders/>
            <w:vAlign w:val="center"/>
          </w:tcPr>
          <w:p>
            <w:pPr>
              <w:pStyle w:val="TableContents"/>
              <w:bidi w:val="0"/>
              <w:spacing w:before="0" w:after="283"/>
              <w:jc w:val="left"/>
              <w:rPr/>
            </w:pPr>
            <w:r>
              <w:rPr/>
              <w:t xml:space="preserve">Robert Kelly </w:t>
            </w:r>
          </w:p>
        </w:tc>
        <w:tc>
          <w:tcPr>
            <w:tcW w:w="3381" w:type="dxa"/>
            <w:tcBorders/>
          </w:tcPr>
          <w:p>
            <w:pPr>
              <w:pStyle w:val="TableContents"/>
              <w:bidi w:val="0"/>
              <w:spacing w:before="0" w:after="283"/>
              <w:jc w:val="left"/>
              <w:rPr>
                <w:sz w:val="4"/>
                <w:szCs w:val="4"/>
              </w:rPr>
            </w:pPr>
            <w:r>
              <w:rPr>
                <w:sz w:val="4"/>
                <w:szCs w:val="4"/>
              </w:rPr>
            </w:r>
          </w:p>
        </w:tc>
      </w:tr>
      <w:tr>
        <w:trPr/>
        <w:tc>
          <w:tcPr>
            <w:tcW w:w="2248" w:type="dxa"/>
            <w:tcBorders/>
            <w:vAlign w:val="center"/>
          </w:tcPr>
          <w:p>
            <w:pPr>
              <w:pStyle w:val="TableHeading"/>
              <w:suppressLineNumbers/>
              <w:bidi w:val="0"/>
              <w:spacing w:before="0" w:after="283"/>
              <w:jc w:val="center"/>
              <w:rPr/>
            </w:pPr>
            <w:r>
              <w:rPr/>
              <w:t xml:space="preserve">Tuottaja (s) </w:t>
            </w:r>
          </w:p>
        </w:tc>
        <w:tc>
          <w:tcPr>
            <w:tcW w:w="4576"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R. Kelly </w:t>
            </w:r>
          </w:p>
          <w:p>
            <w:pPr>
              <w:pStyle w:val="TableContents"/>
              <w:numPr>
                <w:ilvl w:val="0"/>
                <w:numId w:val="28"/>
              </w:numPr>
              <w:tabs>
                <w:tab w:val="clear" w:pos="1134"/>
                <w:tab w:val="left" w:leader="none" w:pos="707"/>
              </w:tabs>
              <w:bidi w:val="0"/>
              <w:spacing w:before="0" w:after="283"/>
              <w:ind w:start="707" w:hanging="283"/>
              <w:jc w:val="left"/>
              <w:rPr/>
            </w:pPr>
            <w:r>
              <w:rPr/>
              <w:t xml:space="preserve">Barry Hankerson (toimeenpanija) R. Kellyn sinkkujen kronologia </w:t>
            </w:r>
          </w:p>
        </w:tc>
        <w:tc>
          <w:tcPr>
            <w:tcW w:w="3381" w:type="dxa"/>
            <w:tcBorders/>
          </w:tcPr>
          <w:p>
            <w:pPr>
              <w:pStyle w:val="TableContents"/>
              <w:bidi w:val="0"/>
              <w:spacing w:before="0" w:after="283"/>
              <w:jc w:val="left"/>
              <w:rPr>
                <w:sz w:val="4"/>
                <w:szCs w:val="4"/>
              </w:rPr>
            </w:pPr>
            <w:r>
              <w:rPr>
                <w:sz w:val="4"/>
                <w:szCs w:val="4"/>
              </w:rPr>
            </w:r>
          </w:p>
        </w:tc>
      </w:tr>
      <w:tr>
        <w:trPr/>
        <w:tc>
          <w:tcPr>
            <w:tcW w:w="2248" w:type="dxa"/>
            <w:tcBorders/>
            <w:vAlign w:val="center"/>
          </w:tcPr>
          <w:p>
            <w:pPr>
              <w:pStyle w:val="TableContents"/>
              <w:bidi w:val="0"/>
              <w:spacing w:before="0" w:after="283"/>
              <w:jc w:val="left"/>
              <w:rPr/>
            </w:pPr>
            <w:r>
              <w:rPr/>
              <w:t xml:space="preserve">``Kesäpuput'' (1994) </w:t>
            </w:r>
          </w:p>
        </w:tc>
        <w:tc>
          <w:tcPr>
            <w:tcW w:w="4576" w:type="dxa"/>
            <w:tcBorders/>
            <w:vAlign w:val="center"/>
          </w:tcPr>
          <w:p>
            <w:pPr>
              <w:pStyle w:val="TableContents"/>
              <w:bidi w:val="0"/>
              <w:spacing w:before="0" w:after="283"/>
              <w:jc w:val="left"/>
              <w:rPr/>
            </w:pPr>
            <w:r>
              <w:rPr/>
              <w:t xml:space="preserve">``Sinä muistutat minua jostakin'' (1995) </w:t>
            </w:r>
          </w:p>
        </w:tc>
        <w:tc>
          <w:tcPr>
            <w:tcW w:w="3381" w:type="dxa"/>
            <w:tcBorders/>
            <w:vAlign w:val="center"/>
          </w:tcPr>
          <w:p>
            <w:pPr>
              <w:pStyle w:val="TableContents"/>
              <w:bidi w:val="0"/>
              <w:spacing w:before="0" w:after="283"/>
              <w:jc w:val="left"/>
              <w:rPr/>
            </w:pPr>
            <w:r>
              <w:rPr/>
              <w:t xml:space="preserve">``Down Low (Nobody Has to Know)'' (1995) </w:t>
            </w:r>
          </w:p>
        </w:tc>
      </w:tr>
    </w:tbl>
    <w:tbl>
      <w:tblPr>
        <w:tblW w:w="10205" w:type="dxa"/>
        <w:jc w:val="left"/>
        <w:tblInd w:w="0" w:type="dxa"/>
        <w:tblLayout w:type="fixed"/>
        <w:tblCellMar>
          <w:top w:w="28" w:type="dxa"/>
          <w:left w:w="28" w:type="dxa"/>
          <w:bottom w:w="28" w:type="dxa"/>
          <w:right w:w="28" w:type="dxa"/>
        </w:tblCellMar>
      </w:tblPr>
      <w:tblGrid>
        <w:gridCol w:w="2507"/>
        <w:gridCol w:w="3628"/>
        <w:gridCol w:w="4070"/>
      </w:tblGrid>
      <w:tr>
        <w:trPr/>
        <w:tc>
          <w:tcPr>
            <w:tcW w:w="2507" w:type="dxa"/>
            <w:tcBorders/>
            <w:vAlign w:val="center"/>
          </w:tcPr>
          <w:p>
            <w:pPr>
              <w:pStyle w:val="TableContents"/>
              <w:bidi w:val="0"/>
              <w:spacing w:before="0" w:after="283"/>
              <w:jc w:val="left"/>
              <w:rPr/>
            </w:pPr>
            <w:r>
              <w:rPr/>
              <w:t xml:space="preserve">``Kesäpuput'' (1994) </w:t>
            </w:r>
          </w:p>
        </w:tc>
        <w:tc>
          <w:tcPr>
            <w:tcW w:w="3628" w:type="dxa"/>
            <w:tcBorders/>
            <w:vAlign w:val="center"/>
          </w:tcPr>
          <w:p>
            <w:pPr>
              <w:pStyle w:val="TableContents"/>
              <w:bidi w:val="0"/>
              <w:spacing w:before="0" w:after="283"/>
              <w:jc w:val="left"/>
              <w:rPr/>
            </w:pPr>
            <w:r>
              <w:rPr/>
              <w:t xml:space="preserve">``Sinä muistutat minua jostakin'' (1995) </w:t>
            </w:r>
          </w:p>
        </w:tc>
        <w:tc>
          <w:tcPr>
            <w:tcW w:w="4070" w:type="dxa"/>
            <w:tcBorders/>
            <w:vAlign w:val="center"/>
          </w:tcPr>
          <w:p>
            <w:pPr>
              <w:pStyle w:val="TableContents"/>
              <w:bidi w:val="0"/>
              <w:spacing w:before="0" w:after="283"/>
              <w:jc w:val="left"/>
              <w:rPr/>
            </w:pPr>
            <w:r>
              <w:rPr/>
              <w:t xml:space="preserve">``Down Low (Nobody Has to Know)'' (1995)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 kelly muistutat minua jostain albumista</w:t>
      </w:r>
    </w:p>
    <w:p>
      <w:pPr>
        <w:pStyle w:val="TextBody"/>
        <w:bidi w:val="0"/>
        <w:jc w:val="left"/>
        <w:rPr>
          <w:b/>
          <w:u w:val="single"/>
          <w:shd w:val="clear" w:fill="FFFF00"/>
        </w:rPr>
      </w:pPr>
      <w:r>
        <w:rPr>
          <w:b/>
          <w:u w:val="single"/>
          <w:shd w:val="clear" w:fill="FFFF00"/>
        </w:rPr>
        <w:t xml:space="preserve">Asiakirjan numero 29694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Jac suutelee säätiön lääkärin Oliver Valentinen (James Anderson) kanssa, mutta heidän suhteensa ei etene pidemmälle. Kun </w:t>
      </w:r>
      <w:r>
        <w:rPr/>
        <w:t xml:space="preserve">hänen vieraantunut äitinsä Paula Burrows (</w:t>
      </w:r>
      <w:r>
        <w:rPr>
          <w:color w:val="A9A9A9"/>
        </w:rPr>
        <w:t xml:space="preserve">Julie Legrand) joutuu </w:t>
      </w:r>
      <w:r>
        <w:rPr/>
        <w:t xml:space="preserve">sairaalaan munuaisvaurion vuoksi, Jac paljastaa, että hänet hylättiin kahdentoista vuoden iässä ja sijoitettiin sijaiskotiin. Hän suostuu munuaisensiirtoon pelastaakseen äitinsä, joka hylkää hänet jälleen leikkauksen jälkeen. Jac saa selville, että hänellä on nuorempi sisarpuoli, mutta irrottautuu perheestään lopullisesti. Siirryttyään takaisin yleiskirurgiaan Jac ystävystyy vastentahtoisesti sijaisena työskentelevän Sacha Levyn (Bob Barrett) kanssa, joka suosittelee häntä menestyksekkäästi sijaisena työskentelevän konsultin paikkaa varten. Kliinisen virheen tehtyään Jac pelkää alentamista ja syyttää virheestä osastosisko Chrissie Williamsia (Tina Hobley), Sachan pojan äitiä, mikä johtaa heidän ystävyytensä päättymiseen.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Jac Naylorsin äitiä Holby Cityssä...</w:t>
      </w:r>
    </w:p>
    <w:p>
      <w:pPr>
        <w:pStyle w:val="TextBody"/>
        <w:bidi w:val="0"/>
        <w:jc w:val="left"/>
        <w:rPr>
          <w:b/>
          <w:u w:val="single"/>
          <w:shd w:val="clear" w:fill="FFFF00"/>
        </w:rPr>
      </w:pPr>
      <w:r>
        <w:rPr>
          <w:b/>
          <w:u w:val="single"/>
          <w:shd w:val="clear" w:fill="FFFF00"/>
        </w:rPr>
        <w:t xml:space="preserve">Asiakirjan numero 29695</w:t>
      </w:r>
    </w:p>
    <w:p>
      <w:pPr>
        <w:pStyle w:val="TextBody"/>
        <w:bidi w:val="0"/>
        <w:jc w:val="left"/>
        <w:rPr>
          <w:b/>
          <w:shd w:val="clear" w:fill="FFFF00"/>
        </w:rPr>
      </w:pPr>
      <w:r>
        <w:rPr>
          <w:b/>
          <w:shd w:val="clear" w:fill="FFFF00"/>
        </w:rPr>
        <w:t xml:space="preserve">Tekstin numero 0</w:t>
      </w:r>
    </w:p>
    <w:tbl>
      <w:tblPr>
        <w:tblW w:w="13497" w:type="dxa"/>
        <w:jc w:val="left"/>
        <w:tblInd w:w="0" w:type="dxa"/>
        <w:tblLayout w:type="fixed"/>
        <w:tblCellMar>
          <w:top w:w="28" w:type="dxa"/>
          <w:left w:w="28" w:type="dxa"/>
          <w:bottom w:w="28" w:type="dxa"/>
          <w:right w:w="28" w:type="dxa"/>
        </w:tblCellMar>
      </w:tblPr>
      <w:tblGrid>
        <w:gridCol w:w="841"/>
        <w:gridCol w:w="1006"/>
        <w:gridCol w:w="1261"/>
        <w:gridCol w:w="1276"/>
        <w:gridCol w:w="781"/>
        <w:gridCol w:w="1201"/>
        <w:gridCol w:w="1021"/>
        <w:gridCol w:w="841"/>
        <w:gridCol w:w="1306"/>
        <w:gridCol w:w="1831"/>
        <w:gridCol w:w="1276"/>
        <w:gridCol w:w="856"/>
      </w:tblGrid>
      <w:tr>
        <w:trPr/>
        <w:tc>
          <w:tcPr>
            <w:tcW w:w="841" w:type="dxa"/>
            <w:tcBorders/>
            <w:vAlign w:val="center"/>
          </w:tcPr>
          <w:p>
            <w:pPr>
              <w:pStyle w:val="TableHeading"/>
              <w:suppressLineNumbers/>
              <w:bidi w:val="0"/>
              <w:spacing w:before="0" w:after="283"/>
              <w:jc w:val="center"/>
              <w:rPr/>
            </w:pPr>
            <w:r>
              <w:rPr/>
              <w:t xml:space="preserve">Malli </w:t>
            </w:r>
          </w:p>
        </w:tc>
        <w:tc>
          <w:tcPr>
            <w:tcW w:w="1006" w:type="dxa"/>
            <w:tcBorders/>
            <w:vAlign w:val="center"/>
          </w:tcPr>
          <w:p>
            <w:pPr>
              <w:pStyle w:val="TableHeading"/>
              <w:suppressLineNumbers/>
              <w:bidi w:val="0"/>
              <w:spacing w:before="0" w:after="283"/>
              <w:jc w:val="center"/>
              <w:rPr/>
            </w:pPr>
            <w:r>
              <w:rPr/>
              <w:t xml:space="preserve">Julkaistu </w:t>
            </w:r>
          </w:p>
        </w:tc>
        <w:tc>
          <w:tcPr>
            <w:tcW w:w="1261" w:type="dxa"/>
            <w:tcBorders/>
            <w:vAlign w:val="center"/>
          </w:tcPr>
          <w:p>
            <w:pPr>
              <w:pStyle w:val="TableHeading"/>
              <w:suppressLineNumbers/>
              <w:bidi w:val="0"/>
              <w:spacing w:before="0" w:after="283"/>
              <w:jc w:val="center"/>
              <w:rPr/>
            </w:pPr>
            <w:r>
              <w:rPr/>
              <w:t xml:space="preserve">Piirisarja </w:t>
            </w:r>
          </w:p>
        </w:tc>
        <w:tc>
          <w:tcPr>
            <w:tcW w:w="1276" w:type="dxa"/>
            <w:tcBorders/>
            <w:vAlign w:val="center"/>
          </w:tcPr>
          <w:p>
            <w:pPr>
              <w:pStyle w:val="TableHeading"/>
              <w:suppressLineNumbers/>
              <w:bidi w:val="0"/>
              <w:spacing w:before="0" w:after="283"/>
              <w:jc w:val="center"/>
              <w:rPr/>
            </w:pPr>
            <w:r>
              <w:rPr/>
              <w:t xml:space="preserve">CPU </w:t>
            </w:r>
          </w:p>
        </w:tc>
        <w:tc>
          <w:tcPr>
            <w:tcW w:w="781" w:type="dxa"/>
            <w:tcBorders/>
            <w:vAlign w:val="center"/>
          </w:tcPr>
          <w:p>
            <w:pPr>
              <w:pStyle w:val="TableHeading"/>
              <w:suppressLineNumbers/>
              <w:bidi w:val="0"/>
              <w:spacing w:before="0" w:after="283"/>
              <w:jc w:val="center"/>
              <w:rPr/>
            </w:pPr>
            <w:r>
              <w:rPr/>
              <w:t xml:space="preserve">FSB </w:t>
            </w:r>
          </w:p>
        </w:tc>
        <w:tc>
          <w:tcPr>
            <w:tcW w:w="1201" w:type="dxa"/>
            <w:tcBorders/>
            <w:vAlign w:val="center"/>
          </w:tcPr>
          <w:p>
            <w:pPr>
              <w:pStyle w:val="TableHeading"/>
              <w:suppressLineNumbers/>
              <w:bidi w:val="0"/>
              <w:spacing w:before="0" w:after="283"/>
              <w:jc w:val="center"/>
              <w:rPr/>
            </w:pPr>
            <w:r>
              <w:rPr/>
              <w:t xml:space="preserve">RAM-tyyppi </w:t>
            </w:r>
          </w:p>
        </w:tc>
        <w:tc>
          <w:tcPr>
            <w:tcW w:w="1021" w:type="dxa"/>
            <w:tcBorders/>
            <w:vAlign w:val="center"/>
          </w:tcPr>
          <w:p>
            <w:pPr>
              <w:pStyle w:val="TableHeading"/>
              <w:suppressLineNumbers/>
              <w:bidi w:val="0"/>
              <w:spacing w:before="0" w:after="283"/>
              <w:jc w:val="center"/>
              <w:rPr/>
            </w:pPr>
            <w:r>
              <w:rPr/>
              <w:t xml:space="preserve">RAM-muistin nopeus </w:t>
            </w:r>
          </w:p>
        </w:tc>
        <w:tc>
          <w:tcPr>
            <w:tcW w:w="841" w:type="dxa"/>
            <w:tcBorders/>
            <w:vAlign w:val="center"/>
          </w:tcPr>
          <w:p>
            <w:pPr>
              <w:pStyle w:val="TableHeading"/>
              <w:suppressLineNumbers/>
              <w:bidi w:val="0"/>
              <w:spacing w:before="0" w:after="283"/>
              <w:jc w:val="center"/>
              <w:rPr/>
            </w:pPr>
            <w:r>
              <w:rPr/>
              <w:t xml:space="preserve">RAM Max </w:t>
            </w:r>
          </w:p>
        </w:tc>
        <w:tc>
          <w:tcPr>
            <w:tcW w:w="1306" w:type="dxa"/>
            <w:tcBorders/>
            <w:vAlign w:val="center"/>
          </w:tcPr>
          <w:p>
            <w:pPr>
              <w:pStyle w:val="TableHeading"/>
              <w:suppressLineNumbers/>
              <w:bidi w:val="0"/>
              <w:spacing w:before="0" w:after="283"/>
              <w:jc w:val="center"/>
              <w:rPr/>
            </w:pPr>
            <w:r>
              <w:rPr/>
              <w:t xml:space="preserve">Alusta </w:t>
            </w:r>
          </w:p>
        </w:tc>
        <w:tc>
          <w:tcPr>
            <w:tcW w:w="1831" w:type="dxa"/>
            <w:tcBorders/>
            <w:vAlign w:val="center"/>
          </w:tcPr>
          <w:p>
            <w:pPr>
              <w:pStyle w:val="TableHeading"/>
              <w:suppressLineNumbers/>
              <w:bidi w:val="0"/>
              <w:spacing w:before="0" w:after="283"/>
              <w:jc w:val="center"/>
              <w:rPr/>
            </w:pPr>
            <w:r>
              <w:rPr/>
              <w:t xml:space="preserve">Kommentit </w:t>
            </w:r>
          </w:p>
        </w:tc>
        <w:tc>
          <w:tcPr>
            <w:tcW w:w="1276" w:type="dxa"/>
            <w:tcBorders/>
            <w:vAlign w:val="center"/>
          </w:tcPr>
          <w:p>
            <w:pPr>
              <w:pStyle w:val="TableHeading"/>
              <w:suppressLineNumbers/>
              <w:bidi w:val="0"/>
              <w:spacing w:before="0" w:after="283"/>
              <w:jc w:val="center"/>
              <w:rPr/>
            </w:pPr>
            <w:r>
              <w:rPr/>
              <w:t xml:space="preserve">PCI / PCIe </w:t>
            </w:r>
          </w:p>
        </w:tc>
        <w:tc>
          <w:tcPr>
            <w:tcW w:w="856" w:type="dxa"/>
            <w:tcBorders/>
            <w:vAlign w:val="center"/>
          </w:tcPr>
          <w:p>
            <w:pPr>
              <w:pStyle w:val="TableHeading"/>
              <w:suppressLineNumbers/>
              <w:bidi w:val="0"/>
              <w:spacing w:before="0" w:after="283"/>
              <w:jc w:val="center"/>
              <w:rPr/>
            </w:pPr>
            <w:r>
              <w:rPr/>
              <w:t xml:space="preserve">USB </w:t>
            </w:r>
          </w:p>
        </w:tc>
      </w:tr>
      <w:tr>
        <w:trPr/>
        <w:tc>
          <w:tcPr>
            <w:tcW w:w="841" w:type="dxa"/>
            <w:tcBorders/>
            <w:vAlign w:val="center"/>
          </w:tcPr>
          <w:p>
            <w:pPr>
              <w:pStyle w:val="TableContents"/>
              <w:bidi w:val="0"/>
              <w:spacing w:before="0" w:after="283"/>
              <w:jc w:val="left"/>
              <w:rPr/>
            </w:pPr>
            <w:r>
              <w:rPr/>
              <w:t xml:space="preserve">450 LN (450N / Le) </w:t>
            </w:r>
          </w:p>
        </w:tc>
        <w:tc>
          <w:tcPr>
            <w:tcW w:w="1006" w:type="dxa"/>
            <w:tcBorders/>
            <w:vAlign w:val="center"/>
          </w:tcPr>
          <w:p>
            <w:pPr>
              <w:pStyle w:val="TableContents"/>
              <w:bidi w:val="0"/>
              <w:spacing w:before="0" w:after="283"/>
              <w:jc w:val="left"/>
              <w:rPr/>
            </w:pPr>
            <w:r>
              <w:rPr/>
              <w:t xml:space="preserve">1995 </w:t>
            </w:r>
          </w:p>
        </w:tc>
        <w:tc>
          <w:tcPr>
            <w:tcW w:w="1261" w:type="dxa"/>
            <w:tcBorders/>
            <w:vAlign w:val="center"/>
          </w:tcPr>
          <w:p>
            <w:pPr>
              <w:pStyle w:val="TableContents"/>
              <w:bidi w:val="0"/>
              <w:spacing w:before="0" w:after="283"/>
              <w:jc w:val="left"/>
              <w:rPr/>
            </w:pPr>
            <w:r>
              <w:rPr/>
              <w:t xml:space="preserve">tuntematon </w:t>
            </w:r>
          </w:p>
        </w:tc>
        <w:tc>
          <w:tcPr>
            <w:tcW w:w="1276" w:type="dxa"/>
            <w:tcBorders/>
            <w:vAlign w:val="center"/>
          </w:tcPr>
          <w:p>
            <w:pPr>
              <w:pStyle w:val="TableContents"/>
              <w:bidi w:val="0"/>
              <w:spacing w:before="0" w:after="283"/>
              <w:jc w:val="left"/>
              <w:rPr/>
            </w:pPr>
            <w:r>
              <w:rPr/>
              <w:t xml:space="preserve">i486 50MHz </w:t>
            </w:r>
          </w:p>
        </w:tc>
        <w:tc>
          <w:tcPr>
            <w:tcW w:w="781" w:type="dxa"/>
            <w:tcBorders/>
            <w:vAlign w:val="center"/>
          </w:tcPr>
          <w:p>
            <w:pPr>
              <w:pStyle w:val="TableContents"/>
              <w:bidi w:val="0"/>
              <w:spacing w:before="0" w:after="283"/>
              <w:jc w:val="left"/>
              <w:rPr/>
            </w:pPr>
            <w:r>
              <w:rPr/>
              <w:t xml:space="preserve">60 / 50 MHz </w:t>
            </w:r>
          </w:p>
        </w:tc>
        <w:tc>
          <w:tcPr>
            <w:tcW w:w="1201" w:type="dxa"/>
            <w:tcBorders/>
            <w:vAlign w:val="center"/>
          </w:tcPr>
          <w:p>
            <w:pPr>
              <w:pStyle w:val="TableContents"/>
              <w:bidi w:val="0"/>
              <w:spacing w:before="0" w:after="283"/>
              <w:jc w:val="left"/>
              <w:rPr/>
            </w:pPr>
            <w:r>
              <w:rPr/>
              <w:t xml:space="preserve">tuntematon </w:t>
            </w:r>
          </w:p>
        </w:tc>
        <w:tc>
          <w:tcPr>
            <w:tcW w:w="1021" w:type="dxa"/>
            <w:tcBorders/>
            <w:vAlign w:val="center"/>
          </w:tcPr>
          <w:p>
            <w:pPr>
              <w:pStyle w:val="TableContents"/>
              <w:bidi w:val="0"/>
              <w:spacing w:before="0" w:after="283"/>
              <w:jc w:val="left"/>
              <w:rPr/>
            </w:pPr>
            <w:r>
              <w:rPr/>
              <w:t xml:space="preserve">tuntematon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tuntematon </w:t>
            </w:r>
          </w:p>
        </w:tc>
        <w:tc>
          <w:tcPr>
            <w:tcW w:w="1831" w:type="dxa"/>
            <w:tcBorders/>
            <w:vAlign w:val="center"/>
          </w:tcPr>
          <w:p>
            <w:pPr>
              <w:pStyle w:val="TableContents"/>
              <w:bidi w:val="0"/>
              <w:spacing w:before="0" w:after="283"/>
              <w:jc w:val="left"/>
              <w:rPr/>
            </w:pPr>
            <w:r>
              <w:rPr/>
              <w:t xml:space="preserve">tuntematon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XL 5xxx </w:t>
            </w:r>
          </w:p>
        </w:tc>
        <w:tc>
          <w:tcPr>
            <w:tcW w:w="100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Intel 82434NX PCI </w:t>
            </w:r>
          </w:p>
        </w:tc>
        <w:tc>
          <w:tcPr>
            <w:tcW w:w="1276" w:type="dxa"/>
            <w:tcBorders/>
            <w:vAlign w:val="center"/>
          </w:tcPr>
          <w:p>
            <w:pPr>
              <w:pStyle w:val="TableContents"/>
              <w:bidi w:val="0"/>
              <w:spacing w:before="0" w:after="283"/>
              <w:jc w:val="left"/>
              <w:rPr/>
            </w:pPr>
            <w:r>
              <w:rPr/>
              <w:t xml:space="preserve">Pentium 75, 90, 100, 100, 120, 133 </w:t>
            </w:r>
          </w:p>
        </w:tc>
        <w:tc>
          <w:tcPr>
            <w:tcW w:w="781" w:type="dxa"/>
            <w:tcBorders/>
            <w:vAlign w:val="center"/>
          </w:tcPr>
          <w:p>
            <w:pPr>
              <w:pStyle w:val="TableContents"/>
              <w:bidi w:val="0"/>
              <w:spacing w:before="0" w:after="283"/>
              <w:jc w:val="left"/>
              <w:rPr/>
            </w:pPr>
            <w:r>
              <w:rPr/>
              <w:t xml:space="preserve">50 / 60 / 66 MHz </w:t>
            </w:r>
          </w:p>
        </w:tc>
        <w:tc>
          <w:tcPr>
            <w:tcW w:w="1201" w:type="dxa"/>
            <w:tcBorders/>
            <w:vAlign w:val="center"/>
          </w:tcPr>
          <w:p>
            <w:pPr>
              <w:pStyle w:val="TableContents"/>
              <w:bidi w:val="0"/>
              <w:spacing w:before="0" w:after="283"/>
              <w:jc w:val="left"/>
              <w:rPr/>
            </w:pPr>
            <w:r>
              <w:rPr/>
              <w:t xml:space="preserve">SIMM, 4 </w:t>
            </w:r>
          </w:p>
        </w:tc>
        <w:tc>
          <w:tcPr>
            <w:tcW w:w="1021" w:type="dxa"/>
            <w:tcBorders/>
            <w:vAlign w:val="center"/>
          </w:tcPr>
          <w:p>
            <w:pPr>
              <w:pStyle w:val="TableContents"/>
              <w:bidi w:val="0"/>
              <w:spacing w:before="0" w:after="283"/>
              <w:jc w:val="left"/>
              <w:rPr/>
            </w:pPr>
            <w:r>
              <w:rPr/>
              <w:t xml:space="preserve">70 ns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ex, XL 575 ja XL 5133 </w:t>
            </w:r>
          </w:p>
        </w:tc>
        <w:tc>
          <w:tcPr>
            <w:tcW w:w="1831" w:type="dxa"/>
            <w:tcBorders/>
            <w:vAlign w:val="center"/>
          </w:tcPr>
          <w:p>
            <w:pPr>
              <w:pStyle w:val="TableContents"/>
              <w:bidi w:val="0"/>
              <w:spacing w:before="0" w:after="283"/>
              <w:jc w:val="left"/>
              <w:rPr/>
            </w:pPr>
            <w:r>
              <w:rPr/>
              <w:t xml:space="preserve">8-64 Mt (64 MiB) RAM-muistia. 1995 / 1996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XM 5xxx </w:t>
            </w:r>
          </w:p>
        </w:tc>
        <w:tc>
          <w:tcPr>
            <w:tcW w:w="100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Intel 82430NX PCI-sarja </w:t>
            </w:r>
          </w:p>
        </w:tc>
        <w:tc>
          <w:tcPr>
            <w:tcW w:w="1276" w:type="dxa"/>
            <w:tcBorders/>
            <w:vAlign w:val="center"/>
          </w:tcPr>
          <w:p>
            <w:pPr>
              <w:pStyle w:val="TableContents"/>
              <w:bidi w:val="0"/>
              <w:spacing w:before="0" w:after="283"/>
              <w:jc w:val="left"/>
              <w:rPr/>
            </w:pPr>
            <w:r>
              <w:rPr/>
              <w:t xml:space="preserve">Pentium 75, 90 / 120, 100 / 133 </w:t>
            </w:r>
          </w:p>
        </w:tc>
        <w:tc>
          <w:tcPr>
            <w:tcW w:w="781" w:type="dxa"/>
            <w:tcBorders/>
            <w:vAlign w:val="center"/>
          </w:tcPr>
          <w:p>
            <w:pPr>
              <w:pStyle w:val="TableContents"/>
              <w:bidi w:val="0"/>
              <w:spacing w:before="0" w:after="283"/>
              <w:jc w:val="left"/>
              <w:rPr/>
            </w:pPr>
            <w:r>
              <w:rPr/>
              <w:t xml:space="preserve">50 / 60 / 66 MHz </w:t>
            </w:r>
          </w:p>
        </w:tc>
        <w:tc>
          <w:tcPr>
            <w:tcW w:w="1201" w:type="dxa"/>
            <w:tcBorders/>
            <w:vAlign w:val="center"/>
          </w:tcPr>
          <w:p>
            <w:pPr>
              <w:pStyle w:val="TableContents"/>
              <w:bidi w:val="0"/>
              <w:spacing w:before="0" w:after="283"/>
              <w:jc w:val="left"/>
              <w:rPr/>
            </w:pPr>
            <w:r>
              <w:rPr/>
              <w:t xml:space="preserve">SIMM, 4 </w:t>
            </w:r>
          </w:p>
        </w:tc>
        <w:tc>
          <w:tcPr>
            <w:tcW w:w="1021" w:type="dxa"/>
            <w:tcBorders/>
            <w:vAlign w:val="center"/>
          </w:tcPr>
          <w:p>
            <w:pPr>
              <w:pStyle w:val="TableContents"/>
              <w:bidi w:val="0"/>
              <w:spacing w:before="0" w:after="283"/>
              <w:jc w:val="left"/>
              <w:rPr/>
            </w:pPr>
            <w:r>
              <w:rPr/>
              <w:t xml:space="preserve">70 ns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6 x 16 x 16 x 16 </w:t>
            </w:r>
          </w:p>
        </w:tc>
        <w:tc>
          <w:tcPr>
            <w:tcW w:w="1831" w:type="dxa"/>
            <w:tcBorders/>
            <w:vAlign w:val="center"/>
          </w:tcPr>
          <w:p>
            <w:pPr>
              <w:pStyle w:val="TableContents"/>
              <w:bidi w:val="0"/>
              <w:spacing w:before="0" w:after="283"/>
              <w:jc w:val="left"/>
              <w:rPr/>
            </w:pPr>
            <w:r>
              <w:rPr/>
              <w:t xml:space="preserve">S3 Vision 864, 1 MB vakiona, päivitettävissä 2 MB:iin.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XMT 5xxx </w:t>
            </w:r>
          </w:p>
        </w:tc>
        <w:tc>
          <w:tcPr>
            <w:tcW w:w="100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Intel 82430NX PCI-sarja </w:t>
            </w:r>
          </w:p>
        </w:tc>
        <w:tc>
          <w:tcPr>
            <w:tcW w:w="1276" w:type="dxa"/>
            <w:tcBorders/>
            <w:vAlign w:val="center"/>
          </w:tcPr>
          <w:p>
            <w:pPr>
              <w:pStyle w:val="TableContents"/>
              <w:bidi w:val="0"/>
              <w:spacing w:before="0" w:after="283"/>
              <w:jc w:val="left"/>
              <w:rPr/>
            </w:pPr>
            <w:r>
              <w:rPr/>
              <w:t xml:space="preserve">Pentium 75, 90 / 120, 100 / 133 </w:t>
            </w:r>
          </w:p>
        </w:tc>
        <w:tc>
          <w:tcPr>
            <w:tcW w:w="781" w:type="dxa"/>
            <w:tcBorders/>
            <w:vAlign w:val="center"/>
          </w:tcPr>
          <w:p>
            <w:pPr>
              <w:pStyle w:val="TableContents"/>
              <w:bidi w:val="0"/>
              <w:spacing w:before="0" w:after="283"/>
              <w:jc w:val="left"/>
              <w:rPr/>
            </w:pPr>
            <w:r>
              <w:rPr/>
              <w:t xml:space="preserve">50 / 60 / 66 MHz </w:t>
            </w:r>
          </w:p>
        </w:tc>
        <w:tc>
          <w:tcPr>
            <w:tcW w:w="1201" w:type="dxa"/>
            <w:tcBorders/>
            <w:vAlign w:val="center"/>
          </w:tcPr>
          <w:p>
            <w:pPr>
              <w:pStyle w:val="TableContents"/>
              <w:bidi w:val="0"/>
              <w:spacing w:before="0" w:after="283"/>
              <w:jc w:val="left"/>
              <w:rPr/>
            </w:pPr>
            <w:r>
              <w:rPr/>
              <w:t xml:space="preserve">SIMM, 4 </w:t>
            </w:r>
          </w:p>
        </w:tc>
        <w:tc>
          <w:tcPr>
            <w:tcW w:w="1021" w:type="dxa"/>
            <w:tcBorders/>
            <w:vAlign w:val="center"/>
          </w:tcPr>
          <w:p>
            <w:pPr>
              <w:pStyle w:val="TableContents"/>
              <w:bidi w:val="0"/>
              <w:spacing w:before="0" w:after="283"/>
              <w:jc w:val="left"/>
              <w:rPr/>
            </w:pPr>
            <w:r>
              <w:rPr/>
              <w:t xml:space="preserve">70 ns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16,40 x 7,75 x 17,40 </w:t>
            </w:r>
          </w:p>
        </w:tc>
        <w:tc>
          <w:tcPr>
            <w:tcW w:w="1831" w:type="dxa"/>
            <w:tcBorders/>
            <w:vAlign w:val="center"/>
          </w:tcPr>
          <w:p>
            <w:pPr>
              <w:pStyle w:val="TableContents"/>
              <w:bidi w:val="0"/>
              <w:spacing w:before="0" w:after="283"/>
              <w:jc w:val="left"/>
              <w:rPr/>
            </w:pPr>
            <w:r>
              <w:rPr/>
              <w:t xml:space="preserve">S3 Vision 864, 1 MB vakiona, päivitettävissä 2 MB:iin.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GXL 5xxx </w:t>
            </w:r>
          </w:p>
        </w:tc>
        <w:tc>
          <w:tcPr>
            <w:tcW w:w="100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Intel 82430FX PCI-sarja </w:t>
            </w:r>
          </w:p>
        </w:tc>
        <w:tc>
          <w:tcPr>
            <w:tcW w:w="1276" w:type="dxa"/>
            <w:tcBorders/>
            <w:vAlign w:val="center"/>
          </w:tcPr>
          <w:p>
            <w:pPr>
              <w:pStyle w:val="TableContents"/>
              <w:bidi w:val="0"/>
              <w:spacing w:before="0" w:after="283"/>
              <w:jc w:val="left"/>
              <w:rPr/>
            </w:pPr>
            <w:r>
              <w:rPr/>
              <w:t xml:space="preserve">Pentium 90, 120, 150, 100, 100, 133, 166, 200 </w:t>
            </w:r>
          </w:p>
        </w:tc>
        <w:tc>
          <w:tcPr>
            <w:tcW w:w="781" w:type="dxa"/>
            <w:tcBorders/>
            <w:vAlign w:val="center"/>
          </w:tcPr>
          <w:p>
            <w:pPr>
              <w:pStyle w:val="TableContents"/>
              <w:bidi w:val="0"/>
              <w:spacing w:before="0" w:after="283"/>
              <w:jc w:val="left"/>
              <w:rPr/>
            </w:pPr>
            <w:r>
              <w:rPr/>
              <w:t xml:space="preserve">60 / 66 MHz </w:t>
            </w:r>
          </w:p>
        </w:tc>
        <w:tc>
          <w:tcPr>
            <w:tcW w:w="1201" w:type="dxa"/>
            <w:tcBorders/>
            <w:vAlign w:val="center"/>
          </w:tcPr>
          <w:p>
            <w:pPr>
              <w:pStyle w:val="TableContents"/>
              <w:bidi w:val="0"/>
              <w:spacing w:before="0" w:after="283"/>
              <w:jc w:val="left"/>
              <w:rPr/>
            </w:pPr>
            <w:r>
              <w:rPr/>
              <w:t xml:space="preserve">SIMM, 4 </w:t>
            </w:r>
          </w:p>
        </w:tc>
        <w:tc>
          <w:tcPr>
            <w:tcW w:w="1021" w:type="dxa"/>
            <w:tcBorders/>
            <w:vAlign w:val="center"/>
          </w:tcPr>
          <w:p>
            <w:pPr>
              <w:pStyle w:val="TableContents"/>
              <w:bidi w:val="0"/>
              <w:spacing w:before="0" w:after="283"/>
              <w:jc w:val="left"/>
              <w:rPr/>
            </w:pPr>
            <w:r>
              <w:rPr/>
              <w:t xml:space="preserve">60 ns EDO- tai 70 ns fast-page-tila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keskikokoinen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GXM 5xxx </w:t>
            </w:r>
          </w:p>
        </w:tc>
        <w:tc>
          <w:tcPr>
            <w:tcW w:w="100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Intel 82430FX </w:t>
            </w:r>
          </w:p>
        </w:tc>
        <w:tc>
          <w:tcPr>
            <w:tcW w:w="1276" w:type="dxa"/>
            <w:tcBorders/>
            <w:vAlign w:val="center"/>
          </w:tcPr>
          <w:p>
            <w:pPr>
              <w:pStyle w:val="TableContents"/>
              <w:bidi w:val="0"/>
              <w:spacing w:before="0" w:after="283"/>
              <w:jc w:val="left"/>
              <w:rPr/>
            </w:pPr>
            <w:r>
              <w:rPr/>
              <w:t xml:space="preserve">Pentium 90, 120, 150, 100, 100, 133, 166, 200 </w:t>
            </w:r>
          </w:p>
        </w:tc>
        <w:tc>
          <w:tcPr>
            <w:tcW w:w="781" w:type="dxa"/>
            <w:tcBorders/>
            <w:vAlign w:val="center"/>
          </w:tcPr>
          <w:p>
            <w:pPr>
              <w:pStyle w:val="TableContents"/>
              <w:bidi w:val="0"/>
              <w:spacing w:before="0" w:after="283"/>
              <w:jc w:val="left"/>
              <w:rPr/>
            </w:pPr>
            <w:r>
              <w:rPr/>
              <w:t xml:space="preserve">60 / 66 MHz </w:t>
            </w:r>
          </w:p>
        </w:tc>
        <w:tc>
          <w:tcPr>
            <w:tcW w:w="1201" w:type="dxa"/>
            <w:tcBorders/>
            <w:vAlign w:val="center"/>
          </w:tcPr>
          <w:p>
            <w:pPr>
              <w:pStyle w:val="TableContents"/>
              <w:bidi w:val="0"/>
              <w:spacing w:before="0" w:after="283"/>
              <w:jc w:val="left"/>
              <w:rPr/>
            </w:pPr>
            <w:r>
              <w:rPr/>
              <w:t xml:space="preserve">SIMM, 4 </w:t>
            </w:r>
          </w:p>
        </w:tc>
        <w:tc>
          <w:tcPr>
            <w:tcW w:w="1021" w:type="dxa"/>
            <w:tcBorders/>
            <w:vAlign w:val="center"/>
          </w:tcPr>
          <w:p>
            <w:pPr>
              <w:pStyle w:val="TableContents"/>
              <w:bidi w:val="0"/>
              <w:spacing w:before="0" w:after="283"/>
              <w:jc w:val="left"/>
              <w:rPr/>
            </w:pPr>
            <w:r>
              <w:rPr/>
              <w:t xml:space="preserve">60-ns EDO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 x 17 x 17 </w:t>
            </w:r>
          </w:p>
        </w:tc>
        <w:tc>
          <w:tcPr>
            <w:tcW w:w="1831" w:type="dxa"/>
            <w:tcBorders/>
            <w:vAlign w:val="center"/>
          </w:tcPr>
          <w:p>
            <w:pPr>
              <w:pStyle w:val="TableContents"/>
              <w:bidi w:val="0"/>
              <w:spacing w:before="0" w:after="283"/>
              <w:jc w:val="left"/>
              <w:rPr/>
            </w:pPr>
            <w:r>
              <w:rPr/>
              <w:t xml:space="preserve">S3 (Trio64V+) PCI, 2 Mt.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GXMT 5xxx </w:t>
            </w:r>
          </w:p>
        </w:tc>
        <w:tc>
          <w:tcPr>
            <w:tcW w:w="100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Intel 82430FX PCI-sarja </w:t>
            </w:r>
          </w:p>
        </w:tc>
        <w:tc>
          <w:tcPr>
            <w:tcW w:w="1276" w:type="dxa"/>
            <w:tcBorders/>
            <w:vAlign w:val="center"/>
          </w:tcPr>
          <w:p>
            <w:pPr>
              <w:pStyle w:val="TableContents"/>
              <w:bidi w:val="0"/>
              <w:spacing w:before="0" w:after="283"/>
              <w:jc w:val="left"/>
              <w:rPr/>
            </w:pPr>
            <w:r>
              <w:rPr/>
              <w:t xml:space="preserve">Pentium 90, 120, 150, 100, 100, 133, 166, 200 </w:t>
            </w:r>
          </w:p>
        </w:tc>
        <w:tc>
          <w:tcPr>
            <w:tcW w:w="781" w:type="dxa"/>
            <w:tcBorders/>
            <w:vAlign w:val="center"/>
          </w:tcPr>
          <w:p>
            <w:pPr>
              <w:pStyle w:val="TableContents"/>
              <w:bidi w:val="0"/>
              <w:spacing w:before="0" w:after="283"/>
              <w:jc w:val="left"/>
              <w:rPr/>
            </w:pPr>
            <w:r>
              <w:rPr/>
              <w:t xml:space="preserve">60 / 66 MHz </w:t>
            </w:r>
          </w:p>
        </w:tc>
        <w:tc>
          <w:tcPr>
            <w:tcW w:w="1201" w:type="dxa"/>
            <w:tcBorders/>
            <w:vAlign w:val="center"/>
          </w:tcPr>
          <w:p>
            <w:pPr>
              <w:pStyle w:val="TableContents"/>
              <w:bidi w:val="0"/>
              <w:spacing w:before="0" w:after="283"/>
              <w:jc w:val="left"/>
              <w:rPr/>
            </w:pPr>
            <w:r>
              <w:rPr/>
              <w:t xml:space="preserve">SIMM, 4 </w:t>
            </w:r>
          </w:p>
        </w:tc>
        <w:tc>
          <w:tcPr>
            <w:tcW w:w="1021" w:type="dxa"/>
            <w:tcBorders/>
            <w:vAlign w:val="center"/>
          </w:tcPr>
          <w:p>
            <w:pPr>
              <w:pStyle w:val="TableContents"/>
              <w:bidi w:val="0"/>
              <w:spacing w:before="0" w:after="283"/>
              <w:jc w:val="left"/>
              <w:rPr/>
            </w:pPr>
            <w:r>
              <w:rPr/>
              <w:t xml:space="preserve">60-ns EDO </w:t>
            </w:r>
          </w:p>
        </w:tc>
        <w:tc>
          <w:tcPr>
            <w:tcW w:w="841" w:type="dxa"/>
            <w:tcBorders/>
            <w:vAlign w:val="center"/>
          </w:tcPr>
          <w:p>
            <w:pPr>
              <w:pStyle w:val="TableContents"/>
              <w:bidi w:val="0"/>
              <w:spacing w:before="0" w:after="283"/>
              <w:jc w:val="left"/>
              <w:rPr/>
            </w:pPr>
            <w:r>
              <w:rPr/>
              <w:t xml:space="preserve">128 MT </w:t>
            </w:r>
          </w:p>
        </w:tc>
        <w:tc>
          <w:tcPr>
            <w:tcW w:w="1306" w:type="dxa"/>
            <w:tcBorders/>
            <w:vAlign w:val="center"/>
          </w:tcPr>
          <w:p>
            <w:pPr>
              <w:pStyle w:val="TableContents"/>
              <w:bidi w:val="0"/>
              <w:spacing w:before="0" w:after="283"/>
              <w:jc w:val="left"/>
              <w:rPr/>
            </w:pPr>
            <w:r>
              <w:rPr/>
              <w:t xml:space="preserve">16,4 x 7,75 x 17,4 mm. </w:t>
            </w:r>
          </w:p>
        </w:tc>
        <w:tc>
          <w:tcPr>
            <w:tcW w:w="1831" w:type="dxa"/>
            <w:tcBorders/>
            <w:vAlign w:val="center"/>
          </w:tcPr>
          <w:p>
            <w:pPr>
              <w:pStyle w:val="TableContents"/>
              <w:bidi w:val="0"/>
              <w:spacing w:before="0" w:after="283"/>
              <w:jc w:val="left"/>
              <w:rPr/>
            </w:pPr>
            <w:r>
              <w:rPr/>
              <w:t xml:space="preserve">S3 (Trio64V+) PCI, 2 Mt.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GL ja GL+ </w:t>
            </w:r>
          </w:p>
        </w:tc>
        <w:tc>
          <w:tcPr>
            <w:tcW w:w="100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Intel 82430FX PCI </w:t>
            </w:r>
          </w:p>
        </w:tc>
        <w:tc>
          <w:tcPr>
            <w:tcW w:w="1276" w:type="dxa"/>
            <w:tcBorders/>
            <w:vAlign w:val="center"/>
          </w:tcPr>
          <w:p>
            <w:pPr>
              <w:pStyle w:val="TableContents"/>
              <w:bidi w:val="0"/>
              <w:spacing w:before="0" w:after="283"/>
              <w:jc w:val="left"/>
              <w:rPr/>
            </w:pPr>
            <w:r>
              <w:rPr/>
              <w:t xml:space="preserve">Pentium 75, 90 / 120, 100 / 133 / 166 </w:t>
            </w:r>
          </w:p>
        </w:tc>
        <w:tc>
          <w:tcPr>
            <w:tcW w:w="781" w:type="dxa"/>
            <w:tcBorders/>
            <w:vAlign w:val="center"/>
          </w:tcPr>
          <w:p>
            <w:pPr>
              <w:pStyle w:val="TableContents"/>
              <w:bidi w:val="0"/>
              <w:spacing w:before="0" w:after="283"/>
              <w:jc w:val="left"/>
              <w:rPr/>
            </w:pPr>
            <w:r>
              <w:rPr/>
              <w:t xml:space="preserve">50 / 60 / 66 MHz </w:t>
            </w:r>
          </w:p>
        </w:tc>
        <w:tc>
          <w:tcPr>
            <w:tcW w:w="1201" w:type="dxa"/>
            <w:tcBorders/>
            <w:vAlign w:val="center"/>
          </w:tcPr>
          <w:p>
            <w:pPr>
              <w:pStyle w:val="TableContents"/>
              <w:bidi w:val="0"/>
              <w:spacing w:before="0" w:after="283"/>
              <w:jc w:val="left"/>
              <w:rPr/>
            </w:pPr>
            <w:r>
              <w:rPr/>
              <w:t xml:space="preserve">SIMM, 4 </w:t>
            </w:r>
          </w:p>
        </w:tc>
        <w:tc>
          <w:tcPr>
            <w:tcW w:w="1021" w:type="dxa"/>
            <w:tcBorders/>
            <w:vAlign w:val="center"/>
          </w:tcPr>
          <w:p>
            <w:pPr>
              <w:pStyle w:val="TableContents"/>
              <w:bidi w:val="0"/>
              <w:spacing w:before="0" w:after="283"/>
              <w:jc w:val="left"/>
              <w:rPr/>
            </w:pPr>
            <w:r>
              <w:rPr/>
              <w:t xml:space="preserve">60 ns EDO- tai 70 ns fast-page-tila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 x 17 x 17 </w:t>
            </w:r>
          </w:p>
        </w:tc>
        <w:tc>
          <w:tcPr>
            <w:tcW w:w="1831" w:type="dxa"/>
            <w:tcBorders/>
            <w:vAlign w:val="center"/>
          </w:tcPr>
          <w:p>
            <w:pPr>
              <w:pStyle w:val="TableContents"/>
              <w:bidi w:val="0"/>
              <w:spacing w:before="0" w:after="283"/>
              <w:jc w:val="left"/>
              <w:rPr/>
            </w:pPr>
            <w:r>
              <w:rPr/>
              <w:t xml:space="preserve">S3 764-P (Trio64), 1 MB vakiona, päivitettävissä 2 MB:iin.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GM ja GM+ </w:t>
            </w:r>
          </w:p>
        </w:tc>
        <w:tc>
          <w:tcPr>
            <w:tcW w:w="100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Intel 82430FX PCI-sarja </w:t>
            </w:r>
          </w:p>
        </w:tc>
        <w:tc>
          <w:tcPr>
            <w:tcW w:w="1276" w:type="dxa"/>
            <w:tcBorders/>
            <w:vAlign w:val="center"/>
          </w:tcPr>
          <w:p>
            <w:pPr>
              <w:pStyle w:val="TableContents"/>
              <w:bidi w:val="0"/>
              <w:spacing w:before="0" w:after="283"/>
              <w:jc w:val="left"/>
              <w:rPr/>
            </w:pPr>
            <w:r>
              <w:rPr/>
              <w:t xml:space="preserve">Pentium 75, 90 / 120, 100 / 133 / 166 </w:t>
            </w:r>
          </w:p>
        </w:tc>
        <w:tc>
          <w:tcPr>
            <w:tcW w:w="781" w:type="dxa"/>
            <w:tcBorders/>
            <w:vAlign w:val="center"/>
          </w:tcPr>
          <w:p>
            <w:pPr>
              <w:pStyle w:val="TableContents"/>
              <w:bidi w:val="0"/>
              <w:spacing w:before="0" w:after="283"/>
              <w:jc w:val="left"/>
              <w:rPr/>
            </w:pPr>
            <w:r>
              <w:rPr/>
              <w:t xml:space="preserve">50 / 60 / 66 MHz </w:t>
            </w:r>
          </w:p>
        </w:tc>
        <w:tc>
          <w:tcPr>
            <w:tcW w:w="1201" w:type="dxa"/>
            <w:tcBorders/>
            <w:vAlign w:val="center"/>
          </w:tcPr>
          <w:p>
            <w:pPr>
              <w:pStyle w:val="TableContents"/>
              <w:bidi w:val="0"/>
              <w:spacing w:before="0" w:after="283"/>
              <w:jc w:val="left"/>
              <w:rPr/>
            </w:pPr>
            <w:r>
              <w:rPr/>
              <w:t xml:space="preserve">SIMM, 4 </w:t>
            </w:r>
          </w:p>
        </w:tc>
        <w:tc>
          <w:tcPr>
            <w:tcW w:w="1021" w:type="dxa"/>
            <w:tcBorders/>
            <w:vAlign w:val="center"/>
          </w:tcPr>
          <w:p>
            <w:pPr>
              <w:pStyle w:val="TableContents"/>
              <w:bidi w:val="0"/>
              <w:spacing w:before="0" w:after="283"/>
              <w:jc w:val="left"/>
              <w:rPr/>
            </w:pPr>
            <w:r>
              <w:rPr/>
              <w:t xml:space="preserve">60 ns EDO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6,0 x 17 x 17 </w:t>
            </w:r>
          </w:p>
        </w:tc>
        <w:tc>
          <w:tcPr>
            <w:tcW w:w="1831" w:type="dxa"/>
            <w:tcBorders/>
            <w:vAlign w:val="center"/>
          </w:tcPr>
          <w:p>
            <w:pPr>
              <w:pStyle w:val="TableContents"/>
              <w:bidi w:val="0"/>
              <w:spacing w:before="0" w:after="283"/>
              <w:jc w:val="left"/>
              <w:rPr/>
            </w:pPr>
            <w:r>
              <w:rPr/>
              <w:t xml:space="preserve">S3 764-P (Trio64), 1 MB vakiona, päivitettävissä 2 MB:iin.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GMT ja GMT+ </w:t>
            </w:r>
          </w:p>
        </w:tc>
        <w:tc>
          <w:tcPr>
            <w:tcW w:w="100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Intel 82430FX PCI-sarja </w:t>
            </w:r>
          </w:p>
        </w:tc>
        <w:tc>
          <w:tcPr>
            <w:tcW w:w="1276" w:type="dxa"/>
            <w:tcBorders/>
            <w:vAlign w:val="center"/>
          </w:tcPr>
          <w:p>
            <w:pPr>
              <w:pStyle w:val="TableContents"/>
              <w:bidi w:val="0"/>
              <w:spacing w:before="0" w:after="283"/>
              <w:jc w:val="left"/>
              <w:rPr/>
            </w:pPr>
            <w:r>
              <w:rPr/>
              <w:t xml:space="preserve">Pentium 75, 90 / 120, 100 / 133 / 166 </w:t>
            </w:r>
          </w:p>
        </w:tc>
        <w:tc>
          <w:tcPr>
            <w:tcW w:w="781" w:type="dxa"/>
            <w:tcBorders/>
            <w:vAlign w:val="center"/>
          </w:tcPr>
          <w:p>
            <w:pPr>
              <w:pStyle w:val="TableContents"/>
              <w:bidi w:val="0"/>
              <w:spacing w:before="0" w:after="283"/>
              <w:jc w:val="left"/>
              <w:rPr/>
            </w:pPr>
            <w:r>
              <w:rPr/>
              <w:t xml:space="preserve">50 / 60 / 66 MHz </w:t>
            </w:r>
          </w:p>
        </w:tc>
        <w:tc>
          <w:tcPr>
            <w:tcW w:w="1201" w:type="dxa"/>
            <w:tcBorders/>
            <w:vAlign w:val="center"/>
          </w:tcPr>
          <w:p>
            <w:pPr>
              <w:pStyle w:val="TableContents"/>
              <w:bidi w:val="0"/>
              <w:spacing w:before="0" w:after="283"/>
              <w:jc w:val="left"/>
              <w:rPr/>
            </w:pPr>
            <w:r>
              <w:rPr/>
              <w:t xml:space="preserve">SIMM, 4 </w:t>
            </w:r>
          </w:p>
        </w:tc>
        <w:tc>
          <w:tcPr>
            <w:tcW w:w="1021" w:type="dxa"/>
            <w:tcBorders/>
            <w:vAlign w:val="center"/>
          </w:tcPr>
          <w:p>
            <w:pPr>
              <w:pStyle w:val="TableContents"/>
              <w:bidi w:val="0"/>
              <w:spacing w:before="0" w:after="283"/>
              <w:jc w:val="left"/>
              <w:rPr/>
            </w:pPr>
            <w:r>
              <w:rPr/>
              <w:t xml:space="preserve">60 ns EDO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16,4 x 7,75 x 17,4 mm. </w:t>
            </w:r>
          </w:p>
        </w:tc>
        <w:tc>
          <w:tcPr>
            <w:tcW w:w="1831" w:type="dxa"/>
            <w:tcBorders/>
            <w:vAlign w:val="center"/>
          </w:tcPr>
          <w:p>
            <w:pPr>
              <w:pStyle w:val="TableContents"/>
              <w:bidi w:val="0"/>
              <w:spacing w:before="0" w:after="283"/>
              <w:jc w:val="left"/>
              <w:rPr/>
            </w:pPr>
            <w:r>
              <w:rPr/>
              <w:t xml:space="preserve">S3 764-P (Trio64), 1 MB vakiona, päivitettävissä 2 MB:iin.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Gs, Gs+ </w:t>
            </w:r>
          </w:p>
        </w:tc>
        <w:tc>
          <w:tcPr>
            <w:tcW w:w="100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Intel 430FX PCI </w:t>
            </w:r>
          </w:p>
        </w:tc>
        <w:tc>
          <w:tcPr>
            <w:tcW w:w="1276" w:type="dxa"/>
            <w:tcBorders/>
            <w:vAlign w:val="center"/>
          </w:tcPr>
          <w:p>
            <w:pPr>
              <w:pStyle w:val="TableContents"/>
              <w:bidi w:val="0"/>
              <w:spacing w:before="0" w:after="283"/>
              <w:jc w:val="left"/>
              <w:rPr/>
            </w:pPr>
            <w:r>
              <w:rPr/>
              <w:t xml:space="preserve">Pentium 133, 166, 200 </w:t>
            </w:r>
          </w:p>
        </w:tc>
        <w:tc>
          <w:tcPr>
            <w:tcW w:w="781" w:type="dxa"/>
            <w:tcBorders/>
            <w:vAlign w:val="center"/>
          </w:tcPr>
          <w:p>
            <w:pPr>
              <w:pStyle w:val="TableContents"/>
              <w:bidi w:val="0"/>
              <w:spacing w:before="0" w:after="283"/>
              <w:jc w:val="left"/>
              <w:rPr/>
            </w:pPr>
            <w:r>
              <w:rPr/>
              <w:t xml:space="preserve">66 MHz </w:t>
            </w:r>
          </w:p>
        </w:tc>
        <w:tc>
          <w:tcPr>
            <w:tcW w:w="1201" w:type="dxa"/>
            <w:tcBorders/>
            <w:vAlign w:val="center"/>
          </w:tcPr>
          <w:p>
            <w:pPr>
              <w:pStyle w:val="TableContents"/>
              <w:bidi w:val="0"/>
              <w:spacing w:before="0" w:after="283"/>
              <w:jc w:val="left"/>
              <w:rPr/>
            </w:pPr>
            <w:r>
              <w:rPr/>
              <w:t xml:space="preserve">SIMM, 4 </w:t>
            </w:r>
          </w:p>
        </w:tc>
        <w:tc>
          <w:tcPr>
            <w:tcW w:w="1021" w:type="dxa"/>
            <w:tcBorders/>
            <w:vAlign w:val="center"/>
          </w:tcPr>
          <w:p>
            <w:pPr>
              <w:pStyle w:val="TableContents"/>
              <w:bidi w:val="0"/>
              <w:spacing w:before="0" w:after="283"/>
              <w:jc w:val="left"/>
              <w:rPr/>
            </w:pPr>
            <w:r>
              <w:rPr/>
              <w:t xml:space="preserve">60-ns EDO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matalaprofiilinen, keskikokoinen alusta </w:t>
            </w:r>
          </w:p>
        </w:tc>
        <w:tc>
          <w:tcPr>
            <w:tcW w:w="1831" w:type="dxa"/>
            <w:tcBorders/>
            <w:vAlign w:val="center"/>
          </w:tcPr>
          <w:p>
            <w:pPr>
              <w:pStyle w:val="TableContents"/>
              <w:bidi w:val="0"/>
              <w:spacing w:before="0" w:after="283"/>
              <w:jc w:val="left"/>
              <w:rPr/>
            </w:pPr>
            <w:r>
              <w:rPr/>
              <w:t xml:space="preserve">S3 (Trio64V+) PCI, 2 MB, Gs+ sisältää sisäisen Ethernetin.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GXpro </w:t>
            </w:r>
          </w:p>
        </w:tc>
        <w:tc>
          <w:tcPr>
            <w:tcW w:w="1006" w:type="dxa"/>
            <w:tcBorders/>
            <w:vAlign w:val="center"/>
          </w:tcPr>
          <w:p>
            <w:pPr>
              <w:pStyle w:val="TableContents"/>
              <w:bidi w:val="0"/>
              <w:spacing w:before="0" w:after="283"/>
              <w:jc w:val="left"/>
              <w:rPr/>
            </w:pPr>
            <w:r>
              <w:rPr/>
              <w:t xml:space="preserve">1997 </w:t>
            </w:r>
          </w:p>
        </w:tc>
        <w:tc>
          <w:tcPr>
            <w:tcW w:w="1261" w:type="dxa"/>
            <w:tcBorders/>
            <w:vAlign w:val="center"/>
          </w:tcPr>
          <w:p>
            <w:pPr>
              <w:pStyle w:val="TableContents"/>
              <w:bidi w:val="0"/>
              <w:spacing w:before="0" w:after="283"/>
              <w:jc w:val="left"/>
              <w:rPr/>
            </w:pPr>
            <w:r>
              <w:rPr/>
              <w:t xml:space="preserve">Intel 82440FX PCIset </w:t>
            </w:r>
          </w:p>
        </w:tc>
        <w:tc>
          <w:tcPr>
            <w:tcW w:w="1276" w:type="dxa"/>
            <w:tcBorders/>
            <w:vAlign w:val="center"/>
          </w:tcPr>
          <w:p>
            <w:pPr>
              <w:pStyle w:val="TableContents"/>
              <w:bidi w:val="0"/>
              <w:spacing w:before="0" w:after="283"/>
              <w:jc w:val="left"/>
              <w:rPr/>
            </w:pPr>
            <w:r>
              <w:rPr/>
              <w:t xml:space="preserve">Pentium Pro 180, 200 </w:t>
            </w:r>
          </w:p>
        </w:tc>
        <w:tc>
          <w:tcPr>
            <w:tcW w:w="781" w:type="dxa"/>
            <w:tcBorders/>
            <w:vAlign w:val="center"/>
          </w:tcPr>
          <w:p>
            <w:pPr>
              <w:pStyle w:val="TableContents"/>
              <w:bidi w:val="0"/>
              <w:spacing w:before="0" w:after="283"/>
              <w:jc w:val="left"/>
              <w:rPr/>
            </w:pPr>
            <w:r>
              <w:rPr/>
              <w:t xml:space="preserve">60 tai 66 MHz </w:t>
            </w:r>
          </w:p>
        </w:tc>
        <w:tc>
          <w:tcPr>
            <w:tcW w:w="1201" w:type="dxa"/>
            <w:tcBorders/>
            <w:vAlign w:val="center"/>
          </w:tcPr>
          <w:p>
            <w:pPr>
              <w:pStyle w:val="TableContents"/>
              <w:bidi w:val="0"/>
              <w:spacing w:before="0" w:after="283"/>
              <w:jc w:val="left"/>
              <w:rPr/>
            </w:pPr>
            <w:r>
              <w:rPr/>
              <w:t xml:space="preserve">SDRAM, 4 </w:t>
            </w:r>
          </w:p>
        </w:tc>
        <w:tc>
          <w:tcPr>
            <w:tcW w:w="1021" w:type="dxa"/>
            <w:tcBorders/>
            <w:vAlign w:val="center"/>
          </w:tcPr>
          <w:p>
            <w:pPr>
              <w:pStyle w:val="TableContents"/>
              <w:bidi w:val="0"/>
              <w:spacing w:before="0" w:after="283"/>
              <w:jc w:val="left"/>
              <w:rPr/>
            </w:pPr>
            <w:r>
              <w:rPr/>
              <w:t xml:space="preserve">PC66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keskikokoinen, minitower </w:t>
            </w:r>
          </w:p>
        </w:tc>
        <w:tc>
          <w:tcPr>
            <w:tcW w:w="18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GXpro </w:t>
            </w:r>
          </w:p>
        </w:tc>
        <w:tc>
          <w:tcPr>
            <w:tcW w:w="1006" w:type="dxa"/>
            <w:tcBorders/>
            <w:vAlign w:val="center"/>
          </w:tcPr>
          <w:p>
            <w:pPr>
              <w:pStyle w:val="TableContents"/>
              <w:bidi w:val="0"/>
              <w:spacing w:before="0" w:after="283"/>
              <w:jc w:val="left"/>
              <w:rPr/>
            </w:pPr>
            <w:r>
              <w:rPr/>
              <w:t xml:space="preserve">1997 </w:t>
            </w:r>
          </w:p>
        </w:tc>
        <w:tc>
          <w:tcPr>
            <w:tcW w:w="1261" w:type="dxa"/>
            <w:tcBorders/>
            <w:vAlign w:val="center"/>
          </w:tcPr>
          <w:p>
            <w:pPr>
              <w:pStyle w:val="TableContents"/>
              <w:bidi w:val="0"/>
              <w:spacing w:before="0" w:after="283"/>
              <w:jc w:val="left"/>
              <w:rPr/>
            </w:pPr>
            <w:r>
              <w:rPr/>
              <w:t xml:space="preserve">Intel 82440FX PCIset </w:t>
            </w:r>
          </w:p>
        </w:tc>
        <w:tc>
          <w:tcPr>
            <w:tcW w:w="1276" w:type="dxa"/>
            <w:tcBorders/>
            <w:vAlign w:val="center"/>
          </w:tcPr>
          <w:p>
            <w:pPr>
              <w:pStyle w:val="TableContents"/>
              <w:bidi w:val="0"/>
              <w:spacing w:before="0" w:after="283"/>
              <w:jc w:val="left"/>
              <w:rPr/>
            </w:pPr>
            <w:r>
              <w:rPr/>
              <w:t xml:space="preserve">Pentium Pro 180, 200 </w:t>
            </w:r>
          </w:p>
        </w:tc>
        <w:tc>
          <w:tcPr>
            <w:tcW w:w="781" w:type="dxa"/>
            <w:tcBorders/>
            <w:vAlign w:val="center"/>
          </w:tcPr>
          <w:p>
            <w:pPr>
              <w:pStyle w:val="TableContents"/>
              <w:bidi w:val="0"/>
              <w:spacing w:before="0" w:after="283"/>
              <w:jc w:val="left"/>
              <w:rPr/>
            </w:pPr>
            <w:r>
              <w:rPr/>
              <w:t xml:space="preserve">60 tai 66 MHz </w:t>
            </w:r>
          </w:p>
        </w:tc>
        <w:tc>
          <w:tcPr>
            <w:tcW w:w="1201" w:type="dxa"/>
            <w:tcBorders/>
            <w:vAlign w:val="center"/>
          </w:tcPr>
          <w:p>
            <w:pPr>
              <w:pStyle w:val="TableContents"/>
              <w:bidi w:val="0"/>
              <w:spacing w:before="0" w:after="283"/>
              <w:jc w:val="left"/>
              <w:rPr/>
            </w:pPr>
            <w:r>
              <w:rPr/>
              <w:t xml:space="preserve">DRAM, 4 </w:t>
            </w:r>
          </w:p>
        </w:tc>
        <w:tc>
          <w:tcPr>
            <w:tcW w:w="1021" w:type="dxa"/>
            <w:tcBorders/>
            <w:vAlign w:val="center"/>
          </w:tcPr>
          <w:p>
            <w:pPr>
              <w:pStyle w:val="TableContents"/>
              <w:bidi w:val="0"/>
              <w:spacing w:before="0" w:after="283"/>
              <w:jc w:val="left"/>
              <w:rPr/>
            </w:pPr>
            <w:r>
              <w:rPr/>
              <w:t xml:space="preserve">60 ns EDO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keskikokoinen, minitower </w:t>
            </w:r>
          </w:p>
        </w:tc>
        <w:tc>
          <w:tcPr>
            <w:tcW w:w="1831" w:type="dxa"/>
            <w:tcBorders/>
            <w:vAlign w:val="center"/>
          </w:tcPr>
          <w:p>
            <w:pPr>
              <w:pStyle w:val="TableContents"/>
              <w:bidi w:val="0"/>
              <w:spacing w:before="0" w:after="283"/>
              <w:jc w:val="left"/>
              <w:rPr/>
            </w:pPr>
            <w:r>
              <w:rPr/>
              <w:t xml:space="preserve">60ns EDO DRAM DIMM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w:t>
            </w:r>
          </w:p>
        </w:tc>
      </w:tr>
      <w:tr>
        <w:trPr/>
        <w:tc>
          <w:tcPr>
            <w:tcW w:w="841" w:type="dxa"/>
            <w:tcBorders/>
            <w:vAlign w:val="center"/>
          </w:tcPr>
          <w:p>
            <w:pPr>
              <w:pStyle w:val="TableContents"/>
              <w:bidi w:val="0"/>
              <w:spacing w:before="0" w:after="283"/>
              <w:jc w:val="left"/>
              <w:rPr/>
            </w:pPr>
            <w:r>
              <w:rPr/>
              <w:t xml:space="preserve">GXi </w:t>
            </w:r>
          </w:p>
        </w:tc>
        <w:tc>
          <w:tcPr>
            <w:tcW w:w="100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Intel 430HX PCIset </w:t>
            </w:r>
          </w:p>
        </w:tc>
        <w:tc>
          <w:tcPr>
            <w:tcW w:w="1276" w:type="dxa"/>
            <w:tcBorders/>
            <w:vAlign w:val="center"/>
          </w:tcPr>
          <w:p>
            <w:pPr>
              <w:pStyle w:val="TableContents"/>
              <w:bidi w:val="0"/>
              <w:spacing w:before="0" w:after="283"/>
              <w:jc w:val="left"/>
              <w:rPr/>
            </w:pPr>
            <w:r>
              <w:rPr/>
              <w:t xml:space="preserve">Pentium 133-200, Pentium MMX 166-233 </w:t>
            </w:r>
          </w:p>
        </w:tc>
        <w:tc>
          <w:tcPr>
            <w:tcW w:w="781" w:type="dxa"/>
            <w:tcBorders/>
            <w:vAlign w:val="center"/>
          </w:tcPr>
          <w:p>
            <w:pPr>
              <w:pStyle w:val="TableContents"/>
              <w:bidi w:val="0"/>
              <w:spacing w:before="0" w:after="283"/>
              <w:jc w:val="left"/>
              <w:rPr/>
            </w:pPr>
            <w:r>
              <w:rPr/>
              <w:t xml:space="preserve">66 MHz </w:t>
            </w:r>
          </w:p>
        </w:tc>
        <w:tc>
          <w:tcPr>
            <w:tcW w:w="1201" w:type="dxa"/>
            <w:tcBorders/>
            <w:vAlign w:val="center"/>
          </w:tcPr>
          <w:p>
            <w:pPr>
              <w:pStyle w:val="TableContents"/>
              <w:bidi w:val="0"/>
              <w:spacing w:before="0" w:after="283"/>
              <w:jc w:val="left"/>
              <w:rPr/>
            </w:pPr>
            <w:r>
              <w:rPr/>
              <w:t xml:space="preserve">3,3 v EDO DIMM, 4 kappaletta </w:t>
            </w:r>
          </w:p>
        </w:tc>
        <w:tc>
          <w:tcPr>
            <w:tcW w:w="1021" w:type="dxa"/>
            <w:tcBorders/>
            <w:vAlign w:val="center"/>
          </w:tcPr>
          <w:p>
            <w:pPr>
              <w:pStyle w:val="TableContents"/>
              <w:bidi w:val="0"/>
              <w:spacing w:before="0" w:after="283"/>
              <w:jc w:val="left"/>
              <w:rPr/>
            </w:pPr>
            <w:r>
              <w:rPr/>
              <w:t xml:space="preserve">60-ns EDO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Matalaprofiilinen, keskikokoinen ja minitorni </w:t>
            </w:r>
          </w:p>
        </w:tc>
        <w:tc>
          <w:tcPr>
            <w:tcW w:w="1831" w:type="dxa"/>
            <w:tcBorders/>
            <w:vAlign w:val="center"/>
          </w:tcPr>
          <w:p>
            <w:pPr>
              <w:pStyle w:val="TableContents"/>
              <w:bidi w:val="0"/>
              <w:spacing w:before="0" w:after="283"/>
              <w:jc w:val="left"/>
              <w:rPr/>
            </w:pPr>
            <w:r>
              <w:rPr/>
              <w:t xml:space="preserve">S3 86C765 (Trio64V+)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w:t>
            </w:r>
          </w:p>
        </w:tc>
      </w:tr>
      <w:tr>
        <w:trPr/>
        <w:tc>
          <w:tcPr>
            <w:tcW w:w="841" w:type="dxa"/>
            <w:tcBorders/>
            <w:vAlign w:val="center"/>
          </w:tcPr>
          <w:p>
            <w:pPr>
              <w:pStyle w:val="TableContents"/>
              <w:bidi w:val="0"/>
              <w:spacing w:before="0" w:after="283"/>
              <w:jc w:val="left"/>
              <w:rPr/>
            </w:pPr>
            <w:r>
              <w:rPr/>
              <w:t xml:space="preserve">Gn / Gn+ </w:t>
            </w:r>
          </w:p>
        </w:tc>
        <w:tc>
          <w:tcPr>
            <w:tcW w:w="100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Intel 430TX PCIset </w:t>
            </w:r>
          </w:p>
        </w:tc>
        <w:tc>
          <w:tcPr>
            <w:tcW w:w="1276" w:type="dxa"/>
            <w:tcBorders/>
            <w:vAlign w:val="center"/>
          </w:tcPr>
          <w:p>
            <w:pPr>
              <w:pStyle w:val="TableContents"/>
              <w:bidi w:val="0"/>
              <w:spacing w:before="0" w:after="283"/>
              <w:jc w:val="left"/>
              <w:rPr/>
            </w:pPr>
            <w:r>
              <w:rPr/>
              <w:t xml:space="preserve">Pentium MMX 166-233 </w:t>
            </w:r>
          </w:p>
        </w:tc>
        <w:tc>
          <w:tcPr>
            <w:tcW w:w="781" w:type="dxa"/>
            <w:tcBorders/>
            <w:vAlign w:val="center"/>
          </w:tcPr>
          <w:p>
            <w:pPr>
              <w:pStyle w:val="TableContents"/>
              <w:bidi w:val="0"/>
              <w:spacing w:before="0" w:after="283"/>
              <w:jc w:val="left"/>
              <w:rPr/>
            </w:pPr>
            <w:r>
              <w:rPr/>
              <w:t xml:space="preserve">66 MHz </w:t>
            </w:r>
          </w:p>
        </w:tc>
        <w:tc>
          <w:tcPr>
            <w:tcW w:w="1201" w:type="dxa"/>
            <w:tcBorders/>
            <w:vAlign w:val="center"/>
          </w:tcPr>
          <w:p>
            <w:pPr>
              <w:pStyle w:val="TableContents"/>
              <w:bidi w:val="0"/>
              <w:spacing w:before="0" w:after="283"/>
              <w:jc w:val="left"/>
              <w:rPr/>
            </w:pPr>
            <w:r>
              <w:rPr/>
              <w:t xml:space="preserve">SDRAM, 2 </w:t>
            </w:r>
          </w:p>
        </w:tc>
        <w:tc>
          <w:tcPr>
            <w:tcW w:w="1021" w:type="dxa"/>
            <w:tcBorders/>
            <w:vAlign w:val="center"/>
          </w:tcPr>
          <w:p>
            <w:pPr>
              <w:pStyle w:val="TableContents"/>
              <w:bidi w:val="0"/>
              <w:spacing w:before="0" w:after="283"/>
              <w:jc w:val="left"/>
              <w:rPr/>
            </w:pPr>
            <w:r>
              <w:rPr/>
              <w:t xml:space="preserve">PC66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matalaprofiilinen, keskikokoinen, minitower-yksikkö </w:t>
            </w:r>
          </w:p>
        </w:tc>
        <w:tc>
          <w:tcPr>
            <w:tcW w:w="18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Intel 430TX PCIset </w:t>
            </w:r>
          </w:p>
        </w:tc>
        <w:tc>
          <w:tcPr>
            <w:tcW w:w="1276" w:type="dxa"/>
            <w:tcBorders/>
            <w:vAlign w:val="center"/>
          </w:tcPr>
          <w:p>
            <w:pPr>
              <w:pStyle w:val="TableContents"/>
              <w:bidi w:val="0"/>
              <w:spacing w:before="0" w:after="283"/>
              <w:jc w:val="left"/>
              <w:rPr/>
            </w:pPr>
            <w:r>
              <w:rPr/>
              <w:t xml:space="preserve">Pentium MMX 166-233 </w:t>
            </w:r>
          </w:p>
        </w:tc>
        <w:tc>
          <w:tcPr>
            <w:tcW w:w="781" w:type="dxa"/>
            <w:tcBorders/>
            <w:vAlign w:val="center"/>
          </w:tcPr>
          <w:p>
            <w:pPr>
              <w:pStyle w:val="TableContents"/>
              <w:bidi w:val="0"/>
              <w:spacing w:before="0" w:after="283"/>
              <w:jc w:val="left"/>
              <w:rPr/>
            </w:pPr>
            <w:r>
              <w:rPr/>
              <w:t xml:space="preserve">66 MHz </w:t>
            </w:r>
          </w:p>
        </w:tc>
        <w:tc>
          <w:tcPr>
            <w:tcW w:w="1201" w:type="dxa"/>
            <w:tcBorders/>
            <w:vAlign w:val="center"/>
          </w:tcPr>
          <w:p>
            <w:pPr>
              <w:pStyle w:val="TableContents"/>
              <w:bidi w:val="0"/>
              <w:spacing w:before="0" w:after="283"/>
              <w:jc w:val="left"/>
              <w:rPr/>
            </w:pPr>
            <w:r>
              <w:rPr/>
              <w:t xml:space="preserve">SDRAM, 2 </w:t>
            </w:r>
          </w:p>
        </w:tc>
        <w:tc>
          <w:tcPr>
            <w:tcW w:w="1021" w:type="dxa"/>
            <w:tcBorders/>
            <w:vAlign w:val="center"/>
          </w:tcPr>
          <w:p>
            <w:pPr>
              <w:pStyle w:val="TableContents"/>
              <w:bidi w:val="0"/>
              <w:spacing w:before="0" w:after="283"/>
              <w:jc w:val="left"/>
              <w:rPr/>
            </w:pPr>
            <w:r>
              <w:rPr/>
              <w:t xml:space="preserve">PC66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3.65 x 13.27 x 13.75 </w:t>
            </w:r>
          </w:p>
        </w:tc>
        <w:tc>
          <w:tcPr>
            <w:tcW w:w="1831" w:type="dxa"/>
            <w:tcBorders/>
            <w:vAlign w:val="center"/>
          </w:tcPr>
          <w:p>
            <w:pPr>
              <w:pStyle w:val="TableContents"/>
              <w:bidi w:val="0"/>
              <w:spacing w:before="0" w:after="283"/>
              <w:jc w:val="left"/>
              <w:rPr/>
            </w:pPr>
            <w:r>
              <w:rPr/>
              <w:t xml:space="preserve">S3 Trio64V2 86C785, 2 MB.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GXa </w:t>
            </w:r>
          </w:p>
        </w:tc>
        <w:tc>
          <w:tcPr>
            <w:tcW w:w="1006" w:type="dxa"/>
            <w:tcBorders/>
            <w:vAlign w:val="center"/>
          </w:tcPr>
          <w:p>
            <w:pPr>
              <w:pStyle w:val="TableContents"/>
              <w:bidi w:val="0"/>
              <w:spacing w:before="0" w:after="283"/>
              <w:jc w:val="left"/>
              <w:rPr/>
            </w:pPr>
            <w:r>
              <w:rPr/>
              <w:t xml:space="preserve">1997 </w:t>
            </w:r>
          </w:p>
        </w:tc>
        <w:tc>
          <w:tcPr>
            <w:tcW w:w="1261" w:type="dxa"/>
            <w:tcBorders/>
            <w:vAlign w:val="center"/>
          </w:tcPr>
          <w:p>
            <w:pPr>
              <w:pStyle w:val="TableContents"/>
              <w:bidi w:val="0"/>
              <w:spacing w:before="0" w:after="283"/>
              <w:jc w:val="left"/>
              <w:rPr/>
            </w:pPr>
            <w:r>
              <w:rPr/>
              <w:t xml:space="preserve">Intel 82440LX PCI / AGP </w:t>
            </w:r>
          </w:p>
        </w:tc>
        <w:tc>
          <w:tcPr>
            <w:tcW w:w="1276" w:type="dxa"/>
            <w:tcBorders/>
            <w:vAlign w:val="center"/>
          </w:tcPr>
          <w:p>
            <w:pPr>
              <w:pStyle w:val="TableContents"/>
              <w:bidi w:val="0"/>
              <w:spacing w:before="0" w:after="283"/>
              <w:jc w:val="left"/>
              <w:rPr/>
            </w:pPr>
            <w:r>
              <w:rPr/>
              <w:t xml:space="preserve">Pentium II Klamath 233, 266, 300, 333, 333 </w:t>
            </w:r>
          </w:p>
        </w:tc>
        <w:tc>
          <w:tcPr>
            <w:tcW w:w="781" w:type="dxa"/>
            <w:tcBorders/>
            <w:vAlign w:val="center"/>
          </w:tcPr>
          <w:p>
            <w:pPr>
              <w:pStyle w:val="TableContents"/>
              <w:bidi w:val="0"/>
              <w:spacing w:before="0" w:after="283"/>
              <w:jc w:val="left"/>
              <w:rPr/>
            </w:pPr>
            <w:r>
              <w:rPr/>
              <w:t xml:space="preserve">66 MHz </w:t>
            </w:r>
          </w:p>
        </w:tc>
        <w:tc>
          <w:tcPr>
            <w:tcW w:w="1201" w:type="dxa"/>
            <w:tcBorders/>
            <w:vAlign w:val="center"/>
          </w:tcPr>
          <w:p>
            <w:pPr>
              <w:pStyle w:val="TableContents"/>
              <w:bidi w:val="0"/>
              <w:spacing w:before="0" w:after="283"/>
              <w:jc w:val="left"/>
              <w:rPr/>
            </w:pPr>
            <w:r>
              <w:rPr/>
              <w:t xml:space="preserve">SDRAM, 3 </w:t>
            </w:r>
          </w:p>
        </w:tc>
        <w:tc>
          <w:tcPr>
            <w:tcW w:w="1021" w:type="dxa"/>
            <w:tcBorders/>
            <w:vAlign w:val="center"/>
          </w:tcPr>
          <w:p>
            <w:pPr>
              <w:pStyle w:val="TableContents"/>
              <w:bidi w:val="0"/>
              <w:spacing w:before="0" w:after="283"/>
              <w:jc w:val="left"/>
              <w:rPr/>
            </w:pPr>
            <w:r>
              <w:rPr/>
              <w:t xml:space="preserve">PC66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Matalaprofiilinen, keskikokoinen ja minitorni </w:t>
            </w:r>
          </w:p>
        </w:tc>
        <w:tc>
          <w:tcPr>
            <w:tcW w:w="1831" w:type="dxa"/>
            <w:tcBorders/>
            <w:vAlign w:val="center"/>
          </w:tcPr>
          <w:p>
            <w:pPr>
              <w:pStyle w:val="TableContents"/>
              <w:bidi w:val="0"/>
              <w:spacing w:before="0" w:after="283"/>
              <w:jc w:val="left"/>
              <w:rPr/>
            </w:pPr>
            <w:r>
              <w:rPr/>
              <w:t xml:space="preserve">GXa hyväksyy enintään 333 MHz:n Pentium-korttipaikan 1.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1.1 x2 </w:t>
            </w:r>
          </w:p>
        </w:tc>
      </w:tr>
      <w:tr>
        <w:trPr/>
        <w:tc>
          <w:tcPr>
            <w:tcW w:w="841" w:type="dxa"/>
            <w:tcBorders/>
            <w:vAlign w:val="center"/>
          </w:tcPr>
          <w:p>
            <w:pPr>
              <w:pStyle w:val="TableContents"/>
              <w:bidi w:val="0"/>
              <w:spacing w:before="0" w:after="283"/>
              <w:jc w:val="left"/>
              <w:rPr/>
            </w:pPr>
            <w:r>
              <w:rPr/>
              <w:t xml:space="preserve">NX </w:t>
            </w:r>
          </w:p>
        </w:tc>
        <w:tc>
          <w:tcPr>
            <w:tcW w:w="1006" w:type="dxa"/>
            <w:tcBorders/>
            <w:vAlign w:val="center"/>
          </w:tcPr>
          <w:p>
            <w:pPr>
              <w:pStyle w:val="TableContents"/>
              <w:bidi w:val="0"/>
              <w:spacing w:before="0" w:after="283"/>
              <w:jc w:val="left"/>
              <w:rPr/>
            </w:pPr>
            <w:r>
              <w:rPr/>
              <w:t xml:space="preserve">1997 </w:t>
            </w:r>
          </w:p>
        </w:tc>
        <w:tc>
          <w:tcPr>
            <w:tcW w:w="1261" w:type="dxa"/>
            <w:tcBorders/>
            <w:vAlign w:val="center"/>
          </w:tcPr>
          <w:p>
            <w:pPr>
              <w:pStyle w:val="TableContents"/>
              <w:bidi w:val="0"/>
              <w:spacing w:before="0" w:after="283"/>
              <w:jc w:val="left"/>
              <w:rPr/>
            </w:pPr>
            <w:r>
              <w:rPr/>
              <w:t xml:space="preserve">Intel 82440LX PCI / AGP </w:t>
            </w:r>
          </w:p>
        </w:tc>
        <w:tc>
          <w:tcPr>
            <w:tcW w:w="1276" w:type="dxa"/>
            <w:tcBorders/>
            <w:vAlign w:val="center"/>
          </w:tcPr>
          <w:p>
            <w:pPr>
              <w:pStyle w:val="TableContents"/>
              <w:bidi w:val="0"/>
              <w:spacing w:before="0" w:after="283"/>
              <w:jc w:val="left"/>
              <w:rPr/>
            </w:pPr>
            <w:r>
              <w:rPr/>
              <w:t xml:space="preserve">Pentium II 266-333 </w:t>
            </w:r>
          </w:p>
        </w:tc>
        <w:tc>
          <w:tcPr>
            <w:tcW w:w="781" w:type="dxa"/>
            <w:tcBorders/>
            <w:vAlign w:val="center"/>
          </w:tcPr>
          <w:p>
            <w:pPr>
              <w:pStyle w:val="TableContents"/>
              <w:bidi w:val="0"/>
              <w:spacing w:before="0" w:after="283"/>
              <w:jc w:val="left"/>
              <w:rPr/>
            </w:pPr>
            <w:r>
              <w:rPr/>
              <w:t xml:space="preserve">66 MHz </w:t>
            </w:r>
          </w:p>
        </w:tc>
        <w:tc>
          <w:tcPr>
            <w:tcW w:w="1201" w:type="dxa"/>
            <w:tcBorders/>
            <w:vAlign w:val="center"/>
          </w:tcPr>
          <w:p>
            <w:pPr>
              <w:pStyle w:val="TableContents"/>
              <w:bidi w:val="0"/>
              <w:spacing w:before="0" w:after="283"/>
              <w:jc w:val="left"/>
              <w:rPr/>
            </w:pPr>
            <w:r>
              <w:rPr/>
              <w:t xml:space="preserve">SDRAM, 3 </w:t>
            </w:r>
          </w:p>
        </w:tc>
        <w:tc>
          <w:tcPr>
            <w:tcW w:w="1021" w:type="dxa"/>
            <w:tcBorders/>
            <w:vAlign w:val="center"/>
          </w:tcPr>
          <w:p>
            <w:pPr>
              <w:pStyle w:val="TableContents"/>
              <w:bidi w:val="0"/>
              <w:spacing w:before="0" w:after="283"/>
              <w:jc w:val="left"/>
              <w:rPr/>
            </w:pPr>
            <w:r>
              <w:rPr/>
              <w:t xml:space="preserve">PC66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3.65 x 13.27 x 13.75 </w:t>
            </w:r>
          </w:p>
        </w:tc>
        <w:tc>
          <w:tcPr>
            <w:tcW w:w="1831" w:type="dxa"/>
            <w:tcBorders/>
            <w:vAlign w:val="center"/>
          </w:tcPr>
          <w:p>
            <w:pPr>
              <w:pStyle w:val="TableContents"/>
              <w:bidi w:val="0"/>
              <w:spacing w:before="0" w:after="283"/>
              <w:jc w:val="left"/>
              <w:rPr/>
            </w:pPr>
            <w:r>
              <w:rPr/>
              <w:t xml:space="preserve">ATI 3D Rage Pro AGP-ohjain, videomuisti 2 Mt vakiona (päivitettävissä 4 Mt:ksi) SGRAM-muisti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G1 </w:t>
            </w:r>
          </w:p>
        </w:tc>
        <w:tc>
          <w:tcPr>
            <w:tcW w:w="1006" w:type="dxa"/>
            <w:tcBorders/>
            <w:vAlign w:val="center"/>
          </w:tcPr>
          <w:p>
            <w:pPr>
              <w:pStyle w:val="TableContents"/>
              <w:bidi w:val="0"/>
              <w:spacing w:before="0" w:after="283"/>
              <w:jc w:val="left"/>
              <w:rPr/>
            </w:pPr>
            <w:r>
              <w:rPr/>
              <w:t xml:space="preserve">1997 </w:t>
            </w:r>
          </w:p>
        </w:tc>
        <w:tc>
          <w:tcPr>
            <w:tcW w:w="1261" w:type="dxa"/>
            <w:tcBorders/>
            <w:vAlign w:val="center"/>
          </w:tcPr>
          <w:p>
            <w:pPr>
              <w:pStyle w:val="TableContents"/>
              <w:bidi w:val="0"/>
              <w:spacing w:before="0" w:after="283"/>
              <w:jc w:val="left"/>
              <w:rPr/>
            </w:pPr>
            <w:r>
              <w:rPr/>
              <w:t xml:space="preserve">Intel 440BX AGP-sarja </w:t>
            </w:r>
          </w:p>
        </w:tc>
        <w:tc>
          <w:tcPr>
            <w:tcW w:w="1276" w:type="dxa"/>
            <w:tcBorders/>
            <w:vAlign w:val="center"/>
          </w:tcPr>
          <w:p>
            <w:pPr>
              <w:pStyle w:val="TableContents"/>
              <w:bidi w:val="0"/>
              <w:spacing w:before="0" w:after="283"/>
              <w:jc w:val="left"/>
              <w:rPr/>
            </w:pPr>
            <w:r>
              <w:rPr/>
              <w:t xml:space="preserve">Pentium II 266-333, 350-450 tai Celeron 266-400. </w:t>
            </w:r>
          </w:p>
        </w:tc>
        <w:tc>
          <w:tcPr>
            <w:tcW w:w="781" w:type="dxa"/>
            <w:tcBorders/>
            <w:vAlign w:val="center"/>
          </w:tcPr>
          <w:p>
            <w:pPr>
              <w:pStyle w:val="TableContents"/>
              <w:bidi w:val="0"/>
              <w:spacing w:before="0" w:after="283"/>
              <w:jc w:val="left"/>
              <w:rPr/>
            </w:pPr>
            <w:r>
              <w:rPr/>
              <w:t xml:space="preserve">66 MHz TAI 100 MHz </w:t>
            </w:r>
          </w:p>
        </w:tc>
        <w:tc>
          <w:tcPr>
            <w:tcW w:w="1201" w:type="dxa"/>
            <w:tcBorders/>
            <w:vAlign w:val="center"/>
          </w:tcPr>
          <w:p>
            <w:pPr>
              <w:pStyle w:val="TableContents"/>
              <w:bidi w:val="0"/>
              <w:spacing w:before="0" w:after="283"/>
              <w:jc w:val="left"/>
              <w:rPr/>
            </w:pPr>
            <w:r>
              <w:rPr/>
              <w:t xml:space="preserve">SDRAM, 2 </w:t>
            </w:r>
          </w:p>
        </w:tc>
        <w:tc>
          <w:tcPr>
            <w:tcW w:w="1021" w:type="dxa"/>
            <w:tcBorders/>
            <w:vAlign w:val="center"/>
          </w:tcPr>
          <w:p>
            <w:pPr>
              <w:pStyle w:val="TableContents"/>
              <w:bidi w:val="0"/>
              <w:spacing w:before="0" w:after="283"/>
              <w:jc w:val="left"/>
              <w:rPr/>
            </w:pPr>
            <w:r>
              <w:rPr/>
              <w:t xml:space="preserve">PC100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Matalaprofiilinen, keskikokoinen ja minitorni </w:t>
            </w:r>
          </w:p>
        </w:tc>
        <w:tc>
          <w:tcPr>
            <w:tcW w:w="1831" w:type="dxa"/>
            <w:tcBorders/>
            <w:vAlign w:val="center"/>
          </w:tcPr>
          <w:p>
            <w:pPr>
              <w:pStyle w:val="TableContents"/>
              <w:bidi w:val="0"/>
              <w:spacing w:before="0" w:after="283"/>
              <w:jc w:val="left"/>
              <w:rPr/>
            </w:pPr>
            <w:r>
              <w:rPr/>
              <w:t xml:space="preserve">Käyttöön kesäkuussa 1998. Yhdessä IBM 300PL:n kanssa yksi yleisimmin käytetyistä yrityspöytäkoneista vuosina 1999-2005. GX1-koneissa käytettiin Slot 1 Pentium II- ja Pentium III-suorittimia.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E1 </w:t>
            </w:r>
          </w:p>
        </w:tc>
        <w:tc>
          <w:tcPr>
            <w:tcW w:w="1006" w:type="dxa"/>
            <w:tcBorders/>
            <w:vAlign w:val="center"/>
          </w:tcPr>
          <w:p>
            <w:pPr>
              <w:pStyle w:val="TableContents"/>
              <w:bidi w:val="0"/>
              <w:spacing w:before="0" w:after="283"/>
              <w:jc w:val="left"/>
              <w:rPr/>
            </w:pPr>
            <w:r>
              <w:rPr/>
              <w:t xml:space="preserve">1997 </w:t>
            </w:r>
          </w:p>
        </w:tc>
        <w:tc>
          <w:tcPr>
            <w:tcW w:w="1261" w:type="dxa"/>
            <w:tcBorders/>
            <w:vAlign w:val="center"/>
          </w:tcPr>
          <w:p>
            <w:pPr>
              <w:pStyle w:val="TableContents"/>
              <w:bidi w:val="0"/>
              <w:spacing w:before="0" w:after="283"/>
              <w:jc w:val="left"/>
              <w:rPr/>
            </w:pPr>
            <w:r>
              <w:rPr/>
              <w:t xml:space="preserve">Intel 440EX AGPset </w:t>
            </w:r>
          </w:p>
        </w:tc>
        <w:tc>
          <w:tcPr>
            <w:tcW w:w="1276" w:type="dxa"/>
            <w:tcBorders/>
            <w:vAlign w:val="center"/>
          </w:tcPr>
          <w:p>
            <w:pPr>
              <w:pStyle w:val="TableContents"/>
              <w:bidi w:val="0"/>
              <w:spacing w:before="0" w:after="283"/>
              <w:jc w:val="left"/>
              <w:rPr/>
            </w:pPr>
            <w:r>
              <w:rPr/>
              <w:t xml:space="preserve">Celeron 266-400 korttipaikka1 </w:t>
            </w:r>
          </w:p>
        </w:tc>
        <w:tc>
          <w:tcPr>
            <w:tcW w:w="781" w:type="dxa"/>
            <w:tcBorders/>
            <w:vAlign w:val="center"/>
          </w:tcPr>
          <w:p>
            <w:pPr>
              <w:pStyle w:val="TableContents"/>
              <w:bidi w:val="0"/>
              <w:spacing w:before="0" w:after="283"/>
              <w:jc w:val="left"/>
              <w:rPr/>
            </w:pPr>
            <w:r>
              <w:rPr/>
              <w:t xml:space="preserve">66 MHz </w:t>
            </w:r>
          </w:p>
        </w:tc>
        <w:tc>
          <w:tcPr>
            <w:tcW w:w="1201" w:type="dxa"/>
            <w:tcBorders/>
            <w:vAlign w:val="center"/>
          </w:tcPr>
          <w:p>
            <w:pPr>
              <w:pStyle w:val="TableContents"/>
              <w:bidi w:val="0"/>
              <w:spacing w:before="0" w:after="283"/>
              <w:jc w:val="left"/>
              <w:rPr/>
            </w:pPr>
            <w:r>
              <w:rPr/>
              <w:t xml:space="preserve">SDRAM, 2 </w:t>
            </w:r>
          </w:p>
        </w:tc>
        <w:tc>
          <w:tcPr>
            <w:tcW w:w="1021" w:type="dxa"/>
            <w:tcBorders/>
            <w:vAlign w:val="center"/>
          </w:tcPr>
          <w:p>
            <w:pPr>
              <w:pStyle w:val="TableContents"/>
              <w:bidi w:val="0"/>
              <w:spacing w:before="0" w:after="283"/>
              <w:jc w:val="left"/>
              <w:rPr/>
            </w:pPr>
            <w:r>
              <w:rPr/>
              <w:t xml:space="preserve">PC100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matalaprofiiliset ja minitornit </w:t>
            </w:r>
          </w:p>
        </w:tc>
        <w:tc>
          <w:tcPr>
            <w:tcW w:w="18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NX1 </w:t>
            </w:r>
          </w:p>
        </w:tc>
        <w:tc>
          <w:tcPr>
            <w:tcW w:w="1006" w:type="dxa"/>
            <w:tcBorders/>
            <w:vAlign w:val="center"/>
          </w:tcPr>
          <w:p>
            <w:pPr>
              <w:pStyle w:val="TableContents"/>
              <w:bidi w:val="0"/>
              <w:spacing w:before="0" w:after="283"/>
              <w:jc w:val="left"/>
              <w:rPr/>
            </w:pPr>
            <w:r>
              <w:rPr/>
              <w:t xml:space="preserve">1999 </w:t>
            </w:r>
          </w:p>
        </w:tc>
        <w:tc>
          <w:tcPr>
            <w:tcW w:w="1261" w:type="dxa"/>
            <w:tcBorders/>
            <w:vAlign w:val="center"/>
          </w:tcPr>
          <w:p>
            <w:pPr>
              <w:pStyle w:val="TableContents"/>
              <w:bidi w:val="0"/>
              <w:spacing w:before="0" w:after="283"/>
              <w:jc w:val="left"/>
              <w:rPr/>
            </w:pPr>
            <w:r>
              <w:rPr/>
              <w:t xml:space="preserve">Intel 440BX PIIX4e </w:t>
            </w:r>
          </w:p>
        </w:tc>
        <w:tc>
          <w:tcPr>
            <w:tcW w:w="1276" w:type="dxa"/>
            <w:tcBorders/>
            <w:vAlign w:val="center"/>
          </w:tcPr>
          <w:p>
            <w:pPr>
              <w:pStyle w:val="TableContents"/>
              <w:bidi w:val="0"/>
              <w:spacing w:before="0" w:after="283"/>
              <w:jc w:val="left"/>
              <w:rPr/>
            </w:pPr>
            <w:r>
              <w:rPr/>
              <w:t xml:space="preserve">Pentium II 266, 333, 350-450 MHz TAI Pentium III 450 MHz TAI Pentium III 450 MHz </w:t>
            </w:r>
          </w:p>
        </w:tc>
        <w:tc>
          <w:tcPr>
            <w:tcW w:w="781" w:type="dxa"/>
            <w:tcBorders/>
            <w:vAlign w:val="center"/>
          </w:tcPr>
          <w:p>
            <w:pPr>
              <w:pStyle w:val="TableContents"/>
              <w:bidi w:val="0"/>
              <w:spacing w:before="0" w:after="283"/>
              <w:jc w:val="left"/>
              <w:rPr/>
            </w:pPr>
            <w:r>
              <w:rPr/>
              <w:t xml:space="preserve">66 / 100 MHz </w:t>
            </w:r>
          </w:p>
        </w:tc>
        <w:tc>
          <w:tcPr>
            <w:tcW w:w="1201" w:type="dxa"/>
            <w:tcBorders/>
            <w:vAlign w:val="center"/>
          </w:tcPr>
          <w:p>
            <w:pPr>
              <w:pStyle w:val="TableContents"/>
              <w:bidi w:val="0"/>
              <w:spacing w:before="0" w:after="283"/>
              <w:jc w:val="left"/>
              <w:rPr/>
            </w:pPr>
            <w:r>
              <w:rPr/>
              <w:t xml:space="preserve">SDRAM, 3 </w:t>
            </w:r>
          </w:p>
        </w:tc>
        <w:tc>
          <w:tcPr>
            <w:tcW w:w="1021" w:type="dxa"/>
            <w:tcBorders/>
            <w:vAlign w:val="center"/>
          </w:tcPr>
          <w:p>
            <w:pPr>
              <w:pStyle w:val="TableContents"/>
              <w:bidi w:val="0"/>
              <w:spacing w:before="0" w:after="283"/>
              <w:jc w:val="left"/>
              <w:rPr/>
            </w:pPr>
            <w:r>
              <w:rPr/>
              <w:t xml:space="preserve">PC100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3.65 x 13.27 x 13.75 </w:t>
            </w:r>
          </w:p>
        </w:tc>
        <w:tc>
          <w:tcPr>
            <w:tcW w:w="1831" w:type="dxa"/>
            <w:tcBorders/>
            <w:vAlign w:val="center"/>
          </w:tcPr>
          <w:p>
            <w:pPr>
              <w:pStyle w:val="TableContents"/>
              <w:bidi w:val="0"/>
              <w:spacing w:before="0" w:after="283"/>
              <w:jc w:val="left"/>
              <w:rPr/>
            </w:pPr>
            <w:r>
              <w:rPr/>
              <w:t xml:space="preserve">Sisäänrakennettu ATI Rage Pro (AGP 2X) -grafiikka, 4 MB vakio (päivitettävissä 8 MB:iin) SGRAM. ENSIMMÄINEN PIII-MALLI.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GX1 </w:t>
            </w:r>
          </w:p>
        </w:tc>
        <w:tc>
          <w:tcPr>
            <w:tcW w:w="1006" w:type="dxa"/>
            <w:tcBorders/>
            <w:vAlign w:val="center"/>
          </w:tcPr>
          <w:p>
            <w:pPr>
              <w:pStyle w:val="TableContents"/>
              <w:bidi w:val="0"/>
              <w:spacing w:before="0" w:after="283"/>
              <w:jc w:val="left"/>
              <w:rPr/>
            </w:pPr>
            <w:r>
              <w:rPr/>
              <w:t xml:space="preserve">1999 </w:t>
            </w:r>
          </w:p>
        </w:tc>
        <w:tc>
          <w:tcPr>
            <w:tcW w:w="1261" w:type="dxa"/>
            <w:tcBorders/>
            <w:vAlign w:val="center"/>
          </w:tcPr>
          <w:p>
            <w:pPr>
              <w:pStyle w:val="TableContents"/>
              <w:bidi w:val="0"/>
              <w:spacing w:before="0" w:after="283"/>
              <w:jc w:val="left"/>
              <w:rPr/>
            </w:pPr>
            <w:r>
              <w:rPr/>
              <w:t xml:space="preserve">Intel 440BX PIIX4e </w:t>
            </w:r>
          </w:p>
        </w:tc>
        <w:tc>
          <w:tcPr>
            <w:tcW w:w="1276" w:type="dxa"/>
            <w:tcBorders/>
            <w:vAlign w:val="center"/>
          </w:tcPr>
          <w:p>
            <w:pPr>
              <w:pStyle w:val="TableContents"/>
              <w:bidi w:val="0"/>
              <w:spacing w:before="0" w:after="283"/>
              <w:jc w:val="left"/>
              <w:rPr/>
            </w:pPr>
            <w:r>
              <w:rPr/>
              <w:t xml:space="preserve">Pentium II 266, 333, 350-450 tai Pentium III 450-600. </w:t>
            </w:r>
          </w:p>
        </w:tc>
        <w:tc>
          <w:tcPr>
            <w:tcW w:w="781" w:type="dxa"/>
            <w:tcBorders/>
            <w:vAlign w:val="center"/>
          </w:tcPr>
          <w:p>
            <w:pPr>
              <w:pStyle w:val="TableContents"/>
              <w:bidi w:val="0"/>
              <w:spacing w:before="0" w:after="283"/>
              <w:jc w:val="left"/>
              <w:rPr/>
            </w:pPr>
            <w:r>
              <w:rPr/>
              <w:t xml:space="preserve">66 tai 100 MHz </w:t>
            </w:r>
          </w:p>
        </w:tc>
        <w:tc>
          <w:tcPr>
            <w:tcW w:w="1201" w:type="dxa"/>
            <w:tcBorders/>
            <w:vAlign w:val="center"/>
          </w:tcPr>
          <w:p>
            <w:pPr>
              <w:pStyle w:val="TableContents"/>
              <w:bidi w:val="0"/>
              <w:spacing w:before="0" w:after="283"/>
              <w:jc w:val="left"/>
              <w:rPr/>
            </w:pPr>
            <w:r>
              <w:rPr/>
              <w:t xml:space="preserve">SDRAM, 3 </w:t>
            </w:r>
          </w:p>
        </w:tc>
        <w:tc>
          <w:tcPr>
            <w:tcW w:w="1021" w:type="dxa"/>
            <w:tcBorders/>
            <w:vAlign w:val="center"/>
          </w:tcPr>
          <w:p>
            <w:pPr>
              <w:pStyle w:val="TableContents"/>
              <w:bidi w:val="0"/>
              <w:spacing w:before="0" w:after="283"/>
              <w:jc w:val="left"/>
              <w:rPr/>
            </w:pPr>
            <w:r>
              <w:rPr/>
              <w:t xml:space="preserve">PC100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SFF, matalaprofiilinen, keskikokoinen, minitorni, minitorni </w:t>
            </w:r>
          </w:p>
        </w:tc>
        <w:tc>
          <w:tcPr>
            <w:tcW w:w="1831" w:type="dxa"/>
            <w:tcBorders/>
            <w:vAlign w:val="center"/>
          </w:tcPr>
          <w:p>
            <w:pPr>
              <w:pStyle w:val="TableContents"/>
              <w:bidi w:val="0"/>
              <w:spacing w:before="0" w:after="283"/>
              <w:jc w:val="left"/>
              <w:rPr/>
            </w:pPr>
            <w:r>
              <w:rPr/>
              <w:t xml:space="preserve">GX1-koneissa käytettiin Slot 1 Pentium II- ja Pentium III -suorittimia.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1.1 x2 </w:t>
            </w:r>
          </w:p>
        </w:tc>
      </w:tr>
      <w:tr>
        <w:trPr/>
        <w:tc>
          <w:tcPr>
            <w:tcW w:w="841" w:type="dxa"/>
            <w:tcBorders/>
            <w:vAlign w:val="center"/>
          </w:tcPr>
          <w:p>
            <w:pPr>
              <w:pStyle w:val="TableContents"/>
              <w:bidi w:val="0"/>
              <w:spacing w:before="0" w:after="283"/>
              <w:jc w:val="left"/>
              <w:rPr/>
            </w:pPr>
            <w:r>
              <w:rPr/>
              <w:t xml:space="preserve">GX1p </w:t>
            </w:r>
          </w:p>
        </w:tc>
        <w:tc>
          <w:tcPr>
            <w:tcW w:w="1006" w:type="dxa"/>
            <w:tcBorders/>
            <w:vAlign w:val="center"/>
          </w:tcPr>
          <w:p>
            <w:pPr>
              <w:pStyle w:val="TableContents"/>
              <w:bidi w:val="0"/>
              <w:spacing w:before="0" w:after="283"/>
              <w:jc w:val="left"/>
              <w:rPr/>
            </w:pPr>
            <w:r>
              <w:rPr/>
              <w:t xml:space="preserve">1999 </w:t>
            </w:r>
          </w:p>
        </w:tc>
        <w:tc>
          <w:tcPr>
            <w:tcW w:w="1261" w:type="dxa"/>
            <w:tcBorders/>
            <w:vAlign w:val="center"/>
          </w:tcPr>
          <w:p>
            <w:pPr>
              <w:pStyle w:val="TableContents"/>
              <w:bidi w:val="0"/>
              <w:spacing w:before="0" w:after="283"/>
              <w:jc w:val="left"/>
              <w:rPr/>
            </w:pPr>
            <w:r>
              <w:rPr/>
              <w:t xml:space="preserve">Intel 440BX AGPSet </w:t>
            </w:r>
          </w:p>
        </w:tc>
        <w:tc>
          <w:tcPr>
            <w:tcW w:w="1276" w:type="dxa"/>
            <w:tcBorders/>
            <w:vAlign w:val="center"/>
          </w:tcPr>
          <w:p>
            <w:pPr>
              <w:pStyle w:val="TableContents"/>
              <w:bidi w:val="0"/>
              <w:spacing w:before="0" w:after="283"/>
              <w:jc w:val="left"/>
              <w:rPr/>
            </w:pPr>
            <w:r>
              <w:rPr/>
              <w:t xml:space="preserve">Pentium II 400, 450 tai Pentium III 450-600 Pentium II 400, 450 tai Pentium III 450-600 </w:t>
            </w:r>
          </w:p>
        </w:tc>
        <w:tc>
          <w:tcPr>
            <w:tcW w:w="781" w:type="dxa"/>
            <w:tcBorders/>
            <w:vAlign w:val="center"/>
          </w:tcPr>
          <w:p>
            <w:pPr>
              <w:pStyle w:val="TableContents"/>
              <w:bidi w:val="0"/>
              <w:spacing w:before="0" w:after="283"/>
              <w:jc w:val="left"/>
              <w:rPr/>
            </w:pPr>
            <w:r>
              <w:rPr/>
              <w:t xml:space="preserve">100 MHz </w:t>
            </w:r>
          </w:p>
        </w:tc>
        <w:tc>
          <w:tcPr>
            <w:tcW w:w="1201" w:type="dxa"/>
            <w:tcBorders/>
            <w:vAlign w:val="center"/>
          </w:tcPr>
          <w:p>
            <w:pPr>
              <w:pStyle w:val="TableContents"/>
              <w:bidi w:val="0"/>
              <w:spacing w:before="0" w:after="283"/>
              <w:jc w:val="left"/>
              <w:rPr/>
            </w:pPr>
            <w:r>
              <w:rPr/>
              <w:t xml:space="preserve">SDRAM, 3 </w:t>
            </w:r>
          </w:p>
        </w:tc>
        <w:tc>
          <w:tcPr>
            <w:tcW w:w="1021" w:type="dxa"/>
            <w:tcBorders/>
            <w:vAlign w:val="center"/>
          </w:tcPr>
          <w:p>
            <w:pPr>
              <w:pStyle w:val="TableContents"/>
              <w:bidi w:val="0"/>
              <w:spacing w:before="0" w:after="283"/>
              <w:jc w:val="left"/>
              <w:rPr/>
            </w:pPr>
            <w:r>
              <w:rPr/>
              <w:t xml:space="preserve">PC100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keskikokoiset ja minitornit </w:t>
            </w:r>
          </w:p>
        </w:tc>
        <w:tc>
          <w:tcPr>
            <w:tcW w:w="18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GC </w:t>
            </w:r>
          </w:p>
        </w:tc>
        <w:tc>
          <w:tcPr>
            <w:tcW w:w="1006" w:type="dxa"/>
            <w:tcBorders/>
            <w:vAlign w:val="center"/>
          </w:tcPr>
          <w:p>
            <w:pPr>
              <w:pStyle w:val="TableContents"/>
              <w:bidi w:val="0"/>
              <w:spacing w:before="0" w:after="283"/>
              <w:jc w:val="left"/>
              <w:rPr/>
            </w:pPr>
            <w:r>
              <w:rPr/>
              <w:t xml:space="preserve">1999 </w:t>
            </w:r>
          </w:p>
        </w:tc>
        <w:tc>
          <w:tcPr>
            <w:tcW w:w="1261" w:type="dxa"/>
            <w:tcBorders/>
            <w:vAlign w:val="center"/>
          </w:tcPr>
          <w:p>
            <w:pPr>
              <w:pStyle w:val="TableContents"/>
              <w:bidi w:val="0"/>
              <w:spacing w:before="0" w:after="283"/>
              <w:jc w:val="left"/>
              <w:rPr/>
            </w:pPr>
            <w:r>
              <w:rPr/>
              <w:t xml:space="preserve">Intel 810e </w:t>
            </w:r>
          </w:p>
        </w:tc>
        <w:tc>
          <w:tcPr>
            <w:tcW w:w="1276" w:type="dxa"/>
            <w:tcBorders/>
            <w:vAlign w:val="center"/>
          </w:tcPr>
          <w:p>
            <w:pPr>
              <w:pStyle w:val="TableContents"/>
              <w:bidi w:val="0"/>
              <w:spacing w:before="0" w:after="283"/>
              <w:jc w:val="left"/>
              <w:rPr/>
            </w:pPr>
            <w:r>
              <w:rPr/>
              <w:t xml:space="preserve">PIII tai Celeron </w:t>
            </w:r>
          </w:p>
        </w:tc>
        <w:tc>
          <w:tcPr>
            <w:tcW w:w="781" w:type="dxa"/>
            <w:tcBorders/>
            <w:vAlign w:val="center"/>
          </w:tcPr>
          <w:p>
            <w:pPr>
              <w:pStyle w:val="TableContents"/>
              <w:bidi w:val="0"/>
              <w:spacing w:before="0" w:after="283"/>
              <w:jc w:val="left"/>
              <w:rPr/>
            </w:pPr>
            <w:r>
              <w:rPr/>
              <w:t xml:space="preserve">66 / 100 MHz </w:t>
            </w:r>
          </w:p>
        </w:tc>
        <w:tc>
          <w:tcPr>
            <w:tcW w:w="1201" w:type="dxa"/>
            <w:tcBorders/>
            <w:vAlign w:val="center"/>
          </w:tcPr>
          <w:p>
            <w:pPr>
              <w:pStyle w:val="TableContents"/>
              <w:bidi w:val="0"/>
              <w:spacing w:before="0" w:after="283"/>
              <w:jc w:val="left"/>
              <w:rPr/>
            </w:pPr>
            <w:r>
              <w:rPr/>
              <w:t xml:space="preserve">SDRAM, 2 </w:t>
            </w:r>
          </w:p>
        </w:tc>
        <w:tc>
          <w:tcPr>
            <w:tcW w:w="1021" w:type="dxa"/>
            <w:tcBorders/>
            <w:vAlign w:val="center"/>
          </w:tcPr>
          <w:p>
            <w:pPr>
              <w:pStyle w:val="TableContents"/>
              <w:bidi w:val="0"/>
              <w:spacing w:before="0" w:after="283"/>
              <w:jc w:val="left"/>
              <w:rPr/>
            </w:pPr>
            <w:r>
              <w:rPr/>
              <w:t xml:space="preserve">PC100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SFF </w:t>
            </w:r>
          </w:p>
        </w:tc>
        <w:tc>
          <w:tcPr>
            <w:tcW w:w="18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GX100 </w:t>
            </w:r>
          </w:p>
        </w:tc>
        <w:tc>
          <w:tcPr>
            <w:tcW w:w="1006" w:type="dxa"/>
            <w:tcBorders/>
            <w:vAlign w:val="center"/>
          </w:tcPr>
          <w:p>
            <w:pPr>
              <w:pStyle w:val="TableContents"/>
              <w:bidi w:val="0"/>
              <w:spacing w:before="0" w:after="283"/>
              <w:jc w:val="left"/>
              <w:rPr/>
            </w:pPr>
            <w:r>
              <w:rPr/>
              <w:t xml:space="preserve">2000 </w:t>
            </w:r>
          </w:p>
        </w:tc>
        <w:tc>
          <w:tcPr>
            <w:tcW w:w="1261" w:type="dxa"/>
            <w:tcBorders/>
            <w:vAlign w:val="center"/>
          </w:tcPr>
          <w:p>
            <w:pPr>
              <w:pStyle w:val="TableContents"/>
              <w:bidi w:val="0"/>
              <w:spacing w:before="0" w:after="283"/>
              <w:jc w:val="left"/>
              <w:rPr/>
            </w:pPr>
            <w:r>
              <w:rPr/>
              <w:t xml:space="preserve">Intel 810 </w:t>
            </w:r>
          </w:p>
        </w:tc>
        <w:tc>
          <w:tcPr>
            <w:tcW w:w="1276" w:type="dxa"/>
            <w:tcBorders/>
            <w:vAlign w:val="center"/>
          </w:tcPr>
          <w:p>
            <w:pPr>
              <w:pStyle w:val="TableContents"/>
              <w:bidi w:val="0"/>
              <w:spacing w:before="0" w:after="283"/>
              <w:jc w:val="left"/>
              <w:rPr/>
            </w:pPr>
            <w:r>
              <w:rPr/>
              <w:t xml:space="preserve">Celeron Mendocino ja Coppermine </w:t>
            </w:r>
          </w:p>
        </w:tc>
        <w:tc>
          <w:tcPr>
            <w:tcW w:w="781" w:type="dxa"/>
            <w:tcBorders/>
            <w:vAlign w:val="center"/>
          </w:tcPr>
          <w:p>
            <w:pPr>
              <w:pStyle w:val="TableContents"/>
              <w:bidi w:val="0"/>
              <w:spacing w:before="0" w:after="283"/>
              <w:jc w:val="left"/>
              <w:rPr/>
            </w:pPr>
            <w:r>
              <w:rPr/>
              <w:t xml:space="preserve">66 / 100 MHz </w:t>
            </w:r>
          </w:p>
        </w:tc>
        <w:tc>
          <w:tcPr>
            <w:tcW w:w="1201" w:type="dxa"/>
            <w:tcBorders/>
            <w:vAlign w:val="center"/>
          </w:tcPr>
          <w:p>
            <w:pPr>
              <w:pStyle w:val="TableContents"/>
              <w:bidi w:val="0"/>
              <w:spacing w:before="0" w:after="283"/>
              <w:jc w:val="left"/>
              <w:rPr/>
            </w:pPr>
            <w:r>
              <w:rPr/>
              <w:t xml:space="preserve">SDRAM, 2 </w:t>
            </w:r>
          </w:p>
        </w:tc>
        <w:tc>
          <w:tcPr>
            <w:tcW w:w="1021" w:type="dxa"/>
            <w:tcBorders/>
            <w:vAlign w:val="center"/>
          </w:tcPr>
          <w:p>
            <w:pPr>
              <w:pStyle w:val="TableContents"/>
              <w:bidi w:val="0"/>
              <w:spacing w:before="0" w:after="283"/>
              <w:jc w:val="left"/>
              <w:rPr/>
            </w:pPr>
            <w:r>
              <w:rPr/>
              <w:t xml:space="preserve">PC100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SFF, matalaprofiilinen, minitower-yksikkö </w:t>
            </w:r>
          </w:p>
        </w:tc>
        <w:tc>
          <w:tcPr>
            <w:tcW w:w="1831" w:type="dxa"/>
            <w:tcBorders/>
            <w:vAlign w:val="center"/>
          </w:tcPr>
          <w:p>
            <w:pPr>
              <w:pStyle w:val="TableContents"/>
              <w:bidi w:val="0"/>
              <w:spacing w:before="0" w:after="283"/>
              <w:jc w:val="left"/>
              <w:rPr/>
            </w:pPr>
            <w:r>
              <w:rPr/>
              <w:t xml:space="preserve">Pistorasia 370. Ei AGP-korttipaikkaa. Jotkin emolevyt eivät hyväksy Coppermine Celeronia.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1.1 x2 </w:t>
            </w:r>
          </w:p>
        </w:tc>
      </w:tr>
      <w:tr>
        <w:trPr/>
        <w:tc>
          <w:tcPr>
            <w:tcW w:w="841" w:type="dxa"/>
            <w:tcBorders/>
            <w:vAlign w:val="center"/>
          </w:tcPr>
          <w:p>
            <w:pPr>
              <w:pStyle w:val="TableContents"/>
              <w:bidi w:val="0"/>
              <w:spacing w:before="0" w:after="283"/>
              <w:jc w:val="left"/>
              <w:rPr/>
            </w:pPr>
            <w:r>
              <w:rPr/>
              <w:t xml:space="preserve">GX110 </w:t>
            </w:r>
          </w:p>
        </w:tc>
        <w:tc>
          <w:tcPr>
            <w:tcW w:w="1006" w:type="dxa"/>
            <w:tcBorders/>
            <w:vAlign w:val="center"/>
          </w:tcPr>
          <w:p>
            <w:pPr>
              <w:pStyle w:val="TableContents"/>
              <w:bidi w:val="0"/>
              <w:spacing w:before="0" w:after="283"/>
              <w:jc w:val="left"/>
              <w:rPr/>
            </w:pPr>
            <w:r>
              <w:rPr/>
              <w:t xml:space="preserve">2000 </w:t>
            </w:r>
          </w:p>
        </w:tc>
        <w:tc>
          <w:tcPr>
            <w:tcW w:w="1261" w:type="dxa"/>
            <w:tcBorders/>
            <w:vAlign w:val="center"/>
          </w:tcPr>
          <w:p>
            <w:pPr>
              <w:pStyle w:val="TableContents"/>
              <w:bidi w:val="0"/>
              <w:spacing w:before="0" w:after="283"/>
              <w:jc w:val="left"/>
              <w:rPr/>
            </w:pPr>
            <w:r>
              <w:rPr/>
              <w:t xml:space="preserve">Intel 810e </w:t>
            </w:r>
          </w:p>
        </w:tc>
        <w:tc>
          <w:tcPr>
            <w:tcW w:w="1276" w:type="dxa"/>
            <w:tcBorders/>
            <w:vAlign w:val="center"/>
          </w:tcPr>
          <w:p>
            <w:pPr>
              <w:pStyle w:val="TableContents"/>
              <w:bidi w:val="0"/>
              <w:spacing w:before="0" w:after="283"/>
              <w:jc w:val="left"/>
              <w:rPr/>
            </w:pPr>
            <w:r>
              <w:rPr/>
              <w:t xml:space="preserve">Pentium III Coppermine </w:t>
            </w:r>
          </w:p>
        </w:tc>
        <w:tc>
          <w:tcPr>
            <w:tcW w:w="781" w:type="dxa"/>
            <w:tcBorders/>
            <w:vAlign w:val="center"/>
          </w:tcPr>
          <w:p>
            <w:pPr>
              <w:pStyle w:val="TableContents"/>
              <w:bidi w:val="0"/>
              <w:spacing w:before="0" w:after="283"/>
              <w:jc w:val="left"/>
              <w:rPr/>
            </w:pPr>
            <w:r>
              <w:rPr/>
              <w:t xml:space="preserve">66 / 100 MHz </w:t>
            </w:r>
          </w:p>
        </w:tc>
        <w:tc>
          <w:tcPr>
            <w:tcW w:w="1201" w:type="dxa"/>
            <w:tcBorders/>
            <w:vAlign w:val="center"/>
          </w:tcPr>
          <w:p>
            <w:pPr>
              <w:pStyle w:val="TableContents"/>
              <w:bidi w:val="0"/>
              <w:spacing w:before="0" w:after="283"/>
              <w:jc w:val="left"/>
              <w:rPr/>
            </w:pPr>
            <w:r>
              <w:rPr/>
              <w:t xml:space="preserve">SDRAM, 2 </w:t>
            </w:r>
          </w:p>
        </w:tc>
        <w:tc>
          <w:tcPr>
            <w:tcW w:w="1021" w:type="dxa"/>
            <w:tcBorders/>
            <w:vAlign w:val="center"/>
          </w:tcPr>
          <w:p>
            <w:pPr>
              <w:pStyle w:val="TableContents"/>
              <w:bidi w:val="0"/>
              <w:spacing w:before="0" w:after="283"/>
              <w:jc w:val="left"/>
              <w:rPr/>
            </w:pPr>
            <w:r>
              <w:rPr/>
              <w:t xml:space="preserve">PC100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SFF, matalaprofiilinen, keskikokoinen (vain 370), minitower) </w:t>
            </w:r>
          </w:p>
        </w:tc>
        <w:tc>
          <w:tcPr>
            <w:tcW w:w="1831" w:type="dxa"/>
            <w:tcBorders/>
            <w:vAlign w:val="center"/>
          </w:tcPr>
          <w:p>
            <w:pPr>
              <w:pStyle w:val="TableContents"/>
              <w:bidi w:val="0"/>
              <w:spacing w:before="0" w:after="283"/>
              <w:jc w:val="left"/>
              <w:rPr/>
            </w:pPr>
            <w:r>
              <w:rPr/>
              <w:t xml:space="preserve">Slot1 tai Socket 370 CPU.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1.1 x2 </w:t>
            </w:r>
          </w:p>
        </w:tc>
      </w:tr>
      <w:tr>
        <w:trPr/>
        <w:tc>
          <w:tcPr>
            <w:tcW w:w="841" w:type="dxa"/>
            <w:tcBorders/>
            <w:vAlign w:val="center"/>
          </w:tcPr>
          <w:p>
            <w:pPr>
              <w:pStyle w:val="TableContents"/>
              <w:bidi w:val="0"/>
              <w:spacing w:before="0" w:after="283"/>
              <w:jc w:val="left"/>
              <w:rPr/>
            </w:pPr>
            <w:r>
              <w:rPr/>
              <w:t xml:space="preserve">GX115 </w:t>
            </w:r>
          </w:p>
        </w:tc>
        <w:tc>
          <w:tcPr>
            <w:tcW w:w="1006" w:type="dxa"/>
            <w:tcBorders/>
            <w:vAlign w:val="center"/>
          </w:tcPr>
          <w:p>
            <w:pPr>
              <w:pStyle w:val="TableContents"/>
              <w:bidi w:val="0"/>
              <w:spacing w:before="0" w:after="283"/>
              <w:jc w:val="left"/>
              <w:rPr/>
            </w:pPr>
            <w:r>
              <w:rPr/>
              <w:t xml:space="preserve">2001 </w:t>
            </w:r>
          </w:p>
        </w:tc>
        <w:tc>
          <w:tcPr>
            <w:tcW w:w="1261" w:type="dxa"/>
            <w:tcBorders/>
            <w:vAlign w:val="center"/>
          </w:tcPr>
          <w:p>
            <w:pPr>
              <w:pStyle w:val="TableContents"/>
              <w:bidi w:val="0"/>
              <w:spacing w:before="0" w:after="283"/>
              <w:jc w:val="left"/>
              <w:rPr/>
            </w:pPr>
            <w:r>
              <w:rPr/>
              <w:t xml:space="preserve">Intel 815E </w:t>
            </w:r>
          </w:p>
        </w:tc>
        <w:tc>
          <w:tcPr>
            <w:tcW w:w="1276" w:type="dxa"/>
            <w:tcBorders/>
            <w:vAlign w:val="center"/>
          </w:tcPr>
          <w:p>
            <w:pPr>
              <w:pStyle w:val="TableContents"/>
              <w:bidi w:val="0"/>
              <w:spacing w:before="0" w:after="283"/>
              <w:jc w:val="left"/>
              <w:rPr/>
            </w:pPr>
            <w:r>
              <w:rPr/>
              <w:t xml:space="preserve">Pentium III tai Celeron </w:t>
            </w:r>
          </w:p>
        </w:tc>
        <w:tc>
          <w:tcPr>
            <w:tcW w:w="781" w:type="dxa"/>
            <w:tcBorders/>
            <w:vAlign w:val="center"/>
          </w:tcPr>
          <w:p>
            <w:pPr>
              <w:pStyle w:val="TableContents"/>
              <w:bidi w:val="0"/>
              <w:spacing w:before="0" w:after="283"/>
              <w:jc w:val="left"/>
              <w:rPr/>
            </w:pPr>
            <w:r>
              <w:rPr/>
              <w:t xml:space="preserve">100 / 133 MHz </w:t>
            </w:r>
          </w:p>
        </w:tc>
        <w:tc>
          <w:tcPr>
            <w:tcW w:w="1201" w:type="dxa"/>
            <w:tcBorders/>
            <w:vAlign w:val="center"/>
          </w:tcPr>
          <w:p>
            <w:pPr>
              <w:pStyle w:val="TableContents"/>
              <w:bidi w:val="0"/>
              <w:spacing w:before="0" w:after="283"/>
              <w:jc w:val="left"/>
              <w:rPr/>
            </w:pPr>
            <w:r>
              <w:rPr/>
              <w:t xml:space="preserve">SDRAM </w:t>
            </w:r>
          </w:p>
        </w:tc>
        <w:tc>
          <w:tcPr>
            <w:tcW w:w="1021" w:type="dxa"/>
            <w:tcBorders/>
            <w:vAlign w:val="center"/>
          </w:tcPr>
          <w:p>
            <w:pPr>
              <w:pStyle w:val="TableContents"/>
              <w:bidi w:val="0"/>
              <w:spacing w:before="0" w:after="283"/>
              <w:jc w:val="left"/>
              <w:rPr/>
            </w:pPr>
            <w:r>
              <w:rPr/>
              <w:t xml:space="preserve">(PC100) / PC133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SFF, matalaprofiilinen, minitower-yksikkö </w:t>
            </w:r>
          </w:p>
        </w:tc>
        <w:tc>
          <w:tcPr>
            <w:tcW w:w="18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GX200 </w:t>
            </w:r>
          </w:p>
        </w:tc>
        <w:tc>
          <w:tcPr>
            <w:tcW w:w="1006" w:type="dxa"/>
            <w:tcBorders/>
            <w:vAlign w:val="center"/>
          </w:tcPr>
          <w:p>
            <w:pPr>
              <w:pStyle w:val="TableContents"/>
              <w:bidi w:val="0"/>
              <w:spacing w:before="0" w:after="283"/>
              <w:jc w:val="left"/>
              <w:rPr/>
            </w:pPr>
            <w:r>
              <w:rPr/>
              <w:t xml:space="preserve">2000 </w:t>
            </w:r>
          </w:p>
        </w:tc>
        <w:tc>
          <w:tcPr>
            <w:tcW w:w="1261" w:type="dxa"/>
            <w:tcBorders/>
            <w:vAlign w:val="center"/>
          </w:tcPr>
          <w:p>
            <w:pPr>
              <w:pStyle w:val="TableContents"/>
              <w:bidi w:val="0"/>
              <w:spacing w:before="0" w:after="283"/>
              <w:jc w:val="left"/>
              <w:rPr/>
            </w:pPr>
            <w:r>
              <w:rPr/>
              <w:t xml:space="preserve">Intel 82820 PCCI / AGP </w:t>
            </w:r>
          </w:p>
        </w:tc>
        <w:tc>
          <w:tcPr>
            <w:tcW w:w="1276" w:type="dxa"/>
            <w:tcBorders/>
            <w:vAlign w:val="center"/>
          </w:tcPr>
          <w:p>
            <w:pPr>
              <w:pStyle w:val="TableContents"/>
              <w:bidi w:val="0"/>
              <w:spacing w:before="0" w:after="283"/>
              <w:jc w:val="left"/>
              <w:rPr/>
            </w:pPr>
            <w:r>
              <w:rPr/>
              <w:t xml:space="preserve">Pentium III </w:t>
            </w:r>
          </w:p>
        </w:tc>
        <w:tc>
          <w:tcPr>
            <w:tcW w:w="781" w:type="dxa"/>
            <w:tcBorders/>
            <w:vAlign w:val="center"/>
          </w:tcPr>
          <w:p>
            <w:pPr>
              <w:pStyle w:val="TableContents"/>
              <w:bidi w:val="0"/>
              <w:spacing w:before="0" w:after="283"/>
              <w:jc w:val="left"/>
              <w:rPr/>
            </w:pPr>
            <w:r>
              <w:rPr/>
              <w:t xml:space="preserve">100 / 133 MHz </w:t>
            </w:r>
          </w:p>
        </w:tc>
        <w:tc>
          <w:tcPr>
            <w:tcW w:w="1201" w:type="dxa"/>
            <w:tcBorders/>
            <w:vAlign w:val="center"/>
          </w:tcPr>
          <w:p>
            <w:pPr>
              <w:pStyle w:val="TableContents"/>
              <w:bidi w:val="0"/>
              <w:spacing w:before="0" w:after="283"/>
              <w:jc w:val="left"/>
              <w:rPr/>
            </w:pPr>
            <w:r>
              <w:rPr/>
              <w:t xml:space="preserve">RAMBUS, 2 </w:t>
            </w:r>
          </w:p>
        </w:tc>
        <w:tc>
          <w:tcPr>
            <w:tcW w:w="1021" w:type="dxa"/>
            <w:tcBorders/>
            <w:vAlign w:val="center"/>
          </w:tcPr>
          <w:p>
            <w:pPr>
              <w:pStyle w:val="TableContents"/>
              <w:bidi w:val="0"/>
              <w:spacing w:before="0" w:after="283"/>
              <w:jc w:val="left"/>
              <w:rPr/>
            </w:pPr>
            <w:r>
              <w:rPr/>
              <w:t xml:space="preserve">PC800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SFF, matalaprofiilinen, keskikokoinen, minitower, minitower </w:t>
            </w:r>
          </w:p>
        </w:tc>
        <w:tc>
          <w:tcPr>
            <w:tcW w:w="18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GX300 </w:t>
            </w:r>
          </w:p>
        </w:tc>
        <w:tc>
          <w:tcPr>
            <w:tcW w:w="1006" w:type="dxa"/>
            <w:tcBorders/>
            <w:vAlign w:val="center"/>
          </w:tcPr>
          <w:p>
            <w:pPr>
              <w:pStyle w:val="TableContents"/>
              <w:bidi w:val="0"/>
              <w:spacing w:before="0" w:after="283"/>
              <w:jc w:val="left"/>
              <w:rPr/>
            </w:pPr>
            <w:r>
              <w:rPr/>
              <w:t xml:space="preserve">2000 </w:t>
            </w:r>
          </w:p>
        </w:tc>
        <w:tc>
          <w:tcPr>
            <w:tcW w:w="1261" w:type="dxa"/>
            <w:tcBorders/>
            <w:vAlign w:val="center"/>
          </w:tcPr>
          <w:p>
            <w:pPr>
              <w:pStyle w:val="TableContents"/>
              <w:bidi w:val="0"/>
              <w:spacing w:before="0" w:after="283"/>
              <w:jc w:val="left"/>
              <w:rPr/>
            </w:pPr>
            <w:r>
              <w:rPr/>
              <w:t xml:space="preserve">Intel 820 PCI / AGP </w:t>
            </w:r>
          </w:p>
        </w:tc>
        <w:tc>
          <w:tcPr>
            <w:tcW w:w="1276" w:type="dxa"/>
            <w:tcBorders/>
            <w:vAlign w:val="center"/>
          </w:tcPr>
          <w:p>
            <w:pPr>
              <w:pStyle w:val="TableContents"/>
              <w:bidi w:val="0"/>
              <w:spacing w:before="0" w:after="283"/>
              <w:jc w:val="left"/>
              <w:rPr/>
            </w:pPr>
            <w:r>
              <w:rPr/>
              <w:t xml:space="preserve">Pentium III </w:t>
            </w:r>
          </w:p>
        </w:tc>
        <w:tc>
          <w:tcPr>
            <w:tcW w:w="781" w:type="dxa"/>
            <w:tcBorders/>
            <w:vAlign w:val="center"/>
          </w:tcPr>
          <w:p>
            <w:pPr>
              <w:pStyle w:val="TableContents"/>
              <w:bidi w:val="0"/>
              <w:spacing w:before="0" w:after="283"/>
              <w:jc w:val="left"/>
              <w:rPr/>
            </w:pPr>
            <w:r>
              <w:rPr/>
              <w:t xml:space="preserve">100 / 133 MHz </w:t>
            </w:r>
          </w:p>
        </w:tc>
        <w:tc>
          <w:tcPr>
            <w:tcW w:w="1201" w:type="dxa"/>
            <w:tcBorders/>
            <w:vAlign w:val="center"/>
          </w:tcPr>
          <w:p>
            <w:pPr>
              <w:pStyle w:val="TableContents"/>
              <w:bidi w:val="0"/>
              <w:spacing w:before="0" w:after="283"/>
              <w:jc w:val="left"/>
              <w:rPr/>
            </w:pPr>
            <w:r>
              <w:rPr/>
              <w:t xml:space="preserve">RAMBUS, 2 </w:t>
            </w:r>
          </w:p>
        </w:tc>
        <w:tc>
          <w:tcPr>
            <w:tcW w:w="1021" w:type="dxa"/>
            <w:tcBorders/>
            <w:vAlign w:val="center"/>
          </w:tcPr>
          <w:p>
            <w:pPr>
              <w:pStyle w:val="TableContents"/>
              <w:bidi w:val="0"/>
              <w:spacing w:before="0" w:after="283"/>
              <w:jc w:val="left"/>
              <w:rPr/>
            </w:pPr>
            <w:r>
              <w:rPr/>
              <w:t xml:space="preserve">PC600 / PC800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minitower </w:t>
            </w:r>
          </w:p>
        </w:tc>
        <w:tc>
          <w:tcPr>
            <w:tcW w:w="1831" w:type="dxa"/>
            <w:tcBorders/>
            <w:vAlign w:val="center"/>
          </w:tcPr>
          <w:p>
            <w:pPr>
              <w:pStyle w:val="TableContents"/>
              <w:bidi w:val="0"/>
              <w:spacing w:before="0" w:after="283"/>
              <w:jc w:val="left"/>
              <w:rPr/>
            </w:pPr>
            <w:r>
              <w:rPr/>
              <w:t xml:space="preserve">1 tai 2 CPUS-yksikköä, yleensä Slot1.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GX400 </w:t>
            </w:r>
          </w:p>
        </w:tc>
        <w:tc>
          <w:tcPr>
            <w:tcW w:w="1006" w:type="dxa"/>
            <w:tcBorders/>
            <w:vAlign w:val="center"/>
          </w:tcPr>
          <w:p>
            <w:pPr>
              <w:pStyle w:val="TableContents"/>
              <w:bidi w:val="0"/>
              <w:spacing w:before="0" w:after="283"/>
              <w:jc w:val="left"/>
              <w:rPr/>
            </w:pPr>
            <w:r>
              <w:rPr/>
              <w:t xml:space="preserve">2001 </w:t>
            </w:r>
          </w:p>
        </w:tc>
        <w:tc>
          <w:tcPr>
            <w:tcW w:w="1261" w:type="dxa"/>
            <w:tcBorders/>
            <w:vAlign w:val="center"/>
          </w:tcPr>
          <w:p>
            <w:pPr>
              <w:pStyle w:val="TableContents"/>
              <w:bidi w:val="0"/>
              <w:spacing w:before="0" w:after="283"/>
              <w:jc w:val="left"/>
              <w:rPr/>
            </w:pPr>
            <w:r>
              <w:rPr/>
              <w:t xml:space="preserve">Intel 850 </w:t>
            </w:r>
          </w:p>
        </w:tc>
        <w:tc>
          <w:tcPr>
            <w:tcW w:w="1276" w:type="dxa"/>
            <w:tcBorders/>
            <w:vAlign w:val="center"/>
          </w:tcPr>
          <w:p>
            <w:pPr>
              <w:pStyle w:val="TableContents"/>
              <w:bidi w:val="0"/>
              <w:spacing w:before="0" w:after="283"/>
              <w:jc w:val="left"/>
              <w:rPr/>
            </w:pPr>
            <w:r>
              <w:rPr/>
              <w:t xml:space="preserve">Pentium 4 </w:t>
            </w:r>
          </w:p>
        </w:tc>
        <w:tc>
          <w:tcPr>
            <w:tcW w:w="781" w:type="dxa"/>
            <w:tcBorders/>
            <w:vAlign w:val="center"/>
          </w:tcPr>
          <w:p>
            <w:pPr>
              <w:pStyle w:val="TableContents"/>
              <w:bidi w:val="0"/>
              <w:spacing w:before="0" w:after="283"/>
              <w:jc w:val="left"/>
              <w:rPr/>
            </w:pPr>
            <w:r>
              <w:rPr/>
              <w:t xml:space="preserve">400 MHz </w:t>
            </w:r>
          </w:p>
        </w:tc>
        <w:tc>
          <w:tcPr>
            <w:tcW w:w="1201" w:type="dxa"/>
            <w:tcBorders/>
            <w:vAlign w:val="center"/>
          </w:tcPr>
          <w:p>
            <w:pPr>
              <w:pStyle w:val="TableContents"/>
              <w:bidi w:val="0"/>
              <w:spacing w:before="0" w:after="283"/>
              <w:jc w:val="left"/>
              <w:rPr/>
            </w:pPr>
            <w:r>
              <w:rPr/>
              <w:t xml:space="preserve">RAMBUS, 4 </w:t>
            </w:r>
          </w:p>
        </w:tc>
        <w:tc>
          <w:tcPr>
            <w:tcW w:w="1021" w:type="dxa"/>
            <w:tcBorders/>
            <w:vAlign w:val="center"/>
          </w:tcPr>
          <w:p>
            <w:pPr>
              <w:pStyle w:val="TableContents"/>
              <w:bidi w:val="0"/>
              <w:spacing w:before="0" w:after="283"/>
              <w:jc w:val="left"/>
              <w:rPr/>
            </w:pPr>
            <w:r>
              <w:rPr/>
              <w:t xml:space="preserve">PC800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Mini-torni </w:t>
            </w:r>
          </w:p>
        </w:tc>
        <w:tc>
          <w:tcPr>
            <w:tcW w:w="1831" w:type="dxa"/>
            <w:tcBorders/>
            <w:vAlign w:val="center"/>
          </w:tcPr>
          <w:p>
            <w:pPr>
              <w:pStyle w:val="TableContents"/>
              <w:bidi w:val="0"/>
              <w:spacing w:before="0" w:after="283"/>
              <w:jc w:val="left"/>
              <w:rPr/>
            </w:pPr>
            <w:r>
              <w:rPr/>
              <w:t xml:space="preserve">Musta klassinen alusta. Pistorasia 423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GX150 </w:t>
            </w:r>
          </w:p>
        </w:tc>
        <w:tc>
          <w:tcPr>
            <w:tcW w:w="1006" w:type="dxa"/>
            <w:tcBorders/>
            <w:vAlign w:val="center"/>
          </w:tcPr>
          <w:p>
            <w:pPr>
              <w:pStyle w:val="TableContents"/>
              <w:bidi w:val="0"/>
              <w:spacing w:before="0" w:after="283"/>
              <w:jc w:val="left"/>
              <w:rPr/>
            </w:pPr>
            <w:r>
              <w:rPr/>
              <w:t xml:space="preserve">2001 </w:t>
            </w:r>
          </w:p>
        </w:tc>
        <w:tc>
          <w:tcPr>
            <w:tcW w:w="1261" w:type="dxa"/>
            <w:tcBorders/>
            <w:vAlign w:val="center"/>
          </w:tcPr>
          <w:p>
            <w:pPr>
              <w:pStyle w:val="TableContents"/>
              <w:bidi w:val="0"/>
              <w:spacing w:before="0" w:after="283"/>
              <w:jc w:val="left"/>
              <w:rPr/>
            </w:pPr>
            <w:r>
              <w:rPr/>
              <w:t xml:space="preserve">Intel 815E </w:t>
            </w:r>
          </w:p>
        </w:tc>
        <w:tc>
          <w:tcPr>
            <w:tcW w:w="1276" w:type="dxa"/>
            <w:tcBorders/>
            <w:vAlign w:val="center"/>
          </w:tcPr>
          <w:p>
            <w:pPr>
              <w:pStyle w:val="TableContents"/>
              <w:bidi w:val="0"/>
              <w:spacing w:before="0" w:after="283"/>
              <w:jc w:val="left"/>
              <w:rPr/>
            </w:pPr>
            <w:r>
              <w:rPr/>
              <w:t xml:space="preserve">Pentium III tai Celeron </w:t>
            </w:r>
          </w:p>
        </w:tc>
        <w:tc>
          <w:tcPr>
            <w:tcW w:w="781" w:type="dxa"/>
            <w:tcBorders/>
            <w:vAlign w:val="center"/>
          </w:tcPr>
          <w:p>
            <w:pPr>
              <w:pStyle w:val="TableContents"/>
              <w:bidi w:val="0"/>
              <w:spacing w:before="0" w:after="283"/>
              <w:jc w:val="left"/>
              <w:rPr/>
            </w:pPr>
            <w:r>
              <w:rPr/>
              <w:t xml:space="preserve">100 / 133 MHz </w:t>
            </w:r>
          </w:p>
        </w:tc>
        <w:tc>
          <w:tcPr>
            <w:tcW w:w="1201" w:type="dxa"/>
            <w:tcBorders/>
            <w:vAlign w:val="center"/>
          </w:tcPr>
          <w:p>
            <w:pPr>
              <w:pStyle w:val="TableContents"/>
              <w:bidi w:val="0"/>
              <w:spacing w:before="0" w:after="283"/>
              <w:jc w:val="left"/>
              <w:rPr/>
            </w:pPr>
            <w:r>
              <w:rPr/>
              <w:t xml:space="preserve">SDRAM, 2 </w:t>
            </w:r>
          </w:p>
        </w:tc>
        <w:tc>
          <w:tcPr>
            <w:tcW w:w="1021" w:type="dxa"/>
            <w:tcBorders/>
            <w:vAlign w:val="center"/>
          </w:tcPr>
          <w:p>
            <w:pPr>
              <w:pStyle w:val="TableContents"/>
              <w:bidi w:val="0"/>
              <w:spacing w:before="0" w:after="283"/>
              <w:jc w:val="left"/>
              <w:rPr/>
            </w:pPr>
            <w:r>
              <w:rPr/>
              <w:t xml:space="preserve">PC133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SFF, pöytäkone, minitorni </w:t>
            </w:r>
          </w:p>
        </w:tc>
        <w:tc>
          <w:tcPr>
            <w:tcW w:w="1831" w:type="dxa"/>
            <w:tcBorders/>
            <w:vAlign w:val="center"/>
          </w:tcPr>
          <w:p>
            <w:pPr>
              <w:pStyle w:val="TableContents"/>
              <w:bidi w:val="0"/>
              <w:spacing w:before="0" w:after="283"/>
              <w:jc w:val="left"/>
              <w:rPr/>
            </w:pPr>
            <w:r>
              <w:rPr/>
              <w:t xml:space="preserve">Ensimmäinen, jolla on uusi keskiyönharmaa alusta. Yksi viimeisistä Dellsistä, joka tukee kahta levykeasemaa.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1.1 </w:t>
            </w:r>
          </w:p>
        </w:tc>
      </w:tr>
      <w:tr>
        <w:trPr/>
        <w:tc>
          <w:tcPr>
            <w:tcW w:w="841" w:type="dxa"/>
            <w:tcBorders/>
            <w:vAlign w:val="center"/>
          </w:tcPr>
          <w:p>
            <w:pPr>
              <w:pStyle w:val="TableContents"/>
              <w:bidi w:val="0"/>
              <w:spacing w:before="0" w:after="283"/>
              <w:jc w:val="left"/>
              <w:rPr/>
            </w:pPr>
            <w:r>
              <w:rPr/>
              <w:t xml:space="preserve">GX50 </w:t>
            </w:r>
          </w:p>
        </w:tc>
        <w:tc>
          <w:tcPr>
            <w:tcW w:w="1006" w:type="dxa"/>
            <w:tcBorders/>
            <w:vAlign w:val="center"/>
          </w:tcPr>
          <w:p>
            <w:pPr>
              <w:pStyle w:val="TableContents"/>
              <w:bidi w:val="0"/>
              <w:spacing w:before="0" w:after="283"/>
              <w:jc w:val="left"/>
              <w:rPr/>
            </w:pPr>
            <w:r>
              <w:rPr/>
              <w:t xml:space="preserve">2001 </w:t>
            </w:r>
          </w:p>
        </w:tc>
        <w:tc>
          <w:tcPr>
            <w:tcW w:w="1261" w:type="dxa"/>
            <w:tcBorders/>
            <w:vAlign w:val="center"/>
          </w:tcPr>
          <w:p>
            <w:pPr>
              <w:pStyle w:val="TableContents"/>
              <w:bidi w:val="0"/>
              <w:spacing w:before="0" w:after="283"/>
              <w:jc w:val="left"/>
              <w:rPr/>
            </w:pPr>
            <w:r>
              <w:rPr/>
              <w:t xml:space="preserve">Intel 810 TAI Intel 810E </w:t>
            </w:r>
          </w:p>
        </w:tc>
        <w:tc>
          <w:tcPr>
            <w:tcW w:w="1276" w:type="dxa"/>
            <w:tcBorders/>
            <w:vAlign w:val="center"/>
          </w:tcPr>
          <w:p>
            <w:pPr>
              <w:pStyle w:val="TableContents"/>
              <w:bidi w:val="0"/>
              <w:spacing w:before="0" w:after="283"/>
              <w:jc w:val="left"/>
              <w:rPr/>
            </w:pPr>
            <w:r>
              <w:rPr/>
              <w:t xml:space="preserve">Pentium III tai Celeron </w:t>
            </w:r>
          </w:p>
        </w:tc>
        <w:tc>
          <w:tcPr>
            <w:tcW w:w="781" w:type="dxa"/>
            <w:tcBorders/>
            <w:vAlign w:val="center"/>
          </w:tcPr>
          <w:p>
            <w:pPr>
              <w:pStyle w:val="TableContents"/>
              <w:bidi w:val="0"/>
              <w:spacing w:before="0" w:after="283"/>
              <w:jc w:val="left"/>
              <w:rPr/>
            </w:pPr>
            <w:r>
              <w:rPr/>
              <w:t xml:space="preserve">66 / 100 MHz </w:t>
            </w:r>
          </w:p>
        </w:tc>
        <w:tc>
          <w:tcPr>
            <w:tcW w:w="1201" w:type="dxa"/>
            <w:tcBorders/>
            <w:vAlign w:val="center"/>
          </w:tcPr>
          <w:p>
            <w:pPr>
              <w:pStyle w:val="TableContents"/>
              <w:bidi w:val="0"/>
              <w:spacing w:before="0" w:after="283"/>
              <w:jc w:val="left"/>
              <w:rPr/>
            </w:pPr>
            <w:r>
              <w:rPr/>
              <w:t xml:space="preserve">SDRAM, 2 </w:t>
            </w:r>
          </w:p>
        </w:tc>
        <w:tc>
          <w:tcPr>
            <w:tcW w:w="1021" w:type="dxa"/>
            <w:tcBorders/>
            <w:vAlign w:val="center"/>
          </w:tcPr>
          <w:p>
            <w:pPr>
              <w:pStyle w:val="TableContents"/>
              <w:bidi w:val="0"/>
              <w:spacing w:before="0" w:after="283"/>
              <w:jc w:val="left"/>
              <w:rPr/>
            </w:pPr>
            <w:r>
              <w:rPr/>
              <w:t xml:space="preserve">PC100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SFF, pöytäkone, minitorni </w:t>
            </w:r>
          </w:p>
        </w:tc>
        <w:tc>
          <w:tcPr>
            <w:tcW w:w="1831" w:type="dxa"/>
            <w:tcBorders/>
            <w:vAlign w:val="center"/>
          </w:tcPr>
          <w:p>
            <w:pPr>
              <w:pStyle w:val="TableContents"/>
              <w:bidi w:val="0"/>
              <w:spacing w:before="0" w:after="283"/>
              <w:jc w:val="left"/>
              <w:rPr/>
            </w:pPr>
            <w:r>
              <w:rPr/>
              <w:t xml:space="preserve">Ei AGP-korttipaikkaa. 800 MHz:iin asti ulottuvissa malleissa on 810, 850 MHz:iin asti ulottuvissa malleissa 810E.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GX240 </w:t>
            </w:r>
          </w:p>
        </w:tc>
        <w:tc>
          <w:tcPr>
            <w:tcW w:w="1006" w:type="dxa"/>
            <w:tcBorders/>
            <w:vAlign w:val="center"/>
          </w:tcPr>
          <w:p>
            <w:pPr>
              <w:pStyle w:val="TableContents"/>
              <w:bidi w:val="0"/>
              <w:spacing w:before="0" w:after="283"/>
              <w:jc w:val="left"/>
              <w:rPr/>
            </w:pPr>
            <w:r>
              <w:rPr/>
              <w:t xml:space="preserve">2001 </w:t>
            </w:r>
          </w:p>
        </w:tc>
        <w:tc>
          <w:tcPr>
            <w:tcW w:w="1261" w:type="dxa"/>
            <w:tcBorders/>
            <w:vAlign w:val="center"/>
          </w:tcPr>
          <w:p>
            <w:pPr>
              <w:pStyle w:val="TableContents"/>
              <w:bidi w:val="0"/>
              <w:spacing w:before="0" w:after="283"/>
              <w:jc w:val="left"/>
              <w:rPr/>
            </w:pPr>
            <w:r>
              <w:rPr/>
              <w:t xml:space="preserve">Intel 845 </w:t>
            </w:r>
          </w:p>
        </w:tc>
        <w:tc>
          <w:tcPr>
            <w:tcW w:w="1276" w:type="dxa"/>
            <w:tcBorders/>
            <w:vAlign w:val="center"/>
          </w:tcPr>
          <w:p>
            <w:pPr>
              <w:pStyle w:val="TableContents"/>
              <w:bidi w:val="0"/>
              <w:spacing w:before="0" w:after="283"/>
              <w:jc w:val="left"/>
              <w:rPr/>
            </w:pPr>
            <w:r>
              <w:rPr/>
              <w:t xml:space="preserve">Pentium 4 1,5-2,0 Willamette tai 2,2-2,8 Northwood </w:t>
            </w:r>
          </w:p>
        </w:tc>
        <w:tc>
          <w:tcPr>
            <w:tcW w:w="781" w:type="dxa"/>
            <w:tcBorders/>
            <w:vAlign w:val="center"/>
          </w:tcPr>
          <w:p>
            <w:pPr>
              <w:pStyle w:val="TableContents"/>
              <w:bidi w:val="0"/>
              <w:spacing w:before="0" w:after="283"/>
              <w:jc w:val="left"/>
              <w:rPr/>
            </w:pPr>
            <w:r>
              <w:rPr/>
              <w:t xml:space="preserve">400 MHz </w:t>
            </w:r>
          </w:p>
        </w:tc>
        <w:tc>
          <w:tcPr>
            <w:tcW w:w="1201" w:type="dxa"/>
            <w:tcBorders/>
            <w:vAlign w:val="center"/>
          </w:tcPr>
          <w:p>
            <w:pPr>
              <w:pStyle w:val="TableContents"/>
              <w:bidi w:val="0"/>
              <w:spacing w:before="0" w:after="283"/>
              <w:jc w:val="left"/>
              <w:rPr/>
            </w:pPr>
            <w:r>
              <w:rPr/>
              <w:t xml:space="preserve">SDRAM </w:t>
            </w:r>
          </w:p>
        </w:tc>
        <w:tc>
          <w:tcPr>
            <w:tcW w:w="1021" w:type="dxa"/>
            <w:tcBorders/>
            <w:vAlign w:val="center"/>
          </w:tcPr>
          <w:p>
            <w:pPr>
              <w:pStyle w:val="TableContents"/>
              <w:bidi w:val="0"/>
              <w:spacing w:before="0" w:after="283"/>
              <w:jc w:val="left"/>
              <w:rPr/>
            </w:pPr>
            <w:r>
              <w:rPr/>
              <w:t xml:space="preserve">PC133 (ECC tai ei-ECC)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SFF, pöytäkone, minitower </w:t>
            </w:r>
          </w:p>
        </w:tc>
        <w:tc>
          <w:tcPr>
            <w:tcW w:w="1831" w:type="dxa"/>
            <w:tcBorders/>
            <w:vAlign w:val="center"/>
          </w:tcPr>
          <w:p>
            <w:pPr>
              <w:pStyle w:val="TableContents"/>
              <w:bidi w:val="0"/>
              <w:spacing w:before="0" w:after="283"/>
              <w:jc w:val="left"/>
              <w:rPr/>
            </w:pPr>
            <w:r>
              <w:rPr/>
              <w:t xml:space="preserve">Ensimmäinen socket 478 -mallin OptiPlex. Ei sisällä myöskään sisäistä videota, vaan siinä on oltava AGP-kortti.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1.1 </w:t>
            </w:r>
          </w:p>
        </w:tc>
      </w:tr>
      <w:tr>
        <w:trPr/>
        <w:tc>
          <w:tcPr>
            <w:tcW w:w="841" w:type="dxa"/>
            <w:tcBorders/>
            <w:vAlign w:val="center"/>
          </w:tcPr>
          <w:p>
            <w:pPr>
              <w:pStyle w:val="TableContents"/>
              <w:bidi w:val="0"/>
              <w:spacing w:before="0" w:after="283"/>
              <w:jc w:val="left"/>
              <w:rPr/>
            </w:pPr>
            <w:r>
              <w:rPr/>
              <w:t xml:space="preserve">GX260 </w:t>
            </w:r>
          </w:p>
        </w:tc>
        <w:tc>
          <w:tcPr>
            <w:tcW w:w="1006" w:type="dxa"/>
            <w:tcBorders/>
            <w:vAlign w:val="center"/>
          </w:tcPr>
          <w:p>
            <w:pPr>
              <w:pStyle w:val="TableContents"/>
              <w:bidi w:val="0"/>
              <w:spacing w:before="0" w:after="283"/>
              <w:jc w:val="left"/>
              <w:rPr/>
            </w:pPr>
            <w:r>
              <w:rPr/>
              <w:t xml:space="preserve">2002 </w:t>
            </w:r>
          </w:p>
        </w:tc>
        <w:tc>
          <w:tcPr>
            <w:tcW w:w="1261" w:type="dxa"/>
            <w:tcBorders/>
            <w:vAlign w:val="center"/>
          </w:tcPr>
          <w:p>
            <w:pPr>
              <w:pStyle w:val="TableContents"/>
              <w:bidi w:val="0"/>
              <w:spacing w:before="0" w:after="283"/>
              <w:jc w:val="left"/>
              <w:rPr/>
            </w:pPr>
            <w:r>
              <w:rPr/>
              <w:t xml:space="preserve">Intel 845G </w:t>
            </w:r>
          </w:p>
        </w:tc>
        <w:tc>
          <w:tcPr>
            <w:tcW w:w="1276" w:type="dxa"/>
            <w:tcBorders/>
            <w:vAlign w:val="center"/>
          </w:tcPr>
          <w:p>
            <w:pPr>
              <w:pStyle w:val="TableContents"/>
              <w:bidi w:val="0"/>
              <w:spacing w:before="0" w:after="283"/>
              <w:jc w:val="left"/>
              <w:rPr/>
            </w:pPr>
            <w:r>
              <w:rPr/>
              <w:t xml:space="preserve">Pentium 4 tai Celeron </w:t>
            </w:r>
          </w:p>
        </w:tc>
        <w:tc>
          <w:tcPr>
            <w:tcW w:w="781" w:type="dxa"/>
            <w:tcBorders/>
            <w:vAlign w:val="center"/>
          </w:tcPr>
          <w:p>
            <w:pPr>
              <w:pStyle w:val="TableContents"/>
              <w:bidi w:val="0"/>
              <w:spacing w:before="0" w:after="283"/>
              <w:jc w:val="left"/>
              <w:rPr/>
            </w:pPr>
            <w:r>
              <w:rPr/>
              <w:t xml:space="preserve">400/533 MHz </w:t>
            </w:r>
          </w:p>
        </w:tc>
        <w:tc>
          <w:tcPr>
            <w:tcW w:w="1201" w:type="dxa"/>
            <w:tcBorders/>
            <w:vAlign w:val="center"/>
          </w:tcPr>
          <w:p>
            <w:pPr>
              <w:pStyle w:val="TableContents"/>
              <w:bidi w:val="0"/>
              <w:spacing w:before="0" w:after="283"/>
              <w:jc w:val="left"/>
              <w:rPr/>
            </w:pPr>
            <w:r>
              <w:rPr/>
              <w:t xml:space="preserve">DDR 200 / 266 </w:t>
            </w:r>
          </w:p>
        </w:tc>
        <w:tc>
          <w:tcPr>
            <w:tcW w:w="1021" w:type="dxa"/>
            <w:tcBorders/>
            <w:vAlign w:val="center"/>
          </w:tcPr>
          <w:p>
            <w:pPr>
              <w:pStyle w:val="TableContents"/>
              <w:bidi w:val="0"/>
              <w:spacing w:before="0" w:after="283"/>
              <w:jc w:val="left"/>
              <w:rPr/>
            </w:pPr>
            <w:r>
              <w:rPr/>
              <w:t xml:space="preserve">PC2700 </w:t>
            </w:r>
          </w:p>
        </w:tc>
        <w:tc>
          <w:tcPr>
            <w:tcW w:w="841" w:type="dxa"/>
            <w:tcBorders/>
            <w:vAlign w:val="center"/>
          </w:tcPr>
          <w:p>
            <w:pPr>
              <w:pStyle w:val="TableContents"/>
              <w:bidi w:val="0"/>
              <w:spacing w:before="0" w:after="283"/>
              <w:jc w:val="left"/>
              <w:rPr/>
            </w:pPr>
            <w:r>
              <w:rPr/>
              <w:t xml:space="preserve">2 GT </w:t>
            </w:r>
          </w:p>
        </w:tc>
        <w:tc>
          <w:tcPr>
            <w:tcW w:w="1306" w:type="dxa"/>
            <w:tcBorders/>
            <w:vAlign w:val="center"/>
          </w:tcPr>
          <w:p>
            <w:pPr>
              <w:pStyle w:val="TableContents"/>
              <w:bidi w:val="0"/>
              <w:spacing w:before="0" w:after="283"/>
              <w:jc w:val="left"/>
              <w:rPr/>
            </w:pPr>
            <w:r>
              <w:rPr/>
              <w:t xml:space="preserve">SFF, SD, SMT </w:t>
            </w:r>
          </w:p>
        </w:tc>
        <w:tc>
          <w:tcPr>
            <w:tcW w:w="1831" w:type="dxa"/>
            <w:tcBorders/>
            <w:vAlign w:val="center"/>
          </w:tcPr>
          <w:p>
            <w:pPr>
              <w:pStyle w:val="TableContents"/>
              <w:bidi w:val="0"/>
              <w:spacing w:before="0" w:after="283"/>
              <w:jc w:val="left"/>
              <w:rPr/>
            </w:pPr>
            <w:r>
              <w:rPr/>
              <w:t xml:space="preserve">Vain PATA ei SATA Socket 478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2.0 x6 (4 takana, 2 edessä) </w:t>
            </w:r>
          </w:p>
        </w:tc>
      </w:tr>
      <w:tr>
        <w:trPr/>
        <w:tc>
          <w:tcPr>
            <w:tcW w:w="841" w:type="dxa"/>
            <w:tcBorders/>
            <w:vAlign w:val="center"/>
          </w:tcPr>
          <w:p>
            <w:pPr>
              <w:pStyle w:val="TableContents"/>
              <w:bidi w:val="0"/>
              <w:spacing w:before="0" w:after="283"/>
              <w:jc w:val="left"/>
              <w:rPr/>
            </w:pPr>
            <w:r>
              <w:rPr/>
              <w:t xml:space="preserve">GX60 </w:t>
            </w:r>
          </w:p>
        </w:tc>
        <w:tc>
          <w:tcPr>
            <w:tcW w:w="1006" w:type="dxa"/>
            <w:tcBorders/>
            <w:vAlign w:val="center"/>
          </w:tcPr>
          <w:p>
            <w:pPr>
              <w:pStyle w:val="TableContents"/>
              <w:bidi w:val="0"/>
              <w:spacing w:before="0" w:after="283"/>
              <w:jc w:val="left"/>
              <w:rPr/>
            </w:pPr>
            <w:r>
              <w:rPr/>
              <w:t xml:space="preserve">2002 </w:t>
            </w:r>
          </w:p>
        </w:tc>
        <w:tc>
          <w:tcPr>
            <w:tcW w:w="1261" w:type="dxa"/>
            <w:tcBorders/>
            <w:vAlign w:val="center"/>
          </w:tcPr>
          <w:p>
            <w:pPr>
              <w:pStyle w:val="TableContents"/>
              <w:bidi w:val="0"/>
              <w:spacing w:before="0" w:after="283"/>
              <w:jc w:val="left"/>
              <w:rPr/>
            </w:pPr>
            <w:r>
              <w:rPr/>
              <w:t xml:space="preserve">Intel 845GL TAI Intel 845GV </w:t>
            </w:r>
          </w:p>
        </w:tc>
        <w:tc>
          <w:tcPr>
            <w:tcW w:w="1276" w:type="dxa"/>
            <w:tcBorders/>
            <w:vAlign w:val="center"/>
          </w:tcPr>
          <w:p>
            <w:pPr>
              <w:pStyle w:val="TableContents"/>
              <w:bidi w:val="0"/>
              <w:spacing w:before="0" w:after="283"/>
              <w:jc w:val="left"/>
              <w:rPr/>
            </w:pPr>
            <w:r>
              <w:rPr/>
              <w:t xml:space="preserve">Celeron </w:t>
            </w:r>
          </w:p>
        </w:tc>
        <w:tc>
          <w:tcPr>
            <w:tcW w:w="781" w:type="dxa"/>
            <w:tcBorders/>
            <w:vAlign w:val="center"/>
          </w:tcPr>
          <w:p>
            <w:pPr>
              <w:pStyle w:val="TableContents"/>
              <w:bidi w:val="0"/>
              <w:spacing w:before="0" w:after="283"/>
              <w:jc w:val="left"/>
              <w:rPr/>
            </w:pPr>
            <w:r>
              <w:rPr/>
              <w:t xml:space="preserve">400 MHz </w:t>
            </w:r>
          </w:p>
        </w:tc>
        <w:tc>
          <w:tcPr>
            <w:tcW w:w="1201" w:type="dxa"/>
            <w:tcBorders/>
            <w:vAlign w:val="center"/>
          </w:tcPr>
          <w:p>
            <w:pPr>
              <w:pStyle w:val="TableContents"/>
              <w:bidi w:val="0"/>
              <w:spacing w:before="0" w:after="283"/>
              <w:jc w:val="left"/>
              <w:rPr/>
            </w:pPr>
            <w:r>
              <w:rPr/>
              <w:t xml:space="preserve">DDR </w:t>
            </w:r>
          </w:p>
        </w:tc>
        <w:tc>
          <w:tcPr>
            <w:tcW w:w="1021" w:type="dxa"/>
            <w:tcBorders/>
            <w:vAlign w:val="center"/>
          </w:tcPr>
          <w:p>
            <w:pPr>
              <w:pStyle w:val="TableContents"/>
              <w:bidi w:val="0"/>
              <w:spacing w:before="0" w:after="283"/>
              <w:jc w:val="left"/>
              <w:rPr/>
            </w:pPr>
            <w:r>
              <w:rPr/>
              <w:t xml:space="preserve">PC2100 TAI PC2700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SFF, pöytäkone, minitorni </w:t>
            </w:r>
          </w:p>
        </w:tc>
        <w:tc>
          <w:tcPr>
            <w:tcW w:w="1831" w:type="dxa"/>
            <w:tcBorders/>
            <w:vAlign w:val="center"/>
          </w:tcPr>
          <w:p>
            <w:pPr>
              <w:pStyle w:val="TableContents"/>
              <w:bidi w:val="0"/>
              <w:spacing w:before="0" w:after="283"/>
              <w:jc w:val="left"/>
              <w:rPr/>
            </w:pPr>
            <w:r>
              <w:rPr/>
              <w:t xml:space="preserve">Ei AGP- tai PCI Express -paikkoja. 845GV tukee PC2700- ja 533 MHz FSB-suorittimia.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2.0 </w:t>
            </w:r>
          </w:p>
        </w:tc>
      </w:tr>
      <w:tr>
        <w:trPr/>
        <w:tc>
          <w:tcPr>
            <w:tcW w:w="841" w:type="dxa"/>
            <w:tcBorders/>
            <w:vAlign w:val="center"/>
          </w:tcPr>
          <w:p>
            <w:pPr>
              <w:pStyle w:val="TableContents"/>
              <w:bidi w:val="0"/>
              <w:spacing w:before="0" w:after="283"/>
              <w:jc w:val="left"/>
              <w:rPr/>
            </w:pPr>
            <w:r>
              <w:rPr/>
              <w:t xml:space="preserve">SX260 </w:t>
            </w:r>
          </w:p>
        </w:tc>
        <w:tc>
          <w:tcPr>
            <w:tcW w:w="1006" w:type="dxa"/>
            <w:tcBorders/>
            <w:vAlign w:val="center"/>
          </w:tcPr>
          <w:p>
            <w:pPr>
              <w:pStyle w:val="TableContents"/>
              <w:bidi w:val="0"/>
              <w:spacing w:before="0" w:after="283"/>
              <w:jc w:val="left"/>
              <w:rPr/>
            </w:pPr>
            <w:r>
              <w:rPr/>
              <w:t xml:space="preserve">2002 </w:t>
            </w:r>
          </w:p>
        </w:tc>
        <w:tc>
          <w:tcPr>
            <w:tcW w:w="1261" w:type="dxa"/>
            <w:tcBorders/>
            <w:vAlign w:val="center"/>
          </w:tcPr>
          <w:p>
            <w:pPr>
              <w:pStyle w:val="TableContents"/>
              <w:bidi w:val="0"/>
              <w:spacing w:before="0" w:after="283"/>
              <w:jc w:val="left"/>
              <w:rPr/>
            </w:pPr>
            <w:r>
              <w:rPr/>
              <w:t xml:space="preserve">Intel 845G </w:t>
            </w:r>
          </w:p>
        </w:tc>
        <w:tc>
          <w:tcPr>
            <w:tcW w:w="1276" w:type="dxa"/>
            <w:tcBorders/>
            <w:vAlign w:val="center"/>
          </w:tcPr>
          <w:p>
            <w:pPr>
              <w:pStyle w:val="TableContents"/>
              <w:bidi w:val="0"/>
              <w:spacing w:before="0" w:after="283"/>
              <w:jc w:val="left"/>
              <w:rPr/>
            </w:pPr>
            <w:r>
              <w:rPr/>
              <w:t xml:space="preserve">Pentium 4 1,5-2,0 Willamette tai 2,0-2,6 Northwood tai Celeron </w:t>
            </w:r>
          </w:p>
        </w:tc>
        <w:tc>
          <w:tcPr>
            <w:tcW w:w="781" w:type="dxa"/>
            <w:tcBorders/>
            <w:vAlign w:val="center"/>
          </w:tcPr>
          <w:p>
            <w:pPr>
              <w:pStyle w:val="TableContents"/>
              <w:bidi w:val="0"/>
              <w:spacing w:before="0" w:after="283"/>
              <w:jc w:val="left"/>
              <w:rPr/>
            </w:pPr>
            <w:r>
              <w:rPr/>
              <w:t xml:space="preserve">400/533 MHz </w:t>
            </w:r>
          </w:p>
        </w:tc>
        <w:tc>
          <w:tcPr>
            <w:tcW w:w="1201" w:type="dxa"/>
            <w:tcBorders/>
            <w:vAlign w:val="center"/>
          </w:tcPr>
          <w:p>
            <w:pPr>
              <w:pStyle w:val="TableContents"/>
              <w:bidi w:val="0"/>
              <w:spacing w:before="0" w:after="283"/>
              <w:jc w:val="left"/>
              <w:rPr/>
            </w:pPr>
            <w:r>
              <w:rPr/>
              <w:t xml:space="preserve">DDR, 2 </w:t>
            </w:r>
          </w:p>
        </w:tc>
        <w:tc>
          <w:tcPr>
            <w:tcW w:w="1021" w:type="dxa"/>
            <w:tcBorders/>
            <w:vAlign w:val="center"/>
          </w:tcPr>
          <w:p>
            <w:pPr>
              <w:pStyle w:val="TableContents"/>
              <w:bidi w:val="0"/>
              <w:spacing w:before="0" w:after="283"/>
              <w:jc w:val="left"/>
              <w:rPr/>
            </w:pPr>
            <w:r>
              <w:rPr/>
              <w:t xml:space="preserve">PC1600 / PC2100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Erittäin pieni muoto </w:t>
            </w:r>
          </w:p>
        </w:tc>
        <w:tc>
          <w:tcPr>
            <w:tcW w:w="18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L60 </w:t>
            </w:r>
          </w:p>
        </w:tc>
        <w:tc>
          <w:tcPr>
            <w:tcW w:w="1006" w:type="dxa"/>
            <w:tcBorders/>
            <w:vAlign w:val="center"/>
          </w:tcPr>
          <w:p>
            <w:pPr>
              <w:pStyle w:val="TableContents"/>
              <w:bidi w:val="0"/>
              <w:spacing w:before="0" w:after="283"/>
              <w:jc w:val="left"/>
              <w:rPr/>
            </w:pPr>
            <w:r>
              <w:rPr/>
              <w:t xml:space="preserve">2002 </w:t>
            </w:r>
          </w:p>
        </w:tc>
        <w:tc>
          <w:tcPr>
            <w:tcW w:w="1261" w:type="dxa"/>
            <w:tcBorders/>
            <w:vAlign w:val="center"/>
          </w:tcPr>
          <w:p>
            <w:pPr>
              <w:pStyle w:val="TableContents"/>
              <w:bidi w:val="0"/>
              <w:spacing w:before="0" w:after="283"/>
              <w:jc w:val="left"/>
              <w:rPr/>
            </w:pPr>
            <w:r>
              <w:rPr/>
              <w:t xml:space="preserve">Intel 845GL </w:t>
            </w:r>
          </w:p>
        </w:tc>
        <w:tc>
          <w:tcPr>
            <w:tcW w:w="1276" w:type="dxa"/>
            <w:tcBorders/>
            <w:vAlign w:val="center"/>
          </w:tcPr>
          <w:p>
            <w:pPr>
              <w:pStyle w:val="TableContents"/>
              <w:bidi w:val="0"/>
              <w:spacing w:before="0" w:after="283"/>
              <w:jc w:val="left"/>
              <w:rPr/>
            </w:pPr>
            <w:r>
              <w:rPr/>
              <w:t xml:space="preserve">Pentium 4 tai Celeron </w:t>
            </w:r>
          </w:p>
        </w:tc>
        <w:tc>
          <w:tcPr>
            <w:tcW w:w="781" w:type="dxa"/>
            <w:tcBorders/>
            <w:vAlign w:val="center"/>
          </w:tcPr>
          <w:p>
            <w:pPr>
              <w:pStyle w:val="TableContents"/>
              <w:bidi w:val="0"/>
              <w:spacing w:before="0" w:after="283"/>
              <w:jc w:val="left"/>
              <w:rPr/>
            </w:pPr>
            <w:r>
              <w:rPr/>
              <w:t xml:space="preserve">400 MHz </w:t>
            </w:r>
          </w:p>
        </w:tc>
        <w:tc>
          <w:tcPr>
            <w:tcW w:w="1201" w:type="dxa"/>
            <w:tcBorders/>
            <w:vAlign w:val="center"/>
          </w:tcPr>
          <w:p>
            <w:pPr>
              <w:pStyle w:val="TableContents"/>
              <w:bidi w:val="0"/>
              <w:spacing w:before="0" w:after="283"/>
              <w:jc w:val="left"/>
              <w:rPr/>
            </w:pPr>
            <w:r>
              <w:rPr/>
              <w:t xml:space="preserve">DDR, 2 </w:t>
            </w:r>
          </w:p>
        </w:tc>
        <w:tc>
          <w:tcPr>
            <w:tcW w:w="1021" w:type="dxa"/>
            <w:tcBorders/>
            <w:vAlign w:val="center"/>
          </w:tcPr>
          <w:p>
            <w:pPr>
              <w:pStyle w:val="TableContents"/>
              <w:bidi w:val="0"/>
              <w:spacing w:before="0" w:after="283"/>
              <w:jc w:val="left"/>
              <w:rPr/>
            </w:pPr>
            <w:r>
              <w:rPr/>
              <w:t xml:space="preserve">PC2100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GX270 </w:t>
            </w:r>
          </w:p>
        </w:tc>
        <w:tc>
          <w:tcPr>
            <w:tcW w:w="1006" w:type="dxa"/>
            <w:tcBorders/>
            <w:vAlign w:val="center"/>
          </w:tcPr>
          <w:p>
            <w:pPr>
              <w:pStyle w:val="TableContents"/>
              <w:bidi w:val="0"/>
              <w:spacing w:before="0" w:after="283"/>
              <w:jc w:val="left"/>
              <w:rPr/>
            </w:pPr>
            <w:r>
              <w:rPr/>
              <w:t xml:space="preserve">2003 </w:t>
            </w:r>
          </w:p>
        </w:tc>
        <w:tc>
          <w:tcPr>
            <w:tcW w:w="1261" w:type="dxa"/>
            <w:tcBorders/>
            <w:vAlign w:val="center"/>
          </w:tcPr>
          <w:p>
            <w:pPr>
              <w:pStyle w:val="TableContents"/>
              <w:bidi w:val="0"/>
              <w:spacing w:before="0" w:after="283"/>
              <w:jc w:val="left"/>
              <w:rPr/>
            </w:pPr>
            <w:r>
              <w:rPr/>
              <w:t xml:space="preserve">Intel 865G </w:t>
            </w:r>
          </w:p>
        </w:tc>
        <w:tc>
          <w:tcPr>
            <w:tcW w:w="1276" w:type="dxa"/>
            <w:tcBorders/>
            <w:vAlign w:val="center"/>
          </w:tcPr>
          <w:p>
            <w:pPr>
              <w:pStyle w:val="TableContents"/>
              <w:bidi w:val="0"/>
              <w:spacing w:before="0" w:after="283"/>
              <w:jc w:val="left"/>
              <w:rPr/>
            </w:pPr>
            <w:r>
              <w:rPr/>
              <w:t xml:space="preserve">Pentium 4 ja P4 w/ HT tai Celeron </w:t>
            </w:r>
          </w:p>
        </w:tc>
        <w:tc>
          <w:tcPr>
            <w:tcW w:w="781" w:type="dxa"/>
            <w:tcBorders/>
            <w:vAlign w:val="center"/>
          </w:tcPr>
          <w:p>
            <w:pPr>
              <w:pStyle w:val="TableContents"/>
              <w:bidi w:val="0"/>
              <w:spacing w:before="0" w:after="283"/>
              <w:jc w:val="left"/>
              <w:rPr/>
            </w:pPr>
            <w:r>
              <w:rPr/>
              <w:t xml:space="preserve">400 / 533 / 800 MHz Socket 478 </w:t>
            </w:r>
          </w:p>
        </w:tc>
        <w:tc>
          <w:tcPr>
            <w:tcW w:w="1201" w:type="dxa"/>
            <w:tcBorders/>
            <w:vAlign w:val="center"/>
          </w:tcPr>
          <w:p>
            <w:pPr>
              <w:pStyle w:val="TableContents"/>
              <w:bidi w:val="0"/>
              <w:spacing w:before="0" w:after="283"/>
              <w:jc w:val="left"/>
              <w:rPr/>
            </w:pPr>
            <w:r>
              <w:rPr/>
              <w:t xml:space="preserve">DDR, 2 SFF-levyä ja 4 muuta levyä 333 / 400 </w:t>
            </w:r>
          </w:p>
        </w:tc>
        <w:tc>
          <w:tcPr>
            <w:tcW w:w="1021" w:type="dxa"/>
            <w:tcBorders/>
            <w:vAlign w:val="center"/>
          </w:tcPr>
          <w:p>
            <w:pPr>
              <w:pStyle w:val="TableContents"/>
              <w:bidi w:val="0"/>
              <w:spacing w:before="0" w:after="283"/>
              <w:jc w:val="left"/>
              <w:rPr/>
            </w:pPr>
            <w:r>
              <w:rPr/>
              <w:t xml:space="preserve">PC2100 / PC2700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SFF, SD, SMT </w:t>
            </w:r>
          </w:p>
        </w:tc>
        <w:tc>
          <w:tcPr>
            <w:tcW w:w="1831" w:type="dxa"/>
            <w:tcBorders/>
            <w:vAlign w:val="center"/>
          </w:tcPr>
          <w:p>
            <w:pPr>
              <w:pStyle w:val="TableContents"/>
              <w:bidi w:val="0"/>
              <w:spacing w:before="0" w:after="283"/>
              <w:jc w:val="left"/>
              <w:rPr/>
            </w:pPr>
            <w:r>
              <w:rPr/>
              <w:t xml:space="preserve">SATA + PATA Intel-grafiikkapiiri tai oma 8x AGP-kortti. Huhtikuusta 2003 maaliskuuhun 2004 valmistettu GX270 joutui vuonna 2005 tulituksen kohteeksi, koska siinä oli viallisia Nichicon-elektrolyyttikondensaattoreita. Kun kondensaattorit vioittuvat, ne tunnistaa helposti X-merkistä yläreunassa ja paisuneesta tai haljenneesta ulkonäöstä.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2.0 x8 </w:t>
            </w:r>
          </w:p>
        </w:tc>
      </w:tr>
      <w:tr>
        <w:trPr/>
        <w:tc>
          <w:tcPr>
            <w:tcW w:w="841" w:type="dxa"/>
            <w:tcBorders/>
            <w:vAlign w:val="center"/>
          </w:tcPr>
          <w:p>
            <w:pPr>
              <w:pStyle w:val="TableContents"/>
              <w:bidi w:val="0"/>
              <w:spacing w:before="0" w:after="283"/>
              <w:jc w:val="left"/>
              <w:rPr/>
            </w:pPr>
            <w:r>
              <w:rPr/>
              <w:t xml:space="preserve">SX270 </w:t>
            </w:r>
          </w:p>
        </w:tc>
        <w:tc>
          <w:tcPr>
            <w:tcW w:w="1006" w:type="dxa"/>
            <w:tcBorders/>
            <w:vAlign w:val="center"/>
          </w:tcPr>
          <w:p>
            <w:pPr>
              <w:pStyle w:val="TableContents"/>
              <w:bidi w:val="0"/>
              <w:spacing w:before="0" w:after="283"/>
              <w:jc w:val="left"/>
              <w:rPr/>
            </w:pPr>
            <w:r>
              <w:rPr/>
              <w:t xml:space="preserve">2003 </w:t>
            </w:r>
          </w:p>
        </w:tc>
        <w:tc>
          <w:tcPr>
            <w:tcW w:w="1261" w:type="dxa"/>
            <w:tcBorders/>
            <w:vAlign w:val="center"/>
          </w:tcPr>
          <w:p>
            <w:pPr>
              <w:pStyle w:val="TableContents"/>
              <w:bidi w:val="0"/>
              <w:spacing w:before="0" w:after="283"/>
              <w:jc w:val="left"/>
              <w:rPr/>
            </w:pPr>
            <w:r>
              <w:rPr/>
              <w:t xml:space="preserve">Intel 865G </w:t>
            </w:r>
          </w:p>
        </w:tc>
        <w:tc>
          <w:tcPr>
            <w:tcW w:w="1276" w:type="dxa"/>
            <w:tcBorders/>
            <w:vAlign w:val="center"/>
          </w:tcPr>
          <w:p>
            <w:pPr>
              <w:pStyle w:val="TableContents"/>
              <w:bidi w:val="0"/>
              <w:spacing w:before="0" w:after="283"/>
              <w:jc w:val="left"/>
              <w:rPr/>
            </w:pPr>
            <w:r>
              <w:rPr/>
              <w:t xml:space="preserve">Pentium 4 ja P4 w / HT tai Celeron </w:t>
            </w:r>
          </w:p>
        </w:tc>
        <w:tc>
          <w:tcPr>
            <w:tcW w:w="781" w:type="dxa"/>
            <w:tcBorders/>
            <w:vAlign w:val="center"/>
          </w:tcPr>
          <w:p>
            <w:pPr>
              <w:pStyle w:val="TableContents"/>
              <w:bidi w:val="0"/>
              <w:spacing w:before="0" w:after="283"/>
              <w:jc w:val="left"/>
              <w:rPr/>
            </w:pPr>
            <w:r>
              <w:rPr/>
              <w:t xml:space="preserve">400 / 533 / 800 MHz </w:t>
            </w:r>
          </w:p>
        </w:tc>
        <w:tc>
          <w:tcPr>
            <w:tcW w:w="1201" w:type="dxa"/>
            <w:tcBorders/>
            <w:vAlign w:val="center"/>
          </w:tcPr>
          <w:p>
            <w:pPr>
              <w:pStyle w:val="TableContents"/>
              <w:bidi w:val="0"/>
              <w:spacing w:before="0" w:after="283"/>
              <w:jc w:val="left"/>
              <w:rPr/>
            </w:pPr>
            <w:r>
              <w:rPr/>
              <w:t xml:space="preserve">2xDDR </w:t>
            </w:r>
          </w:p>
        </w:tc>
        <w:tc>
          <w:tcPr>
            <w:tcW w:w="1021" w:type="dxa"/>
            <w:tcBorders/>
            <w:vAlign w:val="center"/>
          </w:tcPr>
          <w:p>
            <w:pPr>
              <w:pStyle w:val="TableContents"/>
              <w:bidi w:val="0"/>
              <w:spacing w:before="0" w:after="283"/>
              <w:jc w:val="left"/>
              <w:rPr/>
            </w:pPr>
            <w:r>
              <w:rPr/>
              <w:t xml:space="preserve">PC2700 / PC3200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Erittäin pieni muoto </w:t>
            </w:r>
          </w:p>
        </w:tc>
        <w:tc>
          <w:tcPr>
            <w:tcW w:w="1831" w:type="dxa"/>
            <w:tcBorders/>
            <w:vAlign w:val="center"/>
          </w:tcPr>
          <w:p>
            <w:pPr>
              <w:pStyle w:val="TableContents"/>
              <w:bidi w:val="0"/>
              <w:spacing w:before="0" w:after="283"/>
              <w:jc w:val="left"/>
              <w:rPr/>
            </w:pPr>
            <w:r>
              <w:rPr/>
              <w:t xml:space="preserve">Lisävarusteena jalusta ja kaapelin suojus. 2,5'' PATA-KIINTOLEVY.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160L </w:t>
            </w:r>
          </w:p>
        </w:tc>
        <w:tc>
          <w:tcPr>
            <w:tcW w:w="1006" w:type="dxa"/>
            <w:tcBorders/>
            <w:vAlign w:val="center"/>
          </w:tcPr>
          <w:p>
            <w:pPr>
              <w:pStyle w:val="TableContents"/>
              <w:bidi w:val="0"/>
              <w:spacing w:before="0" w:after="283"/>
              <w:jc w:val="left"/>
              <w:rPr/>
            </w:pPr>
            <w:r>
              <w:rPr/>
              <w:t xml:space="preserve">2002 </w:t>
            </w:r>
          </w:p>
        </w:tc>
        <w:tc>
          <w:tcPr>
            <w:tcW w:w="1261" w:type="dxa"/>
            <w:tcBorders/>
            <w:vAlign w:val="center"/>
          </w:tcPr>
          <w:p>
            <w:pPr>
              <w:pStyle w:val="TableContents"/>
              <w:bidi w:val="0"/>
              <w:spacing w:before="0" w:after="283"/>
              <w:jc w:val="left"/>
              <w:rPr/>
            </w:pPr>
            <w:r>
              <w:rPr/>
              <w:t xml:space="preserve">Intel 845GV </w:t>
            </w:r>
          </w:p>
        </w:tc>
        <w:tc>
          <w:tcPr>
            <w:tcW w:w="1276" w:type="dxa"/>
            <w:tcBorders/>
            <w:vAlign w:val="center"/>
          </w:tcPr>
          <w:p>
            <w:pPr>
              <w:pStyle w:val="TableContents"/>
              <w:bidi w:val="0"/>
              <w:spacing w:before="0" w:after="283"/>
              <w:jc w:val="left"/>
              <w:rPr/>
            </w:pPr>
            <w:r>
              <w:rPr/>
              <w:t xml:space="preserve">Pentium 4 tai Celeron </w:t>
            </w:r>
          </w:p>
        </w:tc>
        <w:tc>
          <w:tcPr>
            <w:tcW w:w="781" w:type="dxa"/>
            <w:tcBorders/>
            <w:vAlign w:val="center"/>
          </w:tcPr>
          <w:p>
            <w:pPr>
              <w:pStyle w:val="TableContents"/>
              <w:bidi w:val="0"/>
              <w:spacing w:before="0" w:after="283"/>
              <w:jc w:val="left"/>
              <w:rPr/>
            </w:pPr>
            <w:r>
              <w:rPr/>
              <w:t xml:space="preserve">400 MHz </w:t>
            </w:r>
          </w:p>
        </w:tc>
        <w:tc>
          <w:tcPr>
            <w:tcW w:w="1201" w:type="dxa"/>
            <w:tcBorders/>
            <w:vAlign w:val="center"/>
          </w:tcPr>
          <w:p>
            <w:pPr>
              <w:pStyle w:val="TableContents"/>
              <w:bidi w:val="0"/>
              <w:spacing w:before="0" w:after="283"/>
              <w:jc w:val="left"/>
              <w:rPr/>
            </w:pPr>
            <w:r>
              <w:rPr/>
              <w:t xml:space="preserve">DDR </w:t>
            </w:r>
          </w:p>
        </w:tc>
        <w:tc>
          <w:tcPr>
            <w:tcW w:w="1021" w:type="dxa"/>
            <w:tcBorders/>
            <w:vAlign w:val="center"/>
          </w:tcPr>
          <w:p>
            <w:pPr>
              <w:pStyle w:val="TableContents"/>
              <w:bidi w:val="0"/>
              <w:spacing w:before="0" w:after="283"/>
              <w:jc w:val="left"/>
              <w:rPr/>
            </w:pPr>
            <w:r>
              <w:rPr/>
              <w:t xml:space="preserve">PC2100 / PC2700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minitower </w:t>
            </w:r>
          </w:p>
        </w:tc>
        <w:tc>
          <w:tcPr>
            <w:tcW w:w="1831" w:type="dxa"/>
            <w:tcBorders/>
            <w:vAlign w:val="center"/>
          </w:tcPr>
          <w:p>
            <w:pPr>
              <w:pStyle w:val="TableContents"/>
              <w:bidi w:val="0"/>
              <w:spacing w:before="0" w:after="283"/>
              <w:jc w:val="left"/>
              <w:rPr/>
            </w:pPr>
            <w:r>
              <w:rPr/>
              <w:t xml:space="preserve">Periaatteessa Dell Dimension 2400:n yrityskäyttöön suunnattu versio, jossa on erilainen etulevy.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170L </w:t>
            </w:r>
          </w:p>
        </w:tc>
        <w:tc>
          <w:tcPr>
            <w:tcW w:w="100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Intel 865-GV </w:t>
            </w:r>
          </w:p>
        </w:tc>
        <w:tc>
          <w:tcPr>
            <w:tcW w:w="1276" w:type="dxa"/>
            <w:tcBorders/>
            <w:vAlign w:val="center"/>
          </w:tcPr>
          <w:p>
            <w:pPr>
              <w:pStyle w:val="TableContents"/>
              <w:bidi w:val="0"/>
              <w:spacing w:before="0" w:after="283"/>
              <w:jc w:val="left"/>
              <w:rPr/>
            </w:pPr>
            <w:r>
              <w:rPr/>
              <w:t xml:space="preserve">Pentium 4 tai Celeron </w:t>
            </w:r>
          </w:p>
        </w:tc>
        <w:tc>
          <w:tcPr>
            <w:tcW w:w="781" w:type="dxa"/>
            <w:tcBorders/>
            <w:vAlign w:val="center"/>
          </w:tcPr>
          <w:p>
            <w:pPr>
              <w:pStyle w:val="TableContents"/>
              <w:bidi w:val="0"/>
              <w:spacing w:before="0" w:after="283"/>
              <w:jc w:val="left"/>
              <w:rPr/>
            </w:pPr>
            <w:r>
              <w:rPr/>
              <w:t xml:space="preserve">400 / 533 / 800 MHz </w:t>
            </w:r>
          </w:p>
        </w:tc>
        <w:tc>
          <w:tcPr>
            <w:tcW w:w="1201" w:type="dxa"/>
            <w:tcBorders/>
            <w:vAlign w:val="center"/>
          </w:tcPr>
          <w:p>
            <w:pPr>
              <w:pStyle w:val="TableContents"/>
              <w:bidi w:val="0"/>
              <w:spacing w:before="0" w:after="283"/>
              <w:jc w:val="left"/>
              <w:rPr/>
            </w:pPr>
            <w:r>
              <w:rPr/>
              <w:t xml:space="preserve">2xDDR </w:t>
            </w:r>
          </w:p>
        </w:tc>
        <w:tc>
          <w:tcPr>
            <w:tcW w:w="1021" w:type="dxa"/>
            <w:tcBorders/>
            <w:vAlign w:val="center"/>
          </w:tcPr>
          <w:p>
            <w:pPr>
              <w:pStyle w:val="TableContents"/>
              <w:bidi w:val="0"/>
              <w:spacing w:before="0" w:after="283"/>
              <w:jc w:val="left"/>
              <w:rPr/>
            </w:pPr>
            <w:r>
              <w:rPr/>
              <w:t xml:space="preserve">PC2700 / PC3200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pöytäkone tai minitower </w:t>
            </w:r>
          </w:p>
        </w:tc>
        <w:tc>
          <w:tcPr>
            <w:tcW w:w="1831" w:type="dxa"/>
            <w:tcBorders/>
            <w:vAlign w:val="center"/>
          </w:tcPr>
          <w:p>
            <w:pPr>
              <w:pStyle w:val="TableContents"/>
              <w:bidi w:val="0"/>
              <w:spacing w:before="0" w:after="283"/>
              <w:jc w:val="left"/>
              <w:rPr/>
            </w:pPr>
            <w:r>
              <w:rPr/>
              <w:t xml:space="preserve">Periaatteessa Dell Dimension 4600:n yrityskäyttöön suunnattu versio, paitsi että kaksi RAM-muistipaikkaa, AGP-paikka ja yksi SATA-portti on poistettu, ja kotelon etulevy on erilainen.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GX280 </w:t>
            </w:r>
          </w:p>
        </w:tc>
        <w:tc>
          <w:tcPr>
            <w:tcW w:w="100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Intel 915 </w:t>
            </w:r>
          </w:p>
        </w:tc>
        <w:tc>
          <w:tcPr>
            <w:tcW w:w="1276" w:type="dxa"/>
            <w:tcBorders/>
            <w:vAlign w:val="center"/>
          </w:tcPr>
          <w:p>
            <w:pPr>
              <w:pStyle w:val="TableContents"/>
              <w:bidi w:val="0"/>
              <w:spacing w:before="0" w:after="283"/>
              <w:jc w:val="left"/>
              <w:rPr/>
            </w:pPr>
            <w:r>
              <w:rPr/>
              <w:t xml:space="preserve">Pentium 4 ja P4 w / HT </w:t>
            </w:r>
          </w:p>
        </w:tc>
        <w:tc>
          <w:tcPr>
            <w:tcW w:w="781" w:type="dxa"/>
            <w:tcBorders/>
            <w:vAlign w:val="center"/>
          </w:tcPr>
          <w:p>
            <w:pPr>
              <w:pStyle w:val="TableContents"/>
              <w:bidi w:val="0"/>
              <w:spacing w:before="0" w:after="283"/>
              <w:jc w:val="left"/>
              <w:rPr/>
            </w:pPr>
            <w:r>
              <w:rPr/>
              <w:t xml:space="preserve">400 / 533 / 800 MHz Socket 775 </w:t>
            </w:r>
          </w:p>
        </w:tc>
        <w:tc>
          <w:tcPr>
            <w:tcW w:w="1201" w:type="dxa"/>
            <w:tcBorders/>
            <w:vAlign w:val="center"/>
          </w:tcPr>
          <w:p>
            <w:pPr>
              <w:pStyle w:val="TableContents"/>
              <w:bidi w:val="0"/>
              <w:spacing w:before="0" w:after="283"/>
              <w:jc w:val="left"/>
              <w:rPr/>
            </w:pPr>
            <w:r>
              <w:rPr/>
              <w:t xml:space="preserve">DDR2, 2 SFF-levyä ja 4 muuta levyä </w:t>
            </w:r>
          </w:p>
        </w:tc>
        <w:tc>
          <w:tcPr>
            <w:tcW w:w="1021" w:type="dxa"/>
            <w:tcBorders/>
            <w:vAlign w:val="center"/>
          </w:tcPr>
          <w:p>
            <w:pPr>
              <w:pStyle w:val="TableContents"/>
              <w:bidi w:val="0"/>
              <w:spacing w:before="0" w:after="283"/>
              <w:jc w:val="left"/>
              <w:rPr/>
            </w:pPr>
            <w:r>
              <w:rPr/>
              <w:t xml:space="preserve">DDR2 400 / DDR2 533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SFF, SD, pöytätietokone, SMT, minitoweri </w:t>
            </w:r>
          </w:p>
        </w:tc>
        <w:tc>
          <w:tcPr>
            <w:tcW w:w="1831" w:type="dxa"/>
            <w:tcBorders/>
            <w:vAlign w:val="center"/>
          </w:tcPr>
          <w:p>
            <w:pPr>
              <w:pStyle w:val="TableContents"/>
              <w:bidi w:val="0"/>
              <w:spacing w:before="0" w:after="283"/>
              <w:jc w:val="left"/>
              <w:rPr/>
            </w:pPr>
            <w:r>
              <w:rPr/>
              <w:t xml:space="preserve">PS/2-liittimet saatavilla vain lisävarusteena saatavan lisäkortin kautta, joka sisältää 9-napaisen sarjaliittimen. Intel- tai PCIe x16 -grafiikka. Tarjotaan sekä ATX- että BTX-koteloissa. (SFF on vain ATX).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2.0 x8 </w:t>
            </w:r>
          </w:p>
        </w:tc>
      </w:tr>
      <w:tr>
        <w:trPr/>
        <w:tc>
          <w:tcPr>
            <w:tcW w:w="841" w:type="dxa"/>
            <w:tcBorders/>
            <w:vAlign w:val="center"/>
          </w:tcPr>
          <w:p>
            <w:pPr>
              <w:pStyle w:val="TableContents"/>
              <w:bidi w:val="0"/>
              <w:spacing w:before="0" w:after="283"/>
              <w:jc w:val="left"/>
              <w:rPr/>
            </w:pPr>
            <w:r>
              <w:rPr/>
              <w:t xml:space="preserve">SX280 </w:t>
            </w:r>
          </w:p>
        </w:tc>
        <w:tc>
          <w:tcPr>
            <w:tcW w:w="100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915G </w:t>
            </w:r>
          </w:p>
        </w:tc>
        <w:tc>
          <w:tcPr>
            <w:tcW w:w="1276" w:type="dxa"/>
            <w:tcBorders/>
            <w:vAlign w:val="center"/>
          </w:tcPr>
          <w:p>
            <w:pPr>
              <w:pStyle w:val="TableContents"/>
              <w:bidi w:val="0"/>
              <w:spacing w:before="0" w:after="283"/>
              <w:jc w:val="left"/>
              <w:rPr/>
            </w:pPr>
            <w:r>
              <w:rPr/>
              <w:t xml:space="preserve">Pentium 4 tai Celeron </w:t>
            </w:r>
          </w:p>
        </w:tc>
        <w:tc>
          <w:tcPr>
            <w:tcW w:w="781" w:type="dxa"/>
            <w:tcBorders/>
            <w:vAlign w:val="center"/>
          </w:tcPr>
          <w:p>
            <w:pPr>
              <w:pStyle w:val="TableContents"/>
              <w:bidi w:val="0"/>
              <w:spacing w:before="0" w:after="283"/>
              <w:jc w:val="left"/>
              <w:rPr/>
            </w:pPr>
            <w:r>
              <w:rPr/>
              <w:t xml:space="preserve">533 / 800 MHz </w:t>
            </w:r>
          </w:p>
        </w:tc>
        <w:tc>
          <w:tcPr>
            <w:tcW w:w="1201" w:type="dxa"/>
            <w:tcBorders/>
            <w:vAlign w:val="center"/>
          </w:tcPr>
          <w:p>
            <w:pPr>
              <w:pStyle w:val="TableContents"/>
              <w:bidi w:val="0"/>
              <w:spacing w:before="0" w:after="283"/>
              <w:jc w:val="left"/>
              <w:rPr/>
            </w:pPr>
            <w:r>
              <w:rPr/>
              <w:t xml:space="preserve">DDR2 </w:t>
            </w:r>
          </w:p>
        </w:tc>
        <w:tc>
          <w:tcPr>
            <w:tcW w:w="1021" w:type="dxa"/>
            <w:tcBorders/>
            <w:vAlign w:val="center"/>
          </w:tcPr>
          <w:p>
            <w:pPr>
              <w:pStyle w:val="TableContents"/>
              <w:bidi w:val="0"/>
              <w:spacing w:before="0" w:after="283"/>
              <w:jc w:val="left"/>
              <w:rPr/>
            </w:pPr>
            <w:r>
              <w:rPr/>
              <w:t xml:space="preserve">DDR2 400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Ultra Small Form 8,9 cm (3,5 tuumaa), 36,1 cm (14,2 tuumaa), 26,4 cm (10,375 tuumaa). </w:t>
            </w:r>
          </w:p>
        </w:tc>
        <w:tc>
          <w:tcPr>
            <w:tcW w:w="1831" w:type="dxa"/>
            <w:tcBorders/>
            <w:vAlign w:val="center"/>
          </w:tcPr>
          <w:p>
            <w:pPr>
              <w:pStyle w:val="TableContents"/>
              <w:bidi w:val="0"/>
              <w:spacing w:before="0" w:after="283"/>
              <w:jc w:val="left"/>
              <w:rPr/>
            </w:pPr>
            <w:r>
              <w:rPr/>
              <w:t xml:space="preserve">DVI-I-portti. Ei PS/2.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210L </w:t>
            </w:r>
          </w:p>
        </w:tc>
        <w:tc>
          <w:tcPr>
            <w:tcW w:w="100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Intel 915GV </w:t>
            </w:r>
          </w:p>
        </w:tc>
        <w:tc>
          <w:tcPr>
            <w:tcW w:w="1276" w:type="dxa"/>
            <w:tcBorders/>
            <w:vAlign w:val="center"/>
          </w:tcPr>
          <w:p>
            <w:pPr>
              <w:pStyle w:val="TableContents"/>
              <w:bidi w:val="0"/>
              <w:spacing w:before="0" w:after="283"/>
              <w:jc w:val="left"/>
              <w:rPr/>
            </w:pPr>
            <w:r>
              <w:rPr/>
              <w:t xml:space="preserve">Pentium 4 tai Celeron </w:t>
            </w:r>
          </w:p>
        </w:tc>
        <w:tc>
          <w:tcPr>
            <w:tcW w:w="781" w:type="dxa"/>
            <w:tcBorders/>
            <w:vAlign w:val="center"/>
          </w:tcPr>
          <w:p>
            <w:pPr>
              <w:pStyle w:val="TableContents"/>
              <w:bidi w:val="0"/>
              <w:spacing w:before="0" w:after="283"/>
              <w:jc w:val="left"/>
              <w:rPr/>
            </w:pPr>
            <w:r>
              <w:rPr/>
              <w:t xml:space="preserve">533 / 800 MHz </w:t>
            </w:r>
          </w:p>
        </w:tc>
        <w:tc>
          <w:tcPr>
            <w:tcW w:w="1201" w:type="dxa"/>
            <w:tcBorders/>
            <w:vAlign w:val="center"/>
          </w:tcPr>
          <w:p>
            <w:pPr>
              <w:pStyle w:val="TableContents"/>
              <w:bidi w:val="0"/>
              <w:spacing w:before="0" w:after="283"/>
              <w:jc w:val="left"/>
              <w:rPr/>
            </w:pPr>
            <w:r>
              <w:rPr/>
              <w:t xml:space="preserve">DDR2, 2 </w:t>
            </w:r>
          </w:p>
        </w:tc>
        <w:tc>
          <w:tcPr>
            <w:tcW w:w="1021" w:type="dxa"/>
            <w:tcBorders/>
            <w:vAlign w:val="center"/>
          </w:tcPr>
          <w:p>
            <w:pPr>
              <w:pStyle w:val="TableContents"/>
              <w:bidi w:val="0"/>
              <w:spacing w:before="0" w:after="283"/>
              <w:jc w:val="left"/>
              <w:rPr/>
            </w:pPr>
            <w:r>
              <w:rPr/>
              <w:t xml:space="preserve">DDR2 400 / DDR2 533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pöytäkone tai minitower </w:t>
            </w:r>
          </w:p>
        </w:tc>
        <w:tc>
          <w:tcPr>
            <w:tcW w:w="1831" w:type="dxa"/>
            <w:tcBorders/>
            <w:vAlign w:val="center"/>
          </w:tcPr>
          <w:p>
            <w:pPr>
              <w:pStyle w:val="TableContents"/>
              <w:bidi w:val="0"/>
              <w:spacing w:before="0" w:after="283"/>
              <w:jc w:val="left"/>
              <w:rPr/>
            </w:pPr>
            <w:r>
              <w:rPr/>
              <w:t xml:space="preserve">integroitu Intel Graphic Media Accelerator 900.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GX520 </w:t>
            </w:r>
          </w:p>
        </w:tc>
        <w:tc>
          <w:tcPr>
            <w:tcW w:w="1006" w:type="dxa"/>
            <w:tcBorders/>
            <w:vAlign w:val="center"/>
          </w:tcPr>
          <w:p>
            <w:pPr>
              <w:pStyle w:val="TableContents"/>
              <w:bidi w:val="0"/>
              <w:spacing w:before="0" w:after="283"/>
              <w:jc w:val="left"/>
              <w:rPr/>
            </w:pPr>
            <w:r>
              <w:rPr/>
              <w:t xml:space="preserve">2005 </w:t>
            </w:r>
          </w:p>
        </w:tc>
        <w:tc>
          <w:tcPr>
            <w:tcW w:w="1261" w:type="dxa"/>
            <w:tcBorders/>
            <w:vAlign w:val="center"/>
          </w:tcPr>
          <w:p>
            <w:pPr>
              <w:pStyle w:val="TableContents"/>
              <w:bidi w:val="0"/>
              <w:spacing w:before="0" w:after="283"/>
              <w:jc w:val="left"/>
              <w:rPr/>
            </w:pPr>
            <w:r>
              <w:rPr/>
              <w:t xml:space="preserve">Intel 945 Express </w:t>
            </w:r>
          </w:p>
        </w:tc>
        <w:tc>
          <w:tcPr>
            <w:tcW w:w="1276" w:type="dxa"/>
            <w:tcBorders/>
            <w:vAlign w:val="center"/>
          </w:tcPr>
          <w:p>
            <w:pPr>
              <w:pStyle w:val="TableContents"/>
              <w:bidi w:val="0"/>
              <w:spacing w:before="0" w:after="283"/>
              <w:jc w:val="left"/>
              <w:rPr/>
            </w:pPr>
            <w:r>
              <w:rPr/>
              <w:t xml:space="preserve">Pentium 4 tai Celeron </w:t>
            </w:r>
          </w:p>
        </w:tc>
        <w:tc>
          <w:tcPr>
            <w:tcW w:w="781" w:type="dxa"/>
            <w:tcBorders/>
            <w:vAlign w:val="center"/>
          </w:tcPr>
          <w:p>
            <w:pPr>
              <w:pStyle w:val="TableContents"/>
              <w:bidi w:val="0"/>
              <w:spacing w:before="0" w:after="283"/>
              <w:jc w:val="left"/>
              <w:rPr/>
            </w:pPr>
            <w:r>
              <w:rPr/>
              <w:t xml:space="preserve">533 / 800 MHz Socket 775 </w:t>
            </w:r>
          </w:p>
        </w:tc>
        <w:tc>
          <w:tcPr>
            <w:tcW w:w="1201" w:type="dxa"/>
            <w:tcBorders/>
            <w:vAlign w:val="center"/>
          </w:tcPr>
          <w:p>
            <w:pPr>
              <w:pStyle w:val="TableContents"/>
              <w:bidi w:val="0"/>
              <w:spacing w:before="0" w:after="283"/>
              <w:jc w:val="left"/>
              <w:rPr/>
            </w:pPr>
            <w:r>
              <w:rPr/>
              <w:t xml:space="preserve">DDR2, 2 </w:t>
            </w:r>
          </w:p>
        </w:tc>
        <w:tc>
          <w:tcPr>
            <w:tcW w:w="1021" w:type="dxa"/>
            <w:tcBorders/>
            <w:vAlign w:val="center"/>
          </w:tcPr>
          <w:p>
            <w:pPr>
              <w:pStyle w:val="TableContents"/>
              <w:bidi w:val="0"/>
              <w:spacing w:before="0" w:after="283"/>
              <w:jc w:val="left"/>
              <w:rPr/>
            </w:pPr>
            <w:r>
              <w:rPr/>
              <w:t xml:space="preserve">DDR2 400 / DDR2 533 </w:t>
            </w:r>
          </w:p>
        </w:tc>
        <w:tc>
          <w:tcPr>
            <w:tcW w:w="841" w:type="dxa"/>
            <w:tcBorders/>
            <w:vAlign w:val="center"/>
          </w:tcPr>
          <w:p>
            <w:pPr>
              <w:pStyle w:val="TableContents"/>
              <w:bidi w:val="0"/>
              <w:spacing w:before="0" w:after="283"/>
              <w:jc w:val="left"/>
              <w:rPr/>
            </w:pPr>
            <w:r>
              <w:rPr/>
              <w:t xml:space="preserve">4 Gt (3,5 Gt käyttökelpoinen) </w:t>
            </w:r>
          </w:p>
        </w:tc>
        <w:tc>
          <w:tcPr>
            <w:tcW w:w="1306" w:type="dxa"/>
            <w:tcBorders/>
            <w:vAlign w:val="center"/>
          </w:tcPr>
          <w:p>
            <w:pPr>
              <w:pStyle w:val="TableContents"/>
              <w:bidi w:val="0"/>
              <w:spacing w:before="0" w:after="283"/>
              <w:jc w:val="left"/>
              <w:rPr/>
            </w:pPr>
            <w:r>
              <w:rPr/>
              <w:t xml:space="preserve">SFF, pöytäkone, minitower BTX. </w:t>
            </w:r>
          </w:p>
        </w:tc>
        <w:tc>
          <w:tcPr>
            <w:tcW w:w="1831" w:type="dxa"/>
            <w:tcBorders/>
            <w:vAlign w:val="center"/>
          </w:tcPr>
          <w:p>
            <w:pPr>
              <w:pStyle w:val="TableContents"/>
              <w:bidi w:val="0"/>
              <w:spacing w:before="0" w:after="283"/>
              <w:jc w:val="left"/>
              <w:rPr/>
            </w:pPr>
            <w:r>
              <w:rPr/>
              <w:t xml:space="preserve">integroitu Intel Graphic Media Accelerator 950.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GX620 </w:t>
            </w:r>
          </w:p>
        </w:tc>
        <w:tc>
          <w:tcPr>
            <w:tcW w:w="1006" w:type="dxa"/>
            <w:tcBorders/>
            <w:vAlign w:val="center"/>
          </w:tcPr>
          <w:p>
            <w:pPr>
              <w:pStyle w:val="TableContents"/>
              <w:bidi w:val="0"/>
              <w:spacing w:before="0" w:after="283"/>
              <w:jc w:val="left"/>
              <w:rPr/>
            </w:pPr>
            <w:r>
              <w:rPr/>
              <w:t xml:space="preserve">2005 </w:t>
            </w:r>
          </w:p>
        </w:tc>
        <w:tc>
          <w:tcPr>
            <w:tcW w:w="1261" w:type="dxa"/>
            <w:tcBorders/>
            <w:vAlign w:val="center"/>
          </w:tcPr>
          <w:p>
            <w:pPr>
              <w:pStyle w:val="TableContents"/>
              <w:bidi w:val="0"/>
              <w:spacing w:before="0" w:after="283"/>
              <w:jc w:val="left"/>
              <w:rPr/>
            </w:pPr>
            <w:r>
              <w:rPr/>
              <w:t xml:space="preserve">Intel 945 Express </w:t>
            </w:r>
          </w:p>
        </w:tc>
        <w:tc>
          <w:tcPr>
            <w:tcW w:w="1276" w:type="dxa"/>
            <w:tcBorders/>
            <w:vAlign w:val="center"/>
          </w:tcPr>
          <w:p>
            <w:pPr>
              <w:pStyle w:val="TableContents"/>
              <w:bidi w:val="0"/>
              <w:spacing w:before="0" w:after="283"/>
              <w:jc w:val="left"/>
              <w:rPr/>
            </w:pPr>
            <w:r>
              <w:rPr/>
              <w:t xml:space="preserve">Pentium 4, Pentium D tai Celeron </w:t>
            </w:r>
          </w:p>
        </w:tc>
        <w:tc>
          <w:tcPr>
            <w:tcW w:w="781" w:type="dxa"/>
            <w:tcBorders/>
            <w:vAlign w:val="center"/>
          </w:tcPr>
          <w:p>
            <w:pPr>
              <w:pStyle w:val="TableContents"/>
              <w:bidi w:val="0"/>
              <w:spacing w:before="0" w:after="283"/>
              <w:jc w:val="left"/>
              <w:rPr/>
            </w:pPr>
            <w:r>
              <w:rPr/>
              <w:t xml:space="preserve">533 / 800 MHz Socket 775 </w:t>
            </w:r>
          </w:p>
        </w:tc>
        <w:tc>
          <w:tcPr>
            <w:tcW w:w="1201" w:type="dxa"/>
            <w:tcBorders/>
            <w:vAlign w:val="center"/>
          </w:tcPr>
          <w:p>
            <w:pPr>
              <w:pStyle w:val="TableContents"/>
              <w:bidi w:val="0"/>
              <w:spacing w:before="0" w:after="283"/>
              <w:jc w:val="left"/>
              <w:rPr/>
            </w:pPr>
            <w:r>
              <w:rPr/>
              <w:t xml:space="preserve">DDR2, 4 </w:t>
            </w:r>
          </w:p>
        </w:tc>
        <w:tc>
          <w:tcPr>
            <w:tcW w:w="1021" w:type="dxa"/>
            <w:tcBorders/>
            <w:vAlign w:val="center"/>
          </w:tcPr>
          <w:p>
            <w:pPr>
              <w:pStyle w:val="TableContents"/>
              <w:bidi w:val="0"/>
              <w:spacing w:before="0" w:after="283"/>
              <w:jc w:val="left"/>
              <w:rPr/>
            </w:pPr>
            <w:r>
              <w:rPr/>
              <w:t xml:space="preserve">DDR2 533 / DDR2 667 </w:t>
            </w:r>
          </w:p>
        </w:tc>
        <w:tc>
          <w:tcPr>
            <w:tcW w:w="841" w:type="dxa"/>
            <w:tcBorders/>
            <w:vAlign w:val="center"/>
          </w:tcPr>
          <w:p>
            <w:pPr>
              <w:pStyle w:val="TableContents"/>
              <w:bidi w:val="0"/>
              <w:spacing w:before="0" w:after="283"/>
              <w:jc w:val="left"/>
              <w:rPr/>
            </w:pPr>
            <w:r>
              <w:rPr/>
              <w:t xml:space="preserve">4 Gt (3,5 Gt käyttökelpoinen) </w:t>
            </w:r>
          </w:p>
        </w:tc>
        <w:tc>
          <w:tcPr>
            <w:tcW w:w="1306" w:type="dxa"/>
            <w:tcBorders/>
            <w:vAlign w:val="center"/>
          </w:tcPr>
          <w:p>
            <w:pPr>
              <w:pStyle w:val="TableContents"/>
              <w:bidi w:val="0"/>
              <w:spacing w:before="0" w:after="283"/>
              <w:jc w:val="left"/>
              <w:rPr/>
            </w:pPr>
            <w:r>
              <w:rPr/>
              <w:t xml:space="preserve">USFF, SFF, pöytäkone, minitower BTX. </w:t>
            </w:r>
          </w:p>
        </w:tc>
        <w:tc>
          <w:tcPr>
            <w:tcW w:w="1831" w:type="dxa"/>
            <w:tcBorders/>
            <w:vAlign w:val="center"/>
          </w:tcPr>
          <w:p>
            <w:pPr>
              <w:pStyle w:val="TableContents"/>
              <w:bidi w:val="0"/>
              <w:spacing w:before="0" w:after="283"/>
              <w:jc w:val="left"/>
              <w:rPr/>
            </w:pPr>
            <w:r>
              <w:rPr/>
              <w:t xml:space="preserve">Uusimmissa malleissa on luotettava alustamoduuli. Huomaa, että USFF-kaapelin suojus kasvattaa koneen mittoja (saatavana vakio- ja laajennettuna versiona). Emolevy on sama kuin GX520, mutta siinä on 4 DIMM-paikkaa ja 1 PCI Express -paikka. PS/2-liittimet saatavilla vain valinnaisen lisävarustekortin kautta, joka sisältää 9-napaisen sarjaliittimen.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2.0 </w:t>
            </w:r>
          </w:p>
        </w:tc>
      </w:tr>
      <w:tr>
        <w:trPr/>
        <w:tc>
          <w:tcPr>
            <w:tcW w:w="841" w:type="dxa"/>
            <w:tcBorders/>
            <w:vAlign w:val="center"/>
          </w:tcPr>
          <w:p>
            <w:pPr>
              <w:pStyle w:val="TableContents"/>
              <w:bidi w:val="0"/>
              <w:spacing w:before="0" w:after="283"/>
              <w:jc w:val="left"/>
              <w:rPr/>
            </w:pPr>
            <w:r>
              <w:rPr/>
              <w:t xml:space="preserve">320 </w:t>
            </w:r>
          </w:p>
        </w:tc>
        <w:tc>
          <w:tcPr>
            <w:tcW w:w="1006" w:type="dxa"/>
            <w:tcBorders/>
            <w:vAlign w:val="center"/>
          </w:tcPr>
          <w:p>
            <w:pPr>
              <w:pStyle w:val="TableContents"/>
              <w:bidi w:val="0"/>
              <w:spacing w:before="0" w:after="283"/>
              <w:jc w:val="left"/>
              <w:rPr/>
            </w:pPr>
            <w:r>
              <w:rPr/>
              <w:t xml:space="preserve">2006 </w:t>
            </w:r>
          </w:p>
        </w:tc>
        <w:tc>
          <w:tcPr>
            <w:tcW w:w="1261" w:type="dxa"/>
            <w:tcBorders/>
            <w:vAlign w:val="center"/>
          </w:tcPr>
          <w:p>
            <w:pPr>
              <w:pStyle w:val="TableContents"/>
              <w:bidi w:val="0"/>
              <w:spacing w:before="0" w:after="283"/>
              <w:jc w:val="left"/>
              <w:rPr/>
            </w:pPr>
            <w:r>
              <w:rPr/>
              <w:t xml:space="preserve">ATI Radeon Xpress 1100 Professional </w:t>
            </w:r>
          </w:p>
        </w:tc>
        <w:tc>
          <w:tcPr>
            <w:tcW w:w="1276" w:type="dxa"/>
            <w:tcBorders/>
            <w:vAlign w:val="center"/>
          </w:tcPr>
          <w:p>
            <w:pPr>
              <w:pStyle w:val="TableContents"/>
              <w:bidi w:val="0"/>
              <w:spacing w:before="0" w:after="283"/>
              <w:jc w:val="left"/>
              <w:rPr/>
            </w:pPr>
            <w:r>
              <w:rPr/>
              <w:t xml:space="preserve">Intel Pentium D, Pentium 4, Pentium 4 HT, Celeron D, Core 2 Duo (800 / 1066 FSB), Core 2 Quad Q6600 &amp; Q6700 Vain *) </w:t>
            </w:r>
          </w:p>
        </w:tc>
        <w:tc>
          <w:tcPr>
            <w:tcW w:w="781" w:type="dxa"/>
            <w:tcBorders/>
            <w:vAlign w:val="center"/>
          </w:tcPr>
          <w:p>
            <w:pPr>
              <w:pStyle w:val="TableContents"/>
              <w:bidi w:val="0"/>
              <w:spacing w:before="0" w:after="283"/>
              <w:jc w:val="left"/>
              <w:rPr/>
            </w:pPr>
            <w:r>
              <w:rPr/>
              <w:t xml:space="preserve">800 / 1066 * MHz </w:t>
            </w:r>
          </w:p>
        </w:tc>
        <w:tc>
          <w:tcPr>
            <w:tcW w:w="1201" w:type="dxa"/>
            <w:tcBorders/>
            <w:vAlign w:val="center"/>
          </w:tcPr>
          <w:p>
            <w:pPr>
              <w:pStyle w:val="TableContents"/>
              <w:bidi w:val="0"/>
              <w:spacing w:before="0" w:after="283"/>
              <w:jc w:val="left"/>
              <w:rPr/>
            </w:pPr>
            <w:r>
              <w:rPr/>
              <w:t xml:space="preserve">DDR2, 2 </w:t>
            </w:r>
          </w:p>
        </w:tc>
        <w:tc>
          <w:tcPr>
            <w:tcW w:w="1021" w:type="dxa"/>
            <w:tcBorders/>
            <w:vAlign w:val="center"/>
          </w:tcPr>
          <w:p>
            <w:pPr>
              <w:pStyle w:val="TableContents"/>
              <w:bidi w:val="0"/>
              <w:spacing w:before="0" w:after="283"/>
              <w:jc w:val="left"/>
              <w:rPr/>
            </w:pPr>
            <w:r>
              <w:rPr/>
              <w:t xml:space="preserve">DDR2 533 </w:t>
            </w:r>
          </w:p>
        </w:tc>
        <w:tc>
          <w:tcPr>
            <w:tcW w:w="841" w:type="dxa"/>
            <w:tcBorders/>
            <w:vAlign w:val="center"/>
          </w:tcPr>
          <w:p>
            <w:pPr>
              <w:pStyle w:val="TableContents"/>
              <w:bidi w:val="0"/>
              <w:spacing w:before="0" w:after="283"/>
              <w:jc w:val="left"/>
              <w:rPr/>
            </w:pPr>
            <w:r>
              <w:rPr/>
              <w:t xml:space="preserve">3 GB </w:t>
            </w:r>
          </w:p>
        </w:tc>
        <w:tc>
          <w:tcPr>
            <w:tcW w:w="1306" w:type="dxa"/>
            <w:tcBorders/>
            <w:vAlign w:val="center"/>
          </w:tcPr>
          <w:p>
            <w:pPr>
              <w:pStyle w:val="TableContents"/>
              <w:bidi w:val="0"/>
              <w:spacing w:before="0" w:after="283"/>
              <w:jc w:val="left"/>
              <w:rPr/>
            </w:pPr>
            <w:r>
              <w:rPr/>
              <w:t xml:space="preserve">pöytäkone, minitower </w:t>
            </w:r>
          </w:p>
        </w:tc>
        <w:tc>
          <w:tcPr>
            <w:tcW w:w="1831" w:type="dxa"/>
            <w:tcBorders/>
            <w:vAlign w:val="center"/>
          </w:tcPr>
          <w:p>
            <w:pPr>
              <w:pStyle w:val="TableContents"/>
              <w:bidi w:val="0"/>
              <w:spacing w:before="0" w:after="283"/>
              <w:jc w:val="left"/>
              <w:rPr/>
            </w:pPr>
            <w:r>
              <w:rPr/>
              <w:t xml:space="preserve">* BIOS on päivitettävä uusimpaan versioon tukemaan Quad CPU: n ja 1066FSB CPU: n 65nm litografia AINOASTAAN, BIOS häiriö sallii vain jopa 3 GB RAM-muistia, verrattuna tyypilliseen 4 GB: iin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2.0 x6 (4 takana, 2 edessä) </w:t>
            </w:r>
          </w:p>
        </w:tc>
      </w:tr>
      <w:tr>
        <w:trPr/>
        <w:tc>
          <w:tcPr>
            <w:tcW w:w="841" w:type="dxa"/>
            <w:tcBorders/>
            <w:vAlign w:val="center"/>
          </w:tcPr>
          <w:p>
            <w:pPr>
              <w:pStyle w:val="TableContents"/>
              <w:bidi w:val="0"/>
              <w:spacing w:before="0" w:after="283"/>
              <w:jc w:val="left"/>
              <w:rPr/>
            </w:pPr>
            <w:r>
              <w:rPr/>
              <w:t xml:space="preserve">745 </w:t>
            </w:r>
          </w:p>
        </w:tc>
        <w:tc>
          <w:tcPr>
            <w:tcW w:w="1006" w:type="dxa"/>
            <w:tcBorders/>
            <w:vAlign w:val="center"/>
          </w:tcPr>
          <w:p>
            <w:pPr>
              <w:pStyle w:val="TableContents"/>
              <w:bidi w:val="0"/>
              <w:spacing w:before="0" w:after="283"/>
              <w:jc w:val="left"/>
              <w:rPr/>
            </w:pPr>
            <w:r>
              <w:rPr/>
              <w:t xml:space="preserve">2006 </w:t>
            </w:r>
          </w:p>
        </w:tc>
        <w:tc>
          <w:tcPr>
            <w:tcW w:w="1261" w:type="dxa"/>
            <w:tcBorders/>
            <w:vAlign w:val="center"/>
          </w:tcPr>
          <w:p>
            <w:pPr>
              <w:pStyle w:val="TableContents"/>
              <w:bidi w:val="0"/>
              <w:spacing w:before="0" w:after="283"/>
              <w:jc w:val="left"/>
              <w:rPr/>
            </w:pPr>
            <w:r>
              <w:rPr/>
              <w:t xml:space="preserve">Intel 965 Express </w:t>
            </w:r>
          </w:p>
        </w:tc>
        <w:tc>
          <w:tcPr>
            <w:tcW w:w="1276" w:type="dxa"/>
            <w:tcBorders/>
            <w:vAlign w:val="center"/>
          </w:tcPr>
          <w:p>
            <w:pPr>
              <w:pStyle w:val="TableContents"/>
              <w:bidi w:val="0"/>
              <w:spacing w:before="0" w:after="283"/>
              <w:jc w:val="left"/>
              <w:rPr/>
            </w:pPr>
            <w:r>
              <w:rPr/>
              <w:t xml:space="preserve">Intel Core 2 Duo / Quad, Intel Pentium D, Pentium 4, Pentium 4 HT, Celeron D, Celeron 4xx-bios-päivitys saattaa olla tarpeen. </w:t>
            </w:r>
          </w:p>
        </w:tc>
        <w:tc>
          <w:tcPr>
            <w:tcW w:w="781" w:type="dxa"/>
            <w:tcBorders/>
            <w:vAlign w:val="center"/>
          </w:tcPr>
          <w:p>
            <w:pPr>
              <w:pStyle w:val="TableContents"/>
              <w:bidi w:val="0"/>
              <w:spacing w:before="0" w:after="283"/>
              <w:jc w:val="left"/>
              <w:rPr/>
            </w:pPr>
            <w:r>
              <w:rPr/>
              <w:t xml:space="preserve">533 / 800 / 1066 MHz </w:t>
            </w:r>
          </w:p>
        </w:tc>
        <w:tc>
          <w:tcPr>
            <w:tcW w:w="1201" w:type="dxa"/>
            <w:tcBorders/>
            <w:vAlign w:val="center"/>
          </w:tcPr>
          <w:p>
            <w:pPr>
              <w:pStyle w:val="TableContents"/>
              <w:bidi w:val="0"/>
              <w:spacing w:before="0" w:after="283"/>
              <w:jc w:val="left"/>
              <w:rPr/>
            </w:pPr>
            <w:r>
              <w:rPr/>
              <w:t xml:space="preserve">DDR2, 4 </w:t>
            </w:r>
          </w:p>
        </w:tc>
        <w:tc>
          <w:tcPr>
            <w:tcW w:w="1021" w:type="dxa"/>
            <w:tcBorders/>
            <w:vAlign w:val="center"/>
          </w:tcPr>
          <w:p>
            <w:pPr>
              <w:pStyle w:val="TableContents"/>
              <w:bidi w:val="0"/>
              <w:spacing w:before="0" w:after="283"/>
              <w:jc w:val="left"/>
              <w:rPr/>
            </w:pPr>
            <w:r>
              <w:rPr/>
              <w:t xml:space="preserve">DDR2 533 / DDR2 667 / DDR2 800 </w:t>
            </w:r>
          </w:p>
        </w:tc>
        <w:tc>
          <w:tcPr>
            <w:tcW w:w="841" w:type="dxa"/>
            <w:tcBorders/>
            <w:vAlign w:val="center"/>
          </w:tcPr>
          <w:p>
            <w:pPr>
              <w:pStyle w:val="TableContents"/>
              <w:bidi w:val="0"/>
              <w:spacing w:before="0" w:after="283"/>
              <w:jc w:val="left"/>
              <w:rPr/>
            </w:pPr>
            <w:r>
              <w:rPr/>
              <w:t xml:space="preserve">4 GT, 8 GT </w:t>
            </w:r>
          </w:p>
        </w:tc>
        <w:tc>
          <w:tcPr>
            <w:tcW w:w="1306" w:type="dxa"/>
            <w:tcBorders/>
            <w:vAlign w:val="center"/>
          </w:tcPr>
          <w:p>
            <w:pPr>
              <w:pStyle w:val="TableContents"/>
              <w:bidi w:val="0"/>
              <w:spacing w:before="0" w:after="283"/>
              <w:jc w:val="left"/>
              <w:rPr/>
            </w:pPr>
            <w:r>
              <w:rPr/>
              <w:t xml:space="preserve">USFF, SFF, pöytätietokone, minitower </w:t>
            </w:r>
          </w:p>
        </w:tc>
        <w:tc>
          <w:tcPr>
            <w:tcW w:w="1831" w:type="dxa"/>
            <w:tcBorders/>
            <w:vAlign w:val="center"/>
          </w:tcPr>
          <w:p>
            <w:pPr>
              <w:pStyle w:val="TableContents"/>
              <w:bidi w:val="0"/>
              <w:spacing w:before="0" w:after="283"/>
              <w:jc w:val="left"/>
              <w:rPr/>
            </w:pPr>
            <w:r>
              <w:rPr/>
              <w:t xml:space="preserve">Uusin BIOS tukee C2Q:ta ja 8GB DDR2:ta. USFF Ei tue 2GB / 800 muistia. 2GB / 800 muistiyksikkö hidastuu 667:ään. USFF:ssä on vain 2 DIMM-paikkaa ja enintään 4GB muistia. Ei tue 45 nm:n prosessoreita Bios MT:ssä tunnistaa ja käyttää Xeon X3220:n oikein.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2.0 x8 </w:t>
            </w:r>
          </w:p>
        </w:tc>
      </w:tr>
      <w:tr>
        <w:trPr/>
        <w:tc>
          <w:tcPr>
            <w:tcW w:w="841" w:type="dxa"/>
            <w:tcBorders/>
            <w:vAlign w:val="center"/>
          </w:tcPr>
          <w:p>
            <w:pPr>
              <w:pStyle w:val="TableContents"/>
              <w:bidi w:val="0"/>
              <w:spacing w:before="0" w:after="283"/>
              <w:jc w:val="left"/>
              <w:rPr/>
            </w:pPr>
            <w:r>
              <w:rPr/>
              <w:t xml:space="preserve">745c </w:t>
            </w:r>
          </w:p>
        </w:tc>
        <w:tc>
          <w:tcPr>
            <w:tcW w:w="1006" w:type="dxa"/>
            <w:tcBorders/>
            <w:vAlign w:val="center"/>
          </w:tcPr>
          <w:p>
            <w:pPr>
              <w:pStyle w:val="TableContents"/>
              <w:bidi w:val="0"/>
              <w:spacing w:before="0" w:after="283"/>
              <w:jc w:val="left"/>
              <w:rPr/>
            </w:pPr>
            <w:r>
              <w:rPr/>
              <w:t xml:space="preserve">2006 </w:t>
            </w:r>
          </w:p>
        </w:tc>
        <w:tc>
          <w:tcPr>
            <w:tcW w:w="1261" w:type="dxa"/>
            <w:tcBorders/>
            <w:vAlign w:val="center"/>
          </w:tcPr>
          <w:p>
            <w:pPr>
              <w:pStyle w:val="TableContents"/>
              <w:bidi w:val="0"/>
              <w:spacing w:before="0" w:after="283"/>
              <w:jc w:val="left"/>
              <w:rPr/>
            </w:pPr>
            <w:r>
              <w:rPr/>
              <w:t xml:space="preserve">Intel Q965 Express </w:t>
            </w:r>
          </w:p>
        </w:tc>
        <w:tc>
          <w:tcPr>
            <w:tcW w:w="1276" w:type="dxa"/>
            <w:tcBorders/>
            <w:vAlign w:val="center"/>
          </w:tcPr>
          <w:p>
            <w:pPr>
              <w:pStyle w:val="TableContents"/>
              <w:bidi w:val="0"/>
              <w:spacing w:before="0" w:after="283"/>
              <w:jc w:val="left"/>
              <w:rPr/>
            </w:pPr>
            <w:r>
              <w:rPr/>
              <w:t xml:space="preserve">Intel Core 2 Duo, Intel Core 2 Quad, Pentium 4, Intel Pentium 4 HT, Celeron D, Celeron 4xxx Intel VPro </w:t>
            </w:r>
          </w:p>
        </w:tc>
        <w:tc>
          <w:tcPr>
            <w:tcW w:w="781" w:type="dxa"/>
            <w:tcBorders/>
            <w:vAlign w:val="center"/>
          </w:tcPr>
          <w:p>
            <w:pPr>
              <w:pStyle w:val="TableContents"/>
              <w:bidi w:val="0"/>
              <w:spacing w:before="0" w:after="283"/>
              <w:jc w:val="left"/>
              <w:rPr/>
            </w:pPr>
            <w:r>
              <w:rPr/>
              <w:t xml:space="preserve">533 / 800 / 1066 MHz </w:t>
            </w:r>
          </w:p>
        </w:tc>
        <w:tc>
          <w:tcPr>
            <w:tcW w:w="1201" w:type="dxa"/>
            <w:tcBorders/>
            <w:vAlign w:val="center"/>
          </w:tcPr>
          <w:p>
            <w:pPr>
              <w:pStyle w:val="TableContents"/>
              <w:bidi w:val="0"/>
              <w:spacing w:before="0" w:after="283"/>
              <w:jc w:val="left"/>
              <w:rPr/>
            </w:pPr>
            <w:r>
              <w:rPr/>
              <w:t xml:space="preserve">DDR2, 4 </w:t>
            </w:r>
          </w:p>
        </w:tc>
        <w:tc>
          <w:tcPr>
            <w:tcW w:w="1021" w:type="dxa"/>
            <w:tcBorders/>
            <w:vAlign w:val="center"/>
          </w:tcPr>
          <w:p>
            <w:pPr>
              <w:pStyle w:val="TableContents"/>
              <w:bidi w:val="0"/>
              <w:jc w:val="left"/>
              <w:rPr/>
            </w:pPr>
            <w:r>
              <w:rPr/>
              <w:t xml:space="preserve">DDR2 </w:t>
            </w:r>
          </w:p>
          <w:p>
            <w:pPr>
              <w:pStyle w:val="TableContents"/>
              <w:bidi w:val="0"/>
              <w:jc w:val="left"/>
              <w:rPr/>
            </w:pPr>
            <w:r>
              <w:rPr/>
              <w:t xml:space="preserve">533 / DDR2 </w:t>
            </w:r>
          </w:p>
          <w:p>
            <w:pPr>
              <w:pStyle w:val="TableContents"/>
              <w:bidi w:val="0"/>
              <w:spacing w:before="0" w:after="283"/>
              <w:jc w:val="left"/>
              <w:rPr/>
            </w:pPr>
            <w:r>
              <w:rPr/>
              <w:t xml:space="preserve">667 / DDR2 800 </w:t>
            </w:r>
          </w:p>
        </w:tc>
        <w:tc>
          <w:tcPr>
            <w:tcW w:w="841" w:type="dxa"/>
            <w:tcBorders/>
            <w:vAlign w:val="center"/>
          </w:tcPr>
          <w:p>
            <w:pPr>
              <w:pStyle w:val="TableContents"/>
              <w:bidi w:val="0"/>
              <w:jc w:val="left"/>
              <w:rPr/>
            </w:pPr>
            <w:r>
              <w:rPr/>
              <w:t xml:space="preserve">4GB </w:t>
            </w:r>
          </w:p>
          <w:p>
            <w:pPr>
              <w:pStyle w:val="TableContents"/>
              <w:bidi w:val="0"/>
              <w:spacing w:before="0" w:after="283"/>
              <w:jc w:val="left"/>
              <w:rPr/>
            </w:pPr>
            <w:r>
              <w:rPr/>
              <w:t xml:space="preserve">8GB </w:t>
            </w:r>
          </w:p>
        </w:tc>
        <w:tc>
          <w:tcPr>
            <w:tcW w:w="1306" w:type="dxa"/>
            <w:tcBorders/>
            <w:vAlign w:val="center"/>
          </w:tcPr>
          <w:p>
            <w:pPr>
              <w:pStyle w:val="TableContents"/>
              <w:bidi w:val="0"/>
              <w:jc w:val="left"/>
              <w:rPr/>
            </w:pPr>
            <w:r>
              <w:rPr/>
              <w:t xml:space="preserve">USFF, SFF, työpöytä, </w:t>
            </w:r>
          </w:p>
          <w:p>
            <w:pPr>
              <w:pStyle w:val="TableContents"/>
              <w:bidi w:val="0"/>
              <w:spacing w:before="0" w:after="283"/>
              <w:jc w:val="left"/>
              <w:rPr/>
            </w:pPr>
            <w:r>
              <w:rPr/>
              <w:t xml:space="preserve">minitower </w:t>
            </w:r>
          </w:p>
        </w:tc>
        <w:tc>
          <w:tcPr>
            <w:tcW w:w="1831" w:type="dxa"/>
            <w:tcBorders/>
            <w:vAlign w:val="center"/>
          </w:tcPr>
          <w:p>
            <w:pPr>
              <w:pStyle w:val="TableContents"/>
              <w:bidi w:val="0"/>
              <w:spacing w:before="0" w:after="283"/>
              <w:jc w:val="left"/>
              <w:rPr/>
            </w:pPr>
            <w:r>
              <w:rPr/>
              <w:t xml:space="preserve">Dell on sitoutunut tarjoamaan uusimpia tehokkaita ja energiatehokkaita tietokoneita. vPro-tekniikkaan perustuvassa OptiPlex 745c:ssä on Intel Core TM 2 Duo -suoritin, joka tarjoaa tietotekniikkaan tarvittavaa kaksiytimistä ja 64-bittistä suorituskykyä, jota tarvitaan uusimpien tietokoneita vaativien sovellusten suorittamiseen ja erinomaisen käyttäjän reagointikyvyn tarjoamiseen monitehtäväympäristöissä - ja kaikki tämä energiatehokkaassa rakenteessa. Tietohallinto voi nyt käyttää vähemmän aikaa rutiinitehtäviin ja keskittää resurssit sinne, missä niitä eniten tarvitaan, mikä parantaa pöytätietokoneiden hallittavuutta ja turvallisuutta.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330 (loppuvuosi 2007) </w:t>
            </w:r>
          </w:p>
        </w:tc>
        <w:tc>
          <w:tcPr>
            <w:tcW w:w="1006" w:type="dxa"/>
            <w:tcBorders/>
            <w:vAlign w:val="center"/>
          </w:tcPr>
          <w:p>
            <w:pPr>
              <w:pStyle w:val="TableContents"/>
              <w:bidi w:val="0"/>
              <w:spacing w:before="0" w:after="283"/>
              <w:jc w:val="left"/>
              <w:rPr/>
            </w:pPr>
            <w:r>
              <w:rPr/>
              <w:t xml:space="preserve">2007 </w:t>
            </w:r>
          </w:p>
        </w:tc>
        <w:tc>
          <w:tcPr>
            <w:tcW w:w="1261" w:type="dxa"/>
            <w:tcBorders/>
            <w:vAlign w:val="center"/>
          </w:tcPr>
          <w:p>
            <w:pPr>
              <w:pStyle w:val="TableContents"/>
              <w:bidi w:val="0"/>
              <w:spacing w:before="0" w:after="283"/>
              <w:jc w:val="left"/>
              <w:rPr/>
            </w:pPr>
            <w:r>
              <w:rPr/>
              <w:t xml:space="preserve">Intel G31 Express -piirisarja </w:t>
            </w:r>
          </w:p>
        </w:tc>
        <w:tc>
          <w:tcPr>
            <w:tcW w:w="1276" w:type="dxa"/>
            <w:tcBorders/>
            <w:vAlign w:val="center"/>
          </w:tcPr>
          <w:p>
            <w:pPr>
              <w:pStyle w:val="TableContents"/>
              <w:bidi w:val="0"/>
              <w:spacing w:before="0" w:after="283"/>
              <w:jc w:val="left"/>
              <w:rPr/>
            </w:pPr>
            <w:r>
              <w:rPr/>
              <w:t xml:space="preserve">Intel Core 2 Duo, Intel Core 2 Quad *, Intel Pentium Dual Core, Celeron D, Intel Pentium Dual Core, Celeron D </w:t>
            </w:r>
          </w:p>
        </w:tc>
        <w:tc>
          <w:tcPr>
            <w:tcW w:w="781" w:type="dxa"/>
            <w:tcBorders/>
            <w:vAlign w:val="center"/>
          </w:tcPr>
          <w:p>
            <w:pPr>
              <w:pStyle w:val="TableContents"/>
              <w:bidi w:val="0"/>
              <w:spacing w:before="0" w:after="283"/>
              <w:jc w:val="left"/>
              <w:rPr/>
            </w:pPr>
            <w:r>
              <w:rPr/>
              <w:t xml:space="preserve">533 / 800 / 1066 / 1333 * MHz </w:t>
            </w:r>
          </w:p>
        </w:tc>
        <w:tc>
          <w:tcPr>
            <w:tcW w:w="1201" w:type="dxa"/>
            <w:tcBorders/>
            <w:vAlign w:val="center"/>
          </w:tcPr>
          <w:p>
            <w:pPr>
              <w:pStyle w:val="TableContents"/>
              <w:bidi w:val="0"/>
              <w:spacing w:before="0" w:after="283"/>
              <w:jc w:val="left"/>
              <w:rPr/>
            </w:pPr>
            <w:r>
              <w:rPr/>
              <w:t xml:space="preserve">DDR2, 2 </w:t>
            </w:r>
          </w:p>
        </w:tc>
        <w:tc>
          <w:tcPr>
            <w:tcW w:w="1021" w:type="dxa"/>
            <w:tcBorders/>
            <w:vAlign w:val="center"/>
          </w:tcPr>
          <w:p>
            <w:pPr>
              <w:pStyle w:val="TableContents"/>
              <w:bidi w:val="0"/>
              <w:spacing w:before="0" w:after="283"/>
              <w:jc w:val="left"/>
              <w:rPr/>
            </w:pPr>
            <w:r>
              <w:rPr/>
              <w:t xml:space="preserve">DDR2 533 / DDR2 667 / DDR2 800 </w:t>
            </w:r>
          </w:p>
        </w:tc>
        <w:tc>
          <w:tcPr>
            <w:tcW w:w="841" w:type="dxa"/>
            <w:tcBorders/>
            <w:vAlign w:val="center"/>
          </w:tcPr>
          <w:p>
            <w:pPr>
              <w:pStyle w:val="TableContents"/>
              <w:bidi w:val="0"/>
              <w:spacing w:before="0" w:after="283"/>
              <w:jc w:val="left"/>
              <w:rPr/>
            </w:pPr>
            <w:r>
              <w:rPr/>
              <w:t xml:space="preserve">8GB * </w:t>
            </w:r>
          </w:p>
        </w:tc>
        <w:tc>
          <w:tcPr>
            <w:tcW w:w="1306" w:type="dxa"/>
            <w:tcBorders/>
            <w:vAlign w:val="center"/>
          </w:tcPr>
          <w:p>
            <w:pPr>
              <w:pStyle w:val="TableContents"/>
              <w:bidi w:val="0"/>
              <w:spacing w:before="0" w:after="283"/>
              <w:jc w:val="left"/>
              <w:rPr/>
            </w:pPr>
            <w:r>
              <w:rPr/>
              <w:t xml:space="preserve">DT, MT </w:t>
            </w:r>
          </w:p>
        </w:tc>
        <w:tc>
          <w:tcPr>
            <w:tcW w:w="1831" w:type="dxa"/>
            <w:tcBorders/>
            <w:vAlign w:val="center"/>
          </w:tcPr>
          <w:p>
            <w:pPr>
              <w:pStyle w:val="TableContents"/>
              <w:bidi w:val="0"/>
              <w:spacing w:before="0" w:after="283"/>
              <w:jc w:val="left"/>
              <w:rPr/>
            </w:pPr>
            <w:r>
              <w:rPr/>
              <w:t xml:space="preserve">* BIOS on päivitettävä uusimpaan versioon tukemaan Quad Core CPU:ta / 1333FSB CPU:ta sekä 45nm / 65nm että 8GB muistia.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360 (loppuvuosi 2008) </w:t>
            </w:r>
          </w:p>
        </w:tc>
        <w:tc>
          <w:tcPr>
            <w:tcW w:w="1006" w:type="dxa"/>
            <w:tcBorders/>
            <w:vAlign w:val="center"/>
          </w:tcPr>
          <w:p>
            <w:pPr>
              <w:pStyle w:val="TableContents"/>
              <w:bidi w:val="0"/>
              <w:spacing w:before="0" w:after="283"/>
              <w:jc w:val="left"/>
              <w:rPr/>
            </w:pPr>
            <w:r>
              <w:rPr/>
              <w:t xml:space="preserve">2008 </w:t>
            </w:r>
          </w:p>
        </w:tc>
        <w:tc>
          <w:tcPr>
            <w:tcW w:w="1261" w:type="dxa"/>
            <w:tcBorders/>
            <w:vAlign w:val="center"/>
          </w:tcPr>
          <w:p>
            <w:pPr>
              <w:pStyle w:val="TableContents"/>
              <w:bidi w:val="0"/>
              <w:spacing w:before="0" w:after="283"/>
              <w:jc w:val="left"/>
              <w:rPr/>
            </w:pPr>
            <w:r>
              <w:rPr/>
              <w:t xml:space="preserve">Intel G31 Express -piirisarja </w:t>
            </w:r>
          </w:p>
        </w:tc>
        <w:tc>
          <w:tcPr>
            <w:tcW w:w="1276" w:type="dxa"/>
            <w:tcBorders/>
            <w:vAlign w:val="center"/>
          </w:tcPr>
          <w:p>
            <w:pPr>
              <w:pStyle w:val="TableContents"/>
              <w:bidi w:val="0"/>
              <w:spacing w:before="0" w:after="283"/>
              <w:jc w:val="left"/>
              <w:rPr/>
            </w:pPr>
            <w:r>
              <w:rPr/>
              <w:t xml:space="preserve">Intel Core 2 Duo, Intel Core 2 Quad *, Intel Pentium Dual Core, Celeron D, Intel Pentium Dual Core, Celeron D </w:t>
            </w:r>
          </w:p>
        </w:tc>
        <w:tc>
          <w:tcPr>
            <w:tcW w:w="781" w:type="dxa"/>
            <w:tcBorders/>
            <w:vAlign w:val="center"/>
          </w:tcPr>
          <w:p>
            <w:pPr>
              <w:pStyle w:val="TableContents"/>
              <w:bidi w:val="0"/>
              <w:spacing w:before="0" w:after="283"/>
              <w:jc w:val="left"/>
              <w:rPr/>
            </w:pPr>
            <w:r>
              <w:rPr/>
              <w:t xml:space="preserve">533 / 800 / 1066 / 1333 * MHz </w:t>
            </w:r>
          </w:p>
        </w:tc>
        <w:tc>
          <w:tcPr>
            <w:tcW w:w="1201" w:type="dxa"/>
            <w:tcBorders/>
            <w:vAlign w:val="center"/>
          </w:tcPr>
          <w:p>
            <w:pPr>
              <w:pStyle w:val="TableContents"/>
              <w:bidi w:val="0"/>
              <w:spacing w:before="0" w:after="283"/>
              <w:jc w:val="left"/>
              <w:rPr/>
            </w:pPr>
            <w:r>
              <w:rPr/>
              <w:t xml:space="preserve">DDR2, 2 </w:t>
            </w:r>
          </w:p>
        </w:tc>
        <w:tc>
          <w:tcPr>
            <w:tcW w:w="1021" w:type="dxa"/>
            <w:tcBorders/>
            <w:vAlign w:val="center"/>
          </w:tcPr>
          <w:p>
            <w:pPr>
              <w:pStyle w:val="TableContents"/>
              <w:bidi w:val="0"/>
              <w:spacing w:before="0" w:after="283"/>
              <w:jc w:val="left"/>
              <w:rPr/>
            </w:pPr>
            <w:r>
              <w:rPr/>
              <w:t xml:space="preserve">DDR2 533 / DDR2 667 / DDR2 800 </w:t>
            </w:r>
          </w:p>
        </w:tc>
        <w:tc>
          <w:tcPr>
            <w:tcW w:w="841" w:type="dxa"/>
            <w:tcBorders/>
            <w:vAlign w:val="center"/>
          </w:tcPr>
          <w:p>
            <w:pPr>
              <w:pStyle w:val="TableContents"/>
              <w:bidi w:val="0"/>
              <w:spacing w:before="0" w:after="283"/>
              <w:jc w:val="left"/>
              <w:rPr/>
            </w:pPr>
            <w:r>
              <w:rPr/>
              <w:t xml:space="preserve">8GB * </w:t>
            </w:r>
          </w:p>
        </w:tc>
        <w:tc>
          <w:tcPr>
            <w:tcW w:w="1306" w:type="dxa"/>
            <w:tcBorders/>
            <w:vAlign w:val="center"/>
          </w:tcPr>
          <w:p>
            <w:pPr>
              <w:pStyle w:val="TableContents"/>
              <w:bidi w:val="0"/>
              <w:spacing w:before="0" w:after="283"/>
              <w:jc w:val="left"/>
              <w:rPr/>
            </w:pPr>
            <w:r>
              <w:rPr/>
              <w:t xml:space="preserve">DT, MT </w:t>
            </w:r>
          </w:p>
        </w:tc>
        <w:tc>
          <w:tcPr>
            <w:tcW w:w="1831" w:type="dxa"/>
            <w:tcBorders/>
            <w:vAlign w:val="center"/>
          </w:tcPr>
          <w:p>
            <w:pPr>
              <w:pStyle w:val="TableContents"/>
              <w:bidi w:val="0"/>
              <w:spacing w:before="0" w:after="283"/>
              <w:jc w:val="left"/>
              <w:rPr/>
            </w:pPr>
            <w:r>
              <w:rPr/>
              <w:t xml:space="preserve">* BIOS on päivitettävä uusimpaan versioon tukemaan Quad Core CPU:ta / 1333FSB CPU:ta sekä 45nm / 65nm että 8GB muistia.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740 </w:t>
            </w:r>
          </w:p>
        </w:tc>
        <w:tc>
          <w:tcPr>
            <w:tcW w:w="1006" w:type="dxa"/>
            <w:tcBorders/>
            <w:vAlign w:val="center"/>
          </w:tcPr>
          <w:p>
            <w:pPr>
              <w:pStyle w:val="TableContents"/>
              <w:bidi w:val="0"/>
              <w:spacing w:before="0" w:after="283"/>
              <w:jc w:val="left"/>
              <w:rPr/>
            </w:pPr>
            <w:r>
              <w:rPr/>
              <w:t xml:space="preserve">2008 </w:t>
            </w:r>
          </w:p>
        </w:tc>
        <w:tc>
          <w:tcPr>
            <w:tcW w:w="1261" w:type="dxa"/>
            <w:tcBorders/>
            <w:vAlign w:val="center"/>
          </w:tcPr>
          <w:p>
            <w:pPr>
              <w:pStyle w:val="TableContents"/>
              <w:bidi w:val="0"/>
              <w:spacing w:before="0" w:after="283"/>
              <w:jc w:val="left"/>
              <w:rPr/>
            </w:pPr>
            <w:r>
              <w:rPr/>
              <w:t xml:space="preserve">nVIDIA Quadro NVS 210S -piirisarja NVIDIA nForce 430 MCP:n kanssa </w:t>
            </w:r>
          </w:p>
        </w:tc>
        <w:tc>
          <w:tcPr>
            <w:tcW w:w="1276" w:type="dxa"/>
            <w:tcBorders/>
            <w:vAlign w:val="center"/>
          </w:tcPr>
          <w:p>
            <w:pPr>
              <w:pStyle w:val="TableContents"/>
              <w:bidi w:val="0"/>
              <w:spacing w:before="0" w:after="283"/>
              <w:jc w:val="left"/>
              <w:rPr/>
            </w:pPr>
            <w:r>
              <w:rPr/>
              <w:t xml:space="preserve">AMD Athlon 64 X2, AMD Athlon 64, AMD Phenom </w:t>
            </w:r>
          </w:p>
        </w:tc>
        <w:tc>
          <w:tcPr>
            <w:tcW w:w="781" w:type="dxa"/>
            <w:tcBorders/>
            <w:vAlign w:val="center"/>
          </w:tcPr>
          <w:p>
            <w:pPr>
              <w:pStyle w:val="TableContents"/>
              <w:bidi w:val="0"/>
              <w:spacing w:before="0" w:after="283"/>
              <w:jc w:val="left"/>
              <w:rPr/>
            </w:pPr>
            <w:r>
              <w:rPr/>
              <w:t xml:space="preserve">1066 MHz </w:t>
            </w:r>
          </w:p>
        </w:tc>
        <w:tc>
          <w:tcPr>
            <w:tcW w:w="1201" w:type="dxa"/>
            <w:tcBorders/>
            <w:vAlign w:val="center"/>
          </w:tcPr>
          <w:p>
            <w:pPr>
              <w:pStyle w:val="TableContents"/>
              <w:bidi w:val="0"/>
              <w:spacing w:before="0" w:after="283"/>
              <w:jc w:val="left"/>
              <w:rPr/>
            </w:pPr>
            <w:r>
              <w:rPr/>
              <w:t xml:space="preserve">DDR2, 4 </w:t>
            </w:r>
          </w:p>
        </w:tc>
        <w:tc>
          <w:tcPr>
            <w:tcW w:w="1021" w:type="dxa"/>
            <w:tcBorders/>
            <w:vAlign w:val="center"/>
          </w:tcPr>
          <w:p>
            <w:pPr>
              <w:pStyle w:val="TableContents"/>
              <w:bidi w:val="0"/>
              <w:spacing w:before="0" w:after="283"/>
              <w:jc w:val="left"/>
              <w:rPr/>
            </w:pPr>
            <w:r>
              <w:rPr/>
              <w:t xml:space="preserve">DDR2 533 / DDR2 667 / DDR2 800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MT, DT, SFF </w:t>
            </w:r>
          </w:p>
        </w:tc>
        <w:tc>
          <w:tcPr>
            <w:tcW w:w="1831" w:type="dxa"/>
            <w:tcBorders/>
            <w:vAlign w:val="center"/>
          </w:tcPr>
          <w:p>
            <w:pPr>
              <w:pStyle w:val="TableContents"/>
              <w:bidi w:val="0"/>
              <w:spacing w:before="0" w:after="283"/>
              <w:jc w:val="left"/>
              <w:rPr/>
            </w:pPr>
            <w:r>
              <w:rPr/>
              <w:t xml:space="preserve">Etupaneelin oma liitin ja BTX-muotoinen liitin. </w:t>
            </w:r>
          </w:p>
        </w:tc>
        <w:tc>
          <w:tcPr>
            <w:tcW w:w="1276" w:type="dxa"/>
            <w:tcBorders/>
            <w:vAlign w:val="center"/>
          </w:tcPr>
          <w:p>
            <w:pPr>
              <w:pStyle w:val="TableContents"/>
              <w:bidi w:val="0"/>
              <w:spacing w:before="0" w:after="283"/>
              <w:jc w:val="left"/>
              <w:rPr/>
            </w:pPr>
            <w:r>
              <w:rPr/>
              <w:t xml:space="preserve">MT: PCI x2, PCIe x16 x1, PCIe x1 x1 DT: PCI x2, PCIe x16 x1 SFF: PCI x1, PCIe x16 x1 &lt;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755 (vuoden 2007 puoliväli) </w:t>
            </w:r>
          </w:p>
        </w:tc>
        <w:tc>
          <w:tcPr>
            <w:tcW w:w="1006" w:type="dxa"/>
            <w:tcBorders/>
            <w:vAlign w:val="center"/>
          </w:tcPr>
          <w:p>
            <w:pPr>
              <w:pStyle w:val="TableContents"/>
              <w:bidi w:val="0"/>
              <w:spacing w:before="0" w:after="283"/>
              <w:jc w:val="left"/>
              <w:rPr/>
            </w:pPr>
            <w:r>
              <w:rPr/>
              <w:t xml:space="preserve">2007 </w:t>
            </w:r>
          </w:p>
        </w:tc>
        <w:tc>
          <w:tcPr>
            <w:tcW w:w="1261" w:type="dxa"/>
            <w:tcBorders/>
            <w:vAlign w:val="center"/>
          </w:tcPr>
          <w:p>
            <w:pPr>
              <w:pStyle w:val="TableContents"/>
              <w:bidi w:val="0"/>
              <w:spacing w:before="0" w:after="283"/>
              <w:jc w:val="left"/>
              <w:rPr/>
            </w:pPr>
            <w:r>
              <w:rPr/>
              <w:t xml:space="preserve">Intel Q35 Express </w:t>
            </w:r>
          </w:p>
        </w:tc>
        <w:tc>
          <w:tcPr>
            <w:tcW w:w="1276" w:type="dxa"/>
            <w:tcBorders/>
            <w:vAlign w:val="center"/>
          </w:tcPr>
          <w:p>
            <w:pPr>
              <w:pStyle w:val="TableContents"/>
              <w:bidi w:val="0"/>
              <w:spacing w:before="0" w:after="283"/>
              <w:jc w:val="left"/>
              <w:rPr/>
            </w:pPr>
            <w:r>
              <w:rPr/>
              <w:t xml:space="preserve">Intel Core 2 Duo, Quad, Celeron, Celeron </w:t>
            </w:r>
          </w:p>
        </w:tc>
        <w:tc>
          <w:tcPr>
            <w:tcW w:w="781" w:type="dxa"/>
            <w:tcBorders/>
            <w:vAlign w:val="center"/>
          </w:tcPr>
          <w:p>
            <w:pPr>
              <w:pStyle w:val="TableContents"/>
              <w:bidi w:val="0"/>
              <w:spacing w:before="0" w:after="283"/>
              <w:jc w:val="left"/>
              <w:rPr/>
            </w:pPr>
            <w:r>
              <w:rPr/>
              <w:t xml:space="preserve">800 / 1066 / 1333 MHz </w:t>
            </w:r>
          </w:p>
        </w:tc>
        <w:tc>
          <w:tcPr>
            <w:tcW w:w="1201" w:type="dxa"/>
            <w:tcBorders/>
            <w:vAlign w:val="center"/>
          </w:tcPr>
          <w:p>
            <w:pPr>
              <w:pStyle w:val="TableContents"/>
              <w:bidi w:val="0"/>
              <w:spacing w:before="0" w:after="283"/>
              <w:jc w:val="left"/>
              <w:rPr/>
            </w:pPr>
            <w:r>
              <w:rPr/>
              <w:t xml:space="preserve">DDR2, 4 </w:t>
            </w:r>
          </w:p>
        </w:tc>
        <w:tc>
          <w:tcPr>
            <w:tcW w:w="1021" w:type="dxa"/>
            <w:tcBorders/>
            <w:vAlign w:val="center"/>
          </w:tcPr>
          <w:p>
            <w:pPr>
              <w:pStyle w:val="TableContents"/>
              <w:bidi w:val="0"/>
              <w:spacing w:before="0" w:after="283"/>
              <w:jc w:val="left"/>
              <w:rPr/>
            </w:pPr>
            <w:r>
              <w:rPr/>
              <w:t xml:space="preserve">DDR2-667 ja DDR2-800 </w:t>
            </w:r>
          </w:p>
        </w:tc>
        <w:tc>
          <w:tcPr>
            <w:tcW w:w="841" w:type="dxa"/>
            <w:tcBorders/>
            <w:vAlign w:val="center"/>
          </w:tcPr>
          <w:p>
            <w:pPr>
              <w:pStyle w:val="TableContents"/>
              <w:bidi w:val="0"/>
              <w:spacing w:before="0" w:after="283"/>
              <w:jc w:val="left"/>
              <w:rPr/>
            </w:pPr>
            <w:r>
              <w:rPr/>
              <w:t xml:space="preserve">4 GB, 8 GB </w:t>
            </w:r>
          </w:p>
        </w:tc>
        <w:tc>
          <w:tcPr>
            <w:tcW w:w="1306" w:type="dxa"/>
            <w:tcBorders/>
            <w:vAlign w:val="center"/>
          </w:tcPr>
          <w:p>
            <w:pPr>
              <w:pStyle w:val="TableContents"/>
              <w:bidi w:val="0"/>
              <w:spacing w:before="0" w:after="283"/>
              <w:jc w:val="left"/>
              <w:rPr/>
            </w:pPr>
            <w:r>
              <w:rPr/>
              <w:t xml:space="preserve">MT, DT, SFF, USFF, USFF </w:t>
            </w:r>
          </w:p>
        </w:tc>
        <w:tc>
          <w:tcPr>
            <w:tcW w:w="1831" w:type="dxa"/>
            <w:tcBorders/>
            <w:vAlign w:val="center"/>
          </w:tcPr>
          <w:p>
            <w:pPr>
              <w:pStyle w:val="TableContents"/>
              <w:bidi w:val="0"/>
              <w:spacing w:before="0" w:after="283"/>
              <w:jc w:val="left"/>
              <w:rPr/>
            </w:pPr>
            <w:r>
              <w:rPr/>
              <w:t xml:space="preserve">USFF:ssä on vain 2 DIMM-paikkaa ja enintään 4 Gt muistia. </w:t>
            </w:r>
          </w:p>
        </w:tc>
        <w:tc>
          <w:tcPr>
            <w:tcW w:w="1276" w:type="dxa"/>
            <w:tcBorders/>
            <w:vAlign w:val="center"/>
          </w:tcPr>
          <w:p>
            <w:pPr>
              <w:pStyle w:val="TableContents"/>
              <w:bidi w:val="0"/>
              <w:spacing w:before="0" w:after="283"/>
              <w:jc w:val="left"/>
              <w:rPr/>
            </w:pPr>
            <w:r>
              <w:rPr/>
              <w:t xml:space="preserve">MT: PCI x2, PCIe x16 x1, PCIe x1 x1 DT: PCI x2, PCIe x16 x1 SFF: PCI x1, PCIe x16 x1 USFF:-</w:t>
            </w:r>
          </w:p>
        </w:tc>
        <w:tc>
          <w:tcPr>
            <w:tcW w:w="856" w:type="dxa"/>
            <w:tcBorders/>
            <w:vAlign w:val="center"/>
          </w:tcPr>
          <w:p>
            <w:pPr>
              <w:pStyle w:val="TableContents"/>
              <w:bidi w:val="0"/>
              <w:spacing w:before="0" w:after="283"/>
              <w:jc w:val="left"/>
              <w:rPr/>
            </w:pPr>
            <w:r>
              <w:rPr/>
              <w:t xml:space="preserve">USB 2.0 x7 (5 takana, 2 edessä) </w:t>
            </w:r>
          </w:p>
        </w:tc>
      </w:tr>
      <w:tr>
        <w:trPr/>
        <w:tc>
          <w:tcPr>
            <w:tcW w:w="841" w:type="dxa"/>
            <w:tcBorders/>
            <w:vAlign w:val="center"/>
          </w:tcPr>
          <w:p>
            <w:pPr>
              <w:pStyle w:val="TableContents"/>
              <w:bidi w:val="0"/>
              <w:spacing w:before="0" w:after="283"/>
              <w:jc w:val="left"/>
              <w:rPr/>
            </w:pPr>
            <w:r>
              <w:rPr/>
              <w:t xml:space="preserve">760 (loppuvuosi 2008) </w:t>
            </w:r>
          </w:p>
        </w:tc>
        <w:tc>
          <w:tcPr>
            <w:tcW w:w="1006" w:type="dxa"/>
            <w:tcBorders/>
            <w:vAlign w:val="center"/>
          </w:tcPr>
          <w:p>
            <w:pPr>
              <w:pStyle w:val="TableContents"/>
              <w:bidi w:val="0"/>
              <w:spacing w:before="0" w:after="283"/>
              <w:jc w:val="left"/>
              <w:rPr/>
            </w:pPr>
            <w:r>
              <w:rPr/>
              <w:t xml:space="preserve">2008 </w:t>
            </w:r>
          </w:p>
        </w:tc>
        <w:tc>
          <w:tcPr>
            <w:tcW w:w="1261" w:type="dxa"/>
            <w:tcBorders/>
            <w:vAlign w:val="center"/>
          </w:tcPr>
          <w:p>
            <w:pPr>
              <w:pStyle w:val="TableContents"/>
              <w:bidi w:val="0"/>
              <w:spacing w:before="0" w:after="283"/>
              <w:jc w:val="left"/>
              <w:rPr/>
            </w:pPr>
            <w:r>
              <w:rPr/>
              <w:t xml:space="preserve">Intel Q43 Express w / ICH10D </w:t>
            </w:r>
          </w:p>
        </w:tc>
        <w:tc>
          <w:tcPr>
            <w:tcW w:w="1276" w:type="dxa"/>
            <w:tcBorders/>
            <w:vAlign w:val="center"/>
          </w:tcPr>
          <w:p>
            <w:pPr>
              <w:pStyle w:val="TableContents"/>
              <w:bidi w:val="0"/>
              <w:spacing w:before="0" w:after="283"/>
              <w:jc w:val="left"/>
              <w:rPr/>
            </w:pPr>
            <w:r>
              <w:rPr/>
              <w:t xml:space="preserve">Intel Core 2 Duo, Quad, Celeron, Intel Core 2 Duo, Quad, Celeron </w:t>
            </w:r>
          </w:p>
        </w:tc>
        <w:tc>
          <w:tcPr>
            <w:tcW w:w="781" w:type="dxa"/>
            <w:tcBorders/>
            <w:vAlign w:val="center"/>
          </w:tcPr>
          <w:p>
            <w:pPr>
              <w:pStyle w:val="TableContents"/>
              <w:bidi w:val="0"/>
              <w:spacing w:before="0" w:after="283"/>
              <w:jc w:val="left"/>
              <w:rPr/>
            </w:pPr>
            <w:r>
              <w:rPr/>
              <w:t xml:space="preserve">800 / 1066 / 1333 MHz </w:t>
            </w:r>
          </w:p>
        </w:tc>
        <w:tc>
          <w:tcPr>
            <w:tcW w:w="1201" w:type="dxa"/>
            <w:tcBorders/>
            <w:vAlign w:val="center"/>
          </w:tcPr>
          <w:p>
            <w:pPr>
              <w:pStyle w:val="TableContents"/>
              <w:bidi w:val="0"/>
              <w:spacing w:before="0" w:after="283"/>
              <w:jc w:val="left"/>
              <w:rPr/>
            </w:pPr>
            <w:r>
              <w:rPr/>
              <w:t xml:space="preserve">DDR2, 4 </w:t>
            </w:r>
          </w:p>
        </w:tc>
        <w:tc>
          <w:tcPr>
            <w:tcW w:w="1021" w:type="dxa"/>
            <w:tcBorders/>
            <w:vAlign w:val="center"/>
          </w:tcPr>
          <w:p>
            <w:pPr>
              <w:pStyle w:val="TableContents"/>
              <w:bidi w:val="0"/>
              <w:spacing w:before="0" w:after="283"/>
              <w:jc w:val="left"/>
              <w:rPr/>
            </w:pPr>
            <w:r>
              <w:rPr/>
              <w:t xml:space="preserve">DDR2 667 / 800 </w:t>
            </w:r>
          </w:p>
        </w:tc>
        <w:tc>
          <w:tcPr>
            <w:tcW w:w="841" w:type="dxa"/>
            <w:tcBorders/>
            <w:vAlign w:val="center"/>
          </w:tcPr>
          <w:p>
            <w:pPr>
              <w:pStyle w:val="TableContents"/>
              <w:bidi w:val="0"/>
              <w:spacing w:before="0" w:after="283"/>
              <w:jc w:val="left"/>
              <w:rPr/>
            </w:pPr>
            <w:r>
              <w:rPr/>
              <w:t xml:space="preserve">8 GB </w:t>
            </w:r>
          </w:p>
        </w:tc>
        <w:tc>
          <w:tcPr>
            <w:tcW w:w="1306" w:type="dxa"/>
            <w:tcBorders/>
            <w:vAlign w:val="center"/>
          </w:tcPr>
          <w:p>
            <w:pPr>
              <w:pStyle w:val="TableContents"/>
              <w:bidi w:val="0"/>
              <w:spacing w:before="0" w:after="283"/>
              <w:jc w:val="left"/>
              <w:rPr/>
            </w:pPr>
            <w:r>
              <w:rPr/>
              <w:t xml:space="preserve">MT, DT, SFF, USFF, USFF </w:t>
            </w:r>
          </w:p>
        </w:tc>
        <w:tc>
          <w:tcPr>
            <w:tcW w:w="1831" w:type="dxa"/>
            <w:tcBorders/>
            <w:vAlign w:val="center"/>
          </w:tcPr>
          <w:p>
            <w:pPr>
              <w:pStyle w:val="TableContents"/>
              <w:bidi w:val="0"/>
              <w:spacing w:before="0" w:after="283"/>
              <w:jc w:val="left"/>
              <w:rPr/>
            </w:pPr>
            <w:r>
              <w:rPr/>
              <w:t xml:space="preserve">USFF:ssä on vain 2 DIMM-paikkaa ja enintään 4 Gt muistia. </w:t>
            </w:r>
          </w:p>
        </w:tc>
        <w:tc>
          <w:tcPr>
            <w:tcW w:w="1276" w:type="dxa"/>
            <w:tcBorders/>
            <w:vAlign w:val="center"/>
          </w:tcPr>
          <w:p>
            <w:pPr>
              <w:pStyle w:val="TableContents"/>
              <w:bidi w:val="0"/>
              <w:spacing w:before="0" w:after="283"/>
              <w:jc w:val="left"/>
              <w:rPr/>
            </w:pPr>
            <w:r>
              <w:rPr/>
              <w:t xml:space="preserve">MT: PCI x2, PCIe x16 x1, PCIe x1 x1 DT: PCI x2, PCIe x16 x1 SFF: PCI x1, PCIe x16 x1 USFF:-</w:t>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780 (loppuvuosi 2009) </w:t>
            </w:r>
          </w:p>
        </w:tc>
        <w:tc>
          <w:tcPr>
            <w:tcW w:w="1006" w:type="dxa"/>
            <w:tcBorders/>
            <w:vAlign w:val="center"/>
          </w:tcPr>
          <w:p>
            <w:pPr>
              <w:pStyle w:val="TableContents"/>
              <w:bidi w:val="0"/>
              <w:spacing w:before="0" w:after="283"/>
              <w:jc w:val="left"/>
              <w:rPr/>
            </w:pPr>
            <w:r>
              <w:rPr/>
              <w:t xml:space="preserve">2009 </w:t>
            </w:r>
          </w:p>
        </w:tc>
        <w:tc>
          <w:tcPr>
            <w:tcW w:w="1261" w:type="dxa"/>
            <w:tcBorders/>
            <w:vAlign w:val="center"/>
          </w:tcPr>
          <w:p>
            <w:pPr>
              <w:pStyle w:val="TableContents"/>
              <w:bidi w:val="0"/>
              <w:spacing w:before="0" w:after="283"/>
              <w:jc w:val="left"/>
              <w:rPr/>
            </w:pPr>
            <w:r>
              <w:rPr/>
              <w:t xml:space="preserve">Intel Q45 Express </w:t>
            </w:r>
          </w:p>
        </w:tc>
        <w:tc>
          <w:tcPr>
            <w:tcW w:w="1276" w:type="dxa"/>
            <w:tcBorders/>
            <w:vAlign w:val="center"/>
          </w:tcPr>
          <w:p>
            <w:pPr>
              <w:pStyle w:val="TableContents"/>
              <w:bidi w:val="0"/>
              <w:jc w:val="left"/>
              <w:rPr/>
            </w:pPr>
            <w:r>
              <w:rPr/>
              <w:t xml:space="preserve">Intel Core 2 Duo, Quad, Pentium Dual Core, Celeron, Celeron </w:t>
            </w:r>
          </w:p>
          <w:p>
            <w:pPr>
              <w:pStyle w:val="TableContents"/>
              <w:bidi w:val="0"/>
              <w:spacing w:before="0" w:after="283"/>
              <w:jc w:val="left"/>
              <w:rPr/>
            </w:pPr>
            <w:r>
              <w:rPr/>
              <w:t xml:space="preserve">(ei tue Quad Extremeä) </w:t>
            </w:r>
          </w:p>
        </w:tc>
        <w:tc>
          <w:tcPr>
            <w:tcW w:w="781" w:type="dxa"/>
            <w:tcBorders/>
            <w:vAlign w:val="center"/>
          </w:tcPr>
          <w:p>
            <w:pPr>
              <w:pStyle w:val="TableContents"/>
              <w:bidi w:val="0"/>
              <w:spacing w:before="0" w:after="283"/>
              <w:jc w:val="left"/>
              <w:rPr/>
            </w:pPr>
            <w:r>
              <w:rPr/>
              <w:t xml:space="preserve">800 / 1066 / 1333 MHz </w:t>
            </w:r>
          </w:p>
        </w:tc>
        <w:tc>
          <w:tcPr>
            <w:tcW w:w="1201" w:type="dxa"/>
            <w:tcBorders/>
            <w:vAlign w:val="center"/>
          </w:tcPr>
          <w:p>
            <w:pPr>
              <w:pStyle w:val="TableContents"/>
              <w:bidi w:val="0"/>
              <w:spacing w:before="0" w:after="283"/>
              <w:jc w:val="left"/>
              <w:rPr/>
            </w:pPr>
            <w:r>
              <w:rPr/>
              <w:t xml:space="preserve">DDR3, 2 (USFF) / 4 (muut) </w:t>
            </w:r>
          </w:p>
        </w:tc>
        <w:tc>
          <w:tcPr>
            <w:tcW w:w="1021" w:type="dxa"/>
            <w:tcBorders/>
            <w:vAlign w:val="center"/>
          </w:tcPr>
          <w:p>
            <w:pPr>
              <w:pStyle w:val="TableContents"/>
              <w:bidi w:val="0"/>
              <w:spacing w:before="0" w:after="283"/>
              <w:jc w:val="left"/>
              <w:rPr/>
            </w:pPr>
            <w:r>
              <w:rPr/>
              <w:t xml:space="preserve">DDR3 1066 / 1333 </w:t>
            </w:r>
          </w:p>
        </w:tc>
        <w:tc>
          <w:tcPr>
            <w:tcW w:w="841" w:type="dxa"/>
            <w:tcBorders/>
            <w:vAlign w:val="center"/>
          </w:tcPr>
          <w:p>
            <w:pPr>
              <w:pStyle w:val="TableContents"/>
              <w:bidi w:val="0"/>
              <w:spacing w:before="0" w:after="283"/>
              <w:jc w:val="left"/>
              <w:rPr/>
            </w:pPr>
            <w:r>
              <w:rPr/>
              <w:t xml:space="preserve">16 GB </w:t>
            </w:r>
          </w:p>
        </w:tc>
        <w:tc>
          <w:tcPr>
            <w:tcW w:w="1306" w:type="dxa"/>
            <w:tcBorders/>
            <w:vAlign w:val="center"/>
          </w:tcPr>
          <w:p>
            <w:pPr>
              <w:pStyle w:val="TableContents"/>
              <w:bidi w:val="0"/>
              <w:spacing w:before="0" w:after="283"/>
              <w:jc w:val="left"/>
              <w:rPr/>
            </w:pPr>
            <w:r>
              <w:rPr/>
              <w:t xml:space="preserve">MT, DT, SFF, USFF, USFF </w:t>
            </w:r>
          </w:p>
        </w:tc>
        <w:tc>
          <w:tcPr>
            <w:tcW w:w="1831" w:type="dxa"/>
            <w:tcBorders/>
            <w:vAlign w:val="center"/>
          </w:tcPr>
          <w:p>
            <w:pPr>
              <w:pStyle w:val="TableContents"/>
              <w:bidi w:val="0"/>
              <w:spacing w:before="0" w:after="283"/>
              <w:jc w:val="left"/>
              <w:rPr/>
            </w:pPr>
            <w:r>
              <w:rPr/>
              <w:t xml:space="preserve">USFF-alusta julkaistiin erikseen ja muistuttaa OptiPlex 9xx -koteloa ja maksimissaan 8 GB RAM-muistia 2 DIMM-paikan ansiosta. </w:t>
            </w:r>
          </w:p>
        </w:tc>
        <w:tc>
          <w:tcPr>
            <w:tcW w:w="1276" w:type="dxa"/>
            <w:tcBorders/>
            <w:vAlign w:val="center"/>
          </w:tcPr>
          <w:p>
            <w:pPr>
              <w:pStyle w:val="TableContents"/>
              <w:bidi w:val="0"/>
              <w:spacing w:before="0" w:after="283"/>
              <w:jc w:val="left"/>
              <w:rPr/>
            </w:pPr>
            <w:r>
              <w:rPr/>
              <w:t xml:space="preserve">MT: PCI x2, PCIe x16 x1, PCIe x1 x1 DT: PCI x2, PCIe x16 x1 SFF: PCI x1, PCIe x16 x1 USFF:-</w:t>
            </w:r>
          </w:p>
        </w:tc>
        <w:tc>
          <w:tcPr>
            <w:tcW w:w="856" w:type="dxa"/>
            <w:tcBorders/>
            <w:vAlign w:val="center"/>
          </w:tcPr>
          <w:p>
            <w:pPr>
              <w:pStyle w:val="TableContents"/>
              <w:bidi w:val="0"/>
              <w:spacing w:before="0" w:after="283"/>
              <w:jc w:val="left"/>
              <w:rPr/>
            </w:pPr>
            <w:r>
              <w:rPr/>
              <w:t xml:space="preserve">USB 2.0 x8 (6 takana, 2 edessä) </w:t>
            </w:r>
          </w:p>
        </w:tc>
      </w:tr>
      <w:tr>
        <w:trPr/>
        <w:tc>
          <w:tcPr>
            <w:tcW w:w="841" w:type="dxa"/>
            <w:tcBorders/>
            <w:vAlign w:val="center"/>
          </w:tcPr>
          <w:p>
            <w:pPr>
              <w:pStyle w:val="TableContents"/>
              <w:bidi w:val="0"/>
              <w:spacing w:before="0" w:after="283"/>
              <w:jc w:val="left"/>
              <w:rPr/>
            </w:pPr>
            <w:r>
              <w:rPr/>
              <w:t xml:space="preserve">960 (loppuvuosi 2008) </w:t>
            </w:r>
          </w:p>
        </w:tc>
        <w:tc>
          <w:tcPr>
            <w:tcW w:w="1006" w:type="dxa"/>
            <w:tcBorders/>
            <w:vAlign w:val="center"/>
          </w:tcPr>
          <w:p>
            <w:pPr>
              <w:pStyle w:val="TableContents"/>
              <w:bidi w:val="0"/>
              <w:spacing w:before="0" w:after="283"/>
              <w:jc w:val="left"/>
              <w:rPr/>
            </w:pPr>
            <w:r>
              <w:rPr/>
              <w:t xml:space="preserve">2008 </w:t>
            </w:r>
          </w:p>
        </w:tc>
        <w:tc>
          <w:tcPr>
            <w:tcW w:w="1261" w:type="dxa"/>
            <w:tcBorders/>
            <w:vAlign w:val="center"/>
          </w:tcPr>
          <w:p>
            <w:pPr>
              <w:pStyle w:val="TableContents"/>
              <w:bidi w:val="0"/>
              <w:spacing w:before="0" w:after="283"/>
              <w:jc w:val="left"/>
              <w:rPr/>
            </w:pPr>
            <w:r>
              <w:rPr/>
              <w:t xml:space="preserve">Intel Q45 Express </w:t>
            </w:r>
          </w:p>
        </w:tc>
        <w:tc>
          <w:tcPr>
            <w:tcW w:w="1276" w:type="dxa"/>
            <w:tcBorders/>
            <w:vAlign w:val="center"/>
          </w:tcPr>
          <w:p>
            <w:pPr>
              <w:pStyle w:val="TableContents"/>
              <w:bidi w:val="0"/>
              <w:spacing w:before="0" w:after="283"/>
              <w:jc w:val="left"/>
              <w:rPr/>
            </w:pPr>
            <w:r>
              <w:rPr/>
              <w:t xml:space="preserve">Intel Core 2 Duo, Quad </w:t>
            </w:r>
          </w:p>
        </w:tc>
        <w:tc>
          <w:tcPr>
            <w:tcW w:w="781" w:type="dxa"/>
            <w:tcBorders/>
            <w:vAlign w:val="center"/>
          </w:tcPr>
          <w:p>
            <w:pPr>
              <w:pStyle w:val="TableContents"/>
              <w:bidi w:val="0"/>
              <w:spacing w:before="0" w:after="283"/>
              <w:jc w:val="left"/>
              <w:rPr/>
            </w:pPr>
            <w:r>
              <w:rPr/>
              <w:t xml:space="preserve">800 / 1066 / 1333 MHz </w:t>
            </w:r>
          </w:p>
        </w:tc>
        <w:tc>
          <w:tcPr>
            <w:tcW w:w="1201" w:type="dxa"/>
            <w:tcBorders/>
            <w:vAlign w:val="center"/>
          </w:tcPr>
          <w:p>
            <w:pPr>
              <w:pStyle w:val="TableContents"/>
              <w:bidi w:val="0"/>
              <w:spacing w:before="0" w:after="283"/>
              <w:jc w:val="left"/>
              <w:rPr/>
            </w:pPr>
            <w:r>
              <w:rPr/>
              <w:t xml:space="preserve">DDR2, 4 </w:t>
            </w:r>
          </w:p>
        </w:tc>
        <w:tc>
          <w:tcPr>
            <w:tcW w:w="1021" w:type="dxa"/>
            <w:tcBorders/>
            <w:vAlign w:val="center"/>
          </w:tcPr>
          <w:p>
            <w:pPr>
              <w:pStyle w:val="TableContents"/>
              <w:bidi w:val="0"/>
              <w:spacing w:before="0" w:after="283"/>
              <w:jc w:val="left"/>
              <w:rPr/>
            </w:pPr>
            <w:r>
              <w:rPr/>
              <w:t xml:space="preserve">DDR2-800 </w:t>
            </w:r>
          </w:p>
        </w:tc>
        <w:tc>
          <w:tcPr>
            <w:tcW w:w="841" w:type="dxa"/>
            <w:tcBorders/>
            <w:vAlign w:val="center"/>
          </w:tcPr>
          <w:p>
            <w:pPr>
              <w:pStyle w:val="TableContents"/>
              <w:bidi w:val="0"/>
              <w:spacing w:before="0" w:after="283"/>
              <w:jc w:val="left"/>
              <w:rPr/>
            </w:pPr>
            <w:r>
              <w:rPr/>
              <w:t xml:space="preserve">8 GB </w:t>
            </w:r>
          </w:p>
        </w:tc>
        <w:tc>
          <w:tcPr>
            <w:tcW w:w="1306" w:type="dxa"/>
            <w:tcBorders/>
            <w:vAlign w:val="center"/>
          </w:tcPr>
          <w:p>
            <w:pPr>
              <w:pStyle w:val="TableContents"/>
              <w:bidi w:val="0"/>
              <w:spacing w:before="0" w:after="283"/>
              <w:jc w:val="left"/>
              <w:rPr/>
            </w:pPr>
            <w:r>
              <w:rPr/>
              <w:t xml:space="preserve">MT, DT, SFF </w:t>
            </w:r>
          </w:p>
        </w:tc>
        <w:tc>
          <w:tcPr>
            <w:tcW w:w="18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980 (alkuvuosi 2010) </w:t>
            </w:r>
          </w:p>
        </w:tc>
        <w:tc>
          <w:tcPr>
            <w:tcW w:w="100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Intel Q57 Express </w:t>
            </w:r>
          </w:p>
        </w:tc>
        <w:tc>
          <w:tcPr>
            <w:tcW w:w="1276" w:type="dxa"/>
            <w:tcBorders/>
            <w:vAlign w:val="center"/>
          </w:tcPr>
          <w:p>
            <w:pPr>
              <w:pStyle w:val="TableContents"/>
              <w:bidi w:val="0"/>
              <w:spacing w:before="0" w:after="283"/>
              <w:jc w:val="left"/>
              <w:rPr/>
            </w:pPr>
            <w:r>
              <w:rPr/>
              <w:t xml:space="preserve">Intel Core i3, i5, i7 </w:t>
            </w:r>
          </w:p>
        </w:tc>
        <w:tc>
          <w:tcPr>
            <w:tcW w:w="781" w:type="dxa"/>
            <w:tcBorders/>
            <w:vAlign w:val="center"/>
          </w:tcPr>
          <w:p>
            <w:pPr>
              <w:pStyle w:val="TableContents"/>
              <w:bidi w:val="0"/>
              <w:spacing w:before="0" w:after="283"/>
              <w:jc w:val="left"/>
              <w:rPr/>
            </w:pPr>
            <w:r>
              <w:rPr/>
              <w:t xml:space="preserve">1066 / 1333 MHz </w:t>
            </w:r>
          </w:p>
        </w:tc>
        <w:tc>
          <w:tcPr>
            <w:tcW w:w="1201" w:type="dxa"/>
            <w:tcBorders/>
            <w:vAlign w:val="center"/>
          </w:tcPr>
          <w:p>
            <w:pPr>
              <w:pStyle w:val="TableContents"/>
              <w:bidi w:val="0"/>
              <w:spacing w:before="0" w:after="283"/>
              <w:jc w:val="left"/>
              <w:rPr/>
            </w:pPr>
            <w:r>
              <w:rPr/>
              <w:t xml:space="preserve">DDR3, 4 </w:t>
            </w:r>
          </w:p>
        </w:tc>
        <w:tc>
          <w:tcPr>
            <w:tcW w:w="1021" w:type="dxa"/>
            <w:tcBorders/>
            <w:vAlign w:val="center"/>
          </w:tcPr>
          <w:p>
            <w:pPr>
              <w:pStyle w:val="TableContents"/>
              <w:bidi w:val="0"/>
              <w:spacing w:before="0" w:after="283"/>
              <w:jc w:val="left"/>
              <w:rPr/>
            </w:pPr>
            <w:r>
              <w:rPr/>
              <w:t xml:space="preserve">DDR3-1333 </w:t>
            </w:r>
          </w:p>
        </w:tc>
        <w:tc>
          <w:tcPr>
            <w:tcW w:w="841" w:type="dxa"/>
            <w:tcBorders/>
            <w:vAlign w:val="center"/>
          </w:tcPr>
          <w:p>
            <w:pPr>
              <w:pStyle w:val="TableContents"/>
              <w:bidi w:val="0"/>
              <w:spacing w:before="0" w:after="283"/>
              <w:jc w:val="left"/>
              <w:rPr/>
            </w:pPr>
            <w:r>
              <w:rPr/>
              <w:t xml:space="preserve">16 GB </w:t>
            </w:r>
          </w:p>
        </w:tc>
        <w:tc>
          <w:tcPr>
            <w:tcW w:w="1306" w:type="dxa"/>
            <w:tcBorders/>
            <w:vAlign w:val="center"/>
          </w:tcPr>
          <w:p>
            <w:pPr>
              <w:pStyle w:val="TableContents"/>
              <w:bidi w:val="0"/>
              <w:spacing w:before="0" w:after="283"/>
              <w:jc w:val="left"/>
              <w:rPr/>
            </w:pPr>
            <w:r>
              <w:rPr/>
              <w:t xml:space="preserve">MT, DT, SFF </w:t>
            </w:r>
          </w:p>
        </w:tc>
        <w:tc>
          <w:tcPr>
            <w:tcW w:w="18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2.0 x10 </w:t>
            </w:r>
          </w:p>
        </w:tc>
      </w:tr>
      <w:tr>
        <w:trPr/>
        <w:tc>
          <w:tcPr>
            <w:tcW w:w="841" w:type="dxa"/>
            <w:tcBorders/>
            <w:vAlign w:val="center"/>
          </w:tcPr>
          <w:p>
            <w:pPr>
              <w:pStyle w:val="TableContents"/>
              <w:bidi w:val="0"/>
              <w:spacing w:before="0" w:after="283"/>
              <w:jc w:val="left"/>
              <w:rPr/>
            </w:pPr>
            <w:r>
              <w:rPr/>
              <w:t xml:space="preserve">160 </w:t>
            </w:r>
          </w:p>
        </w:tc>
        <w:tc>
          <w:tcPr>
            <w:tcW w:w="1006" w:type="dxa"/>
            <w:tcBorders/>
            <w:vAlign w:val="center"/>
          </w:tcPr>
          <w:p>
            <w:pPr>
              <w:pStyle w:val="TableContents"/>
              <w:bidi w:val="0"/>
              <w:spacing w:before="0" w:after="283"/>
              <w:jc w:val="left"/>
              <w:rPr/>
            </w:pPr>
            <w:r>
              <w:rPr/>
              <w:t xml:space="preserve">2008 </w:t>
            </w:r>
          </w:p>
        </w:tc>
        <w:tc>
          <w:tcPr>
            <w:tcW w:w="1261" w:type="dxa"/>
            <w:tcBorders/>
            <w:vAlign w:val="center"/>
          </w:tcPr>
          <w:p>
            <w:pPr>
              <w:pStyle w:val="TableContents"/>
              <w:bidi w:val="0"/>
              <w:spacing w:before="0" w:after="283"/>
              <w:jc w:val="left"/>
              <w:rPr/>
            </w:pPr>
            <w:r>
              <w:rPr/>
              <w:t xml:space="preserve">SiSM671 </w:t>
            </w:r>
          </w:p>
        </w:tc>
        <w:tc>
          <w:tcPr>
            <w:tcW w:w="1276" w:type="dxa"/>
            <w:tcBorders/>
            <w:vAlign w:val="center"/>
          </w:tcPr>
          <w:p>
            <w:pPr>
              <w:pStyle w:val="TableContents"/>
              <w:bidi w:val="0"/>
              <w:spacing w:before="0" w:after="283"/>
              <w:jc w:val="left"/>
              <w:rPr/>
            </w:pPr>
            <w:r>
              <w:rPr/>
              <w:t xml:space="preserve">Intel Atom 230 tai 330 </w:t>
            </w:r>
          </w:p>
        </w:tc>
        <w:tc>
          <w:tcPr>
            <w:tcW w:w="781" w:type="dxa"/>
            <w:tcBorders/>
            <w:vAlign w:val="center"/>
          </w:tcPr>
          <w:p>
            <w:pPr>
              <w:pStyle w:val="TableContents"/>
              <w:bidi w:val="0"/>
              <w:spacing w:before="0" w:after="283"/>
              <w:jc w:val="left"/>
              <w:rPr/>
            </w:pPr>
            <w:r>
              <w:rPr/>
              <w:t xml:space="preserve">533 MHz </w:t>
            </w:r>
          </w:p>
        </w:tc>
        <w:tc>
          <w:tcPr>
            <w:tcW w:w="1201" w:type="dxa"/>
            <w:tcBorders/>
            <w:vAlign w:val="center"/>
          </w:tcPr>
          <w:p>
            <w:pPr>
              <w:pStyle w:val="TableContents"/>
              <w:bidi w:val="0"/>
              <w:spacing w:before="0" w:after="283"/>
              <w:jc w:val="left"/>
              <w:rPr/>
            </w:pPr>
            <w:r>
              <w:rPr/>
              <w:t xml:space="preserve">DDR2, 2 </w:t>
            </w:r>
          </w:p>
        </w:tc>
        <w:tc>
          <w:tcPr>
            <w:tcW w:w="1021" w:type="dxa"/>
            <w:tcBorders/>
            <w:vAlign w:val="center"/>
          </w:tcPr>
          <w:p>
            <w:pPr>
              <w:pStyle w:val="TableContents"/>
              <w:bidi w:val="0"/>
              <w:spacing w:before="0" w:after="283"/>
              <w:jc w:val="left"/>
              <w:rPr/>
            </w:pPr>
            <w:r>
              <w:rPr/>
              <w:t xml:space="preserve">DDR2-667 </w:t>
            </w:r>
          </w:p>
        </w:tc>
        <w:tc>
          <w:tcPr>
            <w:tcW w:w="841" w:type="dxa"/>
            <w:tcBorders/>
            <w:vAlign w:val="center"/>
          </w:tcPr>
          <w:p>
            <w:pPr>
              <w:pStyle w:val="TableContents"/>
              <w:bidi w:val="0"/>
              <w:spacing w:before="0" w:after="283"/>
              <w:jc w:val="left"/>
              <w:rPr/>
            </w:pPr>
            <w:r>
              <w:rPr/>
              <w:t xml:space="preserve">4 GT </w:t>
            </w:r>
          </w:p>
        </w:tc>
        <w:tc>
          <w:tcPr>
            <w:tcW w:w="1306" w:type="dxa"/>
            <w:tcBorders/>
            <w:vAlign w:val="center"/>
          </w:tcPr>
          <w:p>
            <w:pPr>
              <w:pStyle w:val="TableContents"/>
              <w:bidi w:val="0"/>
              <w:spacing w:before="0" w:after="283"/>
              <w:jc w:val="left"/>
              <w:rPr/>
            </w:pPr>
            <w:r>
              <w:rPr/>
              <w:t xml:space="preserve">Pieni työpöytä </w:t>
            </w:r>
          </w:p>
        </w:tc>
        <w:tc>
          <w:tcPr>
            <w:tcW w:w="18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380 (loppuvuosi 2009) </w:t>
            </w:r>
          </w:p>
        </w:tc>
        <w:tc>
          <w:tcPr>
            <w:tcW w:w="1006" w:type="dxa"/>
            <w:tcBorders/>
            <w:vAlign w:val="center"/>
          </w:tcPr>
          <w:p>
            <w:pPr>
              <w:pStyle w:val="TableContents"/>
              <w:bidi w:val="0"/>
              <w:spacing w:before="0" w:after="283"/>
              <w:jc w:val="left"/>
              <w:rPr/>
            </w:pPr>
            <w:r>
              <w:rPr/>
              <w:t xml:space="preserve">2009 </w:t>
            </w:r>
          </w:p>
        </w:tc>
        <w:tc>
          <w:tcPr>
            <w:tcW w:w="1261" w:type="dxa"/>
            <w:tcBorders/>
            <w:vAlign w:val="center"/>
          </w:tcPr>
          <w:p>
            <w:pPr>
              <w:pStyle w:val="TableContents"/>
              <w:bidi w:val="0"/>
              <w:spacing w:before="0" w:after="283"/>
              <w:jc w:val="left"/>
              <w:rPr/>
            </w:pPr>
            <w:r>
              <w:rPr/>
              <w:t xml:space="preserve">Intel G41 Express </w:t>
            </w:r>
          </w:p>
        </w:tc>
        <w:tc>
          <w:tcPr>
            <w:tcW w:w="1276" w:type="dxa"/>
            <w:tcBorders/>
            <w:vAlign w:val="center"/>
          </w:tcPr>
          <w:p>
            <w:pPr>
              <w:pStyle w:val="TableContents"/>
              <w:bidi w:val="0"/>
              <w:spacing w:before="0" w:after="283"/>
              <w:jc w:val="left"/>
              <w:rPr/>
            </w:pPr>
            <w:r>
              <w:rPr/>
              <w:t xml:space="preserve">Intel Core 2 Duo, Quad, Pentium Dual Core, Celeron, Celeron </w:t>
            </w:r>
          </w:p>
        </w:tc>
        <w:tc>
          <w:tcPr>
            <w:tcW w:w="781" w:type="dxa"/>
            <w:tcBorders/>
            <w:vAlign w:val="center"/>
          </w:tcPr>
          <w:p>
            <w:pPr>
              <w:pStyle w:val="TableContents"/>
              <w:bidi w:val="0"/>
              <w:spacing w:before="0" w:after="283"/>
              <w:jc w:val="left"/>
              <w:rPr/>
            </w:pPr>
            <w:r>
              <w:rPr/>
              <w:t xml:space="preserve">800 / 1066 / 1333 MHz </w:t>
            </w:r>
          </w:p>
        </w:tc>
        <w:tc>
          <w:tcPr>
            <w:tcW w:w="1201" w:type="dxa"/>
            <w:tcBorders/>
            <w:vAlign w:val="center"/>
          </w:tcPr>
          <w:p>
            <w:pPr>
              <w:pStyle w:val="TableContents"/>
              <w:bidi w:val="0"/>
              <w:spacing w:before="0" w:after="283"/>
              <w:jc w:val="left"/>
              <w:rPr/>
            </w:pPr>
            <w:r>
              <w:rPr/>
              <w:t xml:space="preserve">DDR3, 2 </w:t>
            </w:r>
          </w:p>
        </w:tc>
        <w:tc>
          <w:tcPr>
            <w:tcW w:w="1021" w:type="dxa"/>
            <w:tcBorders/>
            <w:vAlign w:val="center"/>
          </w:tcPr>
          <w:p>
            <w:pPr>
              <w:pStyle w:val="TableContents"/>
              <w:bidi w:val="0"/>
              <w:spacing w:before="0" w:after="283"/>
              <w:jc w:val="left"/>
              <w:rPr/>
            </w:pPr>
            <w:r>
              <w:rPr/>
              <w:t xml:space="preserve">DDR3-1066 </w:t>
            </w:r>
          </w:p>
        </w:tc>
        <w:tc>
          <w:tcPr>
            <w:tcW w:w="841" w:type="dxa"/>
            <w:tcBorders/>
            <w:vAlign w:val="center"/>
          </w:tcPr>
          <w:p>
            <w:pPr>
              <w:pStyle w:val="TableContents"/>
              <w:bidi w:val="0"/>
              <w:spacing w:before="0" w:after="283"/>
              <w:jc w:val="left"/>
              <w:rPr/>
            </w:pPr>
            <w:r>
              <w:rPr/>
              <w:t xml:space="preserve">8 GB </w:t>
            </w:r>
          </w:p>
        </w:tc>
        <w:tc>
          <w:tcPr>
            <w:tcW w:w="1306" w:type="dxa"/>
            <w:tcBorders/>
            <w:vAlign w:val="center"/>
          </w:tcPr>
          <w:p>
            <w:pPr>
              <w:pStyle w:val="TableContents"/>
              <w:bidi w:val="0"/>
              <w:spacing w:before="0" w:after="283"/>
              <w:jc w:val="left"/>
              <w:rPr/>
            </w:pPr>
            <w:r>
              <w:rPr/>
              <w:t xml:space="preserve">MT, DT, SFF </w:t>
            </w:r>
          </w:p>
        </w:tc>
        <w:tc>
          <w:tcPr>
            <w:tcW w:w="18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XE (alkuvuosi 2010) </w:t>
            </w:r>
          </w:p>
        </w:tc>
        <w:tc>
          <w:tcPr>
            <w:tcW w:w="100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Intel Q45 Express </w:t>
            </w:r>
          </w:p>
        </w:tc>
        <w:tc>
          <w:tcPr>
            <w:tcW w:w="1276" w:type="dxa"/>
            <w:tcBorders/>
            <w:vAlign w:val="center"/>
          </w:tcPr>
          <w:p>
            <w:pPr>
              <w:pStyle w:val="TableContents"/>
              <w:bidi w:val="0"/>
              <w:spacing w:before="0" w:after="283"/>
              <w:jc w:val="left"/>
              <w:rPr/>
            </w:pPr>
            <w:r>
              <w:rPr/>
              <w:t xml:space="preserve">Intel Core 2 Duo, Pentium Dual Core, Celeron </w:t>
            </w:r>
          </w:p>
        </w:tc>
        <w:tc>
          <w:tcPr>
            <w:tcW w:w="781" w:type="dxa"/>
            <w:tcBorders/>
            <w:vAlign w:val="center"/>
          </w:tcPr>
          <w:p>
            <w:pPr>
              <w:pStyle w:val="TableContents"/>
              <w:bidi w:val="0"/>
              <w:spacing w:before="0" w:after="283"/>
              <w:jc w:val="left"/>
              <w:rPr/>
            </w:pPr>
            <w:r>
              <w:rPr/>
              <w:t xml:space="preserve">800 / 1066 / 1333 MHz </w:t>
            </w:r>
          </w:p>
        </w:tc>
        <w:tc>
          <w:tcPr>
            <w:tcW w:w="1201" w:type="dxa"/>
            <w:tcBorders/>
            <w:vAlign w:val="center"/>
          </w:tcPr>
          <w:p>
            <w:pPr>
              <w:pStyle w:val="TableContents"/>
              <w:bidi w:val="0"/>
              <w:spacing w:before="0" w:after="283"/>
              <w:jc w:val="left"/>
              <w:rPr/>
            </w:pPr>
            <w:r>
              <w:rPr/>
              <w:t xml:space="preserve">DDR3, 4 </w:t>
            </w:r>
          </w:p>
        </w:tc>
        <w:tc>
          <w:tcPr>
            <w:tcW w:w="1021" w:type="dxa"/>
            <w:tcBorders/>
            <w:vAlign w:val="center"/>
          </w:tcPr>
          <w:p>
            <w:pPr>
              <w:pStyle w:val="TableContents"/>
              <w:bidi w:val="0"/>
              <w:spacing w:before="0" w:after="283"/>
              <w:jc w:val="left"/>
              <w:rPr/>
            </w:pPr>
            <w:r>
              <w:rPr/>
              <w:t xml:space="preserve">DDR3-1066 </w:t>
            </w:r>
          </w:p>
        </w:tc>
        <w:tc>
          <w:tcPr>
            <w:tcW w:w="841" w:type="dxa"/>
            <w:tcBorders/>
            <w:vAlign w:val="center"/>
          </w:tcPr>
          <w:p>
            <w:pPr>
              <w:pStyle w:val="TableContents"/>
              <w:bidi w:val="0"/>
              <w:spacing w:before="0" w:after="283"/>
              <w:jc w:val="left"/>
              <w:rPr/>
            </w:pPr>
            <w:r>
              <w:rPr/>
              <w:t xml:space="preserve">8 GB </w:t>
            </w:r>
          </w:p>
        </w:tc>
        <w:tc>
          <w:tcPr>
            <w:tcW w:w="1306" w:type="dxa"/>
            <w:tcBorders/>
            <w:vAlign w:val="center"/>
          </w:tcPr>
          <w:p>
            <w:pPr>
              <w:pStyle w:val="TableContents"/>
              <w:bidi w:val="0"/>
              <w:spacing w:before="0" w:after="283"/>
              <w:jc w:val="left"/>
              <w:rPr/>
            </w:pPr>
            <w:r>
              <w:rPr/>
              <w:t xml:space="preserve">DT, SFF </w:t>
            </w:r>
          </w:p>
        </w:tc>
        <w:tc>
          <w:tcPr>
            <w:tcW w:w="1831" w:type="dxa"/>
            <w:tcBorders/>
            <w:vAlign w:val="center"/>
          </w:tcPr>
          <w:p>
            <w:pPr>
              <w:pStyle w:val="TableContents"/>
              <w:bidi w:val="0"/>
              <w:spacing w:before="0" w:after="283"/>
              <w:jc w:val="left"/>
              <w:rPr/>
            </w:pPr>
            <w:r>
              <w:rPr/>
              <w:t xml:space="preserve">Intel AMT -ominaisuudet pois käytöstä, mahdollisuus pölysuojukseen ja ulkoiseen virtapainikkeeseen, suunniteltu vähittäiskaupan POS-markkinoille.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390 (vuoden 2011 puoliväli) </w:t>
            </w:r>
          </w:p>
        </w:tc>
        <w:tc>
          <w:tcPr>
            <w:tcW w:w="1006" w:type="dxa"/>
            <w:tcBorders/>
            <w:vAlign w:val="center"/>
          </w:tcPr>
          <w:p>
            <w:pPr>
              <w:pStyle w:val="TableContents"/>
              <w:bidi w:val="0"/>
              <w:spacing w:before="0" w:after="283"/>
              <w:jc w:val="left"/>
              <w:rPr/>
            </w:pPr>
            <w:r>
              <w:rPr/>
              <w:t xml:space="preserve">2011 </w:t>
            </w:r>
          </w:p>
        </w:tc>
        <w:tc>
          <w:tcPr>
            <w:tcW w:w="1261" w:type="dxa"/>
            <w:tcBorders/>
            <w:vAlign w:val="center"/>
          </w:tcPr>
          <w:p>
            <w:pPr>
              <w:pStyle w:val="TableContents"/>
              <w:bidi w:val="0"/>
              <w:spacing w:before="0" w:after="283"/>
              <w:jc w:val="left"/>
              <w:rPr/>
            </w:pPr>
            <w:r>
              <w:rPr/>
              <w:t xml:space="preserve">Intel H61 Express </w:t>
            </w:r>
          </w:p>
        </w:tc>
        <w:tc>
          <w:tcPr>
            <w:tcW w:w="1276" w:type="dxa"/>
            <w:tcBorders/>
            <w:vAlign w:val="center"/>
          </w:tcPr>
          <w:p>
            <w:pPr>
              <w:pStyle w:val="TableContents"/>
              <w:bidi w:val="0"/>
              <w:spacing w:before="0" w:after="283"/>
              <w:jc w:val="left"/>
              <w:rPr/>
            </w:pPr>
            <w:r>
              <w:rPr/>
              <w:t xml:space="preserve">Intel Core i3, i5 (2. sukupolvi / Sandy Bridge) </w:t>
            </w:r>
          </w:p>
        </w:tc>
        <w:tc>
          <w:tcPr>
            <w:tcW w:w="781" w:type="dxa"/>
            <w:tcBorders/>
            <w:vAlign w:val="center"/>
          </w:tcPr>
          <w:p>
            <w:pPr>
              <w:pStyle w:val="TableContents"/>
              <w:bidi w:val="0"/>
              <w:spacing w:before="0" w:after="283"/>
              <w:jc w:val="left"/>
              <w:rPr/>
            </w:pPr>
            <w:r>
              <w:rPr/>
              <w:t xml:space="preserve">1066 / 1333 MHz </w:t>
            </w:r>
          </w:p>
        </w:tc>
        <w:tc>
          <w:tcPr>
            <w:tcW w:w="1201" w:type="dxa"/>
            <w:tcBorders/>
            <w:vAlign w:val="center"/>
          </w:tcPr>
          <w:p>
            <w:pPr>
              <w:pStyle w:val="TableContents"/>
              <w:bidi w:val="0"/>
              <w:spacing w:before="0" w:after="283"/>
              <w:jc w:val="left"/>
              <w:rPr/>
            </w:pPr>
            <w:r>
              <w:rPr/>
              <w:t xml:space="preserve">DDR3, 2 </w:t>
            </w:r>
          </w:p>
        </w:tc>
        <w:tc>
          <w:tcPr>
            <w:tcW w:w="1021" w:type="dxa"/>
            <w:tcBorders/>
            <w:vAlign w:val="center"/>
          </w:tcPr>
          <w:p>
            <w:pPr>
              <w:pStyle w:val="TableContents"/>
              <w:bidi w:val="0"/>
              <w:spacing w:before="0" w:after="283"/>
              <w:jc w:val="left"/>
              <w:rPr/>
            </w:pPr>
            <w:r>
              <w:rPr/>
              <w:t xml:space="preserve">DDR3-1066 </w:t>
            </w:r>
          </w:p>
        </w:tc>
        <w:tc>
          <w:tcPr>
            <w:tcW w:w="841" w:type="dxa"/>
            <w:tcBorders/>
            <w:vAlign w:val="center"/>
          </w:tcPr>
          <w:p>
            <w:pPr>
              <w:pStyle w:val="TableContents"/>
              <w:bidi w:val="0"/>
              <w:spacing w:before="0" w:after="283"/>
              <w:jc w:val="left"/>
              <w:rPr/>
            </w:pPr>
            <w:r>
              <w:rPr/>
              <w:t xml:space="preserve">8 GB </w:t>
            </w:r>
          </w:p>
        </w:tc>
        <w:tc>
          <w:tcPr>
            <w:tcW w:w="1306" w:type="dxa"/>
            <w:tcBorders/>
            <w:vAlign w:val="center"/>
          </w:tcPr>
          <w:p>
            <w:pPr>
              <w:pStyle w:val="TableContents"/>
              <w:bidi w:val="0"/>
              <w:spacing w:before="0" w:after="283"/>
              <w:jc w:val="left"/>
              <w:rPr/>
            </w:pPr>
            <w:r>
              <w:rPr/>
              <w:t xml:space="preserve">MT, DT, SFF, USFF, USFF </w:t>
            </w:r>
          </w:p>
        </w:tc>
        <w:tc>
          <w:tcPr>
            <w:tcW w:w="1831" w:type="dxa"/>
            <w:tcBorders/>
            <w:vAlign w:val="center"/>
          </w:tcPr>
          <w:p>
            <w:pPr>
              <w:pStyle w:val="TableContents"/>
              <w:bidi w:val="0"/>
              <w:spacing w:before="0" w:after="283"/>
              <w:jc w:val="left"/>
              <w:rPr/>
            </w:pPr>
            <w:r>
              <w:rPr/>
              <w:t xml:space="preserve">9xx OptiPlexin kaltainen alusta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790 (alkuvuosi 2011) </w:t>
            </w:r>
          </w:p>
        </w:tc>
        <w:tc>
          <w:tcPr>
            <w:tcW w:w="1006" w:type="dxa"/>
            <w:tcBorders/>
            <w:vAlign w:val="center"/>
          </w:tcPr>
          <w:p>
            <w:pPr>
              <w:pStyle w:val="TableContents"/>
              <w:bidi w:val="0"/>
              <w:spacing w:before="0" w:after="283"/>
              <w:jc w:val="left"/>
              <w:rPr/>
            </w:pPr>
            <w:r>
              <w:rPr/>
              <w:t xml:space="preserve">2011 </w:t>
            </w:r>
          </w:p>
        </w:tc>
        <w:tc>
          <w:tcPr>
            <w:tcW w:w="1261" w:type="dxa"/>
            <w:tcBorders/>
            <w:vAlign w:val="center"/>
          </w:tcPr>
          <w:p>
            <w:pPr>
              <w:pStyle w:val="TableContents"/>
              <w:bidi w:val="0"/>
              <w:spacing w:before="0" w:after="283"/>
              <w:jc w:val="left"/>
              <w:rPr/>
            </w:pPr>
            <w:r>
              <w:rPr/>
              <w:t xml:space="preserve">Intel Q65 Express </w:t>
            </w:r>
          </w:p>
        </w:tc>
        <w:tc>
          <w:tcPr>
            <w:tcW w:w="1276" w:type="dxa"/>
            <w:tcBorders/>
            <w:vAlign w:val="center"/>
          </w:tcPr>
          <w:p>
            <w:pPr>
              <w:pStyle w:val="TableContents"/>
              <w:bidi w:val="0"/>
              <w:spacing w:before="0" w:after="283"/>
              <w:jc w:val="left"/>
              <w:rPr/>
            </w:pPr>
            <w:r>
              <w:rPr/>
              <w:t xml:space="preserve">Intel Core i3, i5, i7 </w:t>
            </w:r>
          </w:p>
        </w:tc>
        <w:tc>
          <w:tcPr>
            <w:tcW w:w="781" w:type="dxa"/>
            <w:tcBorders/>
            <w:vAlign w:val="center"/>
          </w:tcPr>
          <w:p>
            <w:pPr>
              <w:pStyle w:val="TableContents"/>
              <w:bidi w:val="0"/>
              <w:spacing w:before="0" w:after="283"/>
              <w:jc w:val="left"/>
              <w:rPr/>
            </w:pPr>
            <w:r>
              <w:rPr/>
              <w:t xml:space="preserve">1066 / 1333 MHz </w:t>
            </w:r>
          </w:p>
        </w:tc>
        <w:tc>
          <w:tcPr>
            <w:tcW w:w="1201" w:type="dxa"/>
            <w:tcBorders/>
            <w:vAlign w:val="center"/>
          </w:tcPr>
          <w:p>
            <w:pPr>
              <w:pStyle w:val="TableContents"/>
              <w:bidi w:val="0"/>
              <w:spacing w:before="0" w:after="283"/>
              <w:jc w:val="left"/>
              <w:rPr/>
            </w:pPr>
            <w:r>
              <w:rPr/>
              <w:t xml:space="preserve">DDR3, 4 </w:t>
            </w:r>
          </w:p>
        </w:tc>
        <w:tc>
          <w:tcPr>
            <w:tcW w:w="1021" w:type="dxa"/>
            <w:tcBorders/>
            <w:vAlign w:val="center"/>
          </w:tcPr>
          <w:p>
            <w:pPr>
              <w:pStyle w:val="TableContents"/>
              <w:bidi w:val="0"/>
              <w:spacing w:before="0" w:after="283"/>
              <w:jc w:val="left"/>
              <w:rPr/>
            </w:pPr>
            <w:r>
              <w:rPr/>
              <w:t xml:space="preserve">DDR3-1066 / DDR3-1333 </w:t>
            </w:r>
          </w:p>
        </w:tc>
        <w:tc>
          <w:tcPr>
            <w:tcW w:w="841" w:type="dxa"/>
            <w:tcBorders/>
            <w:vAlign w:val="center"/>
          </w:tcPr>
          <w:p>
            <w:pPr>
              <w:pStyle w:val="TableContents"/>
              <w:bidi w:val="0"/>
              <w:spacing w:before="0" w:after="283"/>
              <w:jc w:val="left"/>
              <w:rPr/>
            </w:pPr>
            <w:r>
              <w:rPr/>
              <w:t xml:space="preserve">16 GB </w:t>
            </w:r>
          </w:p>
        </w:tc>
        <w:tc>
          <w:tcPr>
            <w:tcW w:w="1306" w:type="dxa"/>
            <w:tcBorders/>
            <w:vAlign w:val="center"/>
          </w:tcPr>
          <w:p>
            <w:pPr>
              <w:pStyle w:val="TableContents"/>
              <w:bidi w:val="0"/>
              <w:spacing w:before="0" w:after="283"/>
              <w:jc w:val="left"/>
              <w:rPr/>
            </w:pPr>
            <w:r>
              <w:rPr/>
              <w:t xml:space="preserve">MT, DT, SFF, USFF, USFF </w:t>
            </w:r>
          </w:p>
        </w:tc>
        <w:tc>
          <w:tcPr>
            <w:tcW w:w="1831" w:type="dxa"/>
            <w:tcBorders/>
            <w:vAlign w:val="center"/>
          </w:tcPr>
          <w:p>
            <w:pPr>
              <w:pStyle w:val="TableContents"/>
              <w:bidi w:val="0"/>
              <w:spacing w:before="0" w:after="283"/>
              <w:jc w:val="left"/>
              <w:rPr/>
            </w:pPr>
            <w:r>
              <w:rPr/>
              <w:t xml:space="preserve">9xx OptiPlexin kaltainen alusta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2.0, valinnainen USB 3.0 PCIe-kortti </w:t>
            </w:r>
          </w:p>
        </w:tc>
      </w:tr>
      <w:tr>
        <w:trPr/>
        <w:tc>
          <w:tcPr>
            <w:tcW w:w="841" w:type="dxa"/>
            <w:tcBorders/>
            <w:vAlign w:val="center"/>
          </w:tcPr>
          <w:p>
            <w:pPr>
              <w:pStyle w:val="TableContents"/>
              <w:bidi w:val="0"/>
              <w:spacing w:before="0" w:after="283"/>
              <w:jc w:val="left"/>
              <w:rPr/>
            </w:pPr>
            <w:r>
              <w:rPr/>
              <w:t xml:space="preserve">990 (alkuvuosi 2011) </w:t>
            </w:r>
          </w:p>
        </w:tc>
        <w:tc>
          <w:tcPr>
            <w:tcW w:w="1006" w:type="dxa"/>
            <w:tcBorders/>
            <w:vAlign w:val="center"/>
          </w:tcPr>
          <w:p>
            <w:pPr>
              <w:pStyle w:val="TableContents"/>
              <w:bidi w:val="0"/>
              <w:spacing w:before="0" w:after="283"/>
              <w:jc w:val="left"/>
              <w:rPr/>
            </w:pPr>
            <w:r>
              <w:rPr/>
              <w:t xml:space="preserve">2011 </w:t>
            </w:r>
          </w:p>
        </w:tc>
        <w:tc>
          <w:tcPr>
            <w:tcW w:w="1261" w:type="dxa"/>
            <w:tcBorders/>
            <w:vAlign w:val="center"/>
          </w:tcPr>
          <w:p>
            <w:pPr>
              <w:pStyle w:val="TableContents"/>
              <w:bidi w:val="0"/>
              <w:spacing w:before="0" w:after="283"/>
              <w:jc w:val="left"/>
              <w:rPr/>
            </w:pPr>
            <w:r>
              <w:rPr/>
              <w:t xml:space="preserve">Intel Q67 Express </w:t>
            </w:r>
          </w:p>
        </w:tc>
        <w:tc>
          <w:tcPr>
            <w:tcW w:w="1276" w:type="dxa"/>
            <w:tcBorders/>
            <w:vAlign w:val="center"/>
          </w:tcPr>
          <w:p>
            <w:pPr>
              <w:pStyle w:val="TableContents"/>
              <w:bidi w:val="0"/>
              <w:spacing w:before="0" w:after="283"/>
              <w:jc w:val="left"/>
              <w:rPr/>
            </w:pPr>
            <w:r>
              <w:rPr/>
              <w:t xml:space="preserve">Intel Core i3, i5, i7 </w:t>
            </w:r>
          </w:p>
        </w:tc>
        <w:tc>
          <w:tcPr>
            <w:tcW w:w="781" w:type="dxa"/>
            <w:tcBorders/>
            <w:vAlign w:val="center"/>
          </w:tcPr>
          <w:p>
            <w:pPr>
              <w:pStyle w:val="TableContents"/>
              <w:bidi w:val="0"/>
              <w:spacing w:before="0" w:after="283"/>
              <w:jc w:val="left"/>
              <w:rPr/>
            </w:pPr>
            <w:r>
              <w:rPr/>
              <w:t xml:space="preserve">1066 / 1333 MHz </w:t>
            </w:r>
          </w:p>
        </w:tc>
        <w:tc>
          <w:tcPr>
            <w:tcW w:w="1201" w:type="dxa"/>
            <w:tcBorders/>
            <w:vAlign w:val="center"/>
          </w:tcPr>
          <w:p>
            <w:pPr>
              <w:pStyle w:val="TableContents"/>
              <w:bidi w:val="0"/>
              <w:spacing w:before="0" w:after="283"/>
              <w:jc w:val="left"/>
              <w:rPr/>
            </w:pPr>
            <w:r>
              <w:rPr/>
              <w:t xml:space="preserve">DDR3, 4 </w:t>
            </w:r>
          </w:p>
        </w:tc>
        <w:tc>
          <w:tcPr>
            <w:tcW w:w="1021" w:type="dxa"/>
            <w:tcBorders/>
            <w:vAlign w:val="center"/>
          </w:tcPr>
          <w:p>
            <w:pPr>
              <w:pStyle w:val="TableContents"/>
              <w:bidi w:val="0"/>
              <w:spacing w:before="0" w:after="283"/>
              <w:jc w:val="left"/>
              <w:rPr/>
            </w:pPr>
            <w:r>
              <w:rPr/>
              <w:t xml:space="preserve">DDR3-1333 </w:t>
            </w:r>
          </w:p>
        </w:tc>
        <w:tc>
          <w:tcPr>
            <w:tcW w:w="841" w:type="dxa"/>
            <w:tcBorders/>
            <w:vAlign w:val="center"/>
          </w:tcPr>
          <w:p>
            <w:pPr>
              <w:pStyle w:val="TableContents"/>
              <w:bidi w:val="0"/>
              <w:spacing w:before="0" w:after="283"/>
              <w:jc w:val="left"/>
              <w:rPr/>
            </w:pPr>
            <w:r>
              <w:rPr/>
              <w:t xml:space="preserve">16 GB </w:t>
            </w:r>
          </w:p>
        </w:tc>
        <w:tc>
          <w:tcPr>
            <w:tcW w:w="1306" w:type="dxa"/>
            <w:tcBorders/>
            <w:vAlign w:val="center"/>
          </w:tcPr>
          <w:p>
            <w:pPr>
              <w:pStyle w:val="TableContents"/>
              <w:bidi w:val="0"/>
              <w:spacing w:before="0" w:after="283"/>
              <w:jc w:val="left"/>
              <w:rPr/>
            </w:pPr>
            <w:r>
              <w:rPr/>
              <w:t xml:space="preserve">MT, DT, SFF, USFF, USFF </w:t>
            </w:r>
          </w:p>
        </w:tc>
        <w:tc>
          <w:tcPr>
            <w:tcW w:w="1831" w:type="dxa"/>
            <w:tcBorders/>
            <w:vAlign w:val="center"/>
          </w:tcPr>
          <w:p>
            <w:pPr>
              <w:pStyle w:val="TableContents"/>
              <w:bidi w:val="0"/>
              <w:spacing w:before="0" w:after="283"/>
              <w:jc w:val="left"/>
              <w:rPr/>
            </w:pPr>
            <w:r>
              <w:rPr/>
              <w:t xml:space="preserve">9xx OptiPlexin kaltainen alusta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580 (alkuvuosi 2010) </w:t>
            </w:r>
          </w:p>
        </w:tc>
        <w:tc>
          <w:tcPr>
            <w:tcW w:w="100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AMD 785G </w:t>
            </w:r>
          </w:p>
        </w:tc>
        <w:tc>
          <w:tcPr>
            <w:tcW w:w="1276" w:type="dxa"/>
            <w:tcBorders/>
            <w:vAlign w:val="center"/>
          </w:tcPr>
          <w:p>
            <w:pPr>
              <w:pStyle w:val="TableContents"/>
              <w:bidi w:val="0"/>
              <w:spacing w:before="0" w:after="283"/>
              <w:jc w:val="left"/>
              <w:rPr/>
            </w:pPr>
            <w:r>
              <w:rPr/>
              <w:t xml:space="preserve">AMD Sempron, Athlon II X2, AMD Athlon II, AMD Phenom, AMD Phenom </w:t>
            </w:r>
          </w:p>
        </w:tc>
        <w:tc>
          <w:tcPr>
            <w:tcW w:w="781" w:type="dxa"/>
            <w:tcBorders/>
            <w:vAlign w:val="center"/>
          </w:tcPr>
          <w:p>
            <w:pPr>
              <w:pStyle w:val="TableContents"/>
              <w:bidi w:val="0"/>
              <w:spacing w:before="0" w:after="283"/>
              <w:jc w:val="left"/>
              <w:rPr/>
            </w:pPr>
            <w:r>
              <w:rPr/>
              <w:t xml:space="preserve">1066 / 1333 MHz </w:t>
            </w:r>
          </w:p>
        </w:tc>
        <w:tc>
          <w:tcPr>
            <w:tcW w:w="1201" w:type="dxa"/>
            <w:tcBorders/>
            <w:vAlign w:val="center"/>
          </w:tcPr>
          <w:p>
            <w:pPr>
              <w:pStyle w:val="TableContents"/>
              <w:bidi w:val="0"/>
              <w:spacing w:before="0" w:after="283"/>
              <w:jc w:val="left"/>
              <w:rPr/>
            </w:pPr>
            <w:r>
              <w:rPr/>
              <w:t xml:space="preserve">DDR3, 4 </w:t>
            </w:r>
          </w:p>
        </w:tc>
        <w:tc>
          <w:tcPr>
            <w:tcW w:w="1021" w:type="dxa"/>
            <w:tcBorders/>
            <w:vAlign w:val="center"/>
          </w:tcPr>
          <w:p>
            <w:pPr>
              <w:pStyle w:val="TableContents"/>
              <w:bidi w:val="0"/>
              <w:spacing w:before="0" w:after="283"/>
              <w:jc w:val="left"/>
              <w:rPr/>
            </w:pPr>
            <w:r>
              <w:rPr/>
              <w:t xml:space="preserve">DDR3-1333 </w:t>
            </w:r>
          </w:p>
        </w:tc>
        <w:tc>
          <w:tcPr>
            <w:tcW w:w="841" w:type="dxa"/>
            <w:tcBorders/>
            <w:vAlign w:val="center"/>
          </w:tcPr>
          <w:p>
            <w:pPr>
              <w:pStyle w:val="TableContents"/>
              <w:bidi w:val="0"/>
              <w:spacing w:before="0" w:after="283"/>
              <w:jc w:val="left"/>
              <w:rPr/>
            </w:pPr>
            <w:r>
              <w:rPr/>
              <w:t xml:space="preserve">16 GB </w:t>
            </w:r>
          </w:p>
        </w:tc>
        <w:tc>
          <w:tcPr>
            <w:tcW w:w="1306" w:type="dxa"/>
            <w:tcBorders/>
            <w:vAlign w:val="center"/>
          </w:tcPr>
          <w:p>
            <w:pPr>
              <w:pStyle w:val="TableContents"/>
              <w:bidi w:val="0"/>
              <w:spacing w:before="0" w:after="283"/>
              <w:jc w:val="left"/>
              <w:rPr/>
            </w:pPr>
            <w:r>
              <w:rPr/>
              <w:t xml:space="preserve">MT, DT, SFF </w:t>
            </w:r>
          </w:p>
        </w:tc>
        <w:tc>
          <w:tcPr>
            <w:tcW w:w="1831" w:type="dxa"/>
            <w:tcBorders/>
            <w:vAlign w:val="center"/>
          </w:tcPr>
          <w:p>
            <w:pPr>
              <w:pStyle w:val="TableContents"/>
              <w:bidi w:val="0"/>
              <w:spacing w:before="0" w:after="283"/>
              <w:jc w:val="left"/>
              <w:rPr/>
            </w:pPr>
            <w:r>
              <w:rPr/>
              <w:t xml:space="preserve">7xx OptiPlexin kaltainen alusta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2.0 </w:t>
            </w:r>
          </w:p>
        </w:tc>
      </w:tr>
      <w:tr>
        <w:trPr/>
        <w:tc>
          <w:tcPr>
            <w:tcW w:w="841" w:type="dxa"/>
            <w:tcBorders/>
            <w:vAlign w:val="center"/>
          </w:tcPr>
          <w:p>
            <w:pPr>
              <w:pStyle w:val="TableContents"/>
              <w:bidi w:val="0"/>
              <w:spacing w:before="0" w:after="283"/>
              <w:jc w:val="left"/>
              <w:rPr/>
            </w:pPr>
            <w:r>
              <w:rPr/>
              <w:t xml:space="preserve">3010 (vuoden 2012 puoliväli) </w:t>
            </w:r>
          </w:p>
        </w:tc>
        <w:tc>
          <w:tcPr>
            <w:tcW w:w="1006" w:type="dxa"/>
            <w:tcBorders/>
            <w:vAlign w:val="center"/>
          </w:tcPr>
          <w:p>
            <w:pPr>
              <w:pStyle w:val="TableContents"/>
              <w:bidi w:val="0"/>
              <w:spacing w:before="0" w:after="283"/>
              <w:jc w:val="left"/>
              <w:rPr/>
            </w:pPr>
            <w:r>
              <w:rPr/>
              <w:t xml:space="preserve">2012 </w:t>
            </w:r>
          </w:p>
        </w:tc>
        <w:tc>
          <w:tcPr>
            <w:tcW w:w="1261" w:type="dxa"/>
            <w:tcBorders/>
            <w:vAlign w:val="center"/>
          </w:tcPr>
          <w:p>
            <w:pPr>
              <w:pStyle w:val="TableContents"/>
              <w:bidi w:val="0"/>
              <w:spacing w:before="0" w:after="283"/>
              <w:jc w:val="left"/>
              <w:rPr/>
            </w:pPr>
            <w:r>
              <w:rPr/>
              <w:t xml:space="preserve">Intel H61 Express </w:t>
            </w:r>
          </w:p>
        </w:tc>
        <w:tc>
          <w:tcPr>
            <w:tcW w:w="1276" w:type="dxa"/>
            <w:tcBorders/>
            <w:vAlign w:val="center"/>
          </w:tcPr>
          <w:p>
            <w:pPr>
              <w:pStyle w:val="TableContents"/>
              <w:bidi w:val="0"/>
              <w:spacing w:before="0" w:after="283"/>
              <w:jc w:val="left"/>
              <w:rPr/>
            </w:pPr>
            <w:r>
              <w:rPr/>
              <w:t xml:space="preserve">2nd gen / Sandy Bridge Intel Core i3, Pentium ja Celeron; 3rd gen / Ivy Bridge Intel Core i3, i5 ja Pentium. </w:t>
            </w:r>
          </w:p>
        </w:tc>
        <w:tc>
          <w:tcPr>
            <w:tcW w:w="781" w:type="dxa"/>
            <w:tcBorders/>
            <w:vAlign w:val="center"/>
          </w:tcPr>
          <w:p>
            <w:pPr>
              <w:pStyle w:val="TableContents"/>
              <w:bidi w:val="0"/>
              <w:spacing w:before="0" w:after="283"/>
              <w:jc w:val="left"/>
              <w:rPr/>
            </w:pPr>
            <w:r>
              <w:rPr/>
              <w:t xml:space="preserve">1066 / 1333 MHz </w:t>
            </w:r>
          </w:p>
        </w:tc>
        <w:tc>
          <w:tcPr>
            <w:tcW w:w="1201" w:type="dxa"/>
            <w:tcBorders/>
            <w:vAlign w:val="center"/>
          </w:tcPr>
          <w:p>
            <w:pPr>
              <w:pStyle w:val="TableContents"/>
              <w:bidi w:val="0"/>
              <w:spacing w:before="0" w:after="283"/>
              <w:jc w:val="left"/>
              <w:rPr/>
            </w:pPr>
            <w:r>
              <w:rPr/>
              <w:t xml:space="preserve">DDR3, 4 </w:t>
            </w:r>
          </w:p>
        </w:tc>
        <w:tc>
          <w:tcPr>
            <w:tcW w:w="1021" w:type="dxa"/>
            <w:tcBorders/>
            <w:vAlign w:val="center"/>
          </w:tcPr>
          <w:p>
            <w:pPr>
              <w:pStyle w:val="TableContents"/>
              <w:bidi w:val="0"/>
              <w:spacing w:before="0" w:after="283"/>
              <w:jc w:val="left"/>
              <w:rPr/>
            </w:pPr>
            <w:r>
              <w:rPr/>
              <w:t xml:space="preserve">DDR3-1600 </w:t>
            </w:r>
          </w:p>
        </w:tc>
        <w:tc>
          <w:tcPr>
            <w:tcW w:w="841" w:type="dxa"/>
            <w:tcBorders/>
            <w:vAlign w:val="center"/>
          </w:tcPr>
          <w:p>
            <w:pPr>
              <w:pStyle w:val="TableContents"/>
              <w:bidi w:val="0"/>
              <w:spacing w:before="0" w:after="283"/>
              <w:jc w:val="left"/>
              <w:rPr/>
            </w:pPr>
            <w:r>
              <w:rPr/>
              <w:t xml:space="preserve">16 GB </w:t>
            </w:r>
          </w:p>
        </w:tc>
        <w:tc>
          <w:tcPr>
            <w:tcW w:w="1306" w:type="dxa"/>
            <w:tcBorders/>
            <w:vAlign w:val="center"/>
          </w:tcPr>
          <w:p>
            <w:pPr>
              <w:pStyle w:val="TableContents"/>
              <w:bidi w:val="0"/>
              <w:spacing w:before="0" w:after="283"/>
              <w:jc w:val="left"/>
              <w:rPr/>
            </w:pPr>
            <w:r>
              <w:rPr/>
              <w:t xml:space="preserve">MT, DT, SFF, USFF, All-in-one, All-in-one </w:t>
            </w:r>
          </w:p>
        </w:tc>
        <w:tc>
          <w:tcPr>
            <w:tcW w:w="1831" w:type="dxa"/>
            <w:tcBorders/>
            <w:vAlign w:val="center"/>
          </w:tcPr>
          <w:p>
            <w:pPr>
              <w:pStyle w:val="TableContents"/>
              <w:bidi w:val="0"/>
              <w:spacing w:before="0" w:after="283"/>
              <w:jc w:val="left"/>
              <w:rPr/>
            </w:pPr>
            <w:r>
              <w:rPr/>
              <w:t xml:space="preserve">9xxx OptiPlexin kaltainen alusta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2.0 </w:t>
            </w:r>
          </w:p>
        </w:tc>
      </w:tr>
      <w:tr>
        <w:trPr/>
        <w:tc>
          <w:tcPr>
            <w:tcW w:w="841" w:type="dxa"/>
            <w:tcBorders/>
            <w:vAlign w:val="center"/>
          </w:tcPr>
          <w:p>
            <w:pPr>
              <w:pStyle w:val="TableContents"/>
              <w:bidi w:val="0"/>
              <w:spacing w:before="0" w:after="283"/>
              <w:jc w:val="left"/>
              <w:rPr/>
            </w:pPr>
            <w:r>
              <w:rPr/>
              <w:t xml:space="preserve">3011 (vuoden 2013 puoliväli) </w:t>
            </w:r>
          </w:p>
        </w:tc>
        <w:tc>
          <w:tcPr>
            <w:tcW w:w="1006" w:type="dxa"/>
            <w:tcBorders/>
            <w:vAlign w:val="center"/>
          </w:tcPr>
          <w:p>
            <w:pPr>
              <w:pStyle w:val="TableContents"/>
              <w:bidi w:val="0"/>
              <w:spacing w:before="0" w:after="283"/>
              <w:jc w:val="left"/>
              <w:rPr/>
            </w:pPr>
            <w:r>
              <w:rPr/>
              <w:t xml:space="preserve">2013 </w:t>
            </w:r>
          </w:p>
        </w:tc>
        <w:tc>
          <w:tcPr>
            <w:tcW w:w="1261" w:type="dxa"/>
            <w:tcBorders/>
            <w:vAlign w:val="center"/>
          </w:tcPr>
          <w:p>
            <w:pPr>
              <w:pStyle w:val="TableContents"/>
              <w:bidi w:val="0"/>
              <w:spacing w:before="0" w:after="283"/>
              <w:jc w:val="left"/>
              <w:rPr/>
            </w:pPr>
            <w:r>
              <w:rPr/>
              <w:t xml:space="preserve">Intel B75 Express </w:t>
            </w:r>
          </w:p>
        </w:tc>
        <w:tc>
          <w:tcPr>
            <w:tcW w:w="1276" w:type="dxa"/>
            <w:tcBorders/>
            <w:vAlign w:val="center"/>
          </w:tcPr>
          <w:p>
            <w:pPr>
              <w:pStyle w:val="TableContents"/>
              <w:bidi w:val="0"/>
              <w:spacing w:before="0" w:after="283"/>
              <w:jc w:val="left"/>
              <w:rPr/>
            </w:pPr>
            <w:r>
              <w:rPr/>
              <w:t xml:space="preserve">Intel Core i3, i5, Pentium, Celeron (3. sukupolvi / Ivy Bridge) </w:t>
            </w:r>
          </w:p>
        </w:tc>
        <w:tc>
          <w:tcPr>
            <w:tcW w:w="781" w:type="dxa"/>
            <w:tcBorders/>
            <w:vAlign w:val="center"/>
          </w:tcPr>
          <w:p>
            <w:pPr>
              <w:pStyle w:val="TableContents"/>
              <w:bidi w:val="0"/>
              <w:spacing w:before="0" w:after="283"/>
              <w:jc w:val="left"/>
              <w:rPr/>
            </w:pPr>
            <w:r>
              <w:rPr/>
              <w:t xml:space="preserve">1066 / 1333 MHz </w:t>
            </w:r>
          </w:p>
        </w:tc>
        <w:tc>
          <w:tcPr>
            <w:tcW w:w="1201" w:type="dxa"/>
            <w:tcBorders/>
            <w:vAlign w:val="center"/>
          </w:tcPr>
          <w:p>
            <w:pPr>
              <w:pStyle w:val="TableContents"/>
              <w:bidi w:val="0"/>
              <w:spacing w:before="0" w:after="283"/>
              <w:jc w:val="left"/>
              <w:rPr/>
            </w:pPr>
            <w:r>
              <w:rPr/>
              <w:t xml:space="preserve">DDR3, 2 </w:t>
            </w:r>
          </w:p>
        </w:tc>
        <w:tc>
          <w:tcPr>
            <w:tcW w:w="1021" w:type="dxa"/>
            <w:tcBorders/>
            <w:vAlign w:val="center"/>
          </w:tcPr>
          <w:p>
            <w:pPr>
              <w:pStyle w:val="TableContents"/>
              <w:bidi w:val="0"/>
              <w:spacing w:before="0" w:after="283"/>
              <w:jc w:val="left"/>
              <w:rPr/>
            </w:pPr>
            <w:r>
              <w:rPr/>
              <w:t xml:space="preserve">DDR3-1600 </w:t>
            </w:r>
          </w:p>
        </w:tc>
        <w:tc>
          <w:tcPr>
            <w:tcW w:w="841" w:type="dxa"/>
            <w:tcBorders/>
            <w:vAlign w:val="center"/>
          </w:tcPr>
          <w:p>
            <w:pPr>
              <w:pStyle w:val="TableContents"/>
              <w:bidi w:val="0"/>
              <w:spacing w:before="0" w:after="283"/>
              <w:jc w:val="left"/>
              <w:rPr/>
            </w:pPr>
            <w:r>
              <w:rPr/>
              <w:t xml:space="preserve">8 GB </w:t>
            </w:r>
          </w:p>
        </w:tc>
        <w:tc>
          <w:tcPr>
            <w:tcW w:w="1306" w:type="dxa"/>
            <w:tcBorders/>
            <w:vAlign w:val="center"/>
          </w:tcPr>
          <w:p>
            <w:pPr>
              <w:pStyle w:val="TableContents"/>
              <w:bidi w:val="0"/>
              <w:spacing w:before="0" w:after="283"/>
              <w:jc w:val="left"/>
              <w:rPr/>
            </w:pPr>
            <w:r>
              <w:rPr/>
              <w:t xml:space="preserve">All-in-one </w:t>
            </w:r>
          </w:p>
        </w:tc>
        <w:tc>
          <w:tcPr>
            <w:tcW w:w="18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2.0, 3.0 </w:t>
            </w:r>
          </w:p>
        </w:tc>
      </w:tr>
      <w:tr>
        <w:trPr/>
        <w:tc>
          <w:tcPr>
            <w:tcW w:w="841" w:type="dxa"/>
            <w:tcBorders/>
            <w:vAlign w:val="center"/>
          </w:tcPr>
          <w:p>
            <w:pPr>
              <w:pStyle w:val="TableContents"/>
              <w:bidi w:val="0"/>
              <w:spacing w:before="0" w:after="283"/>
              <w:jc w:val="left"/>
              <w:rPr/>
            </w:pPr>
            <w:r>
              <w:rPr/>
              <w:t xml:space="preserve">7010 (vuoden 2012 puoliväli) </w:t>
            </w:r>
          </w:p>
        </w:tc>
        <w:tc>
          <w:tcPr>
            <w:tcW w:w="1006" w:type="dxa"/>
            <w:tcBorders/>
            <w:vAlign w:val="center"/>
          </w:tcPr>
          <w:p>
            <w:pPr>
              <w:pStyle w:val="TableContents"/>
              <w:bidi w:val="0"/>
              <w:spacing w:before="0" w:after="283"/>
              <w:jc w:val="left"/>
              <w:rPr/>
            </w:pPr>
            <w:r>
              <w:rPr/>
              <w:t xml:space="preserve">2012 </w:t>
            </w:r>
          </w:p>
        </w:tc>
        <w:tc>
          <w:tcPr>
            <w:tcW w:w="1261" w:type="dxa"/>
            <w:tcBorders/>
            <w:vAlign w:val="center"/>
          </w:tcPr>
          <w:p>
            <w:pPr>
              <w:pStyle w:val="TableContents"/>
              <w:bidi w:val="0"/>
              <w:spacing w:before="0" w:after="283"/>
              <w:jc w:val="left"/>
              <w:rPr/>
            </w:pPr>
            <w:r>
              <w:rPr/>
              <w:t xml:space="preserve">Intel Q77 Express </w:t>
            </w:r>
          </w:p>
        </w:tc>
        <w:tc>
          <w:tcPr>
            <w:tcW w:w="1276" w:type="dxa"/>
            <w:tcBorders/>
            <w:vAlign w:val="center"/>
          </w:tcPr>
          <w:p>
            <w:pPr>
              <w:pStyle w:val="TableContents"/>
              <w:bidi w:val="0"/>
              <w:spacing w:before="0" w:after="283"/>
              <w:jc w:val="left"/>
              <w:rPr/>
            </w:pPr>
            <w:r>
              <w:rPr/>
              <w:t xml:space="preserve">2nd gen / Sandy Bridge Intel Core i3, Pentium ja Celeron; 3rd gen / Ivy Bridge Intel Core i3, i5, i7 ja Pentium. </w:t>
            </w:r>
          </w:p>
        </w:tc>
        <w:tc>
          <w:tcPr>
            <w:tcW w:w="781" w:type="dxa"/>
            <w:tcBorders/>
            <w:vAlign w:val="center"/>
          </w:tcPr>
          <w:p>
            <w:pPr>
              <w:pStyle w:val="TableContents"/>
              <w:bidi w:val="0"/>
              <w:spacing w:before="0" w:after="283"/>
              <w:jc w:val="left"/>
              <w:rPr/>
            </w:pPr>
            <w:r>
              <w:rPr/>
              <w:t xml:space="preserve">1066 / 1333 MHz </w:t>
            </w:r>
          </w:p>
        </w:tc>
        <w:tc>
          <w:tcPr>
            <w:tcW w:w="1201" w:type="dxa"/>
            <w:tcBorders/>
            <w:vAlign w:val="center"/>
          </w:tcPr>
          <w:p>
            <w:pPr>
              <w:pStyle w:val="TableContents"/>
              <w:bidi w:val="0"/>
              <w:spacing w:before="0" w:after="283"/>
              <w:jc w:val="left"/>
              <w:rPr/>
            </w:pPr>
            <w:r>
              <w:rPr/>
              <w:t xml:space="preserve">DDR3, 4 </w:t>
            </w:r>
          </w:p>
        </w:tc>
        <w:tc>
          <w:tcPr>
            <w:tcW w:w="1021" w:type="dxa"/>
            <w:tcBorders/>
            <w:vAlign w:val="center"/>
          </w:tcPr>
          <w:p>
            <w:pPr>
              <w:pStyle w:val="TableContents"/>
              <w:bidi w:val="0"/>
              <w:spacing w:before="0" w:after="283"/>
              <w:jc w:val="left"/>
              <w:rPr/>
            </w:pPr>
            <w:r>
              <w:rPr/>
              <w:t xml:space="preserve">DDR3-1600 </w:t>
            </w:r>
          </w:p>
        </w:tc>
        <w:tc>
          <w:tcPr>
            <w:tcW w:w="841" w:type="dxa"/>
            <w:tcBorders/>
            <w:vAlign w:val="center"/>
          </w:tcPr>
          <w:p>
            <w:pPr>
              <w:pStyle w:val="TableContents"/>
              <w:bidi w:val="0"/>
              <w:spacing w:before="0" w:after="283"/>
              <w:jc w:val="left"/>
              <w:rPr/>
            </w:pPr>
            <w:r>
              <w:rPr/>
              <w:t xml:space="preserve">16 GB </w:t>
            </w:r>
          </w:p>
        </w:tc>
        <w:tc>
          <w:tcPr>
            <w:tcW w:w="1306" w:type="dxa"/>
            <w:tcBorders/>
            <w:vAlign w:val="center"/>
          </w:tcPr>
          <w:p>
            <w:pPr>
              <w:pStyle w:val="TableContents"/>
              <w:bidi w:val="0"/>
              <w:spacing w:before="0" w:after="283"/>
              <w:jc w:val="left"/>
              <w:rPr/>
            </w:pPr>
            <w:r>
              <w:rPr/>
              <w:t xml:space="preserve">MT, DT, SFF, USFF, USFF </w:t>
            </w:r>
          </w:p>
        </w:tc>
        <w:tc>
          <w:tcPr>
            <w:tcW w:w="1831" w:type="dxa"/>
            <w:tcBorders/>
            <w:vAlign w:val="center"/>
          </w:tcPr>
          <w:p>
            <w:pPr>
              <w:pStyle w:val="TableContents"/>
              <w:bidi w:val="0"/>
              <w:spacing w:before="0" w:after="283"/>
              <w:jc w:val="left"/>
              <w:rPr/>
            </w:pPr>
            <w:r>
              <w:rPr/>
              <w:t xml:space="preserve">9xxx OptiPlexin kaltainen alusta </w:t>
            </w:r>
          </w:p>
        </w:tc>
        <w:tc>
          <w:tcPr>
            <w:tcW w:w="1276" w:type="dxa"/>
            <w:tcBorders/>
            <w:vAlign w:val="center"/>
          </w:tcPr>
          <w:p>
            <w:pPr>
              <w:pStyle w:val="TableContents"/>
              <w:bidi w:val="0"/>
              <w:spacing w:before="0" w:after="283"/>
              <w:jc w:val="left"/>
              <w:rPr/>
            </w:pPr>
            <w:r>
              <w:rPr/>
              <w:t xml:space="preserve">MT &amp; DT (DT puolikorkea): PCI, PCIe x16, PCIe x16 (kytketty x4), PCIe x1 SFF (puolikorkea): PCI, PCIe x16 (kytketty x4), PCIe x1 SFF (puolikorkea): PCIe x16, PCIe x16 (johdotettu x4:nä) USFF: miniPCIe: miniPCIe </w:t>
            </w:r>
          </w:p>
        </w:tc>
        <w:tc>
          <w:tcPr>
            <w:tcW w:w="856" w:type="dxa"/>
            <w:tcBorders/>
            <w:vAlign w:val="center"/>
          </w:tcPr>
          <w:p>
            <w:pPr>
              <w:pStyle w:val="TableContents"/>
              <w:bidi w:val="0"/>
              <w:spacing w:before="0" w:after="283"/>
              <w:jc w:val="left"/>
              <w:rPr/>
            </w:pPr>
            <w:r>
              <w:rPr/>
              <w:t xml:space="preserve">MT, DT ja SFF: USB 2.0 x6, 3.0 x4 USFF: USB 2.0 x4, 3.0 x4 </w:t>
            </w:r>
          </w:p>
        </w:tc>
      </w:tr>
      <w:tr>
        <w:trPr/>
        <w:tc>
          <w:tcPr>
            <w:tcW w:w="841" w:type="dxa"/>
            <w:tcBorders/>
            <w:vAlign w:val="center"/>
          </w:tcPr>
          <w:p>
            <w:pPr>
              <w:pStyle w:val="TableContents"/>
              <w:bidi w:val="0"/>
              <w:spacing w:before="0" w:after="283"/>
              <w:jc w:val="left"/>
              <w:rPr/>
            </w:pPr>
            <w:r>
              <w:rPr/>
              <w:t xml:space="preserve">9010 (vuoden 2012 puoliväli) </w:t>
            </w:r>
          </w:p>
        </w:tc>
        <w:tc>
          <w:tcPr>
            <w:tcW w:w="1006" w:type="dxa"/>
            <w:tcBorders/>
            <w:vAlign w:val="center"/>
          </w:tcPr>
          <w:p>
            <w:pPr>
              <w:pStyle w:val="TableContents"/>
              <w:bidi w:val="0"/>
              <w:spacing w:before="0" w:after="283"/>
              <w:jc w:val="left"/>
              <w:rPr/>
            </w:pPr>
            <w:r>
              <w:rPr/>
              <w:t xml:space="preserve">2012 </w:t>
            </w:r>
          </w:p>
        </w:tc>
        <w:tc>
          <w:tcPr>
            <w:tcW w:w="1261" w:type="dxa"/>
            <w:tcBorders/>
            <w:vAlign w:val="center"/>
          </w:tcPr>
          <w:p>
            <w:pPr>
              <w:pStyle w:val="TableContents"/>
              <w:bidi w:val="0"/>
              <w:spacing w:before="0" w:after="283"/>
              <w:jc w:val="left"/>
              <w:rPr/>
            </w:pPr>
            <w:r>
              <w:rPr/>
              <w:t xml:space="preserve">Intel Q77 Express </w:t>
            </w:r>
          </w:p>
        </w:tc>
        <w:tc>
          <w:tcPr>
            <w:tcW w:w="1276" w:type="dxa"/>
            <w:tcBorders/>
            <w:vAlign w:val="center"/>
          </w:tcPr>
          <w:p>
            <w:pPr>
              <w:pStyle w:val="TableContents"/>
              <w:bidi w:val="0"/>
              <w:spacing w:before="0" w:after="283"/>
              <w:jc w:val="left"/>
              <w:rPr/>
            </w:pPr>
            <w:r>
              <w:rPr/>
              <w:t xml:space="preserve">Intel Core i3, i5, i7, Pentium (3. sukupolvi / Ivy Bridge) </w:t>
            </w:r>
          </w:p>
        </w:tc>
        <w:tc>
          <w:tcPr>
            <w:tcW w:w="781" w:type="dxa"/>
            <w:tcBorders/>
            <w:vAlign w:val="center"/>
          </w:tcPr>
          <w:p>
            <w:pPr>
              <w:pStyle w:val="TableContents"/>
              <w:bidi w:val="0"/>
              <w:spacing w:before="0" w:after="283"/>
              <w:jc w:val="left"/>
              <w:rPr/>
            </w:pPr>
            <w:r>
              <w:rPr/>
              <w:t xml:space="preserve">1066 / 1333 MHz </w:t>
            </w:r>
          </w:p>
        </w:tc>
        <w:tc>
          <w:tcPr>
            <w:tcW w:w="1201" w:type="dxa"/>
            <w:tcBorders/>
            <w:vAlign w:val="center"/>
          </w:tcPr>
          <w:p>
            <w:pPr>
              <w:pStyle w:val="TableContents"/>
              <w:bidi w:val="0"/>
              <w:spacing w:before="0" w:after="283"/>
              <w:jc w:val="left"/>
              <w:rPr/>
            </w:pPr>
            <w:r>
              <w:rPr/>
              <w:t xml:space="preserve">DDR3, 4 </w:t>
            </w:r>
          </w:p>
        </w:tc>
        <w:tc>
          <w:tcPr>
            <w:tcW w:w="1021" w:type="dxa"/>
            <w:tcBorders/>
            <w:vAlign w:val="center"/>
          </w:tcPr>
          <w:p>
            <w:pPr>
              <w:pStyle w:val="TableContents"/>
              <w:bidi w:val="0"/>
              <w:spacing w:before="0" w:after="283"/>
              <w:jc w:val="left"/>
              <w:rPr/>
            </w:pPr>
            <w:r>
              <w:rPr/>
              <w:t xml:space="preserve">DDR3-1600 </w:t>
            </w:r>
          </w:p>
        </w:tc>
        <w:tc>
          <w:tcPr>
            <w:tcW w:w="841" w:type="dxa"/>
            <w:tcBorders/>
            <w:vAlign w:val="center"/>
          </w:tcPr>
          <w:p>
            <w:pPr>
              <w:pStyle w:val="TableContents"/>
              <w:bidi w:val="0"/>
              <w:spacing w:before="0" w:after="283"/>
              <w:jc w:val="left"/>
              <w:rPr/>
            </w:pPr>
            <w:r>
              <w:rPr/>
              <w:t xml:space="preserve">32 GB </w:t>
            </w:r>
          </w:p>
        </w:tc>
        <w:tc>
          <w:tcPr>
            <w:tcW w:w="1306" w:type="dxa"/>
            <w:tcBorders/>
            <w:vAlign w:val="center"/>
          </w:tcPr>
          <w:p>
            <w:pPr>
              <w:pStyle w:val="TableContents"/>
              <w:bidi w:val="0"/>
              <w:spacing w:before="0" w:after="283"/>
              <w:jc w:val="left"/>
              <w:rPr/>
            </w:pPr>
            <w:r>
              <w:rPr/>
              <w:t xml:space="preserve">MT, DT, SFF, USFF, All-in-one, All-in-one </w:t>
            </w:r>
          </w:p>
        </w:tc>
        <w:tc>
          <w:tcPr>
            <w:tcW w:w="1831" w:type="dxa"/>
            <w:tcBorders/>
            <w:vAlign w:val="center"/>
          </w:tcPr>
          <w:p>
            <w:pPr>
              <w:pStyle w:val="TableContents"/>
              <w:bidi w:val="0"/>
              <w:spacing w:before="0" w:after="283"/>
              <w:jc w:val="left"/>
              <w:rPr/>
            </w:pPr>
            <w:r>
              <w:rPr/>
              <w:t xml:space="preserve">9xx OptiPlexin kaltainen alusta </w:t>
            </w:r>
          </w:p>
        </w:tc>
        <w:tc>
          <w:tcPr>
            <w:tcW w:w="1276" w:type="dxa"/>
            <w:tcBorders/>
            <w:vAlign w:val="center"/>
          </w:tcPr>
          <w:p>
            <w:pPr>
              <w:pStyle w:val="TableContents"/>
              <w:bidi w:val="0"/>
              <w:spacing w:before="0" w:after="283"/>
              <w:jc w:val="left"/>
              <w:rPr/>
            </w:pPr>
            <w:r>
              <w:rPr/>
              <w:t xml:space="preserve">MT &amp; DT (DT puolikorkea): PCI, PCIe x16, PCIe x16 (kytketty x4), PCIe x1 SFF (puolikorkea): PCI, PCIe x16 (kytketty x4), PCIe x1 SFF (puolikorkea): PCIe x16, PCIe x16 (johdotettu x4:nä) USFF: miniPCIe: miniPCIe </w:t>
            </w:r>
          </w:p>
        </w:tc>
        <w:tc>
          <w:tcPr>
            <w:tcW w:w="856" w:type="dxa"/>
            <w:tcBorders/>
            <w:vAlign w:val="center"/>
          </w:tcPr>
          <w:p>
            <w:pPr>
              <w:pStyle w:val="TableContents"/>
              <w:bidi w:val="0"/>
              <w:spacing w:before="0" w:after="283"/>
              <w:jc w:val="left"/>
              <w:rPr/>
            </w:pPr>
            <w:r>
              <w:rPr/>
              <w:t xml:space="preserve">MT, DT ja SFF: USB 2.0 x6, 3.0 x4 USFF: USB 2.0 x4, 3.0 x4 </w:t>
            </w:r>
          </w:p>
        </w:tc>
      </w:tr>
      <w:tr>
        <w:trPr/>
        <w:tc>
          <w:tcPr>
            <w:tcW w:w="841" w:type="dxa"/>
            <w:tcBorders/>
            <w:vAlign w:val="center"/>
          </w:tcPr>
          <w:p>
            <w:pPr>
              <w:pStyle w:val="TableContents"/>
              <w:bidi w:val="0"/>
              <w:spacing w:before="0" w:after="283"/>
              <w:jc w:val="left"/>
              <w:rPr/>
            </w:pPr>
            <w:r>
              <w:rPr/>
              <w:t xml:space="preserve">9020 (vuoden 2013 puoliväli) </w:t>
            </w:r>
          </w:p>
        </w:tc>
        <w:tc>
          <w:tcPr>
            <w:tcW w:w="1006" w:type="dxa"/>
            <w:tcBorders/>
            <w:vAlign w:val="center"/>
          </w:tcPr>
          <w:p>
            <w:pPr>
              <w:pStyle w:val="TableContents"/>
              <w:bidi w:val="0"/>
              <w:spacing w:before="0" w:after="283"/>
              <w:jc w:val="left"/>
              <w:rPr/>
            </w:pPr>
            <w:r>
              <w:rPr/>
              <w:t xml:space="preserve">2013 </w:t>
            </w:r>
          </w:p>
        </w:tc>
        <w:tc>
          <w:tcPr>
            <w:tcW w:w="1261" w:type="dxa"/>
            <w:tcBorders/>
            <w:vAlign w:val="center"/>
          </w:tcPr>
          <w:p>
            <w:pPr>
              <w:pStyle w:val="TableContents"/>
              <w:bidi w:val="0"/>
              <w:spacing w:before="0" w:after="283"/>
              <w:jc w:val="left"/>
              <w:rPr/>
            </w:pPr>
            <w:r>
              <w:rPr/>
              <w:t xml:space="preserve">Intel Q87 Express </w:t>
            </w:r>
          </w:p>
        </w:tc>
        <w:tc>
          <w:tcPr>
            <w:tcW w:w="1276" w:type="dxa"/>
            <w:tcBorders/>
            <w:vAlign w:val="center"/>
          </w:tcPr>
          <w:p>
            <w:pPr>
              <w:pStyle w:val="TableContents"/>
              <w:bidi w:val="0"/>
              <w:spacing w:before="0" w:after="283"/>
              <w:jc w:val="left"/>
              <w:rPr/>
            </w:pPr>
            <w:r>
              <w:rPr/>
              <w:t xml:space="preserve">Intel Core i3, i5, i7, Pentium (4. sukupolvi / Haswell) </w:t>
            </w:r>
          </w:p>
        </w:tc>
        <w:tc>
          <w:tcPr>
            <w:tcW w:w="781" w:type="dxa"/>
            <w:tcBorders/>
            <w:vAlign w:val="center"/>
          </w:tcPr>
          <w:p>
            <w:pPr>
              <w:pStyle w:val="TableContents"/>
              <w:bidi w:val="0"/>
              <w:spacing w:before="0" w:after="283"/>
              <w:jc w:val="left"/>
              <w:rPr/>
            </w:pPr>
            <w:r>
              <w:rPr/>
              <w:t xml:space="preserve">1066 / 1333 MHz </w:t>
            </w:r>
          </w:p>
        </w:tc>
        <w:tc>
          <w:tcPr>
            <w:tcW w:w="1201" w:type="dxa"/>
            <w:tcBorders/>
            <w:vAlign w:val="center"/>
          </w:tcPr>
          <w:p>
            <w:pPr>
              <w:pStyle w:val="TableContents"/>
              <w:bidi w:val="0"/>
              <w:spacing w:before="0" w:after="283"/>
              <w:jc w:val="left"/>
              <w:rPr/>
            </w:pPr>
            <w:r>
              <w:rPr/>
              <w:t xml:space="preserve">DDR3, 4 </w:t>
            </w:r>
          </w:p>
        </w:tc>
        <w:tc>
          <w:tcPr>
            <w:tcW w:w="1021" w:type="dxa"/>
            <w:tcBorders/>
            <w:vAlign w:val="center"/>
          </w:tcPr>
          <w:p>
            <w:pPr>
              <w:pStyle w:val="TableContents"/>
              <w:bidi w:val="0"/>
              <w:spacing w:before="0" w:after="283"/>
              <w:jc w:val="left"/>
              <w:rPr/>
            </w:pPr>
            <w:r>
              <w:rPr/>
              <w:t xml:space="preserve">DDR3-1600 </w:t>
            </w:r>
          </w:p>
        </w:tc>
        <w:tc>
          <w:tcPr>
            <w:tcW w:w="841" w:type="dxa"/>
            <w:tcBorders/>
            <w:vAlign w:val="center"/>
          </w:tcPr>
          <w:p>
            <w:pPr>
              <w:pStyle w:val="TableContents"/>
              <w:bidi w:val="0"/>
              <w:spacing w:before="0" w:after="283"/>
              <w:jc w:val="left"/>
              <w:rPr/>
            </w:pPr>
            <w:r>
              <w:rPr/>
              <w:t xml:space="preserve">32 GB </w:t>
            </w:r>
          </w:p>
        </w:tc>
        <w:tc>
          <w:tcPr>
            <w:tcW w:w="1306" w:type="dxa"/>
            <w:tcBorders/>
            <w:vAlign w:val="center"/>
          </w:tcPr>
          <w:p>
            <w:pPr>
              <w:pStyle w:val="TableContents"/>
              <w:bidi w:val="0"/>
              <w:spacing w:before="0" w:after="283"/>
              <w:jc w:val="left"/>
              <w:rPr/>
            </w:pPr>
            <w:r>
              <w:rPr/>
              <w:t xml:space="preserve">MT, SFF, USFF, Micro </w:t>
            </w:r>
          </w:p>
        </w:tc>
        <w:tc>
          <w:tcPr>
            <w:tcW w:w="1831" w:type="dxa"/>
            <w:tcBorders/>
            <w:vAlign w:val="center"/>
          </w:tcPr>
          <w:p>
            <w:pPr>
              <w:pStyle w:val="TableContents"/>
              <w:bidi w:val="0"/>
              <w:spacing w:before="0" w:after="283"/>
              <w:jc w:val="left"/>
              <w:rPr/>
            </w:pPr>
            <w:r>
              <w:rPr/>
              <w:t xml:space="preserve">9xx OptiPlexin kaltainen alusta </w:t>
            </w:r>
          </w:p>
        </w:tc>
        <w:tc>
          <w:tcPr>
            <w:tcW w:w="1276" w:type="dxa"/>
            <w:tcBorders/>
            <w:vAlign w:val="center"/>
          </w:tcPr>
          <w:p>
            <w:pPr>
              <w:pStyle w:val="TableContents"/>
              <w:bidi w:val="0"/>
              <w:spacing w:before="0" w:after="283"/>
              <w:jc w:val="left"/>
              <w:rPr/>
            </w:pPr>
            <w:r>
              <w:rPr/>
              <w:t xml:space="preserve">MT: PCI, PCIe x16, PCIe x16 (kytketty x4), PCIe x1 SFF (puolikorkea): PCIe x16, PCIe x16 (johdotettu x4:nä) USFF: miniPCIe </w:t>
            </w:r>
          </w:p>
        </w:tc>
        <w:tc>
          <w:tcPr>
            <w:tcW w:w="856" w:type="dxa"/>
            <w:tcBorders/>
            <w:vAlign w:val="center"/>
          </w:tcPr>
          <w:p>
            <w:pPr>
              <w:pStyle w:val="TableContents"/>
              <w:bidi w:val="0"/>
              <w:spacing w:before="0" w:after="283"/>
              <w:jc w:val="left"/>
              <w:rPr/>
            </w:pPr>
            <w:r>
              <w:rPr/>
              <w:t xml:space="preserve">MT &amp; SFF: USB 2.0 x6, 3.0 x4 USFF: USB 2.0 x4, 3.0 x4 </w:t>
            </w:r>
          </w:p>
        </w:tc>
      </w:tr>
      <w:tr>
        <w:trPr/>
        <w:tc>
          <w:tcPr>
            <w:tcW w:w="841" w:type="dxa"/>
            <w:tcBorders/>
            <w:vAlign w:val="center"/>
          </w:tcPr>
          <w:p>
            <w:pPr>
              <w:pStyle w:val="TableContents"/>
              <w:bidi w:val="0"/>
              <w:spacing w:before="0" w:after="283"/>
              <w:jc w:val="left"/>
              <w:rPr/>
            </w:pPr>
            <w:r>
              <w:rPr/>
              <w:t xml:space="preserve">XE2 (vuoden 2013 puoliväli) </w:t>
            </w:r>
          </w:p>
        </w:tc>
        <w:tc>
          <w:tcPr>
            <w:tcW w:w="1006" w:type="dxa"/>
            <w:tcBorders/>
            <w:vAlign w:val="center"/>
          </w:tcPr>
          <w:p>
            <w:pPr>
              <w:pStyle w:val="TableContents"/>
              <w:bidi w:val="0"/>
              <w:spacing w:before="0" w:after="283"/>
              <w:jc w:val="left"/>
              <w:rPr/>
            </w:pPr>
            <w:r>
              <w:rPr/>
              <w:t xml:space="preserve">2013 </w:t>
            </w:r>
          </w:p>
        </w:tc>
        <w:tc>
          <w:tcPr>
            <w:tcW w:w="1261" w:type="dxa"/>
            <w:tcBorders/>
            <w:vAlign w:val="center"/>
          </w:tcPr>
          <w:p>
            <w:pPr>
              <w:pStyle w:val="TableContents"/>
              <w:bidi w:val="0"/>
              <w:spacing w:before="0" w:after="283"/>
              <w:jc w:val="left"/>
              <w:rPr/>
            </w:pPr>
            <w:r>
              <w:rPr/>
              <w:t xml:space="preserve">Intel 8-sarjan Express </w:t>
            </w:r>
          </w:p>
        </w:tc>
        <w:tc>
          <w:tcPr>
            <w:tcW w:w="1276" w:type="dxa"/>
            <w:tcBorders/>
            <w:vAlign w:val="center"/>
          </w:tcPr>
          <w:p>
            <w:pPr>
              <w:pStyle w:val="TableContents"/>
              <w:bidi w:val="0"/>
              <w:spacing w:before="0" w:after="283"/>
              <w:jc w:val="left"/>
              <w:rPr/>
            </w:pPr>
            <w:r>
              <w:rPr/>
              <w:t xml:space="preserve">Intel Core i3, i5, i7, Pentium (4. sukupolvi / Haswell) </w:t>
            </w:r>
          </w:p>
        </w:tc>
        <w:tc>
          <w:tcPr>
            <w:tcW w:w="781" w:type="dxa"/>
            <w:tcBorders/>
            <w:vAlign w:val="center"/>
          </w:tcPr>
          <w:p>
            <w:pPr>
              <w:pStyle w:val="TableContents"/>
              <w:bidi w:val="0"/>
              <w:spacing w:before="0" w:after="283"/>
              <w:jc w:val="left"/>
              <w:rPr/>
            </w:pPr>
            <w:r>
              <w:rPr/>
              <w:t xml:space="preserve">1066 / 1333 MHz </w:t>
            </w:r>
          </w:p>
        </w:tc>
        <w:tc>
          <w:tcPr>
            <w:tcW w:w="1201" w:type="dxa"/>
            <w:tcBorders/>
            <w:vAlign w:val="center"/>
          </w:tcPr>
          <w:p>
            <w:pPr>
              <w:pStyle w:val="TableContents"/>
              <w:bidi w:val="0"/>
              <w:spacing w:before="0" w:after="283"/>
              <w:jc w:val="left"/>
              <w:rPr/>
            </w:pPr>
            <w:r>
              <w:rPr/>
              <w:t xml:space="preserve">DDR3, 4 </w:t>
            </w:r>
          </w:p>
        </w:tc>
        <w:tc>
          <w:tcPr>
            <w:tcW w:w="1021" w:type="dxa"/>
            <w:tcBorders/>
            <w:vAlign w:val="center"/>
          </w:tcPr>
          <w:p>
            <w:pPr>
              <w:pStyle w:val="TableContents"/>
              <w:bidi w:val="0"/>
              <w:spacing w:before="0" w:after="283"/>
              <w:jc w:val="left"/>
              <w:rPr/>
            </w:pPr>
            <w:r>
              <w:rPr/>
              <w:t xml:space="preserve">DDR3-1600 </w:t>
            </w:r>
          </w:p>
        </w:tc>
        <w:tc>
          <w:tcPr>
            <w:tcW w:w="841" w:type="dxa"/>
            <w:tcBorders/>
            <w:vAlign w:val="center"/>
          </w:tcPr>
          <w:p>
            <w:pPr>
              <w:pStyle w:val="TableContents"/>
              <w:bidi w:val="0"/>
              <w:spacing w:before="0" w:after="283"/>
              <w:jc w:val="left"/>
              <w:rPr/>
            </w:pPr>
            <w:r>
              <w:rPr/>
              <w:t xml:space="preserve">32 GB </w:t>
            </w:r>
          </w:p>
        </w:tc>
        <w:tc>
          <w:tcPr>
            <w:tcW w:w="1306" w:type="dxa"/>
            <w:tcBorders/>
            <w:vAlign w:val="center"/>
          </w:tcPr>
          <w:p>
            <w:pPr>
              <w:pStyle w:val="TableContents"/>
              <w:bidi w:val="0"/>
              <w:spacing w:before="0" w:after="283"/>
              <w:jc w:val="left"/>
              <w:rPr/>
            </w:pPr>
            <w:r>
              <w:rPr/>
              <w:t xml:space="preserve">MT, SFF </w:t>
            </w:r>
          </w:p>
        </w:tc>
        <w:tc>
          <w:tcPr>
            <w:tcW w:w="1831" w:type="dxa"/>
            <w:tcBorders/>
            <w:vAlign w:val="center"/>
          </w:tcPr>
          <w:p>
            <w:pPr>
              <w:pStyle w:val="TableContents"/>
              <w:bidi w:val="0"/>
              <w:spacing w:before="0" w:after="283"/>
              <w:jc w:val="left"/>
              <w:rPr/>
            </w:pPr>
            <w:r>
              <w:rPr/>
              <w:t xml:space="preserve">9xx OptiPlexin kaltainen alusta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2.0, 3.0 </w:t>
            </w:r>
          </w:p>
        </w:tc>
      </w:tr>
      <w:tr>
        <w:trPr/>
        <w:tc>
          <w:tcPr>
            <w:tcW w:w="841" w:type="dxa"/>
            <w:tcBorders/>
            <w:vAlign w:val="center"/>
          </w:tcPr>
          <w:p>
            <w:pPr>
              <w:pStyle w:val="TableContents"/>
              <w:bidi w:val="0"/>
              <w:spacing w:before="0" w:after="283"/>
              <w:jc w:val="left"/>
              <w:rPr/>
            </w:pPr>
            <w:r>
              <w:rPr/>
              <w:t xml:space="preserve">3020 (loppuvuosi 2013) </w:t>
            </w:r>
          </w:p>
        </w:tc>
        <w:tc>
          <w:tcPr>
            <w:tcW w:w="1006" w:type="dxa"/>
            <w:tcBorders/>
            <w:vAlign w:val="center"/>
          </w:tcPr>
          <w:p>
            <w:pPr>
              <w:pStyle w:val="TableContents"/>
              <w:bidi w:val="0"/>
              <w:spacing w:before="0" w:after="283"/>
              <w:jc w:val="left"/>
              <w:rPr/>
            </w:pPr>
            <w:r>
              <w:rPr/>
              <w:t xml:space="preserve">2013 </w:t>
            </w:r>
          </w:p>
        </w:tc>
        <w:tc>
          <w:tcPr>
            <w:tcW w:w="1261" w:type="dxa"/>
            <w:tcBorders/>
            <w:vAlign w:val="center"/>
          </w:tcPr>
          <w:p>
            <w:pPr>
              <w:pStyle w:val="TableContents"/>
              <w:bidi w:val="0"/>
              <w:spacing w:before="0" w:after="283"/>
              <w:jc w:val="left"/>
              <w:rPr/>
            </w:pPr>
            <w:r>
              <w:rPr/>
              <w:t xml:space="preserve">Intel H81 </w:t>
            </w:r>
          </w:p>
        </w:tc>
        <w:tc>
          <w:tcPr>
            <w:tcW w:w="1276" w:type="dxa"/>
            <w:tcBorders/>
            <w:vAlign w:val="center"/>
          </w:tcPr>
          <w:p>
            <w:pPr>
              <w:pStyle w:val="TableContents"/>
              <w:bidi w:val="0"/>
              <w:spacing w:before="0" w:after="283"/>
              <w:jc w:val="left"/>
              <w:rPr/>
            </w:pPr>
            <w:r>
              <w:rPr/>
              <w:t xml:space="preserve">Intel Core i3, i5, Pentium, Celeron (4. sukupolvi / Haswell) </w:t>
            </w:r>
          </w:p>
        </w:tc>
        <w:tc>
          <w:tcPr>
            <w:tcW w:w="781" w:type="dxa"/>
            <w:tcBorders/>
            <w:vAlign w:val="center"/>
          </w:tcPr>
          <w:p>
            <w:pPr>
              <w:pStyle w:val="TableContents"/>
              <w:bidi w:val="0"/>
              <w:spacing w:before="0" w:after="283"/>
              <w:jc w:val="left"/>
              <w:rPr/>
            </w:pPr>
            <w:r>
              <w:rPr/>
              <w:t xml:space="preserve">1066 / 1333 MHz </w:t>
            </w:r>
          </w:p>
        </w:tc>
        <w:tc>
          <w:tcPr>
            <w:tcW w:w="1201" w:type="dxa"/>
            <w:tcBorders/>
            <w:vAlign w:val="center"/>
          </w:tcPr>
          <w:p>
            <w:pPr>
              <w:pStyle w:val="TableContents"/>
              <w:bidi w:val="0"/>
              <w:spacing w:before="0" w:after="283"/>
              <w:jc w:val="left"/>
              <w:rPr/>
            </w:pPr>
            <w:r>
              <w:rPr/>
              <w:t xml:space="preserve">DDR3, 4 </w:t>
            </w:r>
          </w:p>
        </w:tc>
        <w:tc>
          <w:tcPr>
            <w:tcW w:w="1021" w:type="dxa"/>
            <w:tcBorders/>
            <w:vAlign w:val="center"/>
          </w:tcPr>
          <w:p>
            <w:pPr>
              <w:pStyle w:val="TableContents"/>
              <w:bidi w:val="0"/>
              <w:spacing w:before="0" w:after="283"/>
              <w:jc w:val="left"/>
              <w:rPr/>
            </w:pPr>
            <w:r>
              <w:rPr/>
              <w:t xml:space="preserve">DDR3-1600 </w:t>
            </w:r>
          </w:p>
        </w:tc>
        <w:tc>
          <w:tcPr>
            <w:tcW w:w="841" w:type="dxa"/>
            <w:tcBorders/>
            <w:vAlign w:val="center"/>
          </w:tcPr>
          <w:p>
            <w:pPr>
              <w:pStyle w:val="TableContents"/>
              <w:bidi w:val="0"/>
              <w:spacing w:before="0" w:after="283"/>
              <w:jc w:val="left"/>
              <w:rPr/>
            </w:pPr>
            <w:r>
              <w:rPr/>
              <w:t xml:space="preserve">16 GB </w:t>
            </w:r>
          </w:p>
        </w:tc>
        <w:tc>
          <w:tcPr>
            <w:tcW w:w="1306" w:type="dxa"/>
            <w:tcBorders/>
            <w:vAlign w:val="center"/>
          </w:tcPr>
          <w:p>
            <w:pPr>
              <w:pStyle w:val="TableContents"/>
              <w:bidi w:val="0"/>
              <w:spacing w:before="0" w:after="283"/>
              <w:jc w:val="left"/>
              <w:rPr/>
            </w:pPr>
            <w:r>
              <w:rPr/>
              <w:t xml:space="preserve">MT, SFF, Micro </w:t>
            </w:r>
          </w:p>
        </w:tc>
        <w:tc>
          <w:tcPr>
            <w:tcW w:w="1831" w:type="dxa"/>
            <w:tcBorders/>
            <w:vAlign w:val="center"/>
          </w:tcPr>
          <w:p>
            <w:pPr>
              <w:pStyle w:val="TableContents"/>
              <w:bidi w:val="0"/>
              <w:spacing w:before="0" w:after="283"/>
              <w:jc w:val="left"/>
              <w:rPr/>
            </w:pPr>
            <w:r>
              <w:rPr/>
              <w:t xml:space="preserve">9xxx OptiPlexin kaltainen alusta </w:t>
            </w:r>
          </w:p>
        </w:tc>
        <w:tc>
          <w:tcPr>
            <w:tcW w:w="1276" w:type="dxa"/>
            <w:tcBorders/>
            <w:vAlign w:val="center"/>
          </w:tcPr>
          <w:p>
            <w:pPr>
              <w:pStyle w:val="TableContents"/>
              <w:bidi w:val="0"/>
              <w:spacing w:before="0" w:after="283"/>
              <w:jc w:val="left"/>
              <w:rPr/>
            </w:pPr>
            <w:r>
              <w:rPr/>
              <w:t xml:space="preserve">MT: PCIe x16, 3 PCIe x1 SFF (puolikorkea): PCIe x16, PCIe x1 Micro: M. 2 </w:t>
            </w:r>
          </w:p>
        </w:tc>
        <w:tc>
          <w:tcPr>
            <w:tcW w:w="856" w:type="dxa"/>
            <w:tcBorders/>
            <w:vAlign w:val="center"/>
          </w:tcPr>
          <w:p>
            <w:pPr>
              <w:pStyle w:val="TableContents"/>
              <w:bidi w:val="0"/>
              <w:spacing w:before="0" w:after="283"/>
              <w:jc w:val="left"/>
              <w:rPr/>
            </w:pPr>
            <w:r>
              <w:rPr/>
              <w:t xml:space="preserve">MT &amp; SFF: USB 2.0 x6, 3.0 x2 Micro: USB 2.0 x4, 3.0 x2 </w:t>
            </w:r>
          </w:p>
        </w:tc>
      </w:tr>
      <w:tr>
        <w:trPr/>
        <w:tc>
          <w:tcPr>
            <w:tcW w:w="841" w:type="dxa"/>
            <w:tcBorders/>
            <w:vAlign w:val="center"/>
          </w:tcPr>
          <w:p>
            <w:pPr>
              <w:pStyle w:val="TableContents"/>
              <w:bidi w:val="0"/>
              <w:spacing w:before="0" w:after="283"/>
              <w:jc w:val="left"/>
              <w:rPr/>
            </w:pPr>
            <w:r>
              <w:rPr/>
              <w:t xml:space="preserve">7020 (vuoden 2014 puoliväli) </w:t>
            </w:r>
          </w:p>
        </w:tc>
        <w:tc>
          <w:tcPr>
            <w:tcW w:w="1006" w:type="dxa"/>
            <w:tcBorders/>
            <w:vAlign w:val="center"/>
          </w:tcPr>
          <w:p>
            <w:pPr>
              <w:pStyle w:val="TableContents"/>
              <w:bidi w:val="0"/>
              <w:spacing w:before="0" w:after="283"/>
              <w:jc w:val="left"/>
              <w:rPr/>
            </w:pPr>
            <w:r>
              <w:rPr/>
              <w:t xml:space="preserve">2014 </w:t>
            </w:r>
          </w:p>
        </w:tc>
        <w:tc>
          <w:tcPr>
            <w:tcW w:w="1261" w:type="dxa"/>
            <w:tcBorders/>
            <w:vAlign w:val="center"/>
          </w:tcPr>
          <w:p>
            <w:pPr>
              <w:pStyle w:val="TableContents"/>
              <w:bidi w:val="0"/>
              <w:spacing w:before="0" w:after="283"/>
              <w:jc w:val="left"/>
              <w:rPr/>
            </w:pPr>
            <w:r>
              <w:rPr/>
              <w:t xml:space="preserve">Intel Q87 Express </w:t>
            </w:r>
          </w:p>
        </w:tc>
        <w:tc>
          <w:tcPr>
            <w:tcW w:w="1276" w:type="dxa"/>
            <w:tcBorders/>
            <w:vAlign w:val="center"/>
          </w:tcPr>
          <w:p>
            <w:pPr>
              <w:pStyle w:val="TableContents"/>
              <w:bidi w:val="0"/>
              <w:spacing w:before="0" w:after="283"/>
              <w:jc w:val="left"/>
              <w:rPr/>
            </w:pPr>
            <w:r>
              <w:rPr/>
              <w:t xml:space="preserve">Intel Core i3, i5, i7, Pentium (4. sukupolvi / Haswell) </w:t>
            </w:r>
          </w:p>
        </w:tc>
        <w:tc>
          <w:tcPr>
            <w:tcW w:w="781" w:type="dxa"/>
            <w:tcBorders/>
            <w:vAlign w:val="center"/>
          </w:tcPr>
          <w:p>
            <w:pPr>
              <w:pStyle w:val="TableContents"/>
              <w:bidi w:val="0"/>
              <w:spacing w:before="0" w:after="283"/>
              <w:jc w:val="left"/>
              <w:rPr/>
            </w:pPr>
            <w:r>
              <w:rPr/>
              <w:t xml:space="preserve">1066 / 1333 MHz </w:t>
            </w:r>
          </w:p>
        </w:tc>
        <w:tc>
          <w:tcPr>
            <w:tcW w:w="1201" w:type="dxa"/>
            <w:tcBorders/>
            <w:vAlign w:val="center"/>
          </w:tcPr>
          <w:p>
            <w:pPr>
              <w:pStyle w:val="TableContents"/>
              <w:bidi w:val="0"/>
              <w:spacing w:before="0" w:after="283"/>
              <w:jc w:val="left"/>
              <w:rPr/>
            </w:pPr>
            <w:r>
              <w:rPr/>
              <w:t xml:space="preserve">DDR3, 4 </w:t>
            </w:r>
          </w:p>
        </w:tc>
        <w:tc>
          <w:tcPr>
            <w:tcW w:w="1021" w:type="dxa"/>
            <w:tcBorders/>
            <w:vAlign w:val="center"/>
          </w:tcPr>
          <w:p>
            <w:pPr>
              <w:pStyle w:val="TableContents"/>
              <w:bidi w:val="0"/>
              <w:spacing w:before="0" w:after="283"/>
              <w:jc w:val="left"/>
              <w:rPr/>
            </w:pPr>
            <w:r>
              <w:rPr/>
              <w:t xml:space="preserve">DDR3-1600 </w:t>
            </w:r>
          </w:p>
        </w:tc>
        <w:tc>
          <w:tcPr>
            <w:tcW w:w="841" w:type="dxa"/>
            <w:tcBorders/>
            <w:vAlign w:val="center"/>
          </w:tcPr>
          <w:p>
            <w:pPr>
              <w:pStyle w:val="TableContents"/>
              <w:bidi w:val="0"/>
              <w:spacing w:before="0" w:after="283"/>
              <w:jc w:val="left"/>
              <w:rPr/>
            </w:pPr>
            <w:r>
              <w:rPr/>
              <w:t xml:space="preserve">16 GB </w:t>
            </w:r>
          </w:p>
        </w:tc>
        <w:tc>
          <w:tcPr>
            <w:tcW w:w="1306" w:type="dxa"/>
            <w:tcBorders/>
            <w:vAlign w:val="center"/>
          </w:tcPr>
          <w:p>
            <w:pPr>
              <w:pStyle w:val="TableContents"/>
              <w:bidi w:val="0"/>
              <w:spacing w:before="0" w:after="283"/>
              <w:jc w:val="left"/>
              <w:rPr/>
            </w:pPr>
            <w:r>
              <w:rPr/>
              <w:t xml:space="preserve">MT, SFF </w:t>
            </w:r>
          </w:p>
        </w:tc>
        <w:tc>
          <w:tcPr>
            <w:tcW w:w="1831" w:type="dxa"/>
            <w:tcBorders/>
            <w:vAlign w:val="center"/>
          </w:tcPr>
          <w:p>
            <w:pPr>
              <w:pStyle w:val="TableContents"/>
              <w:bidi w:val="0"/>
              <w:spacing w:before="0" w:after="283"/>
              <w:jc w:val="left"/>
              <w:rPr/>
            </w:pPr>
            <w:r>
              <w:rPr/>
              <w:t xml:space="preserve">Sarja 4 </w:t>
            </w:r>
          </w:p>
        </w:tc>
        <w:tc>
          <w:tcPr>
            <w:tcW w:w="1276" w:type="dxa"/>
            <w:tcBorders/>
            <w:vAlign w:val="center"/>
          </w:tcPr>
          <w:p>
            <w:pPr>
              <w:pStyle w:val="TableContents"/>
              <w:bidi w:val="0"/>
              <w:spacing w:before="0" w:after="283"/>
              <w:jc w:val="left"/>
              <w:rPr/>
            </w:pPr>
            <w:r>
              <w:rPr/>
              <w:t xml:space="preserve">MT: PCI, PCIe x16, PCIe x16 (johdotettu x4:nä), PCIe x1 SFF: PCIe x16, PCIe x16 (johdotettu x4:nä) </w:t>
            </w:r>
          </w:p>
        </w:tc>
        <w:tc>
          <w:tcPr>
            <w:tcW w:w="856" w:type="dxa"/>
            <w:tcBorders/>
            <w:vAlign w:val="center"/>
          </w:tcPr>
          <w:p>
            <w:pPr>
              <w:pStyle w:val="TableContents"/>
              <w:bidi w:val="0"/>
              <w:spacing w:before="0" w:after="283"/>
              <w:jc w:val="left"/>
              <w:rPr/>
            </w:pPr>
            <w:r>
              <w:rPr/>
              <w:t xml:space="preserve">USB 2.0 x6, 3.0 x4 </w:t>
            </w:r>
          </w:p>
        </w:tc>
      </w:tr>
      <w:tr>
        <w:trPr/>
        <w:tc>
          <w:tcPr>
            <w:tcW w:w="841" w:type="dxa"/>
            <w:tcBorders/>
            <w:vAlign w:val="center"/>
          </w:tcPr>
          <w:p>
            <w:pPr>
              <w:pStyle w:val="TableContents"/>
              <w:bidi w:val="0"/>
              <w:spacing w:before="0" w:after="283"/>
              <w:jc w:val="left"/>
              <w:rPr/>
            </w:pPr>
            <w:r>
              <w:rPr/>
              <w:t xml:space="preserve">3030 (alkuvuosi 2014) </w:t>
            </w:r>
          </w:p>
        </w:tc>
        <w:tc>
          <w:tcPr>
            <w:tcW w:w="1006" w:type="dxa"/>
            <w:tcBorders/>
            <w:vAlign w:val="center"/>
          </w:tcPr>
          <w:p>
            <w:pPr>
              <w:pStyle w:val="TableContents"/>
              <w:bidi w:val="0"/>
              <w:spacing w:before="0" w:after="283"/>
              <w:jc w:val="left"/>
              <w:rPr/>
            </w:pPr>
            <w:r>
              <w:rPr/>
              <w:t xml:space="preserve">2014 </w:t>
            </w:r>
          </w:p>
        </w:tc>
        <w:tc>
          <w:tcPr>
            <w:tcW w:w="1261" w:type="dxa"/>
            <w:tcBorders/>
            <w:vAlign w:val="center"/>
          </w:tcPr>
          <w:p>
            <w:pPr>
              <w:pStyle w:val="TableContents"/>
              <w:bidi w:val="0"/>
              <w:spacing w:before="0" w:after="283"/>
              <w:jc w:val="left"/>
              <w:rPr/>
            </w:pPr>
            <w:r>
              <w:rPr/>
              <w:t xml:space="preserve">Intel H81 </w:t>
            </w:r>
          </w:p>
        </w:tc>
        <w:tc>
          <w:tcPr>
            <w:tcW w:w="1276" w:type="dxa"/>
            <w:tcBorders/>
            <w:vAlign w:val="center"/>
          </w:tcPr>
          <w:p>
            <w:pPr>
              <w:pStyle w:val="TableContents"/>
              <w:bidi w:val="0"/>
              <w:spacing w:before="0" w:after="283"/>
              <w:jc w:val="left"/>
              <w:rPr/>
            </w:pPr>
            <w:r>
              <w:rPr/>
              <w:t xml:space="preserve">Intel Core i3, i5, Pentium, Celeron (4. sukupolvi / Haswell) </w:t>
            </w:r>
          </w:p>
        </w:tc>
        <w:tc>
          <w:tcPr>
            <w:tcW w:w="781" w:type="dxa"/>
            <w:tcBorders/>
            <w:vAlign w:val="center"/>
          </w:tcPr>
          <w:p>
            <w:pPr>
              <w:pStyle w:val="TableContents"/>
              <w:bidi w:val="0"/>
              <w:spacing w:before="0" w:after="283"/>
              <w:jc w:val="left"/>
              <w:rPr/>
            </w:pPr>
            <w:r>
              <w:rPr/>
              <w:t xml:space="preserve">1066 / 1333 MHz </w:t>
            </w:r>
          </w:p>
        </w:tc>
        <w:tc>
          <w:tcPr>
            <w:tcW w:w="1201" w:type="dxa"/>
            <w:tcBorders/>
            <w:vAlign w:val="center"/>
          </w:tcPr>
          <w:p>
            <w:pPr>
              <w:pStyle w:val="TableContents"/>
              <w:bidi w:val="0"/>
              <w:spacing w:before="0" w:after="283"/>
              <w:jc w:val="left"/>
              <w:rPr/>
            </w:pPr>
            <w:r>
              <w:rPr/>
              <w:t xml:space="preserve">DDR3, 2 </w:t>
            </w:r>
          </w:p>
        </w:tc>
        <w:tc>
          <w:tcPr>
            <w:tcW w:w="1021" w:type="dxa"/>
            <w:tcBorders/>
            <w:vAlign w:val="center"/>
          </w:tcPr>
          <w:p>
            <w:pPr>
              <w:pStyle w:val="TableContents"/>
              <w:bidi w:val="0"/>
              <w:spacing w:before="0" w:after="283"/>
              <w:jc w:val="left"/>
              <w:rPr/>
            </w:pPr>
            <w:r>
              <w:rPr/>
              <w:t xml:space="preserve">DDR3-1600 </w:t>
            </w:r>
          </w:p>
        </w:tc>
        <w:tc>
          <w:tcPr>
            <w:tcW w:w="841" w:type="dxa"/>
            <w:tcBorders/>
            <w:vAlign w:val="center"/>
          </w:tcPr>
          <w:p>
            <w:pPr>
              <w:pStyle w:val="TableContents"/>
              <w:bidi w:val="0"/>
              <w:spacing w:before="0" w:after="283"/>
              <w:jc w:val="left"/>
              <w:rPr/>
            </w:pPr>
            <w:r>
              <w:rPr/>
              <w:t xml:space="preserve">16 GB </w:t>
            </w:r>
          </w:p>
        </w:tc>
        <w:tc>
          <w:tcPr>
            <w:tcW w:w="1306" w:type="dxa"/>
            <w:tcBorders/>
            <w:vAlign w:val="center"/>
          </w:tcPr>
          <w:p>
            <w:pPr>
              <w:pStyle w:val="TableContents"/>
              <w:bidi w:val="0"/>
              <w:spacing w:before="0" w:after="283"/>
              <w:jc w:val="left"/>
              <w:rPr/>
            </w:pPr>
            <w:r>
              <w:rPr/>
              <w:t xml:space="preserve">All-in-one </w:t>
            </w:r>
          </w:p>
        </w:tc>
        <w:tc>
          <w:tcPr>
            <w:tcW w:w="18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2.0, 3.0 </w:t>
            </w:r>
          </w:p>
        </w:tc>
      </w:tr>
      <w:tr>
        <w:trPr/>
        <w:tc>
          <w:tcPr>
            <w:tcW w:w="841" w:type="dxa"/>
            <w:tcBorders/>
            <w:vAlign w:val="center"/>
          </w:tcPr>
          <w:p>
            <w:pPr>
              <w:pStyle w:val="TableContents"/>
              <w:bidi w:val="0"/>
              <w:spacing w:before="0" w:after="283"/>
              <w:jc w:val="left"/>
              <w:rPr/>
            </w:pPr>
            <w:r>
              <w:rPr/>
              <w:t xml:space="preserve">9030 (vuoden 2014 puoliväli) </w:t>
            </w:r>
          </w:p>
        </w:tc>
        <w:tc>
          <w:tcPr>
            <w:tcW w:w="1006" w:type="dxa"/>
            <w:tcBorders/>
            <w:vAlign w:val="center"/>
          </w:tcPr>
          <w:p>
            <w:pPr>
              <w:pStyle w:val="TableContents"/>
              <w:bidi w:val="0"/>
              <w:spacing w:before="0" w:after="283"/>
              <w:jc w:val="left"/>
              <w:rPr/>
            </w:pPr>
            <w:r>
              <w:rPr/>
              <w:t xml:space="preserve">2014 </w:t>
            </w:r>
          </w:p>
        </w:tc>
        <w:tc>
          <w:tcPr>
            <w:tcW w:w="1261" w:type="dxa"/>
            <w:tcBorders/>
            <w:vAlign w:val="center"/>
          </w:tcPr>
          <w:p>
            <w:pPr>
              <w:pStyle w:val="TableContents"/>
              <w:bidi w:val="0"/>
              <w:spacing w:before="0" w:after="283"/>
              <w:jc w:val="left"/>
              <w:rPr/>
            </w:pPr>
            <w:r>
              <w:rPr/>
              <w:t xml:space="preserve">Intel Q87 Express </w:t>
            </w:r>
          </w:p>
        </w:tc>
        <w:tc>
          <w:tcPr>
            <w:tcW w:w="1276" w:type="dxa"/>
            <w:tcBorders/>
            <w:vAlign w:val="center"/>
          </w:tcPr>
          <w:p>
            <w:pPr>
              <w:pStyle w:val="TableContents"/>
              <w:bidi w:val="0"/>
              <w:spacing w:before="0" w:after="283"/>
              <w:jc w:val="left"/>
              <w:rPr/>
            </w:pPr>
            <w:r>
              <w:rPr/>
              <w:t xml:space="preserve">Intel Core i3, i5, i7 (4. sukupolvi / Haswell) </w:t>
            </w:r>
          </w:p>
        </w:tc>
        <w:tc>
          <w:tcPr>
            <w:tcW w:w="781" w:type="dxa"/>
            <w:tcBorders/>
            <w:vAlign w:val="center"/>
          </w:tcPr>
          <w:p>
            <w:pPr>
              <w:pStyle w:val="TableContents"/>
              <w:bidi w:val="0"/>
              <w:spacing w:before="0" w:after="283"/>
              <w:jc w:val="left"/>
              <w:rPr/>
            </w:pPr>
            <w:r>
              <w:rPr/>
              <w:t xml:space="preserve">1066 / 1333 MHz </w:t>
            </w:r>
          </w:p>
        </w:tc>
        <w:tc>
          <w:tcPr>
            <w:tcW w:w="1201" w:type="dxa"/>
            <w:tcBorders/>
            <w:vAlign w:val="center"/>
          </w:tcPr>
          <w:p>
            <w:pPr>
              <w:pStyle w:val="TableContents"/>
              <w:bidi w:val="0"/>
              <w:spacing w:before="0" w:after="283"/>
              <w:jc w:val="left"/>
              <w:rPr/>
            </w:pPr>
            <w:r>
              <w:rPr/>
              <w:t xml:space="preserve">DDR3, 2 </w:t>
            </w:r>
          </w:p>
        </w:tc>
        <w:tc>
          <w:tcPr>
            <w:tcW w:w="1021" w:type="dxa"/>
            <w:tcBorders/>
            <w:vAlign w:val="center"/>
          </w:tcPr>
          <w:p>
            <w:pPr>
              <w:pStyle w:val="TableContents"/>
              <w:bidi w:val="0"/>
              <w:spacing w:before="0" w:after="283"/>
              <w:jc w:val="left"/>
              <w:rPr/>
            </w:pPr>
            <w:r>
              <w:rPr/>
              <w:t xml:space="preserve">DDR3-1600 </w:t>
            </w:r>
          </w:p>
        </w:tc>
        <w:tc>
          <w:tcPr>
            <w:tcW w:w="841" w:type="dxa"/>
            <w:tcBorders/>
            <w:vAlign w:val="center"/>
          </w:tcPr>
          <w:p>
            <w:pPr>
              <w:pStyle w:val="TableContents"/>
              <w:bidi w:val="0"/>
              <w:spacing w:before="0" w:after="283"/>
              <w:jc w:val="left"/>
              <w:rPr/>
            </w:pPr>
            <w:r>
              <w:rPr/>
              <w:t xml:space="preserve">16 GB </w:t>
            </w:r>
          </w:p>
        </w:tc>
        <w:tc>
          <w:tcPr>
            <w:tcW w:w="1306" w:type="dxa"/>
            <w:tcBorders/>
            <w:vAlign w:val="center"/>
          </w:tcPr>
          <w:p>
            <w:pPr>
              <w:pStyle w:val="TableContents"/>
              <w:bidi w:val="0"/>
              <w:spacing w:before="0" w:after="283"/>
              <w:jc w:val="left"/>
              <w:rPr/>
            </w:pPr>
            <w:r>
              <w:rPr/>
              <w:t xml:space="preserve">All-in-one </w:t>
            </w:r>
          </w:p>
        </w:tc>
        <w:tc>
          <w:tcPr>
            <w:tcW w:w="18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2.0, 3.0 </w:t>
            </w:r>
          </w:p>
        </w:tc>
      </w:tr>
      <w:tr>
        <w:trPr/>
        <w:tc>
          <w:tcPr>
            <w:tcW w:w="841" w:type="dxa"/>
            <w:tcBorders/>
            <w:vAlign w:val="center"/>
          </w:tcPr>
          <w:p>
            <w:pPr>
              <w:pStyle w:val="TableContents"/>
              <w:bidi w:val="0"/>
              <w:jc w:val="left"/>
              <w:rPr/>
            </w:pPr>
            <w:r>
              <w:rPr/>
              <w:t xml:space="preserve">3040 </w:t>
            </w:r>
          </w:p>
          <w:p>
            <w:pPr>
              <w:pStyle w:val="TableContents"/>
              <w:bidi w:val="0"/>
              <w:spacing w:before="0" w:after="283"/>
              <w:jc w:val="left"/>
              <w:rPr/>
            </w:pPr>
            <w:r>
              <w:rPr/>
              <w:t xml:space="preserve">(Loppuvuosi 2015) </w:t>
            </w:r>
          </w:p>
        </w:tc>
        <w:tc>
          <w:tcPr>
            <w:tcW w:w="1006" w:type="dxa"/>
            <w:tcBorders/>
            <w:vAlign w:val="center"/>
          </w:tcPr>
          <w:p>
            <w:pPr>
              <w:pStyle w:val="TableContents"/>
              <w:bidi w:val="0"/>
              <w:spacing w:before="0" w:after="283"/>
              <w:jc w:val="left"/>
              <w:rPr/>
            </w:pPr>
            <w:r>
              <w:rPr/>
              <w:t xml:space="preserve">2015 </w:t>
            </w:r>
          </w:p>
        </w:tc>
        <w:tc>
          <w:tcPr>
            <w:tcW w:w="1261" w:type="dxa"/>
            <w:tcBorders/>
            <w:vAlign w:val="center"/>
          </w:tcPr>
          <w:p>
            <w:pPr>
              <w:pStyle w:val="TableContents"/>
              <w:bidi w:val="0"/>
              <w:spacing w:before="0" w:after="283"/>
              <w:jc w:val="left"/>
              <w:rPr/>
            </w:pPr>
            <w:r>
              <w:rPr/>
              <w:t xml:space="preserve">Intel H110 </w:t>
            </w:r>
          </w:p>
        </w:tc>
        <w:tc>
          <w:tcPr>
            <w:tcW w:w="1276" w:type="dxa"/>
            <w:tcBorders/>
            <w:vAlign w:val="center"/>
          </w:tcPr>
          <w:p>
            <w:pPr>
              <w:pStyle w:val="TableContents"/>
              <w:bidi w:val="0"/>
              <w:spacing w:before="0" w:after="283"/>
              <w:jc w:val="left"/>
              <w:rPr/>
            </w:pPr>
            <w:r>
              <w:rPr/>
              <w:t xml:space="preserve">Intel Core i3, i5, Pentium, Celeron (6. sukupolvi / Skylake) </w:t>
            </w:r>
          </w:p>
        </w:tc>
        <w:tc>
          <w:tcPr>
            <w:tcW w:w="78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DDR3L </w:t>
            </w:r>
          </w:p>
        </w:tc>
        <w:tc>
          <w:tcPr>
            <w:tcW w:w="1021" w:type="dxa"/>
            <w:tcBorders/>
            <w:vAlign w:val="center"/>
          </w:tcPr>
          <w:p>
            <w:pPr>
              <w:pStyle w:val="TableContents"/>
              <w:bidi w:val="0"/>
              <w:spacing w:before="0" w:after="283"/>
              <w:jc w:val="left"/>
              <w:rPr/>
            </w:pPr>
            <w:r>
              <w:rPr/>
              <w:t xml:space="preserve">DDR3L-1600 </w:t>
            </w:r>
          </w:p>
        </w:tc>
        <w:tc>
          <w:tcPr>
            <w:tcW w:w="841" w:type="dxa"/>
            <w:tcBorders/>
            <w:vAlign w:val="center"/>
          </w:tcPr>
          <w:p>
            <w:pPr>
              <w:pStyle w:val="TableContents"/>
              <w:bidi w:val="0"/>
              <w:spacing w:before="0" w:after="283"/>
              <w:jc w:val="left"/>
              <w:rPr/>
            </w:pPr>
            <w:r>
              <w:rPr/>
              <w:t xml:space="preserve">16 GB </w:t>
            </w:r>
          </w:p>
        </w:tc>
        <w:tc>
          <w:tcPr>
            <w:tcW w:w="1306" w:type="dxa"/>
            <w:tcBorders/>
            <w:vAlign w:val="center"/>
          </w:tcPr>
          <w:p>
            <w:pPr>
              <w:pStyle w:val="TableContents"/>
              <w:bidi w:val="0"/>
              <w:spacing w:before="0" w:after="283"/>
              <w:jc w:val="left"/>
              <w:rPr/>
            </w:pPr>
            <w:r>
              <w:rPr/>
              <w:t xml:space="preserve">MT, SFF, Micro </w:t>
            </w:r>
          </w:p>
        </w:tc>
        <w:tc>
          <w:tcPr>
            <w:tcW w:w="18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2.0 x4, 3.0 x4 </w:t>
            </w:r>
          </w:p>
        </w:tc>
      </w:tr>
      <w:tr>
        <w:trPr/>
        <w:tc>
          <w:tcPr>
            <w:tcW w:w="841" w:type="dxa"/>
            <w:tcBorders/>
            <w:vAlign w:val="center"/>
          </w:tcPr>
          <w:p>
            <w:pPr>
              <w:pStyle w:val="TableContents"/>
              <w:bidi w:val="0"/>
              <w:jc w:val="left"/>
              <w:rPr/>
            </w:pPr>
            <w:r>
              <w:rPr/>
              <w:t xml:space="preserve">5040 </w:t>
            </w:r>
          </w:p>
          <w:p>
            <w:pPr>
              <w:pStyle w:val="TableContents"/>
              <w:bidi w:val="0"/>
              <w:spacing w:before="0" w:after="283"/>
              <w:jc w:val="left"/>
              <w:rPr/>
            </w:pPr>
            <w:r>
              <w:rPr/>
              <w:t xml:space="preserve">(Loppuvuosi 2015) </w:t>
            </w:r>
          </w:p>
        </w:tc>
        <w:tc>
          <w:tcPr>
            <w:tcW w:w="1006" w:type="dxa"/>
            <w:tcBorders/>
            <w:vAlign w:val="center"/>
          </w:tcPr>
          <w:p>
            <w:pPr>
              <w:pStyle w:val="TableContents"/>
              <w:bidi w:val="0"/>
              <w:spacing w:before="0" w:after="283"/>
              <w:jc w:val="left"/>
              <w:rPr/>
            </w:pPr>
            <w:r>
              <w:rPr/>
              <w:t xml:space="preserve">2015 </w:t>
            </w:r>
          </w:p>
        </w:tc>
        <w:tc>
          <w:tcPr>
            <w:tcW w:w="1261" w:type="dxa"/>
            <w:tcBorders/>
            <w:vAlign w:val="center"/>
          </w:tcPr>
          <w:p>
            <w:pPr>
              <w:pStyle w:val="TableContents"/>
              <w:bidi w:val="0"/>
              <w:spacing w:before="0" w:after="283"/>
              <w:jc w:val="left"/>
              <w:rPr/>
            </w:pPr>
            <w:r>
              <w:rPr/>
              <w:t xml:space="preserve">Intel Q170 </w:t>
            </w:r>
          </w:p>
        </w:tc>
        <w:tc>
          <w:tcPr>
            <w:tcW w:w="1276" w:type="dxa"/>
            <w:tcBorders/>
            <w:vAlign w:val="center"/>
          </w:tcPr>
          <w:p>
            <w:pPr>
              <w:pStyle w:val="TableContents"/>
              <w:bidi w:val="0"/>
              <w:spacing w:before="0" w:after="283"/>
              <w:jc w:val="left"/>
              <w:rPr/>
            </w:pPr>
            <w:r>
              <w:rPr/>
              <w:t xml:space="preserve">Intel Core i3, i5, i7 (6. sukupolvi / Skylake) </w:t>
            </w:r>
          </w:p>
        </w:tc>
        <w:tc>
          <w:tcPr>
            <w:tcW w:w="78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DDR3L </w:t>
            </w:r>
          </w:p>
        </w:tc>
        <w:tc>
          <w:tcPr>
            <w:tcW w:w="1021" w:type="dxa"/>
            <w:tcBorders/>
            <w:vAlign w:val="center"/>
          </w:tcPr>
          <w:p>
            <w:pPr>
              <w:pStyle w:val="TableContents"/>
              <w:bidi w:val="0"/>
              <w:spacing w:before="0" w:after="283"/>
              <w:jc w:val="left"/>
              <w:rPr/>
            </w:pPr>
            <w:r>
              <w:rPr/>
              <w:t xml:space="preserve">DDR3L-1600 </w:t>
            </w:r>
          </w:p>
        </w:tc>
        <w:tc>
          <w:tcPr>
            <w:tcW w:w="841" w:type="dxa"/>
            <w:tcBorders/>
            <w:vAlign w:val="center"/>
          </w:tcPr>
          <w:p>
            <w:pPr>
              <w:pStyle w:val="TableContents"/>
              <w:bidi w:val="0"/>
              <w:spacing w:before="0" w:after="283"/>
              <w:jc w:val="left"/>
              <w:rPr/>
            </w:pPr>
            <w:r>
              <w:rPr/>
              <w:t xml:space="preserve">16 GB </w:t>
            </w:r>
          </w:p>
        </w:tc>
        <w:tc>
          <w:tcPr>
            <w:tcW w:w="1306" w:type="dxa"/>
            <w:tcBorders/>
            <w:vAlign w:val="center"/>
          </w:tcPr>
          <w:p>
            <w:pPr>
              <w:pStyle w:val="TableContents"/>
              <w:bidi w:val="0"/>
              <w:spacing w:before="0" w:after="283"/>
              <w:jc w:val="left"/>
              <w:rPr/>
            </w:pPr>
            <w:r>
              <w:rPr/>
              <w:t xml:space="preserve">MT, SFF </w:t>
            </w:r>
          </w:p>
        </w:tc>
        <w:tc>
          <w:tcPr>
            <w:tcW w:w="18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2.0 x4, 3.0 x6 </w:t>
            </w:r>
          </w:p>
        </w:tc>
      </w:tr>
      <w:tr>
        <w:trPr/>
        <w:tc>
          <w:tcPr>
            <w:tcW w:w="841" w:type="dxa"/>
            <w:tcBorders/>
            <w:vAlign w:val="center"/>
          </w:tcPr>
          <w:p>
            <w:pPr>
              <w:pStyle w:val="TableContents"/>
              <w:bidi w:val="0"/>
              <w:jc w:val="left"/>
              <w:rPr/>
            </w:pPr>
            <w:r>
              <w:rPr/>
              <w:t xml:space="preserve">7040 </w:t>
            </w:r>
          </w:p>
          <w:p>
            <w:pPr>
              <w:pStyle w:val="TableContents"/>
              <w:bidi w:val="0"/>
              <w:spacing w:before="0" w:after="283"/>
              <w:jc w:val="left"/>
              <w:rPr/>
            </w:pPr>
            <w:r>
              <w:rPr/>
              <w:t xml:space="preserve">(Loppuvuosi 2015) </w:t>
            </w:r>
          </w:p>
        </w:tc>
        <w:tc>
          <w:tcPr>
            <w:tcW w:w="1006" w:type="dxa"/>
            <w:tcBorders/>
            <w:vAlign w:val="center"/>
          </w:tcPr>
          <w:p>
            <w:pPr>
              <w:pStyle w:val="TableContents"/>
              <w:bidi w:val="0"/>
              <w:spacing w:before="0" w:after="283"/>
              <w:jc w:val="left"/>
              <w:rPr/>
            </w:pPr>
            <w:r>
              <w:rPr/>
              <w:t xml:space="preserve">2015 </w:t>
            </w:r>
          </w:p>
        </w:tc>
        <w:tc>
          <w:tcPr>
            <w:tcW w:w="1261" w:type="dxa"/>
            <w:tcBorders/>
            <w:vAlign w:val="center"/>
          </w:tcPr>
          <w:p>
            <w:pPr>
              <w:pStyle w:val="TableContents"/>
              <w:bidi w:val="0"/>
              <w:spacing w:before="0" w:after="283"/>
              <w:jc w:val="left"/>
              <w:rPr/>
            </w:pPr>
            <w:r>
              <w:rPr/>
              <w:t xml:space="preserve">Intel Q170 </w:t>
            </w:r>
          </w:p>
        </w:tc>
        <w:tc>
          <w:tcPr>
            <w:tcW w:w="1276" w:type="dxa"/>
            <w:tcBorders/>
            <w:vAlign w:val="center"/>
          </w:tcPr>
          <w:p>
            <w:pPr>
              <w:pStyle w:val="TableContents"/>
              <w:bidi w:val="0"/>
              <w:spacing w:before="0" w:after="283"/>
              <w:jc w:val="left"/>
              <w:rPr/>
            </w:pPr>
            <w:r>
              <w:rPr/>
              <w:t xml:space="preserve">Intel Core i3, i5, i7 (6. sukupolvi / Skylake) </w:t>
            </w:r>
          </w:p>
        </w:tc>
        <w:tc>
          <w:tcPr>
            <w:tcW w:w="78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DDR4 </w:t>
            </w:r>
          </w:p>
        </w:tc>
        <w:tc>
          <w:tcPr>
            <w:tcW w:w="1021" w:type="dxa"/>
            <w:tcBorders/>
            <w:vAlign w:val="center"/>
          </w:tcPr>
          <w:p>
            <w:pPr>
              <w:pStyle w:val="TableContents"/>
              <w:bidi w:val="0"/>
              <w:spacing w:before="0" w:after="283"/>
              <w:jc w:val="left"/>
              <w:rPr/>
            </w:pPr>
            <w:r>
              <w:rPr/>
              <w:t xml:space="preserve">DDR4-2133 </w:t>
            </w:r>
          </w:p>
        </w:tc>
        <w:tc>
          <w:tcPr>
            <w:tcW w:w="841" w:type="dxa"/>
            <w:tcBorders/>
            <w:vAlign w:val="center"/>
          </w:tcPr>
          <w:p>
            <w:pPr>
              <w:pStyle w:val="TableContents"/>
              <w:bidi w:val="0"/>
              <w:spacing w:before="0" w:after="283"/>
              <w:jc w:val="left"/>
              <w:rPr/>
            </w:pPr>
            <w:r>
              <w:rPr/>
              <w:t xml:space="preserve">32 GB </w:t>
            </w:r>
          </w:p>
        </w:tc>
        <w:tc>
          <w:tcPr>
            <w:tcW w:w="1306" w:type="dxa"/>
            <w:tcBorders/>
            <w:vAlign w:val="center"/>
          </w:tcPr>
          <w:p>
            <w:pPr>
              <w:pStyle w:val="TableContents"/>
              <w:bidi w:val="0"/>
              <w:spacing w:before="0" w:after="283"/>
              <w:jc w:val="left"/>
              <w:rPr/>
            </w:pPr>
            <w:r>
              <w:rPr/>
              <w:t xml:space="preserve">MT, SFF, Micro </w:t>
            </w:r>
          </w:p>
        </w:tc>
        <w:tc>
          <w:tcPr>
            <w:tcW w:w="18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2.0 x4, 3.0 x6 </w:t>
            </w:r>
          </w:p>
        </w:tc>
      </w:tr>
      <w:tr>
        <w:trPr/>
        <w:tc>
          <w:tcPr>
            <w:tcW w:w="841" w:type="dxa"/>
            <w:tcBorders/>
            <w:vAlign w:val="center"/>
          </w:tcPr>
          <w:p>
            <w:pPr>
              <w:pStyle w:val="TableContents"/>
              <w:bidi w:val="0"/>
              <w:spacing w:before="0" w:after="283"/>
              <w:jc w:val="left"/>
              <w:rPr/>
            </w:pPr>
            <w:r>
              <w:rPr/>
              <w:t xml:space="preserve">3050 (alkuvuosi 2017) </w:t>
            </w:r>
          </w:p>
        </w:tc>
        <w:tc>
          <w:tcPr>
            <w:tcW w:w="1006" w:type="dxa"/>
            <w:tcBorders/>
            <w:vAlign w:val="center"/>
          </w:tcPr>
          <w:p>
            <w:pPr>
              <w:pStyle w:val="TableContents"/>
              <w:bidi w:val="0"/>
              <w:spacing w:before="0" w:after="283"/>
              <w:jc w:val="left"/>
              <w:rPr/>
            </w:pPr>
            <w:r>
              <w:rPr/>
              <w:t xml:space="preserve">2017 </w:t>
            </w:r>
          </w:p>
        </w:tc>
        <w:tc>
          <w:tcPr>
            <w:tcW w:w="1261" w:type="dxa"/>
            <w:tcBorders/>
            <w:vAlign w:val="center"/>
          </w:tcPr>
          <w:p>
            <w:pPr>
              <w:pStyle w:val="TableContents"/>
              <w:bidi w:val="0"/>
              <w:spacing w:before="0" w:after="283"/>
              <w:jc w:val="left"/>
              <w:rPr/>
            </w:pPr>
            <w:r>
              <w:rPr/>
              <w:t xml:space="preserve">Intel B250 </w:t>
            </w:r>
          </w:p>
        </w:tc>
        <w:tc>
          <w:tcPr>
            <w:tcW w:w="1276" w:type="dxa"/>
            <w:tcBorders/>
            <w:vAlign w:val="center"/>
          </w:tcPr>
          <w:p>
            <w:pPr>
              <w:pStyle w:val="TableContents"/>
              <w:bidi w:val="0"/>
              <w:spacing w:before="0" w:after="283"/>
              <w:jc w:val="left"/>
              <w:rPr/>
            </w:pPr>
            <w:r>
              <w:rPr/>
              <w:t xml:space="preserve">Intel Core i3, i5, Pentium, Celeron (6. sukupolvi / Skylake) / (7. sukupolvi / Kaby Lake) </w:t>
            </w:r>
          </w:p>
        </w:tc>
        <w:tc>
          <w:tcPr>
            <w:tcW w:w="781" w:type="dxa"/>
            <w:tcBorders/>
            <w:vAlign w:val="center"/>
          </w:tcPr>
          <w:p>
            <w:pPr>
              <w:pStyle w:val="TableContents"/>
              <w:bidi w:val="0"/>
              <w:spacing w:before="0" w:after="283"/>
              <w:jc w:val="left"/>
              <w:rPr/>
            </w:pPr>
            <w:r>
              <w:rPr/>
              <w:t xml:space="preserve">2133 MHz </w:t>
            </w:r>
          </w:p>
        </w:tc>
        <w:tc>
          <w:tcPr>
            <w:tcW w:w="1201" w:type="dxa"/>
            <w:tcBorders/>
            <w:vAlign w:val="center"/>
          </w:tcPr>
          <w:p>
            <w:pPr>
              <w:pStyle w:val="TableContents"/>
              <w:bidi w:val="0"/>
              <w:spacing w:before="0" w:after="283"/>
              <w:jc w:val="left"/>
              <w:rPr/>
            </w:pPr>
            <w:r>
              <w:rPr/>
              <w:t xml:space="preserve">DDR4, 2 </w:t>
            </w:r>
          </w:p>
        </w:tc>
        <w:tc>
          <w:tcPr>
            <w:tcW w:w="1021" w:type="dxa"/>
            <w:tcBorders/>
            <w:vAlign w:val="center"/>
          </w:tcPr>
          <w:p>
            <w:pPr>
              <w:pStyle w:val="TableContents"/>
              <w:bidi w:val="0"/>
              <w:spacing w:before="0" w:after="283"/>
              <w:jc w:val="left"/>
              <w:rPr/>
            </w:pPr>
            <w:r>
              <w:rPr/>
              <w:t xml:space="preserve">DDR4-2400 </w:t>
            </w:r>
          </w:p>
        </w:tc>
        <w:tc>
          <w:tcPr>
            <w:tcW w:w="841" w:type="dxa"/>
            <w:tcBorders/>
            <w:vAlign w:val="center"/>
          </w:tcPr>
          <w:p>
            <w:pPr>
              <w:pStyle w:val="TableContents"/>
              <w:bidi w:val="0"/>
              <w:spacing w:before="0" w:after="283"/>
              <w:jc w:val="left"/>
              <w:rPr/>
            </w:pPr>
            <w:r>
              <w:rPr/>
              <w:t xml:space="preserve">32 GB </w:t>
            </w:r>
          </w:p>
        </w:tc>
        <w:tc>
          <w:tcPr>
            <w:tcW w:w="1306" w:type="dxa"/>
            <w:tcBorders/>
            <w:vAlign w:val="center"/>
          </w:tcPr>
          <w:p>
            <w:pPr>
              <w:pStyle w:val="TableContents"/>
              <w:bidi w:val="0"/>
              <w:spacing w:before="0" w:after="283"/>
              <w:jc w:val="left"/>
              <w:rPr/>
            </w:pPr>
            <w:r>
              <w:rPr/>
              <w:t xml:space="preserve">MT, SFF, Micro </w:t>
            </w:r>
          </w:p>
        </w:tc>
        <w:tc>
          <w:tcPr>
            <w:tcW w:w="1831" w:type="dxa"/>
            <w:tcBorders/>
            <w:vAlign w:val="center"/>
          </w:tcPr>
          <w:p>
            <w:pPr>
              <w:pStyle w:val="TableContents"/>
              <w:bidi w:val="0"/>
              <w:spacing w:before="0" w:after="283"/>
              <w:jc w:val="left"/>
              <w:rPr/>
            </w:pPr>
            <w:r>
              <w:rPr/>
              <w:t xml:space="preserve">Gigabit Ethernet, HDMI 1.4, DisplayPort 1.2 x2; Micro: DP 1.2 x1 </w:t>
            </w:r>
          </w:p>
        </w:tc>
        <w:tc>
          <w:tcPr>
            <w:tcW w:w="1276" w:type="dxa"/>
            <w:tcBorders/>
            <w:vAlign w:val="center"/>
          </w:tcPr>
          <w:p>
            <w:pPr>
              <w:pStyle w:val="TableContents"/>
              <w:bidi w:val="0"/>
              <w:spacing w:before="0" w:after="283"/>
              <w:jc w:val="left"/>
              <w:rPr/>
            </w:pPr>
            <w:r>
              <w:rPr/>
              <w:t xml:space="preserve">MT &amp; SFF (puolikorkea): M. 2 80mm (Micro: M. 2 30mm (vain WiFi)), M. 2 80mm. </w:t>
            </w:r>
          </w:p>
        </w:tc>
        <w:tc>
          <w:tcPr>
            <w:tcW w:w="856" w:type="dxa"/>
            <w:tcBorders/>
            <w:vAlign w:val="center"/>
          </w:tcPr>
          <w:p>
            <w:pPr>
              <w:pStyle w:val="TableContents"/>
              <w:bidi w:val="0"/>
              <w:spacing w:before="0" w:after="283"/>
              <w:jc w:val="left"/>
              <w:rPr/>
            </w:pPr>
            <w:r>
              <w:rPr/>
              <w:t xml:space="preserve">MT &amp; SFF: 4x 3.1, 4x 2.0 (Micro: 4x 3.1, 2x 2.0) </w:t>
            </w:r>
          </w:p>
        </w:tc>
      </w:tr>
      <w:tr>
        <w:trPr/>
        <w:tc>
          <w:tcPr>
            <w:tcW w:w="841" w:type="dxa"/>
            <w:tcBorders/>
            <w:vAlign w:val="center"/>
          </w:tcPr>
          <w:p>
            <w:pPr>
              <w:pStyle w:val="TableContents"/>
              <w:bidi w:val="0"/>
              <w:spacing w:before="0" w:after="283"/>
              <w:jc w:val="left"/>
              <w:rPr/>
            </w:pPr>
            <w:r>
              <w:rPr/>
              <w:t xml:space="preserve">5050 (alkuvuosi 2017) </w:t>
            </w:r>
          </w:p>
        </w:tc>
        <w:tc>
          <w:tcPr>
            <w:tcW w:w="1006" w:type="dxa"/>
            <w:tcBorders/>
            <w:vAlign w:val="center"/>
          </w:tcPr>
          <w:p>
            <w:pPr>
              <w:pStyle w:val="TableContents"/>
              <w:bidi w:val="0"/>
              <w:spacing w:before="0" w:after="283"/>
              <w:jc w:val="left"/>
              <w:rPr/>
            </w:pPr>
            <w:r>
              <w:rPr/>
              <w:t xml:space="preserve">2017 </w:t>
            </w:r>
          </w:p>
        </w:tc>
        <w:tc>
          <w:tcPr>
            <w:tcW w:w="1261" w:type="dxa"/>
            <w:tcBorders/>
            <w:vAlign w:val="center"/>
          </w:tcPr>
          <w:p>
            <w:pPr>
              <w:pStyle w:val="TableContents"/>
              <w:bidi w:val="0"/>
              <w:spacing w:before="0" w:after="283"/>
              <w:jc w:val="left"/>
              <w:rPr/>
            </w:pPr>
            <w:r>
              <w:rPr/>
              <w:t xml:space="preserve">Intel Q270 </w:t>
            </w:r>
          </w:p>
        </w:tc>
        <w:tc>
          <w:tcPr>
            <w:tcW w:w="1276" w:type="dxa"/>
            <w:tcBorders/>
            <w:vAlign w:val="center"/>
          </w:tcPr>
          <w:p>
            <w:pPr>
              <w:pStyle w:val="TableContents"/>
              <w:bidi w:val="0"/>
              <w:spacing w:before="0" w:after="283"/>
              <w:jc w:val="left"/>
              <w:rPr/>
            </w:pPr>
            <w:r>
              <w:rPr/>
              <w:t xml:space="preserve">Intel Core i3, i5, i7 (6. sukupolvi / Skylake) / (7. sukupolvi / Kaby Lake) </w:t>
            </w:r>
          </w:p>
        </w:tc>
        <w:tc>
          <w:tcPr>
            <w:tcW w:w="781" w:type="dxa"/>
            <w:tcBorders/>
            <w:vAlign w:val="center"/>
          </w:tcPr>
          <w:p>
            <w:pPr>
              <w:pStyle w:val="TableContents"/>
              <w:bidi w:val="0"/>
              <w:spacing w:before="0" w:after="283"/>
              <w:jc w:val="left"/>
              <w:rPr/>
            </w:pPr>
            <w:r>
              <w:rPr/>
              <w:t xml:space="preserve">2133 / 2400 MHz </w:t>
            </w:r>
          </w:p>
        </w:tc>
        <w:tc>
          <w:tcPr>
            <w:tcW w:w="1201" w:type="dxa"/>
            <w:tcBorders/>
            <w:vAlign w:val="center"/>
          </w:tcPr>
          <w:p>
            <w:pPr>
              <w:pStyle w:val="TableContents"/>
              <w:bidi w:val="0"/>
              <w:spacing w:before="0" w:after="283"/>
              <w:jc w:val="left"/>
              <w:rPr/>
            </w:pPr>
            <w:r>
              <w:rPr/>
              <w:t xml:space="preserve">DDR4, 4 (Micro: 2) </w:t>
            </w:r>
          </w:p>
        </w:tc>
        <w:tc>
          <w:tcPr>
            <w:tcW w:w="1021" w:type="dxa"/>
            <w:tcBorders/>
            <w:vAlign w:val="center"/>
          </w:tcPr>
          <w:p>
            <w:pPr>
              <w:pStyle w:val="TableContents"/>
              <w:bidi w:val="0"/>
              <w:spacing w:before="0" w:after="283"/>
              <w:jc w:val="left"/>
              <w:rPr/>
            </w:pPr>
            <w:r>
              <w:rPr/>
              <w:t xml:space="preserve">DDR4-2400 </w:t>
            </w:r>
          </w:p>
        </w:tc>
        <w:tc>
          <w:tcPr>
            <w:tcW w:w="841" w:type="dxa"/>
            <w:tcBorders/>
            <w:vAlign w:val="center"/>
          </w:tcPr>
          <w:p>
            <w:pPr>
              <w:pStyle w:val="TableContents"/>
              <w:bidi w:val="0"/>
              <w:spacing w:before="0" w:after="283"/>
              <w:jc w:val="left"/>
              <w:rPr/>
            </w:pPr>
            <w:r>
              <w:rPr/>
              <w:t xml:space="preserve">64 Gt (Micro: 32 Gt) </w:t>
            </w:r>
          </w:p>
        </w:tc>
        <w:tc>
          <w:tcPr>
            <w:tcW w:w="1306" w:type="dxa"/>
            <w:tcBorders/>
            <w:vAlign w:val="center"/>
          </w:tcPr>
          <w:p>
            <w:pPr>
              <w:pStyle w:val="TableContents"/>
              <w:bidi w:val="0"/>
              <w:spacing w:before="0" w:after="283"/>
              <w:jc w:val="left"/>
              <w:rPr/>
            </w:pPr>
            <w:r>
              <w:rPr/>
              <w:t xml:space="preserve">MT, SFF, Micro </w:t>
            </w:r>
          </w:p>
        </w:tc>
        <w:tc>
          <w:tcPr>
            <w:tcW w:w="1831" w:type="dxa"/>
            <w:tcBorders/>
            <w:vAlign w:val="center"/>
          </w:tcPr>
          <w:p>
            <w:pPr>
              <w:pStyle w:val="TableContents"/>
              <w:bidi w:val="0"/>
              <w:spacing w:before="0" w:after="283"/>
              <w:jc w:val="left"/>
              <w:rPr/>
            </w:pPr>
            <w:r>
              <w:rPr/>
              <w:t xml:space="preserve">Gigabit Ethernet, HDMI 1.4, DisplayPort 1.2 x2 (Micro: DP 1.2 x1) </w:t>
            </w:r>
          </w:p>
        </w:tc>
        <w:tc>
          <w:tcPr>
            <w:tcW w:w="1276" w:type="dxa"/>
            <w:tcBorders/>
            <w:vAlign w:val="center"/>
          </w:tcPr>
          <w:p>
            <w:pPr>
              <w:pStyle w:val="TableContents"/>
              <w:bidi w:val="0"/>
              <w:spacing w:before="0" w:after="283"/>
              <w:jc w:val="left"/>
              <w:rPr/>
            </w:pPr>
            <w:r>
              <w:rPr/>
              <w:t xml:space="preserve">MT &amp; SFF (puolikorkea): M. 2 80mm (Micro: M. 2 30mm (vain WiFi)), M. 2 80mm. </w:t>
            </w:r>
          </w:p>
        </w:tc>
        <w:tc>
          <w:tcPr>
            <w:tcW w:w="856" w:type="dxa"/>
            <w:tcBorders/>
            <w:vAlign w:val="center"/>
          </w:tcPr>
          <w:p>
            <w:pPr>
              <w:pStyle w:val="TableContents"/>
              <w:bidi w:val="0"/>
              <w:spacing w:before="0" w:after="283"/>
              <w:jc w:val="left"/>
              <w:rPr/>
            </w:pPr>
            <w:r>
              <w:rPr/>
              <w:t xml:space="preserve">MT &amp; SFF: 6x 3.1 A, 4x 2.0 (Micro: 6x 3.1 A) </w:t>
            </w:r>
          </w:p>
        </w:tc>
      </w:tr>
      <w:tr>
        <w:trPr/>
        <w:tc>
          <w:tcPr>
            <w:tcW w:w="841" w:type="dxa"/>
            <w:tcBorders/>
            <w:vAlign w:val="center"/>
          </w:tcPr>
          <w:p>
            <w:pPr>
              <w:pStyle w:val="TableContents"/>
              <w:bidi w:val="0"/>
              <w:spacing w:before="0" w:after="283"/>
              <w:jc w:val="left"/>
              <w:rPr/>
            </w:pPr>
            <w:r>
              <w:rPr/>
              <w:t xml:space="preserve">7050 (alkuvuosi 2017) </w:t>
            </w:r>
          </w:p>
        </w:tc>
        <w:tc>
          <w:tcPr>
            <w:tcW w:w="1006" w:type="dxa"/>
            <w:tcBorders/>
            <w:vAlign w:val="center"/>
          </w:tcPr>
          <w:p>
            <w:pPr>
              <w:pStyle w:val="TableContents"/>
              <w:bidi w:val="0"/>
              <w:spacing w:before="0" w:after="283"/>
              <w:jc w:val="left"/>
              <w:rPr/>
            </w:pPr>
            <w:r>
              <w:rPr/>
              <w:t xml:space="preserve">2017 </w:t>
            </w:r>
          </w:p>
        </w:tc>
        <w:tc>
          <w:tcPr>
            <w:tcW w:w="1261" w:type="dxa"/>
            <w:tcBorders/>
            <w:vAlign w:val="center"/>
          </w:tcPr>
          <w:p>
            <w:pPr>
              <w:pStyle w:val="TableContents"/>
              <w:bidi w:val="0"/>
              <w:spacing w:before="0" w:after="283"/>
              <w:jc w:val="left"/>
              <w:rPr/>
            </w:pPr>
            <w:r>
              <w:rPr/>
              <w:t xml:space="preserve">Intel Q270 </w:t>
            </w:r>
          </w:p>
        </w:tc>
        <w:tc>
          <w:tcPr>
            <w:tcW w:w="1276" w:type="dxa"/>
            <w:tcBorders/>
            <w:vAlign w:val="center"/>
          </w:tcPr>
          <w:p>
            <w:pPr>
              <w:pStyle w:val="TableContents"/>
              <w:bidi w:val="0"/>
              <w:spacing w:before="0" w:after="283"/>
              <w:jc w:val="left"/>
              <w:rPr/>
            </w:pPr>
            <w:r>
              <w:rPr/>
              <w:t xml:space="preserve">Intel Core i3, i5, i7 (6. sukupolvi / Skylake) / (7. sukupolvi / Kaby Lake) </w:t>
            </w:r>
          </w:p>
        </w:tc>
        <w:tc>
          <w:tcPr>
            <w:tcW w:w="781" w:type="dxa"/>
            <w:tcBorders/>
            <w:vAlign w:val="center"/>
          </w:tcPr>
          <w:p>
            <w:pPr>
              <w:pStyle w:val="TableContents"/>
              <w:bidi w:val="0"/>
              <w:spacing w:before="0" w:after="283"/>
              <w:jc w:val="left"/>
              <w:rPr/>
            </w:pPr>
            <w:r>
              <w:rPr/>
              <w:t xml:space="preserve">2133 / 2400 MHz </w:t>
            </w:r>
          </w:p>
        </w:tc>
        <w:tc>
          <w:tcPr>
            <w:tcW w:w="1201" w:type="dxa"/>
            <w:tcBorders/>
            <w:vAlign w:val="center"/>
          </w:tcPr>
          <w:p>
            <w:pPr>
              <w:pStyle w:val="TableContents"/>
              <w:bidi w:val="0"/>
              <w:spacing w:before="0" w:after="283"/>
              <w:jc w:val="left"/>
              <w:rPr/>
            </w:pPr>
            <w:r>
              <w:rPr/>
              <w:t xml:space="preserve">DDR4, 4 (Micro: 2) </w:t>
            </w:r>
          </w:p>
        </w:tc>
        <w:tc>
          <w:tcPr>
            <w:tcW w:w="1021" w:type="dxa"/>
            <w:tcBorders/>
            <w:vAlign w:val="center"/>
          </w:tcPr>
          <w:p>
            <w:pPr>
              <w:pStyle w:val="TableContents"/>
              <w:bidi w:val="0"/>
              <w:spacing w:before="0" w:after="283"/>
              <w:jc w:val="left"/>
              <w:rPr/>
            </w:pPr>
            <w:r>
              <w:rPr/>
              <w:t xml:space="preserve">DDR4-2400 </w:t>
            </w:r>
          </w:p>
        </w:tc>
        <w:tc>
          <w:tcPr>
            <w:tcW w:w="841" w:type="dxa"/>
            <w:tcBorders/>
            <w:vAlign w:val="center"/>
          </w:tcPr>
          <w:p>
            <w:pPr>
              <w:pStyle w:val="TableContents"/>
              <w:bidi w:val="0"/>
              <w:spacing w:before="0" w:after="283"/>
              <w:jc w:val="left"/>
              <w:rPr/>
            </w:pPr>
            <w:r>
              <w:rPr/>
              <w:t xml:space="preserve">64 Gt (Micro: 32 Gt) </w:t>
            </w:r>
          </w:p>
        </w:tc>
        <w:tc>
          <w:tcPr>
            <w:tcW w:w="1306" w:type="dxa"/>
            <w:tcBorders/>
            <w:vAlign w:val="center"/>
          </w:tcPr>
          <w:p>
            <w:pPr>
              <w:pStyle w:val="TableContents"/>
              <w:bidi w:val="0"/>
              <w:spacing w:before="0" w:after="283"/>
              <w:jc w:val="left"/>
              <w:rPr/>
            </w:pPr>
            <w:r>
              <w:rPr/>
              <w:t xml:space="preserve">MT, SFF, Micro </w:t>
            </w:r>
          </w:p>
        </w:tc>
        <w:tc>
          <w:tcPr>
            <w:tcW w:w="1831" w:type="dxa"/>
            <w:tcBorders/>
            <w:vAlign w:val="center"/>
          </w:tcPr>
          <w:p>
            <w:pPr>
              <w:pStyle w:val="TableContents"/>
              <w:bidi w:val="0"/>
              <w:spacing w:before="0" w:after="283"/>
              <w:jc w:val="left"/>
              <w:rPr/>
            </w:pPr>
            <w:r>
              <w:rPr/>
              <w:t xml:space="preserve">Gigabit Ethernet, HDMI 1.4, DisplayPort 1.2 x2 (Micro: DP 1.2 x1) </w:t>
            </w:r>
          </w:p>
        </w:tc>
        <w:tc>
          <w:tcPr>
            <w:tcW w:w="1276" w:type="dxa"/>
            <w:tcBorders/>
            <w:vAlign w:val="center"/>
          </w:tcPr>
          <w:p>
            <w:pPr>
              <w:pStyle w:val="TableContents"/>
              <w:bidi w:val="0"/>
              <w:spacing w:before="0" w:after="283"/>
              <w:jc w:val="left"/>
              <w:rPr/>
            </w:pPr>
            <w:r>
              <w:rPr/>
              <w:t xml:space="preserve">MT &amp; SFF (puolikorkea): M. 2 80mm (Micro: M. 2 30mm (vain WiFi)), M. 2 80mm. </w:t>
            </w:r>
          </w:p>
        </w:tc>
        <w:tc>
          <w:tcPr>
            <w:tcW w:w="856" w:type="dxa"/>
            <w:tcBorders/>
            <w:vAlign w:val="center"/>
          </w:tcPr>
          <w:p>
            <w:pPr>
              <w:pStyle w:val="TableContents"/>
              <w:bidi w:val="0"/>
              <w:spacing w:before="0" w:after="283"/>
              <w:jc w:val="left"/>
              <w:rPr/>
            </w:pPr>
            <w:r>
              <w:rPr/>
              <w:t xml:space="preserve">MT &amp; SFF: 6x 3.1 (1 C, 5 A), 4x 2.0 (Micro: 6x 3.1 (1 C, 5 A)) </w:t>
            </w:r>
          </w:p>
        </w:tc>
      </w:tr>
      <w:tr>
        <w:trPr/>
        <w:tc>
          <w:tcPr>
            <w:tcW w:w="841" w:type="dxa"/>
            <w:tcBorders/>
            <w:vAlign w:val="center"/>
          </w:tcPr>
          <w:p>
            <w:pPr>
              <w:pStyle w:val="TableContents"/>
              <w:bidi w:val="0"/>
              <w:spacing w:before="0" w:after="283"/>
              <w:jc w:val="left"/>
              <w:rPr/>
            </w:pPr>
            <w:r>
              <w:rPr/>
              <w:t xml:space="preserve">3050 (alkuvuosi 2017) </w:t>
            </w:r>
          </w:p>
        </w:tc>
        <w:tc>
          <w:tcPr>
            <w:tcW w:w="1006" w:type="dxa"/>
            <w:tcBorders/>
            <w:vAlign w:val="center"/>
          </w:tcPr>
          <w:p>
            <w:pPr>
              <w:pStyle w:val="TableContents"/>
              <w:bidi w:val="0"/>
              <w:spacing w:before="0" w:after="283"/>
              <w:jc w:val="left"/>
              <w:rPr/>
            </w:pPr>
            <w:r>
              <w:rPr/>
              <w:t xml:space="preserve">2017 </w:t>
            </w:r>
          </w:p>
        </w:tc>
        <w:tc>
          <w:tcPr>
            <w:tcW w:w="1261" w:type="dxa"/>
            <w:tcBorders/>
            <w:vAlign w:val="center"/>
          </w:tcPr>
          <w:p>
            <w:pPr>
              <w:pStyle w:val="TableContents"/>
              <w:bidi w:val="0"/>
              <w:spacing w:before="0" w:after="283"/>
              <w:jc w:val="left"/>
              <w:rPr/>
            </w:pPr>
            <w:r>
              <w:rPr/>
              <w:t xml:space="preserve">Intel B250 </w:t>
            </w:r>
          </w:p>
        </w:tc>
        <w:tc>
          <w:tcPr>
            <w:tcW w:w="1276" w:type="dxa"/>
            <w:tcBorders/>
            <w:vAlign w:val="center"/>
          </w:tcPr>
          <w:p>
            <w:pPr>
              <w:pStyle w:val="TableContents"/>
              <w:bidi w:val="0"/>
              <w:spacing w:before="0" w:after="283"/>
              <w:jc w:val="left"/>
              <w:rPr/>
            </w:pPr>
            <w:r>
              <w:rPr/>
              <w:t xml:space="preserve">Intel Core i3, i5, Pentium, Celeron (6. sukupolvi / Skylake) / (7. sukupolvi / Kaby Lake) </w:t>
            </w:r>
          </w:p>
        </w:tc>
        <w:tc>
          <w:tcPr>
            <w:tcW w:w="781" w:type="dxa"/>
            <w:tcBorders/>
            <w:vAlign w:val="center"/>
          </w:tcPr>
          <w:p>
            <w:pPr>
              <w:pStyle w:val="TableContents"/>
              <w:bidi w:val="0"/>
              <w:spacing w:before="0" w:after="283"/>
              <w:jc w:val="left"/>
              <w:rPr/>
            </w:pPr>
            <w:r>
              <w:rPr/>
              <w:t xml:space="preserve">2133 / 2400 MHz </w:t>
            </w:r>
          </w:p>
        </w:tc>
        <w:tc>
          <w:tcPr>
            <w:tcW w:w="1201" w:type="dxa"/>
            <w:tcBorders/>
            <w:vAlign w:val="center"/>
          </w:tcPr>
          <w:p>
            <w:pPr>
              <w:pStyle w:val="TableContents"/>
              <w:bidi w:val="0"/>
              <w:spacing w:before="0" w:after="283"/>
              <w:jc w:val="left"/>
              <w:rPr/>
            </w:pPr>
            <w:r>
              <w:rPr/>
              <w:t xml:space="preserve">DDR4, 2 </w:t>
            </w:r>
          </w:p>
        </w:tc>
        <w:tc>
          <w:tcPr>
            <w:tcW w:w="1021" w:type="dxa"/>
            <w:tcBorders/>
            <w:vAlign w:val="center"/>
          </w:tcPr>
          <w:p>
            <w:pPr>
              <w:pStyle w:val="TableContents"/>
              <w:bidi w:val="0"/>
              <w:spacing w:before="0" w:after="283"/>
              <w:jc w:val="left"/>
              <w:rPr/>
            </w:pPr>
            <w:r>
              <w:rPr/>
              <w:t xml:space="preserve">DDR4-2400 </w:t>
            </w:r>
          </w:p>
        </w:tc>
        <w:tc>
          <w:tcPr>
            <w:tcW w:w="841" w:type="dxa"/>
            <w:tcBorders/>
            <w:vAlign w:val="center"/>
          </w:tcPr>
          <w:p>
            <w:pPr>
              <w:pStyle w:val="TableContents"/>
              <w:bidi w:val="0"/>
              <w:spacing w:before="0" w:after="283"/>
              <w:jc w:val="left"/>
              <w:rPr/>
            </w:pPr>
            <w:r>
              <w:rPr/>
              <w:t xml:space="preserve">32 GB </w:t>
            </w:r>
          </w:p>
        </w:tc>
        <w:tc>
          <w:tcPr>
            <w:tcW w:w="1306" w:type="dxa"/>
            <w:tcBorders/>
            <w:vAlign w:val="center"/>
          </w:tcPr>
          <w:p>
            <w:pPr>
              <w:pStyle w:val="TableContents"/>
              <w:bidi w:val="0"/>
              <w:spacing w:before="0" w:after="283"/>
              <w:jc w:val="left"/>
              <w:rPr/>
            </w:pPr>
            <w:r>
              <w:rPr/>
              <w:t xml:space="preserve">All-in-one </w:t>
            </w:r>
          </w:p>
        </w:tc>
        <w:tc>
          <w:tcPr>
            <w:tcW w:w="1831" w:type="dxa"/>
            <w:tcBorders/>
            <w:vAlign w:val="center"/>
          </w:tcPr>
          <w:p>
            <w:pPr>
              <w:pStyle w:val="TableContents"/>
              <w:bidi w:val="0"/>
              <w:spacing w:before="0" w:after="283"/>
              <w:jc w:val="left"/>
              <w:rPr/>
            </w:pPr>
            <w:r>
              <w:rPr/>
              <w:t xml:space="preserve">19,5'' näyttö 1600x900, Gigabit Ethernet, DisplayPort 1.2, VGA / Sarjaliitäntä, sisäinen 2,5'' lokero, kaksi M.2-liitintä, 1,0 MP 720P webkamera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2.0 x2, 3.1 Gen 1 x4 </w:t>
            </w:r>
          </w:p>
        </w:tc>
      </w:tr>
      <w:tr>
        <w:trPr/>
        <w:tc>
          <w:tcPr>
            <w:tcW w:w="841" w:type="dxa"/>
            <w:tcBorders/>
            <w:vAlign w:val="center"/>
          </w:tcPr>
          <w:p>
            <w:pPr>
              <w:pStyle w:val="TableContents"/>
              <w:bidi w:val="0"/>
              <w:spacing w:before="0" w:after="283"/>
              <w:jc w:val="left"/>
              <w:rPr/>
            </w:pPr>
            <w:r>
              <w:rPr/>
              <w:t xml:space="preserve">5250 (alkuvuosi 2017) </w:t>
            </w:r>
          </w:p>
        </w:tc>
        <w:tc>
          <w:tcPr>
            <w:tcW w:w="1006" w:type="dxa"/>
            <w:tcBorders/>
            <w:vAlign w:val="center"/>
          </w:tcPr>
          <w:p>
            <w:pPr>
              <w:pStyle w:val="TableContents"/>
              <w:bidi w:val="0"/>
              <w:spacing w:before="0" w:after="283"/>
              <w:jc w:val="left"/>
              <w:rPr/>
            </w:pPr>
            <w:r>
              <w:rPr/>
              <w:t xml:space="preserve">2017 </w:t>
            </w:r>
          </w:p>
        </w:tc>
        <w:tc>
          <w:tcPr>
            <w:tcW w:w="1261" w:type="dxa"/>
            <w:tcBorders/>
            <w:vAlign w:val="center"/>
          </w:tcPr>
          <w:p>
            <w:pPr>
              <w:pStyle w:val="TableContents"/>
              <w:bidi w:val="0"/>
              <w:spacing w:before="0" w:after="283"/>
              <w:jc w:val="left"/>
              <w:rPr/>
            </w:pPr>
            <w:r>
              <w:rPr/>
              <w:t xml:space="preserve">Intel Q270 </w:t>
            </w:r>
          </w:p>
        </w:tc>
        <w:tc>
          <w:tcPr>
            <w:tcW w:w="1276" w:type="dxa"/>
            <w:tcBorders/>
            <w:vAlign w:val="center"/>
          </w:tcPr>
          <w:p>
            <w:pPr>
              <w:pStyle w:val="TableContents"/>
              <w:bidi w:val="0"/>
              <w:spacing w:before="0" w:after="283"/>
              <w:jc w:val="left"/>
              <w:rPr/>
            </w:pPr>
            <w:r>
              <w:rPr/>
              <w:t xml:space="preserve">Intel Core i3, i5, i7 (6. sukupolvi / Skylake) / (7. sukupolvi / Kaby Lake) </w:t>
            </w:r>
          </w:p>
        </w:tc>
        <w:tc>
          <w:tcPr>
            <w:tcW w:w="781" w:type="dxa"/>
            <w:tcBorders/>
            <w:vAlign w:val="center"/>
          </w:tcPr>
          <w:p>
            <w:pPr>
              <w:pStyle w:val="TableContents"/>
              <w:bidi w:val="0"/>
              <w:spacing w:before="0" w:after="283"/>
              <w:jc w:val="left"/>
              <w:rPr/>
            </w:pPr>
            <w:r>
              <w:rPr/>
              <w:t xml:space="preserve">2133 / 2400 MHz </w:t>
            </w:r>
          </w:p>
        </w:tc>
        <w:tc>
          <w:tcPr>
            <w:tcW w:w="1201" w:type="dxa"/>
            <w:tcBorders/>
            <w:vAlign w:val="center"/>
          </w:tcPr>
          <w:p>
            <w:pPr>
              <w:pStyle w:val="TableContents"/>
              <w:bidi w:val="0"/>
              <w:spacing w:before="0" w:after="283"/>
              <w:jc w:val="left"/>
              <w:rPr/>
            </w:pPr>
            <w:r>
              <w:rPr/>
              <w:t xml:space="preserve">DDR4, 2 </w:t>
            </w:r>
          </w:p>
        </w:tc>
        <w:tc>
          <w:tcPr>
            <w:tcW w:w="1021" w:type="dxa"/>
            <w:tcBorders/>
            <w:vAlign w:val="center"/>
          </w:tcPr>
          <w:p>
            <w:pPr>
              <w:pStyle w:val="TableContents"/>
              <w:bidi w:val="0"/>
              <w:spacing w:before="0" w:after="283"/>
              <w:jc w:val="left"/>
              <w:rPr/>
            </w:pPr>
            <w:r>
              <w:rPr/>
              <w:t xml:space="preserve">DDR4-2400 </w:t>
            </w:r>
          </w:p>
        </w:tc>
        <w:tc>
          <w:tcPr>
            <w:tcW w:w="841" w:type="dxa"/>
            <w:tcBorders/>
            <w:vAlign w:val="center"/>
          </w:tcPr>
          <w:p>
            <w:pPr>
              <w:pStyle w:val="TableContents"/>
              <w:bidi w:val="0"/>
              <w:spacing w:before="0" w:after="283"/>
              <w:jc w:val="left"/>
              <w:rPr/>
            </w:pPr>
            <w:r>
              <w:rPr/>
              <w:t xml:space="preserve">32 GB </w:t>
            </w:r>
          </w:p>
        </w:tc>
        <w:tc>
          <w:tcPr>
            <w:tcW w:w="1306" w:type="dxa"/>
            <w:tcBorders/>
            <w:vAlign w:val="center"/>
          </w:tcPr>
          <w:p>
            <w:pPr>
              <w:pStyle w:val="TableContents"/>
              <w:bidi w:val="0"/>
              <w:spacing w:before="0" w:after="283"/>
              <w:jc w:val="left"/>
              <w:rPr/>
            </w:pPr>
            <w:r>
              <w:rPr/>
              <w:t xml:space="preserve">All-in-one </w:t>
            </w:r>
          </w:p>
        </w:tc>
        <w:tc>
          <w:tcPr>
            <w:tcW w:w="1831" w:type="dxa"/>
            <w:tcBorders/>
            <w:vAlign w:val="center"/>
          </w:tcPr>
          <w:p>
            <w:pPr>
              <w:pStyle w:val="TableContents"/>
              <w:bidi w:val="0"/>
              <w:spacing w:before="0" w:after="283"/>
              <w:jc w:val="left"/>
              <w:rPr/>
            </w:pPr>
            <w:r>
              <w:rPr/>
              <w:t xml:space="preserve">21,5'' näyttö 1920x1080, Gigabit Ethernet, HDMI 1.4, DisplayPort 1.2, sisäinen 2,5'' lokero, kaksi M. 2 -liitintä, 2,0 MP 1080P webkamera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2.0 x2, 3.1 Gen 1 x4 </w:t>
            </w:r>
          </w:p>
        </w:tc>
      </w:tr>
      <w:tr>
        <w:trPr/>
        <w:tc>
          <w:tcPr>
            <w:tcW w:w="841" w:type="dxa"/>
            <w:tcBorders/>
            <w:vAlign w:val="center"/>
          </w:tcPr>
          <w:p>
            <w:pPr>
              <w:pStyle w:val="TableContents"/>
              <w:bidi w:val="0"/>
              <w:spacing w:before="0" w:after="283"/>
              <w:jc w:val="left"/>
              <w:rPr/>
            </w:pPr>
            <w:r>
              <w:rPr/>
              <w:t xml:space="preserve">7440 </w:t>
            </w:r>
          </w:p>
        </w:tc>
        <w:tc>
          <w:tcPr>
            <w:tcW w:w="1006" w:type="dxa"/>
            <w:tcBorders/>
            <w:vAlign w:val="center"/>
          </w:tcPr>
          <w:p>
            <w:pPr>
              <w:pStyle w:val="TableContents"/>
              <w:bidi w:val="0"/>
              <w:spacing w:before="0" w:after="283"/>
              <w:jc w:val="left"/>
              <w:rPr/>
            </w:pPr>
            <w:r>
              <w:rPr/>
              <w:t xml:space="preserve">2017 </w:t>
            </w:r>
          </w:p>
        </w:tc>
        <w:tc>
          <w:tcPr>
            <w:tcW w:w="1261" w:type="dxa"/>
            <w:tcBorders/>
            <w:vAlign w:val="center"/>
          </w:tcPr>
          <w:p>
            <w:pPr>
              <w:pStyle w:val="TableContents"/>
              <w:bidi w:val="0"/>
              <w:spacing w:before="0" w:after="283"/>
              <w:jc w:val="left"/>
              <w:rPr/>
            </w:pPr>
            <w:r>
              <w:rPr/>
              <w:t xml:space="preserve">Intel Q170 </w:t>
            </w:r>
          </w:p>
        </w:tc>
        <w:tc>
          <w:tcPr>
            <w:tcW w:w="1276" w:type="dxa"/>
            <w:tcBorders/>
            <w:vAlign w:val="center"/>
          </w:tcPr>
          <w:p>
            <w:pPr>
              <w:pStyle w:val="TableContents"/>
              <w:bidi w:val="0"/>
              <w:spacing w:before="0" w:after="283"/>
              <w:jc w:val="left"/>
              <w:rPr/>
            </w:pPr>
            <w:r>
              <w:rPr/>
              <w:t xml:space="preserve">Intel Core i3, i5, i7 (6. sukupolvi / Skylake) / (7. sukupolvi / Kaby Lake) </w:t>
            </w:r>
          </w:p>
        </w:tc>
        <w:tc>
          <w:tcPr>
            <w:tcW w:w="781" w:type="dxa"/>
            <w:tcBorders/>
            <w:vAlign w:val="center"/>
          </w:tcPr>
          <w:p>
            <w:pPr>
              <w:pStyle w:val="TableContents"/>
              <w:bidi w:val="0"/>
              <w:spacing w:before="0" w:after="283"/>
              <w:jc w:val="left"/>
              <w:rPr/>
            </w:pPr>
            <w:r>
              <w:rPr/>
              <w:t xml:space="preserve">2133 / 2400 MHz </w:t>
            </w:r>
          </w:p>
        </w:tc>
        <w:tc>
          <w:tcPr>
            <w:tcW w:w="1201" w:type="dxa"/>
            <w:tcBorders/>
            <w:vAlign w:val="center"/>
          </w:tcPr>
          <w:p>
            <w:pPr>
              <w:pStyle w:val="TableContents"/>
              <w:bidi w:val="0"/>
              <w:spacing w:before="0" w:after="283"/>
              <w:jc w:val="left"/>
              <w:rPr/>
            </w:pPr>
            <w:r>
              <w:rPr/>
              <w:t xml:space="preserve">DDR4, 2 </w:t>
            </w:r>
          </w:p>
        </w:tc>
        <w:tc>
          <w:tcPr>
            <w:tcW w:w="1021" w:type="dxa"/>
            <w:tcBorders/>
            <w:vAlign w:val="center"/>
          </w:tcPr>
          <w:p>
            <w:pPr>
              <w:pStyle w:val="TableContents"/>
              <w:bidi w:val="0"/>
              <w:spacing w:before="0" w:after="283"/>
              <w:jc w:val="left"/>
              <w:rPr/>
            </w:pPr>
            <w:r>
              <w:rPr/>
              <w:t xml:space="preserve">DDR4-2400 </w:t>
            </w:r>
          </w:p>
        </w:tc>
        <w:tc>
          <w:tcPr>
            <w:tcW w:w="841" w:type="dxa"/>
            <w:tcBorders/>
            <w:vAlign w:val="center"/>
          </w:tcPr>
          <w:p>
            <w:pPr>
              <w:pStyle w:val="TableContents"/>
              <w:bidi w:val="0"/>
              <w:spacing w:before="0" w:after="283"/>
              <w:jc w:val="left"/>
              <w:rPr/>
            </w:pPr>
            <w:r>
              <w:rPr/>
              <w:t xml:space="preserve">32GB </w:t>
            </w:r>
          </w:p>
        </w:tc>
        <w:tc>
          <w:tcPr>
            <w:tcW w:w="1306" w:type="dxa"/>
            <w:tcBorders/>
            <w:vAlign w:val="center"/>
          </w:tcPr>
          <w:p>
            <w:pPr>
              <w:pStyle w:val="TableContents"/>
              <w:bidi w:val="0"/>
              <w:spacing w:before="0" w:after="283"/>
              <w:jc w:val="left"/>
              <w:rPr/>
            </w:pPr>
            <w:r>
              <w:rPr/>
              <w:t xml:space="preserve">All-One </w:t>
            </w:r>
          </w:p>
        </w:tc>
        <w:tc>
          <w:tcPr>
            <w:tcW w:w="1831" w:type="dxa"/>
            <w:tcBorders/>
            <w:vAlign w:val="center"/>
          </w:tcPr>
          <w:p>
            <w:pPr>
              <w:pStyle w:val="TableContents"/>
              <w:bidi w:val="0"/>
              <w:spacing w:before="0" w:after="283"/>
              <w:jc w:val="left"/>
              <w:rPr/>
            </w:pPr>
            <w:r>
              <w:rPr/>
              <w:t xml:space="preserve">24'' näyttö 1920x1080, Gigabit Ethernet, HDMI 1.4, DisplayPort 1.2, sisäinen 2,5'' lokero, kaksi M. 2 -liitintä, 2,0 MP 1080P webkamera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2.0 x2, 3.1 Gen 1 x4 </w:t>
            </w:r>
          </w:p>
        </w:tc>
      </w:tr>
      <w:tr>
        <w:trPr/>
        <w:tc>
          <w:tcPr>
            <w:tcW w:w="841" w:type="dxa"/>
            <w:tcBorders/>
            <w:vAlign w:val="center"/>
          </w:tcPr>
          <w:p>
            <w:pPr>
              <w:pStyle w:val="TableContents"/>
              <w:bidi w:val="0"/>
              <w:spacing w:before="0" w:after="283"/>
              <w:jc w:val="left"/>
              <w:rPr/>
            </w:pPr>
            <w:r>
              <w:rPr/>
              <w:t xml:space="preserve">7450 (alkuvuosi 2017) </w:t>
            </w:r>
          </w:p>
        </w:tc>
        <w:tc>
          <w:tcPr>
            <w:tcW w:w="1006" w:type="dxa"/>
            <w:tcBorders/>
            <w:vAlign w:val="center"/>
          </w:tcPr>
          <w:p>
            <w:pPr>
              <w:pStyle w:val="TableContents"/>
              <w:bidi w:val="0"/>
              <w:spacing w:before="0" w:after="283"/>
              <w:jc w:val="left"/>
              <w:rPr/>
            </w:pPr>
            <w:r>
              <w:rPr/>
              <w:t xml:space="preserve">2017 </w:t>
            </w:r>
          </w:p>
        </w:tc>
        <w:tc>
          <w:tcPr>
            <w:tcW w:w="1261" w:type="dxa"/>
            <w:tcBorders/>
            <w:vAlign w:val="center"/>
          </w:tcPr>
          <w:p>
            <w:pPr>
              <w:pStyle w:val="TableContents"/>
              <w:bidi w:val="0"/>
              <w:spacing w:before="0" w:after="283"/>
              <w:jc w:val="left"/>
              <w:rPr/>
            </w:pPr>
            <w:r>
              <w:rPr/>
              <w:t xml:space="preserve">Intel Q270 </w:t>
            </w:r>
          </w:p>
        </w:tc>
        <w:tc>
          <w:tcPr>
            <w:tcW w:w="1276" w:type="dxa"/>
            <w:tcBorders/>
            <w:vAlign w:val="center"/>
          </w:tcPr>
          <w:p>
            <w:pPr>
              <w:pStyle w:val="TableContents"/>
              <w:bidi w:val="0"/>
              <w:spacing w:before="0" w:after="283"/>
              <w:jc w:val="left"/>
              <w:rPr/>
            </w:pPr>
            <w:r>
              <w:rPr/>
              <w:t xml:space="preserve">Intel Core i3, i5, i7 (6. sukupolvi / Skylake) / (7. sukupolvi / Kaby Lake) </w:t>
            </w:r>
          </w:p>
        </w:tc>
        <w:tc>
          <w:tcPr>
            <w:tcW w:w="781" w:type="dxa"/>
            <w:tcBorders/>
            <w:vAlign w:val="center"/>
          </w:tcPr>
          <w:p>
            <w:pPr>
              <w:pStyle w:val="TableContents"/>
              <w:bidi w:val="0"/>
              <w:spacing w:before="0" w:after="283"/>
              <w:jc w:val="left"/>
              <w:rPr/>
            </w:pPr>
            <w:r>
              <w:rPr/>
              <w:t xml:space="preserve">2133 / 2400 MHz </w:t>
            </w:r>
          </w:p>
        </w:tc>
        <w:tc>
          <w:tcPr>
            <w:tcW w:w="1201" w:type="dxa"/>
            <w:tcBorders/>
            <w:vAlign w:val="center"/>
          </w:tcPr>
          <w:p>
            <w:pPr>
              <w:pStyle w:val="TableContents"/>
              <w:bidi w:val="0"/>
              <w:spacing w:before="0" w:after="283"/>
              <w:jc w:val="left"/>
              <w:rPr/>
            </w:pPr>
            <w:r>
              <w:rPr/>
              <w:t xml:space="preserve">DDR4, 2 </w:t>
            </w:r>
          </w:p>
        </w:tc>
        <w:tc>
          <w:tcPr>
            <w:tcW w:w="1021" w:type="dxa"/>
            <w:tcBorders/>
            <w:vAlign w:val="center"/>
          </w:tcPr>
          <w:p>
            <w:pPr>
              <w:pStyle w:val="TableContents"/>
              <w:bidi w:val="0"/>
              <w:spacing w:before="0" w:after="283"/>
              <w:jc w:val="left"/>
              <w:rPr/>
            </w:pPr>
            <w:r>
              <w:rPr/>
              <w:t xml:space="preserve">DDR4-2400 </w:t>
            </w:r>
          </w:p>
        </w:tc>
        <w:tc>
          <w:tcPr>
            <w:tcW w:w="841" w:type="dxa"/>
            <w:tcBorders/>
            <w:vAlign w:val="center"/>
          </w:tcPr>
          <w:p>
            <w:pPr>
              <w:pStyle w:val="TableContents"/>
              <w:bidi w:val="0"/>
              <w:spacing w:before="0" w:after="283"/>
              <w:jc w:val="left"/>
              <w:rPr/>
            </w:pPr>
            <w:r>
              <w:rPr/>
              <w:t xml:space="preserve">32 GB </w:t>
            </w:r>
          </w:p>
        </w:tc>
        <w:tc>
          <w:tcPr>
            <w:tcW w:w="1306" w:type="dxa"/>
            <w:tcBorders/>
            <w:vAlign w:val="center"/>
          </w:tcPr>
          <w:p>
            <w:pPr>
              <w:pStyle w:val="TableContents"/>
              <w:bidi w:val="0"/>
              <w:spacing w:before="0" w:after="283"/>
              <w:jc w:val="left"/>
              <w:rPr/>
            </w:pPr>
            <w:r>
              <w:rPr/>
              <w:t xml:space="preserve">All-in-one </w:t>
            </w:r>
          </w:p>
        </w:tc>
        <w:tc>
          <w:tcPr>
            <w:tcW w:w="1831" w:type="dxa"/>
            <w:tcBorders/>
            <w:vAlign w:val="center"/>
          </w:tcPr>
          <w:p>
            <w:pPr>
              <w:pStyle w:val="TableContents"/>
              <w:bidi w:val="0"/>
              <w:spacing w:before="0" w:after="283"/>
              <w:jc w:val="left"/>
              <w:rPr/>
            </w:pPr>
            <w:r>
              <w:rPr/>
              <w:t xml:space="preserve">23,8'' näyttö 1920x1080, Gigabit Ethernet, HDMI 1.4, DisplayPort 1.2, sisäinen 2,5'' lokero x2, kaksi M. 2 -liitintä, 2,0 MP 1080P webkamera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2.0 x2, 3.1 Gen 1 x4 </w:t>
            </w:r>
          </w:p>
        </w:tc>
      </w:tr>
      <w:tr>
        <w:trPr/>
        <w:tc>
          <w:tcPr>
            <w:tcW w:w="841" w:type="dxa"/>
            <w:tcBorders/>
            <w:vAlign w:val="center"/>
          </w:tcPr>
          <w:p>
            <w:pPr>
              <w:pStyle w:val="TableHeading"/>
              <w:suppressLineNumbers/>
              <w:bidi w:val="0"/>
              <w:spacing w:before="0" w:after="283"/>
              <w:jc w:val="center"/>
              <w:rPr/>
            </w:pPr>
            <w:r>
              <w:rPr/>
              <w:t xml:space="preserve">Malli </w:t>
            </w:r>
          </w:p>
        </w:tc>
        <w:tc>
          <w:tcPr>
            <w:tcW w:w="1006" w:type="dxa"/>
            <w:tcBorders/>
            <w:vAlign w:val="center"/>
          </w:tcPr>
          <w:p>
            <w:pPr>
              <w:pStyle w:val="TableHeading"/>
              <w:suppressLineNumbers/>
              <w:bidi w:val="0"/>
              <w:spacing w:before="0" w:after="283"/>
              <w:jc w:val="center"/>
              <w:rPr/>
            </w:pPr>
            <w:r>
              <w:rPr/>
              <w:t xml:space="preserve">Julkaistu </w:t>
            </w:r>
          </w:p>
        </w:tc>
        <w:tc>
          <w:tcPr>
            <w:tcW w:w="1261" w:type="dxa"/>
            <w:tcBorders/>
            <w:vAlign w:val="center"/>
          </w:tcPr>
          <w:p>
            <w:pPr>
              <w:pStyle w:val="TableHeading"/>
              <w:suppressLineNumbers/>
              <w:bidi w:val="0"/>
              <w:spacing w:before="0" w:after="283"/>
              <w:jc w:val="center"/>
              <w:rPr/>
            </w:pPr>
            <w:r>
              <w:rPr/>
              <w:t xml:space="preserve">Piirisarja </w:t>
            </w:r>
          </w:p>
        </w:tc>
        <w:tc>
          <w:tcPr>
            <w:tcW w:w="1276" w:type="dxa"/>
            <w:tcBorders/>
            <w:vAlign w:val="center"/>
          </w:tcPr>
          <w:p>
            <w:pPr>
              <w:pStyle w:val="TableHeading"/>
              <w:suppressLineNumbers/>
              <w:bidi w:val="0"/>
              <w:spacing w:before="0" w:after="283"/>
              <w:jc w:val="center"/>
              <w:rPr/>
            </w:pPr>
            <w:r>
              <w:rPr/>
              <w:t xml:space="preserve">CPU </w:t>
            </w:r>
          </w:p>
        </w:tc>
        <w:tc>
          <w:tcPr>
            <w:tcW w:w="781" w:type="dxa"/>
            <w:tcBorders/>
            <w:vAlign w:val="center"/>
          </w:tcPr>
          <w:p>
            <w:pPr>
              <w:pStyle w:val="TableHeading"/>
              <w:suppressLineNumbers/>
              <w:bidi w:val="0"/>
              <w:spacing w:before="0" w:after="283"/>
              <w:jc w:val="center"/>
              <w:rPr/>
            </w:pPr>
            <w:r>
              <w:rPr/>
              <w:t xml:space="preserve">FSB </w:t>
            </w:r>
          </w:p>
        </w:tc>
        <w:tc>
          <w:tcPr>
            <w:tcW w:w="1201" w:type="dxa"/>
            <w:tcBorders/>
            <w:vAlign w:val="center"/>
          </w:tcPr>
          <w:p>
            <w:pPr>
              <w:pStyle w:val="TableHeading"/>
              <w:suppressLineNumbers/>
              <w:bidi w:val="0"/>
              <w:spacing w:before="0" w:after="283"/>
              <w:jc w:val="center"/>
              <w:rPr/>
            </w:pPr>
            <w:r>
              <w:rPr/>
              <w:t xml:space="preserve">RAM-tyyppi </w:t>
            </w:r>
          </w:p>
        </w:tc>
        <w:tc>
          <w:tcPr>
            <w:tcW w:w="1021" w:type="dxa"/>
            <w:tcBorders/>
            <w:vAlign w:val="center"/>
          </w:tcPr>
          <w:p>
            <w:pPr>
              <w:pStyle w:val="TableHeading"/>
              <w:suppressLineNumbers/>
              <w:bidi w:val="0"/>
              <w:spacing w:before="0" w:after="283"/>
              <w:jc w:val="center"/>
              <w:rPr/>
            </w:pPr>
            <w:r>
              <w:rPr/>
              <w:t xml:space="preserve">RAM-muistin nopeus </w:t>
            </w:r>
          </w:p>
        </w:tc>
        <w:tc>
          <w:tcPr>
            <w:tcW w:w="841" w:type="dxa"/>
            <w:tcBorders/>
            <w:vAlign w:val="center"/>
          </w:tcPr>
          <w:p>
            <w:pPr>
              <w:pStyle w:val="TableHeading"/>
              <w:suppressLineNumbers/>
              <w:bidi w:val="0"/>
              <w:spacing w:before="0" w:after="283"/>
              <w:jc w:val="center"/>
              <w:rPr/>
            </w:pPr>
            <w:r>
              <w:rPr/>
              <w:t xml:space="preserve">RAM Max </w:t>
            </w:r>
          </w:p>
        </w:tc>
        <w:tc>
          <w:tcPr>
            <w:tcW w:w="1306" w:type="dxa"/>
            <w:tcBorders/>
            <w:vAlign w:val="center"/>
          </w:tcPr>
          <w:p>
            <w:pPr>
              <w:pStyle w:val="TableHeading"/>
              <w:suppressLineNumbers/>
              <w:bidi w:val="0"/>
              <w:spacing w:before="0" w:after="283"/>
              <w:jc w:val="center"/>
              <w:rPr/>
            </w:pPr>
            <w:r>
              <w:rPr/>
              <w:t xml:space="preserve">Alusta </w:t>
            </w:r>
          </w:p>
        </w:tc>
        <w:tc>
          <w:tcPr>
            <w:tcW w:w="1831" w:type="dxa"/>
            <w:tcBorders/>
            <w:vAlign w:val="center"/>
          </w:tcPr>
          <w:p>
            <w:pPr>
              <w:pStyle w:val="TableHeading"/>
              <w:suppressLineNumbers/>
              <w:bidi w:val="0"/>
              <w:spacing w:before="0" w:after="283"/>
              <w:jc w:val="center"/>
              <w:rPr/>
            </w:pPr>
            <w:r>
              <w:rPr/>
              <w:t xml:space="preserve">Kommentit </w:t>
            </w:r>
          </w:p>
        </w:tc>
        <w:tc>
          <w:tcPr>
            <w:tcW w:w="1276" w:type="dxa"/>
            <w:tcBorders/>
            <w:vAlign w:val="center"/>
          </w:tcPr>
          <w:p>
            <w:pPr>
              <w:pStyle w:val="TableHeading"/>
              <w:suppressLineNumbers/>
              <w:bidi w:val="0"/>
              <w:spacing w:before="0" w:after="283"/>
              <w:jc w:val="center"/>
              <w:rPr/>
            </w:pPr>
            <w:r>
              <w:rPr/>
              <w:t xml:space="preserve">PCI / PCIe </w:t>
            </w:r>
          </w:p>
        </w:tc>
        <w:tc>
          <w:tcPr>
            <w:tcW w:w="856" w:type="dxa"/>
            <w:tcBorders/>
            <w:vAlign w:val="center"/>
          </w:tcPr>
          <w:p>
            <w:pPr>
              <w:pStyle w:val="TableHeading"/>
              <w:suppressLineNumbers/>
              <w:bidi w:val="0"/>
              <w:spacing w:before="0" w:after="283"/>
              <w:jc w:val="center"/>
              <w:rPr/>
            </w:pPr>
            <w:r>
              <w:rPr/>
              <w:t xml:space="preserve">USB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dell optiplex 790 tuli markkinoille?</w:t>
      </w:r>
    </w:p>
    <w:p>
      <w:pPr>
        <w:pStyle w:val="TextBody"/>
        <w:bidi w:val="0"/>
        <w:jc w:val="left"/>
        <w:rPr>
          <w:b/>
          <w:shd w:val="clear" w:fill="FFFF00"/>
        </w:rPr>
      </w:pPr>
      <w:r>
        <w:rPr>
          <w:b/>
          <w:shd w:val="clear" w:fill="FFFF00"/>
        </w:rPr>
        <w:t xml:space="preserve">Teksti numero 1</w:t>
      </w:r>
    </w:p>
    <w:tbl>
      <w:tblPr>
        <w:tblW w:w="13497" w:type="dxa"/>
        <w:jc w:val="left"/>
        <w:tblInd w:w="0" w:type="dxa"/>
        <w:tblLayout w:type="fixed"/>
        <w:tblCellMar>
          <w:top w:w="28" w:type="dxa"/>
          <w:left w:w="28" w:type="dxa"/>
          <w:bottom w:w="28" w:type="dxa"/>
          <w:right w:w="28" w:type="dxa"/>
        </w:tblCellMar>
      </w:tblPr>
      <w:tblGrid>
        <w:gridCol w:w="841"/>
        <w:gridCol w:w="1006"/>
        <w:gridCol w:w="1261"/>
        <w:gridCol w:w="1276"/>
        <w:gridCol w:w="781"/>
        <w:gridCol w:w="1201"/>
        <w:gridCol w:w="1021"/>
        <w:gridCol w:w="841"/>
        <w:gridCol w:w="1306"/>
        <w:gridCol w:w="1831"/>
        <w:gridCol w:w="1276"/>
        <w:gridCol w:w="856"/>
      </w:tblGrid>
      <w:tr>
        <w:trPr/>
        <w:tc>
          <w:tcPr>
            <w:tcW w:w="841" w:type="dxa"/>
            <w:tcBorders/>
            <w:vAlign w:val="center"/>
          </w:tcPr>
          <w:p>
            <w:pPr>
              <w:pStyle w:val="TableHeading"/>
              <w:suppressLineNumbers/>
              <w:bidi w:val="0"/>
              <w:spacing w:before="0" w:after="283"/>
              <w:jc w:val="center"/>
              <w:rPr/>
            </w:pPr>
            <w:r>
              <w:rPr/>
              <w:t xml:space="preserve">Malli </w:t>
            </w:r>
          </w:p>
        </w:tc>
        <w:tc>
          <w:tcPr>
            <w:tcW w:w="1006" w:type="dxa"/>
            <w:tcBorders/>
            <w:vAlign w:val="center"/>
          </w:tcPr>
          <w:p>
            <w:pPr>
              <w:pStyle w:val="TableHeading"/>
              <w:suppressLineNumbers/>
              <w:bidi w:val="0"/>
              <w:spacing w:before="0" w:after="283"/>
              <w:jc w:val="center"/>
              <w:rPr/>
            </w:pPr>
            <w:r>
              <w:rPr/>
              <w:t xml:space="preserve">Julkaistu </w:t>
            </w:r>
          </w:p>
        </w:tc>
        <w:tc>
          <w:tcPr>
            <w:tcW w:w="1261" w:type="dxa"/>
            <w:tcBorders/>
            <w:vAlign w:val="center"/>
          </w:tcPr>
          <w:p>
            <w:pPr>
              <w:pStyle w:val="TableHeading"/>
              <w:suppressLineNumbers/>
              <w:bidi w:val="0"/>
              <w:spacing w:before="0" w:after="283"/>
              <w:jc w:val="center"/>
              <w:rPr/>
            </w:pPr>
            <w:r>
              <w:rPr/>
              <w:t xml:space="preserve">Piirisarja </w:t>
            </w:r>
          </w:p>
        </w:tc>
        <w:tc>
          <w:tcPr>
            <w:tcW w:w="1276" w:type="dxa"/>
            <w:tcBorders/>
            <w:vAlign w:val="center"/>
          </w:tcPr>
          <w:p>
            <w:pPr>
              <w:pStyle w:val="TableHeading"/>
              <w:suppressLineNumbers/>
              <w:bidi w:val="0"/>
              <w:spacing w:before="0" w:after="283"/>
              <w:jc w:val="center"/>
              <w:rPr/>
            </w:pPr>
            <w:r>
              <w:rPr/>
              <w:t xml:space="preserve">CPU </w:t>
            </w:r>
          </w:p>
        </w:tc>
        <w:tc>
          <w:tcPr>
            <w:tcW w:w="781" w:type="dxa"/>
            <w:tcBorders/>
            <w:vAlign w:val="center"/>
          </w:tcPr>
          <w:p>
            <w:pPr>
              <w:pStyle w:val="TableHeading"/>
              <w:suppressLineNumbers/>
              <w:bidi w:val="0"/>
              <w:spacing w:before="0" w:after="283"/>
              <w:jc w:val="center"/>
              <w:rPr/>
            </w:pPr>
            <w:r>
              <w:rPr/>
              <w:t xml:space="preserve">FSB </w:t>
            </w:r>
          </w:p>
        </w:tc>
        <w:tc>
          <w:tcPr>
            <w:tcW w:w="1201" w:type="dxa"/>
            <w:tcBorders/>
            <w:vAlign w:val="center"/>
          </w:tcPr>
          <w:p>
            <w:pPr>
              <w:pStyle w:val="TableHeading"/>
              <w:suppressLineNumbers/>
              <w:bidi w:val="0"/>
              <w:spacing w:before="0" w:after="283"/>
              <w:jc w:val="center"/>
              <w:rPr/>
            </w:pPr>
            <w:r>
              <w:rPr/>
              <w:t xml:space="preserve">RAM-tyyppi </w:t>
            </w:r>
          </w:p>
        </w:tc>
        <w:tc>
          <w:tcPr>
            <w:tcW w:w="1021" w:type="dxa"/>
            <w:tcBorders/>
            <w:vAlign w:val="center"/>
          </w:tcPr>
          <w:p>
            <w:pPr>
              <w:pStyle w:val="TableHeading"/>
              <w:suppressLineNumbers/>
              <w:bidi w:val="0"/>
              <w:spacing w:before="0" w:after="283"/>
              <w:jc w:val="center"/>
              <w:rPr/>
            </w:pPr>
            <w:r>
              <w:rPr/>
              <w:t xml:space="preserve">RAM-muistin nopeus </w:t>
            </w:r>
          </w:p>
        </w:tc>
        <w:tc>
          <w:tcPr>
            <w:tcW w:w="841" w:type="dxa"/>
            <w:tcBorders/>
            <w:vAlign w:val="center"/>
          </w:tcPr>
          <w:p>
            <w:pPr>
              <w:pStyle w:val="TableHeading"/>
              <w:suppressLineNumbers/>
              <w:bidi w:val="0"/>
              <w:spacing w:before="0" w:after="283"/>
              <w:jc w:val="center"/>
              <w:rPr/>
            </w:pPr>
            <w:r>
              <w:rPr/>
              <w:t xml:space="preserve">RAM Max </w:t>
            </w:r>
          </w:p>
        </w:tc>
        <w:tc>
          <w:tcPr>
            <w:tcW w:w="1306" w:type="dxa"/>
            <w:tcBorders/>
            <w:vAlign w:val="center"/>
          </w:tcPr>
          <w:p>
            <w:pPr>
              <w:pStyle w:val="TableHeading"/>
              <w:suppressLineNumbers/>
              <w:bidi w:val="0"/>
              <w:spacing w:before="0" w:after="283"/>
              <w:jc w:val="center"/>
              <w:rPr/>
            </w:pPr>
            <w:r>
              <w:rPr/>
              <w:t xml:space="preserve">Alusta </w:t>
            </w:r>
          </w:p>
        </w:tc>
        <w:tc>
          <w:tcPr>
            <w:tcW w:w="1831" w:type="dxa"/>
            <w:tcBorders/>
            <w:vAlign w:val="center"/>
          </w:tcPr>
          <w:p>
            <w:pPr>
              <w:pStyle w:val="TableHeading"/>
              <w:suppressLineNumbers/>
              <w:bidi w:val="0"/>
              <w:spacing w:before="0" w:after="283"/>
              <w:jc w:val="center"/>
              <w:rPr/>
            </w:pPr>
            <w:r>
              <w:rPr/>
              <w:t xml:space="preserve">Kommentit </w:t>
            </w:r>
          </w:p>
        </w:tc>
        <w:tc>
          <w:tcPr>
            <w:tcW w:w="1276" w:type="dxa"/>
            <w:tcBorders/>
            <w:vAlign w:val="center"/>
          </w:tcPr>
          <w:p>
            <w:pPr>
              <w:pStyle w:val="TableHeading"/>
              <w:suppressLineNumbers/>
              <w:bidi w:val="0"/>
              <w:spacing w:before="0" w:after="283"/>
              <w:jc w:val="center"/>
              <w:rPr/>
            </w:pPr>
            <w:r>
              <w:rPr/>
              <w:t xml:space="preserve">PCI / PCIe </w:t>
            </w:r>
          </w:p>
        </w:tc>
        <w:tc>
          <w:tcPr>
            <w:tcW w:w="856" w:type="dxa"/>
            <w:tcBorders/>
            <w:vAlign w:val="center"/>
          </w:tcPr>
          <w:p>
            <w:pPr>
              <w:pStyle w:val="TableHeading"/>
              <w:suppressLineNumbers/>
              <w:bidi w:val="0"/>
              <w:spacing w:before="0" w:after="283"/>
              <w:jc w:val="center"/>
              <w:rPr/>
            </w:pPr>
            <w:r>
              <w:rPr/>
              <w:t xml:space="preserve">USB </w:t>
            </w:r>
          </w:p>
        </w:tc>
      </w:tr>
      <w:tr>
        <w:trPr/>
        <w:tc>
          <w:tcPr>
            <w:tcW w:w="841" w:type="dxa"/>
            <w:tcBorders/>
            <w:vAlign w:val="center"/>
          </w:tcPr>
          <w:p>
            <w:pPr>
              <w:pStyle w:val="TableContents"/>
              <w:bidi w:val="0"/>
              <w:spacing w:before="0" w:after="283"/>
              <w:jc w:val="left"/>
              <w:rPr/>
            </w:pPr>
            <w:r>
              <w:rPr/>
              <w:t xml:space="preserve">450 LN (450N / Le) </w:t>
            </w:r>
          </w:p>
        </w:tc>
        <w:tc>
          <w:tcPr>
            <w:tcW w:w="1006" w:type="dxa"/>
            <w:tcBorders/>
            <w:vAlign w:val="center"/>
          </w:tcPr>
          <w:p>
            <w:pPr>
              <w:pStyle w:val="TableContents"/>
              <w:bidi w:val="0"/>
              <w:spacing w:before="0" w:after="283"/>
              <w:jc w:val="left"/>
              <w:rPr/>
            </w:pPr>
            <w:r>
              <w:rPr/>
              <w:t xml:space="preserve">1995 </w:t>
            </w:r>
          </w:p>
        </w:tc>
        <w:tc>
          <w:tcPr>
            <w:tcW w:w="1261" w:type="dxa"/>
            <w:tcBorders/>
            <w:vAlign w:val="center"/>
          </w:tcPr>
          <w:p>
            <w:pPr>
              <w:pStyle w:val="TableContents"/>
              <w:bidi w:val="0"/>
              <w:spacing w:before="0" w:after="283"/>
              <w:jc w:val="left"/>
              <w:rPr/>
            </w:pPr>
            <w:r>
              <w:rPr/>
              <w:t xml:space="preserve">tuntematon </w:t>
            </w:r>
          </w:p>
        </w:tc>
        <w:tc>
          <w:tcPr>
            <w:tcW w:w="1276" w:type="dxa"/>
            <w:tcBorders/>
            <w:vAlign w:val="center"/>
          </w:tcPr>
          <w:p>
            <w:pPr>
              <w:pStyle w:val="TableContents"/>
              <w:bidi w:val="0"/>
              <w:spacing w:before="0" w:after="283"/>
              <w:jc w:val="left"/>
              <w:rPr/>
            </w:pPr>
            <w:r>
              <w:rPr/>
              <w:t xml:space="preserve">tuntematon </w:t>
            </w:r>
          </w:p>
        </w:tc>
        <w:tc>
          <w:tcPr>
            <w:tcW w:w="781" w:type="dxa"/>
            <w:tcBorders/>
            <w:vAlign w:val="center"/>
          </w:tcPr>
          <w:p>
            <w:pPr>
              <w:pStyle w:val="TableContents"/>
              <w:bidi w:val="0"/>
              <w:spacing w:before="0" w:after="283"/>
              <w:jc w:val="left"/>
              <w:rPr/>
            </w:pPr>
            <w:r>
              <w:rPr/>
              <w:t xml:space="preserve">60 / 50 MHz </w:t>
            </w:r>
          </w:p>
        </w:tc>
        <w:tc>
          <w:tcPr>
            <w:tcW w:w="1201" w:type="dxa"/>
            <w:tcBorders/>
            <w:vAlign w:val="center"/>
          </w:tcPr>
          <w:p>
            <w:pPr>
              <w:pStyle w:val="TableContents"/>
              <w:bidi w:val="0"/>
              <w:spacing w:before="0" w:after="283"/>
              <w:jc w:val="left"/>
              <w:rPr/>
            </w:pPr>
            <w:r>
              <w:rPr/>
              <w:t xml:space="preserve">tuntematon </w:t>
            </w:r>
          </w:p>
        </w:tc>
        <w:tc>
          <w:tcPr>
            <w:tcW w:w="1021" w:type="dxa"/>
            <w:tcBorders/>
            <w:vAlign w:val="center"/>
          </w:tcPr>
          <w:p>
            <w:pPr>
              <w:pStyle w:val="TableContents"/>
              <w:bidi w:val="0"/>
              <w:spacing w:before="0" w:after="283"/>
              <w:jc w:val="left"/>
              <w:rPr/>
            </w:pPr>
            <w:r>
              <w:rPr/>
              <w:t xml:space="preserve">tuntematon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tuntematon </w:t>
            </w:r>
          </w:p>
        </w:tc>
        <w:tc>
          <w:tcPr>
            <w:tcW w:w="1831" w:type="dxa"/>
            <w:tcBorders/>
            <w:vAlign w:val="center"/>
          </w:tcPr>
          <w:p>
            <w:pPr>
              <w:pStyle w:val="TableContents"/>
              <w:bidi w:val="0"/>
              <w:spacing w:before="0" w:after="283"/>
              <w:jc w:val="left"/>
              <w:rPr/>
            </w:pPr>
            <w:r>
              <w:rPr/>
              <w:t xml:space="preserve">tuntematon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XL 5xxx </w:t>
            </w:r>
          </w:p>
        </w:tc>
        <w:tc>
          <w:tcPr>
            <w:tcW w:w="100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Intel 82434NX PCI </w:t>
            </w:r>
          </w:p>
        </w:tc>
        <w:tc>
          <w:tcPr>
            <w:tcW w:w="1276" w:type="dxa"/>
            <w:tcBorders/>
            <w:vAlign w:val="center"/>
          </w:tcPr>
          <w:p>
            <w:pPr>
              <w:pStyle w:val="TableContents"/>
              <w:bidi w:val="0"/>
              <w:spacing w:before="0" w:after="283"/>
              <w:jc w:val="left"/>
              <w:rPr/>
            </w:pPr>
            <w:r>
              <w:rPr/>
              <w:t xml:space="preserve">Pentium 75, 90, 100, 100, 120, 133 </w:t>
            </w:r>
          </w:p>
        </w:tc>
        <w:tc>
          <w:tcPr>
            <w:tcW w:w="781" w:type="dxa"/>
            <w:tcBorders/>
            <w:vAlign w:val="center"/>
          </w:tcPr>
          <w:p>
            <w:pPr>
              <w:pStyle w:val="TableContents"/>
              <w:bidi w:val="0"/>
              <w:spacing w:before="0" w:after="283"/>
              <w:jc w:val="left"/>
              <w:rPr/>
            </w:pPr>
            <w:r>
              <w:rPr/>
              <w:t xml:space="preserve">50 / 60 / 66 MHz </w:t>
            </w:r>
          </w:p>
        </w:tc>
        <w:tc>
          <w:tcPr>
            <w:tcW w:w="1201" w:type="dxa"/>
            <w:tcBorders/>
            <w:vAlign w:val="center"/>
          </w:tcPr>
          <w:p>
            <w:pPr>
              <w:pStyle w:val="TableContents"/>
              <w:bidi w:val="0"/>
              <w:spacing w:before="0" w:after="283"/>
              <w:jc w:val="left"/>
              <w:rPr/>
            </w:pPr>
            <w:r>
              <w:rPr/>
              <w:t xml:space="preserve">SIMM, 4 </w:t>
            </w:r>
          </w:p>
        </w:tc>
        <w:tc>
          <w:tcPr>
            <w:tcW w:w="1021" w:type="dxa"/>
            <w:tcBorders/>
            <w:vAlign w:val="center"/>
          </w:tcPr>
          <w:p>
            <w:pPr>
              <w:pStyle w:val="TableContents"/>
              <w:bidi w:val="0"/>
              <w:spacing w:before="0" w:after="283"/>
              <w:jc w:val="left"/>
              <w:rPr/>
            </w:pPr>
            <w:r>
              <w:rPr/>
              <w:t xml:space="preserve">70 ns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ex, XL 575 ja XL 5133 </w:t>
            </w:r>
          </w:p>
        </w:tc>
        <w:tc>
          <w:tcPr>
            <w:tcW w:w="1831" w:type="dxa"/>
            <w:tcBorders/>
            <w:vAlign w:val="center"/>
          </w:tcPr>
          <w:p>
            <w:pPr>
              <w:pStyle w:val="TableContents"/>
              <w:bidi w:val="0"/>
              <w:spacing w:before="0" w:after="283"/>
              <w:jc w:val="left"/>
              <w:rPr/>
            </w:pPr>
            <w:r>
              <w:rPr/>
              <w:t xml:space="preserve">8-64 Mt (64 MiB) RAM-muistia. 1995 / 1996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XM 5xxx </w:t>
            </w:r>
          </w:p>
        </w:tc>
        <w:tc>
          <w:tcPr>
            <w:tcW w:w="100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Intel 82430NX PCI-sarja </w:t>
            </w:r>
          </w:p>
        </w:tc>
        <w:tc>
          <w:tcPr>
            <w:tcW w:w="1276" w:type="dxa"/>
            <w:tcBorders/>
            <w:vAlign w:val="center"/>
          </w:tcPr>
          <w:p>
            <w:pPr>
              <w:pStyle w:val="TableContents"/>
              <w:bidi w:val="0"/>
              <w:spacing w:before="0" w:after="283"/>
              <w:jc w:val="left"/>
              <w:rPr/>
            </w:pPr>
            <w:r>
              <w:rPr/>
              <w:t xml:space="preserve">Pentium 75, 90 / 120, 100 / 133 </w:t>
            </w:r>
          </w:p>
        </w:tc>
        <w:tc>
          <w:tcPr>
            <w:tcW w:w="781" w:type="dxa"/>
            <w:tcBorders/>
            <w:vAlign w:val="center"/>
          </w:tcPr>
          <w:p>
            <w:pPr>
              <w:pStyle w:val="TableContents"/>
              <w:bidi w:val="0"/>
              <w:spacing w:before="0" w:after="283"/>
              <w:jc w:val="left"/>
              <w:rPr/>
            </w:pPr>
            <w:r>
              <w:rPr/>
              <w:t xml:space="preserve">50 / 60 / 66 MHz </w:t>
            </w:r>
          </w:p>
        </w:tc>
        <w:tc>
          <w:tcPr>
            <w:tcW w:w="1201" w:type="dxa"/>
            <w:tcBorders/>
            <w:vAlign w:val="center"/>
          </w:tcPr>
          <w:p>
            <w:pPr>
              <w:pStyle w:val="TableContents"/>
              <w:bidi w:val="0"/>
              <w:spacing w:before="0" w:after="283"/>
              <w:jc w:val="left"/>
              <w:rPr/>
            </w:pPr>
            <w:r>
              <w:rPr/>
              <w:t xml:space="preserve">SIMM, 4 </w:t>
            </w:r>
          </w:p>
        </w:tc>
        <w:tc>
          <w:tcPr>
            <w:tcW w:w="1021" w:type="dxa"/>
            <w:tcBorders/>
            <w:vAlign w:val="center"/>
          </w:tcPr>
          <w:p>
            <w:pPr>
              <w:pStyle w:val="TableContents"/>
              <w:bidi w:val="0"/>
              <w:spacing w:before="0" w:after="283"/>
              <w:jc w:val="left"/>
              <w:rPr/>
            </w:pPr>
            <w:r>
              <w:rPr/>
              <w:t xml:space="preserve">70 ns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6 x 16 x 16 x 16 </w:t>
            </w:r>
          </w:p>
        </w:tc>
        <w:tc>
          <w:tcPr>
            <w:tcW w:w="1831" w:type="dxa"/>
            <w:tcBorders/>
            <w:vAlign w:val="center"/>
          </w:tcPr>
          <w:p>
            <w:pPr>
              <w:pStyle w:val="TableContents"/>
              <w:bidi w:val="0"/>
              <w:spacing w:before="0" w:after="283"/>
              <w:jc w:val="left"/>
              <w:rPr/>
            </w:pPr>
            <w:r>
              <w:rPr/>
              <w:t xml:space="preserve">S3 Vision 864, 1 MB vakiona, päivitettävissä 2 MB:iin.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XMT 5xxx </w:t>
            </w:r>
          </w:p>
        </w:tc>
        <w:tc>
          <w:tcPr>
            <w:tcW w:w="100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Intel 82430NX PCI-sarja </w:t>
            </w:r>
          </w:p>
        </w:tc>
        <w:tc>
          <w:tcPr>
            <w:tcW w:w="1276" w:type="dxa"/>
            <w:tcBorders/>
            <w:vAlign w:val="center"/>
          </w:tcPr>
          <w:p>
            <w:pPr>
              <w:pStyle w:val="TableContents"/>
              <w:bidi w:val="0"/>
              <w:spacing w:before="0" w:after="283"/>
              <w:jc w:val="left"/>
              <w:rPr/>
            </w:pPr>
            <w:r>
              <w:rPr/>
              <w:t xml:space="preserve">Pentium 75, 90 / 120, 100 / 133 </w:t>
            </w:r>
          </w:p>
        </w:tc>
        <w:tc>
          <w:tcPr>
            <w:tcW w:w="781" w:type="dxa"/>
            <w:tcBorders/>
            <w:vAlign w:val="center"/>
          </w:tcPr>
          <w:p>
            <w:pPr>
              <w:pStyle w:val="TableContents"/>
              <w:bidi w:val="0"/>
              <w:spacing w:before="0" w:after="283"/>
              <w:jc w:val="left"/>
              <w:rPr/>
            </w:pPr>
            <w:r>
              <w:rPr/>
              <w:t xml:space="preserve">50 / 60 / 66 MHz </w:t>
            </w:r>
          </w:p>
        </w:tc>
        <w:tc>
          <w:tcPr>
            <w:tcW w:w="1201" w:type="dxa"/>
            <w:tcBorders/>
            <w:vAlign w:val="center"/>
          </w:tcPr>
          <w:p>
            <w:pPr>
              <w:pStyle w:val="TableContents"/>
              <w:bidi w:val="0"/>
              <w:spacing w:before="0" w:after="283"/>
              <w:jc w:val="left"/>
              <w:rPr/>
            </w:pPr>
            <w:r>
              <w:rPr/>
              <w:t xml:space="preserve">SIMM, 4 </w:t>
            </w:r>
          </w:p>
        </w:tc>
        <w:tc>
          <w:tcPr>
            <w:tcW w:w="1021" w:type="dxa"/>
            <w:tcBorders/>
            <w:vAlign w:val="center"/>
          </w:tcPr>
          <w:p>
            <w:pPr>
              <w:pStyle w:val="TableContents"/>
              <w:bidi w:val="0"/>
              <w:spacing w:before="0" w:after="283"/>
              <w:jc w:val="left"/>
              <w:rPr/>
            </w:pPr>
            <w:r>
              <w:rPr/>
              <w:t xml:space="preserve">70 ns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16,40 x 7,75 x 17,40 </w:t>
            </w:r>
          </w:p>
        </w:tc>
        <w:tc>
          <w:tcPr>
            <w:tcW w:w="1831" w:type="dxa"/>
            <w:tcBorders/>
            <w:vAlign w:val="center"/>
          </w:tcPr>
          <w:p>
            <w:pPr>
              <w:pStyle w:val="TableContents"/>
              <w:bidi w:val="0"/>
              <w:spacing w:before="0" w:after="283"/>
              <w:jc w:val="left"/>
              <w:rPr/>
            </w:pPr>
            <w:r>
              <w:rPr/>
              <w:t xml:space="preserve">S3 Vision 864, 1 MB vakiona, päivitettävissä 2 MB:iin.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GXL 5xxx </w:t>
            </w:r>
          </w:p>
        </w:tc>
        <w:tc>
          <w:tcPr>
            <w:tcW w:w="100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Intel 82430FX PCI-sarja </w:t>
            </w:r>
          </w:p>
        </w:tc>
        <w:tc>
          <w:tcPr>
            <w:tcW w:w="1276" w:type="dxa"/>
            <w:tcBorders/>
            <w:vAlign w:val="center"/>
          </w:tcPr>
          <w:p>
            <w:pPr>
              <w:pStyle w:val="TableContents"/>
              <w:bidi w:val="0"/>
              <w:spacing w:before="0" w:after="283"/>
              <w:jc w:val="left"/>
              <w:rPr/>
            </w:pPr>
            <w:r>
              <w:rPr/>
              <w:t xml:space="preserve">Pentium 90, 120, 150, 100, 100, 133, 166, 200 </w:t>
            </w:r>
          </w:p>
        </w:tc>
        <w:tc>
          <w:tcPr>
            <w:tcW w:w="781" w:type="dxa"/>
            <w:tcBorders/>
            <w:vAlign w:val="center"/>
          </w:tcPr>
          <w:p>
            <w:pPr>
              <w:pStyle w:val="TableContents"/>
              <w:bidi w:val="0"/>
              <w:spacing w:before="0" w:after="283"/>
              <w:jc w:val="left"/>
              <w:rPr/>
            </w:pPr>
            <w:r>
              <w:rPr/>
              <w:t xml:space="preserve">60 / 66 MHz </w:t>
            </w:r>
          </w:p>
        </w:tc>
        <w:tc>
          <w:tcPr>
            <w:tcW w:w="1201" w:type="dxa"/>
            <w:tcBorders/>
            <w:vAlign w:val="center"/>
          </w:tcPr>
          <w:p>
            <w:pPr>
              <w:pStyle w:val="TableContents"/>
              <w:bidi w:val="0"/>
              <w:spacing w:before="0" w:after="283"/>
              <w:jc w:val="left"/>
              <w:rPr/>
            </w:pPr>
            <w:r>
              <w:rPr/>
              <w:t xml:space="preserve">SIMM, 4 </w:t>
            </w:r>
          </w:p>
        </w:tc>
        <w:tc>
          <w:tcPr>
            <w:tcW w:w="1021" w:type="dxa"/>
            <w:tcBorders/>
            <w:vAlign w:val="center"/>
          </w:tcPr>
          <w:p>
            <w:pPr>
              <w:pStyle w:val="TableContents"/>
              <w:bidi w:val="0"/>
              <w:spacing w:before="0" w:after="283"/>
              <w:jc w:val="left"/>
              <w:rPr/>
            </w:pPr>
            <w:r>
              <w:rPr/>
              <w:t xml:space="preserve">60 ns EDO- tai 70 ns fast-page-tila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keskikokoinen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GXM 5xxx </w:t>
            </w:r>
          </w:p>
        </w:tc>
        <w:tc>
          <w:tcPr>
            <w:tcW w:w="100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Intel 82430FX </w:t>
            </w:r>
          </w:p>
        </w:tc>
        <w:tc>
          <w:tcPr>
            <w:tcW w:w="1276" w:type="dxa"/>
            <w:tcBorders/>
            <w:vAlign w:val="center"/>
          </w:tcPr>
          <w:p>
            <w:pPr>
              <w:pStyle w:val="TableContents"/>
              <w:bidi w:val="0"/>
              <w:spacing w:before="0" w:after="283"/>
              <w:jc w:val="left"/>
              <w:rPr/>
            </w:pPr>
            <w:r>
              <w:rPr/>
              <w:t xml:space="preserve">Pentium 90, 120, 150, 100, 100, 133, 166, 200 </w:t>
            </w:r>
          </w:p>
        </w:tc>
        <w:tc>
          <w:tcPr>
            <w:tcW w:w="781" w:type="dxa"/>
            <w:tcBorders/>
            <w:vAlign w:val="center"/>
          </w:tcPr>
          <w:p>
            <w:pPr>
              <w:pStyle w:val="TableContents"/>
              <w:bidi w:val="0"/>
              <w:spacing w:before="0" w:after="283"/>
              <w:jc w:val="left"/>
              <w:rPr/>
            </w:pPr>
            <w:r>
              <w:rPr/>
              <w:t xml:space="preserve">60 / 66 MHz </w:t>
            </w:r>
          </w:p>
        </w:tc>
        <w:tc>
          <w:tcPr>
            <w:tcW w:w="1201" w:type="dxa"/>
            <w:tcBorders/>
            <w:vAlign w:val="center"/>
          </w:tcPr>
          <w:p>
            <w:pPr>
              <w:pStyle w:val="TableContents"/>
              <w:bidi w:val="0"/>
              <w:spacing w:before="0" w:after="283"/>
              <w:jc w:val="left"/>
              <w:rPr/>
            </w:pPr>
            <w:r>
              <w:rPr/>
              <w:t xml:space="preserve">SIMM, 4 </w:t>
            </w:r>
          </w:p>
        </w:tc>
        <w:tc>
          <w:tcPr>
            <w:tcW w:w="1021" w:type="dxa"/>
            <w:tcBorders/>
            <w:vAlign w:val="center"/>
          </w:tcPr>
          <w:p>
            <w:pPr>
              <w:pStyle w:val="TableContents"/>
              <w:bidi w:val="0"/>
              <w:spacing w:before="0" w:after="283"/>
              <w:jc w:val="left"/>
              <w:rPr/>
            </w:pPr>
            <w:r>
              <w:rPr/>
              <w:t xml:space="preserve">60-ns EDO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 x 17 x 17 </w:t>
            </w:r>
          </w:p>
        </w:tc>
        <w:tc>
          <w:tcPr>
            <w:tcW w:w="1831" w:type="dxa"/>
            <w:tcBorders/>
            <w:vAlign w:val="center"/>
          </w:tcPr>
          <w:p>
            <w:pPr>
              <w:pStyle w:val="TableContents"/>
              <w:bidi w:val="0"/>
              <w:spacing w:before="0" w:after="283"/>
              <w:jc w:val="left"/>
              <w:rPr/>
            </w:pPr>
            <w:r>
              <w:rPr/>
              <w:t xml:space="preserve">S3 (Trio64V+) PCI, 2 Mt.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GXMT 5xxx </w:t>
            </w:r>
          </w:p>
        </w:tc>
        <w:tc>
          <w:tcPr>
            <w:tcW w:w="100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Intel 82430FX PCI-sarja </w:t>
            </w:r>
          </w:p>
        </w:tc>
        <w:tc>
          <w:tcPr>
            <w:tcW w:w="1276" w:type="dxa"/>
            <w:tcBorders/>
            <w:vAlign w:val="center"/>
          </w:tcPr>
          <w:p>
            <w:pPr>
              <w:pStyle w:val="TableContents"/>
              <w:bidi w:val="0"/>
              <w:spacing w:before="0" w:after="283"/>
              <w:jc w:val="left"/>
              <w:rPr/>
            </w:pPr>
            <w:r>
              <w:rPr/>
              <w:t xml:space="preserve">Pentium 90, 120, 150, 100, 100, 133, 166, 200 </w:t>
            </w:r>
          </w:p>
        </w:tc>
        <w:tc>
          <w:tcPr>
            <w:tcW w:w="781" w:type="dxa"/>
            <w:tcBorders/>
            <w:vAlign w:val="center"/>
          </w:tcPr>
          <w:p>
            <w:pPr>
              <w:pStyle w:val="TableContents"/>
              <w:bidi w:val="0"/>
              <w:spacing w:before="0" w:after="283"/>
              <w:jc w:val="left"/>
              <w:rPr/>
            </w:pPr>
            <w:r>
              <w:rPr/>
              <w:t xml:space="preserve">60 / 66 MHz </w:t>
            </w:r>
          </w:p>
        </w:tc>
        <w:tc>
          <w:tcPr>
            <w:tcW w:w="1201" w:type="dxa"/>
            <w:tcBorders/>
            <w:vAlign w:val="center"/>
          </w:tcPr>
          <w:p>
            <w:pPr>
              <w:pStyle w:val="TableContents"/>
              <w:bidi w:val="0"/>
              <w:spacing w:before="0" w:after="283"/>
              <w:jc w:val="left"/>
              <w:rPr/>
            </w:pPr>
            <w:r>
              <w:rPr/>
              <w:t xml:space="preserve">SIMM, 4 </w:t>
            </w:r>
          </w:p>
        </w:tc>
        <w:tc>
          <w:tcPr>
            <w:tcW w:w="1021" w:type="dxa"/>
            <w:tcBorders/>
            <w:vAlign w:val="center"/>
          </w:tcPr>
          <w:p>
            <w:pPr>
              <w:pStyle w:val="TableContents"/>
              <w:bidi w:val="0"/>
              <w:spacing w:before="0" w:after="283"/>
              <w:jc w:val="left"/>
              <w:rPr/>
            </w:pPr>
            <w:r>
              <w:rPr/>
              <w:t xml:space="preserve">60-ns EDO </w:t>
            </w:r>
          </w:p>
        </w:tc>
        <w:tc>
          <w:tcPr>
            <w:tcW w:w="841" w:type="dxa"/>
            <w:tcBorders/>
            <w:vAlign w:val="center"/>
          </w:tcPr>
          <w:p>
            <w:pPr>
              <w:pStyle w:val="TableContents"/>
              <w:bidi w:val="0"/>
              <w:spacing w:before="0" w:after="283"/>
              <w:jc w:val="left"/>
              <w:rPr/>
            </w:pPr>
            <w:r>
              <w:rPr/>
              <w:t xml:space="preserve">128 MT </w:t>
            </w:r>
          </w:p>
        </w:tc>
        <w:tc>
          <w:tcPr>
            <w:tcW w:w="1306" w:type="dxa"/>
            <w:tcBorders/>
            <w:vAlign w:val="center"/>
          </w:tcPr>
          <w:p>
            <w:pPr>
              <w:pStyle w:val="TableContents"/>
              <w:bidi w:val="0"/>
              <w:spacing w:before="0" w:after="283"/>
              <w:jc w:val="left"/>
              <w:rPr/>
            </w:pPr>
            <w:r>
              <w:rPr/>
              <w:t xml:space="preserve">16,4 x 7,75 x 17,4 mm. </w:t>
            </w:r>
          </w:p>
        </w:tc>
        <w:tc>
          <w:tcPr>
            <w:tcW w:w="1831" w:type="dxa"/>
            <w:tcBorders/>
            <w:vAlign w:val="center"/>
          </w:tcPr>
          <w:p>
            <w:pPr>
              <w:pStyle w:val="TableContents"/>
              <w:bidi w:val="0"/>
              <w:spacing w:before="0" w:after="283"/>
              <w:jc w:val="left"/>
              <w:rPr/>
            </w:pPr>
            <w:r>
              <w:rPr/>
              <w:t xml:space="preserve">S3 (Trio64V+) PCI, 2 Mt.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GL ja GL+ </w:t>
            </w:r>
          </w:p>
        </w:tc>
        <w:tc>
          <w:tcPr>
            <w:tcW w:w="100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Intel 82430FX PCI </w:t>
            </w:r>
          </w:p>
        </w:tc>
        <w:tc>
          <w:tcPr>
            <w:tcW w:w="1276" w:type="dxa"/>
            <w:tcBorders/>
            <w:vAlign w:val="center"/>
          </w:tcPr>
          <w:p>
            <w:pPr>
              <w:pStyle w:val="TableContents"/>
              <w:bidi w:val="0"/>
              <w:spacing w:before="0" w:after="283"/>
              <w:jc w:val="left"/>
              <w:rPr/>
            </w:pPr>
            <w:r>
              <w:rPr/>
              <w:t xml:space="preserve">Pentium 75, 90 / 120, 100 / 133 / 166 </w:t>
            </w:r>
          </w:p>
        </w:tc>
        <w:tc>
          <w:tcPr>
            <w:tcW w:w="781" w:type="dxa"/>
            <w:tcBorders/>
            <w:vAlign w:val="center"/>
          </w:tcPr>
          <w:p>
            <w:pPr>
              <w:pStyle w:val="TableContents"/>
              <w:bidi w:val="0"/>
              <w:spacing w:before="0" w:after="283"/>
              <w:jc w:val="left"/>
              <w:rPr/>
            </w:pPr>
            <w:r>
              <w:rPr/>
              <w:t xml:space="preserve">50 / 60 / 66 MHz </w:t>
            </w:r>
          </w:p>
        </w:tc>
        <w:tc>
          <w:tcPr>
            <w:tcW w:w="1201" w:type="dxa"/>
            <w:tcBorders/>
            <w:vAlign w:val="center"/>
          </w:tcPr>
          <w:p>
            <w:pPr>
              <w:pStyle w:val="TableContents"/>
              <w:bidi w:val="0"/>
              <w:spacing w:before="0" w:after="283"/>
              <w:jc w:val="left"/>
              <w:rPr/>
            </w:pPr>
            <w:r>
              <w:rPr/>
              <w:t xml:space="preserve">SIMM, 4 </w:t>
            </w:r>
          </w:p>
        </w:tc>
        <w:tc>
          <w:tcPr>
            <w:tcW w:w="1021" w:type="dxa"/>
            <w:tcBorders/>
            <w:vAlign w:val="center"/>
          </w:tcPr>
          <w:p>
            <w:pPr>
              <w:pStyle w:val="TableContents"/>
              <w:bidi w:val="0"/>
              <w:spacing w:before="0" w:after="283"/>
              <w:jc w:val="left"/>
              <w:rPr/>
            </w:pPr>
            <w:r>
              <w:rPr/>
              <w:t xml:space="preserve">60 ns EDO- tai 70 ns fast-page-tila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 x 17 x 17 </w:t>
            </w:r>
          </w:p>
        </w:tc>
        <w:tc>
          <w:tcPr>
            <w:tcW w:w="1831" w:type="dxa"/>
            <w:tcBorders/>
            <w:vAlign w:val="center"/>
          </w:tcPr>
          <w:p>
            <w:pPr>
              <w:pStyle w:val="TableContents"/>
              <w:bidi w:val="0"/>
              <w:spacing w:before="0" w:after="283"/>
              <w:jc w:val="left"/>
              <w:rPr/>
            </w:pPr>
            <w:r>
              <w:rPr/>
              <w:t xml:space="preserve">S3 764-P (Trio64), 1 MB vakiona, päivitettävissä 2 MB:iin.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GM ja GM+ </w:t>
            </w:r>
          </w:p>
        </w:tc>
        <w:tc>
          <w:tcPr>
            <w:tcW w:w="100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Intel 82430FX PCI-sarja </w:t>
            </w:r>
          </w:p>
        </w:tc>
        <w:tc>
          <w:tcPr>
            <w:tcW w:w="1276" w:type="dxa"/>
            <w:tcBorders/>
            <w:vAlign w:val="center"/>
          </w:tcPr>
          <w:p>
            <w:pPr>
              <w:pStyle w:val="TableContents"/>
              <w:bidi w:val="0"/>
              <w:spacing w:before="0" w:after="283"/>
              <w:jc w:val="left"/>
              <w:rPr/>
            </w:pPr>
            <w:r>
              <w:rPr/>
              <w:t xml:space="preserve">Pentium 75, 90 / 120, 100 / 133 / 166 </w:t>
            </w:r>
          </w:p>
        </w:tc>
        <w:tc>
          <w:tcPr>
            <w:tcW w:w="781" w:type="dxa"/>
            <w:tcBorders/>
            <w:vAlign w:val="center"/>
          </w:tcPr>
          <w:p>
            <w:pPr>
              <w:pStyle w:val="TableContents"/>
              <w:bidi w:val="0"/>
              <w:spacing w:before="0" w:after="283"/>
              <w:jc w:val="left"/>
              <w:rPr/>
            </w:pPr>
            <w:r>
              <w:rPr/>
              <w:t xml:space="preserve">50 / 60 / 66 MHz </w:t>
            </w:r>
          </w:p>
        </w:tc>
        <w:tc>
          <w:tcPr>
            <w:tcW w:w="1201" w:type="dxa"/>
            <w:tcBorders/>
            <w:vAlign w:val="center"/>
          </w:tcPr>
          <w:p>
            <w:pPr>
              <w:pStyle w:val="TableContents"/>
              <w:bidi w:val="0"/>
              <w:spacing w:before="0" w:after="283"/>
              <w:jc w:val="left"/>
              <w:rPr/>
            </w:pPr>
            <w:r>
              <w:rPr/>
              <w:t xml:space="preserve">SIMM, 4 </w:t>
            </w:r>
          </w:p>
        </w:tc>
        <w:tc>
          <w:tcPr>
            <w:tcW w:w="1021" w:type="dxa"/>
            <w:tcBorders/>
            <w:vAlign w:val="center"/>
          </w:tcPr>
          <w:p>
            <w:pPr>
              <w:pStyle w:val="TableContents"/>
              <w:bidi w:val="0"/>
              <w:spacing w:before="0" w:after="283"/>
              <w:jc w:val="left"/>
              <w:rPr/>
            </w:pPr>
            <w:r>
              <w:rPr/>
              <w:t xml:space="preserve">60 ns EDO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6,0 x 17 x 17 </w:t>
            </w:r>
          </w:p>
        </w:tc>
        <w:tc>
          <w:tcPr>
            <w:tcW w:w="1831" w:type="dxa"/>
            <w:tcBorders/>
            <w:vAlign w:val="center"/>
          </w:tcPr>
          <w:p>
            <w:pPr>
              <w:pStyle w:val="TableContents"/>
              <w:bidi w:val="0"/>
              <w:spacing w:before="0" w:after="283"/>
              <w:jc w:val="left"/>
              <w:rPr/>
            </w:pPr>
            <w:r>
              <w:rPr/>
              <w:t xml:space="preserve">S3 764-P (Trio64), 1 MB vakiona, päivitettävissä 2 MB:iin.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GMT ja GMT+ </w:t>
            </w:r>
          </w:p>
        </w:tc>
        <w:tc>
          <w:tcPr>
            <w:tcW w:w="100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Intel 82430FX PCI-sarja </w:t>
            </w:r>
          </w:p>
        </w:tc>
        <w:tc>
          <w:tcPr>
            <w:tcW w:w="1276" w:type="dxa"/>
            <w:tcBorders/>
            <w:vAlign w:val="center"/>
          </w:tcPr>
          <w:p>
            <w:pPr>
              <w:pStyle w:val="TableContents"/>
              <w:bidi w:val="0"/>
              <w:spacing w:before="0" w:after="283"/>
              <w:jc w:val="left"/>
              <w:rPr/>
            </w:pPr>
            <w:r>
              <w:rPr/>
              <w:t xml:space="preserve">Pentium 75, 90 / 120, 100 / 133 / 166 </w:t>
            </w:r>
          </w:p>
        </w:tc>
        <w:tc>
          <w:tcPr>
            <w:tcW w:w="781" w:type="dxa"/>
            <w:tcBorders/>
            <w:vAlign w:val="center"/>
          </w:tcPr>
          <w:p>
            <w:pPr>
              <w:pStyle w:val="TableContents"/>
              <w:bidi w:val="0"/>
              <w:spacing w:before="0" w:after="283"/>
              <w:jc w:val="left"/>
              <w:rPr/>
            </w:pPr>
            <w:r>
              <w:rPr/>
              <w:t xml:space="preserve">50 / 60 / 66 MHz </w:t>
            </w:r>
          </w:p>
        </w:tc>
        <w:tc>
          <w:tcPr>
            <w:tcW w:w="1201" w:type="dxa"/>
            <w:tcBorders/>
            <w:vAlign w:val="center"/>
          </w:tcPr>
          <w:p>
            <w:pPr>
              <w:pStyle w:val="TableContents"/>
              <w:bidi w:val="0"/>
              <w:spacing w:before="0" w:after="283"/>
              <w:jc w:val="left"/>
              <w:rPr/>
            </w:pPr>
            <w:r>
              <w:rPr/>
              <w:t xml:space="preserve">SIMM, 4 </w:t>
            </w:r>
          </w:p>
        </w:tc>
        <w:tc>
          <w:tcPr>
            <w:tcW w:w="1021" w:type="dxa"/>
            <w:tcBorders/>
            <w:vAlign w:val="center"/>
          </w:tcPr>
          <w:p>
            <w:pPr>
              <w:pStyle w:val="TableContents"/>
              <w:bidi w:val="0"/>
              <w:spacing w:before="0" w:after="283"/>
              <w:jc w:val="left"/>
              <w:rPr/>
            </w:pPr>
            <w:r>
              <w:rPr/>
              <w:t xml:space="preserve">60 ns EDO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16,4 x 7,75 x 17,4 mm. </w:t>
            </w:r>
          </w:p>
        </w:tc>
        <w:tc>
          <w:tcPr>
            <w:tcW w:w="1831" w:type="dxa"/>
            <w:tcBorders/>
            <w:vAlign w:val="center"/>
          </w:tcPr>
          <w:p>
            <w:pPr>
              <w:pStyle w:val="TableContents"/>
              <w:bidi w:val="0"/>
              <w:spacing w:before="0" w:after="283"/>
              <w:jc w:val="left"/>
              <w:rPr/>
            </w:pPr>
            <w:r>
              <w:rPr/>
              <w:t xml:space="preserve">S3 764-P (Trio64), 1 MB vakiona, päivitettävissä 2 MB:iin.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Gs, Gs+ </w:t>
            </w:r>
          </w:p>
        </w:tc>
        <w:tc>
          <w:tcPr>
            <w:tcW w:w="100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Intel 430FX PCI </w:t>
            </w:r>
          </w:p>
        </w:tc>
        <w:tc>
          <w:tcPr>
            <w:tcW w:w="1276" w:type="dxa"/>
            <w:tcBorders/>
            <w:vAlign w:val="center"/>
          </w:tcPr>
          <w:p>
            <w:pPr>
              <w:pStyle w:val="TableContents"/>
              <w:bidi w:val="0"/>
              <w:spacing w:before="0" w:after="283"/>
              <w:jc w:val="left"/>
              <w:rPr/>
            </w:pPr>
            <w:r>
              <w:rPr/>
              <w:t xml:space="preserve">Pentium 133, 166, 200 </w:t>
            </w:r>
          </w:p>
        </w:tc>
        <w:tc>
          <w:tcPr>
            <w:tcW w:w="781" w:type="dxa"/>
            <w:tcBorders/>
            <w:vAlign w:val="center"/>
          </w:tcPr>
          <w:p>
            <w:pPr>
              <w:pStyle w:val="TableContents"/>
              <w:bidi w:val="0"/>
              <w:spacing w:before="0" w:after="283"/>
              <w:jc w:val="left"/>
              <w:rPr/>
            </w:pPr>
            <w:r>
              <w:rPr/>
              <w:t xml:space="preserve">66 MHz </w:t>
            </w:r>
          </w:p>
        </w:tc>
        <w:tc>
          <w:tcPr>
            <w:tcW w:w="1201" w:type="dxa"/>
            <w:tcBorders/>
            <w:vAlign w:val="center"/>
          </w:tcPr>
          <w:p>
            <w:pPr>
              <w:pStyle w:val="TableContents"/>
              <w:bidi w:val="0"/>
              <w:spacing w:before="0" w:after="283"/>
              <w:jc w:val="left"/>
              <w:rPr/>
            </w:pPr>
            <w:r>
              <w:rPr/>
              <w:t xml:space="preserve">SIMM, 4 </w:t>
            </w:r>
          </w:p>
        </w:tc>
        <w:tc>
          <w:tcPr>
            <w:tcW w:w="1021" w:type="dxa"/>
            <w:tcBorders/>
            <w:vAlign w:val="center"/>
          </w:tcPr>
          <w:p>
            <w:pPr>
              <w:pStyle w:val="TableContents"/>
              <w:bidi w:val="0"/>
              <w:spacing w:before="0" w:after="283"/>
              <w:jc w:val="left"/>
              <w:rPr/>
            </w:pPr>
            <w:r>
              <w:rPr/>
              <w:t xml:space="preserve">60-ns EDO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matalaprofiilinen, keskikokoinen alusta </w:t>
            </w:r>
          </w:p>
        </w:tc>
        <w:tc>
          <w:tcPr>
            <w:tcW w:w="1831" w:type="dxa"/>
            <w:tcBorders/>
            <w:vAlign w:val="center"/>
          </w:tcPr>
          <w:p>
            <w:pPr>
              <w:pStyle w:val="TableContents"/>
              <w:bidi w:val="0"/>
              <w:spacing w:before="0" w:after="283"/>
              <w:jc w:val="left"/>
              <w:rPr/>
            </w:pPr>
            <w:r>
              <w:rPr/>
              <w:t xml:space="preserve">S3 (Trio64V+) PCI, 2 MB, Gs+ sisältää sisäisen Ethernetin.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GXpro </w:t>
            </w:r>
          </w:p>
        </w:tc>
        <w:tc>
          <w:tcPr>
            <w:tcW w:w="1006" w:type="dxa"/>
            <w:tcBorders/>
            <w:vAlign w:val="center"/>
          </w:tcPr>
          <w:p>
            <w:pPr>
              <w:pStyle w:val="TableContents"/>
              <w:bidi w:val="0"/>
              <w:spacing w:before="0" w:after="283"/>
              <w:jc w:val="left"/>
              <w:rPr/>
            </w:pPr>
            <w:r>
              <w:rPr/>
              <w:t xml:space="preserve">1997 </w:t>
            </w:r>
          </w:p>
        </w:tc>
        <w:tc>
          <w:tcPr>
            <w:tcW w:w="1261" w:type="dxa"/>
            <w:tcBorders/>
            <w:vAlign w:val="center"/>
          </w:tcPr>
          <w:p>
            <w:pPr>
              <w:pStyle w:val="TableContents"/>
              <w:bidi w:val="0"/>
              <w:spacing w:before="0" w:after="283"/>
              <w:jc w:val="left"/>
              <w:rPr/>
            </w:pPr>
            <w:r>
              <w:rPr/>
              <w:t xml:space="preserve">Intel 82440FX PCIset </w:t>
            </w:r>
          </w:p>
        </w:tc>
        <w:tc>
          <w:tcPr>
            <w:tcW w:w="1276" w:type="dxa"/>
            <w:tcBorders/>
            <w:vAlign w:val="center"/>
          </w:tcPr>
          <w:p>
            <w:pPr>
              <w:pStyle w:val="TableContents"/>
              <w:bidi w:val="0"/>
              <w:spacing w:before="0" w:after="283"/>
              <w:jc w:val="left"/>
              <w:rPr/>
            </w:pPr>
            <w:r>
              <w:rPr/>
              <w:t xml:space="preserve">Pentium Pro 180, 200 </w:t>
            </w:r>
          </w:p>
        </w:tc>
        <w:tc>
          <w:tcPr>
            <w:tcW w:w="781" w:type="dxa"/>
            <w:tcBorders/>
            <w:vAlign w:val="center"/>
          </w:tcPr>
          <w:p>
            <w:pPr>
              <w:pStyle w:val="TableContents"/>
              <w:bidi w:val="0"/>
              <w:spacing w:before="0" w:after="283"/>
              <w:jc w:val="left"/>
              <w:rPr/>
            </w:pPr>
            <w:r>
              <w:rPr/>
              <w:t xml:space="preserve">60 tai 66 MHz </w:t>
            </w:r>
          </w:p>
        </w:tc>
        <w:tc>
          <w:tcPr>
            <w:tcW w:w="1201" w:type="dxa"/>
            <w:tcBorders/>
            <w:vAlign w:val="center"/>
          </w:tcPr>
          <w:p>
            <w:pPr>
              <w:pStyle w:val="TableContents"/>
              <w:bidi w:val="0"/>
              <w:spacing w:before="0" w:after="283"/>
              <w:jc w:val="left"/>
              <w:rPr/>
            </w:pPr>
            <w:r>
              <w:rPr/>
              <w:t xml:space="preserve">SDRAM, 4 </w:t>
            </w:r>
          </w:p>
        </w:tc>
        <w:tc>
          <w:tcPr>
            <w:tcW w:w="1021" w:type="dxa"/>
            <w:tcBorders/>
            <w:vAlign w:val="center"/>
          </w:tcPr>
          <w:p>
            <w:pPr>
              <w:pStyle w:val="TableContents"/>
              <w:bidi w:val="0"/>
              <w:spacing w:before="0" w:after="283"/>
              <w:jc w:val="left"/>
              <w:rPr/>
            </w:pPr>
            <w:r>
              <w:rPr/>
              <w:t xml:space="preserve">PC66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keskikokoinen, minitower </w:t>
            </w:r>
          </w:p>
        </w:tc>
        <w:tc>
          <w:tcPr>
            <w:tcW w:w="18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GXpro </w:t>
            </w:r>
          </w:p>
        </w:tc>
        <w:tc>
          <w:tcPr>
            <w:tcW w:w="1006" w:type="dxa"/>
            <w:tcBorders/>
            <w:vAlign w:val="center"/>
          </w:tcPr>
          <w:p>
            <w:pPr>
              <w:pStyle w:val="TableContents"/>
              <w:bidi w:val="0"/>
              <w:spacing w:before="0" w:after="283"/>
              <w:jc w:val="left"/>
              <w:rPr/>
            </w:pPr>
            <w:r>
              <w:rPr/>
              <w:t xml:space="preserve">1997 </w:t>
            </w:r>
          </w:p>
        </w:tc>
        <w:tc>
          <w:tcPr>
            <w:tcW w:w="1261" w:type="dxa"/>
            <w:tcBorders/>
            <w:vAlign w:val="center"/>
          </w:tcPr>
          <w:p>
            <w:pPr>
              <w:pStyle w:val="TableContents"/>
              <w:bidi w:val="0"/>
              <w:spacing w:before="0" w:after="283"/>
              <w:jc w:val="left"/>
              <w:rPr/>
            </w:pPr>
            <w:r>
              <w:rPr/>
              <w:t xml:space="preserve">Intel 82440FX PCIset </w:t>
            </w:r>
          </w:p>
        </w:tc>
        <w:tc>
          <w:tcPr>
            <w:tcW w:w="1276" w:type="dxa"/>
            <w:tcBorders/>
            <w:vAlign w:val="center"/>
          </w:tcPr>
          <w:p>
            <w:pPr>
              <w:pStyle w:val="TableContents"/>
              <w:bidi w:val="0"/>
              <w:spacing w:before="0" w:after="283"/>
              <w:jc w:val="left"/>
              <w:rPr/>
            </w:pPr>
            <w:r>
              <w:rPr/>
              <w:t xml:space="preserve">Pentium Pro 180, 200 </w:t>
            </w:r>
          </w:p>
        </w:tc>
        <w:tc>
          <w:tcPr>
            <w:tcW w:w="781" w:type="dxa"/>
            <w:tcBorders/>
            <w:vAlign w:val="center"/>
          </w:tcPr>
          <w:p>
            <w:pPr>
              <w:pStyle w:val="TableContents"/>
              <w:bidi w:val="0"/>
              <w:spacing w:before="0" w:after="283"/>
              <w:jc w:val="left"/>
              <w:rPr/>
            </w:pPr>
            <w:r>
              <w:rPr/>
              <w:t xml:space="preserve">60 tai 66 MHz </w:t>
            </w:r>
          </w:p>
        </w:tc>
        <w:tc>
          <w:tcPr>
            <w:tcW w:w="1201" w:type="dxa"/>
            <w:tcBorders/>
            <w:vAlign w:val="center"/>
          </w:tcPr>
          <w:p>
            <w:pPr>
              <w:pStyle w:val="TableContents"/>
              <w:bidi w:val="0"/>
              <w:spacing w:before="0" w:after="283"/>
              <w:jc w:val="left"/>
              <w:rPr/>
            </w:pPr>
            <w:r>
              <w:rPr/>
              <w:t xml:space="preserve">DRAM, 4 </w:t>
            </w:r>
          </w:p>
        </w:tc>
        <w:tc>
          <w:tcPr>
            <w:tcW w:w="1021" w:type="dxa"/>
            <w:tcBorders/>
            <w:vAlign w:val="center"/>
          </w:tcPr>
          <w:p>
            <w:pPr>
              <w:pStyle w:val="TableContents"/>
              <w:bidi w:val="0"/>
              <w:spacing w:before="0" w:after="283"/>
              <w:jc w:val="left"/>
              <w:rPr/>
            </w:pPr>
            <w:r>
              <w:rPr/>
              <w:t xml:space="preserve">60 ns EDO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keskikokoinen, minitower </w:t>
            </w:r>
          </w:p>
        </w:tc>
        <w:tc>
          <w:tcPr>
            <w:tcW w:w="1831" w:type="dxa"/>
            <w:tcBorders/>
            <w:vAlign w:val="center"/>
          </w:tcPr>
          <w:p>
            <w:pPr>
              <w:pStyle w:val="TableContents"/>
              <w:bidi w:val="0"/>
              <w:spacing w:before="0" w:after="283"/>
              <w:jc w:val="left"/>
              <w:rPr/>
            </w:pPr>
            <w:r>
              <w:rPr/>
              <w:t xml:space="preserve">60ns EDO DRAM DIMM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w:t>
            </w:r>
          </w:p>
        </w:tc>
      </w:tr>
      <w:tr>
        <w:trPr/>
        <w:tc>
          <w:tcPr>
            <w:tcW w:w="841" w:type="dxa"/>
            <w:tcBorders/>
            <w:vAlign w:val="center"/>
          </w:tcPr>
          <w:p>
            <w:pPr>
              <w:pStyle w:val="TableContents"/>
              <w:bidi w:val="0"/>
              <w:spacing w:before="0" w:after="283"/>
              <w:jc w:val="left"/>
              <w:rPr/>
            </w:pPr>
            <w:r>
              <w:rPr/>
              <w:t xml:space="preserve">GXi </w:t>
            </w:r>
          </w:p>
        </w:tc>
        <w:tc>
          <w:tcPr>
            <w:tcW w:w="100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Intel 430HX PCIset </w:t>
            </w:r>
          </w:p>
        </w:tc>
        <w:tc>
          <w:tcPr>
            <w:tcW w:w="1276" w:type="dxa"/>
            <w:tcBorders/>
            <w:vAlign w:val="center"/>
          </w:tcPr>
          <w:p>
            <w:pPr>
              <w:pStyle w:val="TableContents"/>
              <w:bidi w:val="0"/>
              <w:spacing w:before="0" w:after="283"/>
              <w:jc w:val="left"/>
              <w:rPr/>
            </w:pPr>
            <w:r>
              <w:rPr/>
              <w:t xml:space="preserve">Pentium 133-200, Pentium MMX 166-233 </w:t>
            </w:r>
          </w:p>
        </w:tc>
        <w:tc>
          <w:tcPr>
            <w:tcW w:w="781" w:type="dxa"/>
            <w:tcBorders/>
            <w:vAlign w:val="center"/>
          </w:tcPr>
          <w:p>
            <w:pPr>
              <w:pStyle w:val="TableContents"/>
              <w:bidi w:val="0"/>
              <w:spacing w:before="0" w:after="283"/>
              <w:jc w:val="left"/>
              <w:rPr/>
            </w:pPr>
            <w:r>
              <w:rPr/>
              <w:t xml:space="preserve">66 MHz </w:t>
            </w:r>
          </w:p>
        </w:tc>
        <w:tc>
          <w:tcPr>
            <w:tcW w:w="1201" w:type="dxa"/>
            <w:tcBorders/>
            <w:vAlign w:val="center"/>
          </w:tcPr>
          <w:p>
            <w:pPr>
              <w:pStyle w:val="TableContents"/>
              <w:bidi w:val="0"/>
              <w:spacing w:before="0" w:after="283"/>
              <w:jc w:val="left"/>
              <w:rPr/>
            </w:pPr>
            <w:r>
              <w:rPr/>
              <w:t xml:space="preserve">3,3 v EDO DIMM, 4 kappaletta </w:t>
            </w:r>
          </w:p>
        </w:tc>
        <w:tc>
          <w:tcPr>
            <w:tcW w:w="1021" w:type="dxa"/>
            <w:tcBorders/>
            <w:vAlign w:val="center"/>
          </w:tcPr>
          <w:p>
            <w:pPr>
              <w:pStyle w:val="TableContents"/>
              <w:bidi w:val="0"/>
              <w:spacing w:before="0" w:after="283"/>
              <w:jc w:val="left"/>
              <w:rPr/>
            </w:pPr>
            <w:r>
              <w:rPr/>
              <w:t xml:space="preserve">60-ns EDO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Matalaprofiilinen, keskikokoinen ja minitorni </w:t>
            </w:r>
          </w:p>
        </w:tc>
        <w:tc>
          <w:tcPr>
            <w:tcW w:w="1831" w:type="dxa"/>
            <w:tcBorders/>
            <w:vAlign w:val="center"/>
          </w:tcPr>
          <w:p>
            <w:pPr>
              <w:pStyle w:val="TableContents"/>
              <w:bidi w:val="0"/>
              <w:spacing w:before="0" w:after="283"/>
              <w:jc w:val="left"/>
              <w:rPr/>
            </w:pPr>
            <w:r>
              <w:rPr/>
              <w:t xml:space="preserve">S3 86C765 (Trio64V+)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w:t>
            </w:r>
          </w:p>
        </w:tc>
      </w:tr>
      <w:tr>
        <w:trPr/>
        <w:tc>
          <w:tcPr>
            <w:tcW w:w="841" w:type="dxa"/>
            <w:tcBorders/>
            <w:vAlign w:val="center"/>
          </w:tcPr>
          <w:p>
            <w:pPr>
              <w:pStyle w:val="TableContents"/>
              <w:bidi w:val="0"/>
              <w:spacing w:before="0" w:after="283"/>
              <w:jc w:val="left"/>
              <w:rPr/>
            </w:pPr>
            <w:r>
              <w:rPr/>
              <w:t xml:space="preserve">Gn / Gn+ </w:t>
            </w:r>
          </w:p>
        </w:tc>
        <w:tc>
          <w:tcPr>
            <w:tcW w:w="100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Intel 430TX PCIset </w:t>
            </w:r>
          </w:p>
        </w:tc>
        <w:tc>
          <w:tcPr>
            <w:tcW w:w="1276" w:type="dxa"/>
            <w:tcBorders/>
            <w:vAlign w:val="center"/>
          </w:tcPr>
          <w:p>
            <w:pPr>
              <w:pStyle w:val="TableContents"/>
              <w:bidi w:val="0"/>
              <w:spacing w:before="0" w:after="283"/>
              <w:jc w:val="left"/>
              <w:rPr/>
            </w:pPr>
            <w:r>
              <w:rPr/>
              <w:t xml:space="preserve">Pentium MMX 166-233 </w:t>
            </w:r>
          </w:p>
        </w:tc>
        <w:tc>
          <w:tcPr>
            <w:tcW w:w="781" w:type="dxa"/>
            <w:tcBorders/>
            <w:vAlign w:val="center"/>
          </w:tcPr>
          <w:p>
            <w:pPr>
              <w:pStyle w:val="TableContents"/>
              <w:bidi w:val="0"/>
              <w:spacing w:before="0" w:after="283"/>
              <w:jc w:val="left"/>
              <w:rPr/>
            </w:pPr>
            <w:r>
              <w:rPr/>
              <w:t xml:space="preserve">66 MHz </w:t>
            </w:r>
          </w:p>
        </w:tc>
        <w:tc>
          <w:tcPr>
            <w:tcW w:w="1201" w:type="dxa"/>
            <w:tcBorders/>
            <w:vAlign w:val="center"/>
          </w:tcPr>
          <w:p>
            <w:pPr>
              <w:pStyle w:val="TableContents"/>
              <w:bidi w:val="0"/>
              <w:spacing w:before="0" w:after="283"/>
              <w:jc w:val="left"/>
              <w:rPr/>
            </w:pPr>
            <w:r>
              <w:rPr/>
              <w:t xml:space="preserve">SDRAM, 2 </w:t>
            </w:r>
          </w:p>
        </w:tc>
        <w:tc>
          <w:tcPr>
            <w:tcW w:w="1021" w:type="dxa"/>
            <w:tcBorders/>
            <w:vAlign w:val="center"/>
          </w:tcPr>
          <w:p>
            <w:pPr>
              <w:pStyle w:val="TableContents"/>
              <w:bidi w:val="0"/>
              <w:spacing w:before="0" w:after="283"/>
              <w:jc w:val="left"/>
              <w:rPr/>
            </w:pPr>
            <w:r>
              <w:rPr/>
              <w:t xml:space="preserve">PC66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matalaprofiilinen, keskikokoinen, minitower-yksikkö </w:t>
            </w:r>
          </w:p>
        </w:tc>
        <w:tc>
          <w:tcPr>
            <w:tcW w:w="18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Intel 430TX PCIset </w:t>
            </w:r>
          </w:p>
        </w:tc>
        <w:tc>
          <w:tcPr>
            <w:tcW w:w="1276" w:type="dxa"/>
            <w:tcBorders/>
            <w:vAlign w:val="center"/>
          </w:tcPr>
          <w:p>
            <w:pPr>
              <w:pStyle w:val="TableContents"/>
              <w:bidi w:val="0"/>
              <w:spacing w:before="0" w:after="283"/>
              <w:jc w:val="left"/>
              <w:rPr/>
            </w:pPr>
            <w:r>
              <w:rPr/>
              <w:t xml:space="preserve">Pentium MMX 166-233 </w:t>
            </w:r>
          </w:p>
        </w:tc>
        <w:tc>
          <w:tcPr>
            <w:tcW w:w="781" w:type="dxa"/>
            <w:tcBorders/>
            <w:vAlign w:val="center"/>
          </w:tcPr>
          <w:p>
            <w:pPr>
              <w:pStyle w:val="TableContents"/>
              <w:bidi w:val="0"/>
              <w:spacing w:before="0" w:after="283"/>
              <w:jc w:val="left"/>
              <w:rPr/>
            </w:pPr>
            <w:r>
              <w:rPr/>
              <w:t xml:space="preserve">66 MHz </w:t>
            </w:r>
          </w:p>
        </w:tc>
        <w:tc>
          <w:tcPr>
            <w:tcW w:w="1201" w:type="dxa"/>
            <w:tcBorders/>
            <w:vAlign w:val="center"/>
          </w:tcPr>
          <w:p>
            <w:pPr>
              <w:pStyle w:val="TableContents"/>
              <w:bidi w:val="0"/>
              <w:spacing w:before="0" w:after="283"/>
              <w:jc w:val="left"/>
              <w:rPr/>
            </w:pPr>
            <w:r>
              <w:rPr/>
              <w:t xml:space="preserve">SDRAM, 2 </w:t>
            </w:r>
          </w:p>
        </w:tc>
        <w:tc>
          <w:tcPr>
            <w:tcW w:w="1021" w:type="dxa"/>
            <w:tcBorders/>
            <w:vAlign w:val="center"/>
          </w:tcPr>
          <w:p>
            <w:pPr>
              <w:pStyle w:val="TableContents"/>
              <w:bidi w:val="0"/>
              <w:spacing w:before="0" w:after="283"/>
              <w:jc w:val="left"/>
              <w:rPr/>
            </w:pPr>
            <w:r>
              <w:rPr/>
              <w:t xml:space="preserve">PC66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3.65 x 13.27 x 13.75 </w:t>
            </w:r>
          </w:p>
        </w:tc>
        <w:tc>
          <w:tcPr>
            <w:tcW w:w="1831" w:type="dxa"/>
            <w:tcBorders/>
            <w:vAlign w:val="center"/>
          </w:tcPr>
          <w:p>
            <w:pPr>
              <w:pStyle w:val="TableContents"/>
              <w:bidi w:val="0"/>
              <w:spacing w:before="0" w:after="283"/>
              <w:jc w:val="left"/>
              <w:rPr/>
            </w:pPr>
            <w:r>
              <w:rPr/>
              <w:t xml:space="preserve">S3 Trio64V2 86C785, 2 MB.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GXa </w:t>
            </w:r>
          </w:p>
        </w:tc>
        <w:tc>
          <w:tcPr>
            <w:tcW w:w="1006" w:type="dxa"/>
            <w:tcBorders/>
            <w:vAlign w:val="center"/>
          </w:tcPr>
          <w:p>
            <w:pPr>
              <w:pStyle w:val="TableContents"/>
              <w:bidi w:val="0"/>
              <w:spacing w:before="0" w:after="283"/>
              <w:jc w:val="left"/>
              <w:rPr/>
            </w:pPr>
            <w:r>
              <w:rPr/>
              <w:t xml:space="preserve">1997 </w:t>
            </w:r>
          </w:p>
        </w:tc>
        <w:tc>
          <w:tcPr>
            <w:tcW w:w="1261" w:type="dxa"/>
            <w:tcBorders/>
            <w:vAlign w:val="center"/>
          </w:tcPr>
          <w:p>
            <w:pPr>
              <w:pStyle w:val="TableContents"/>
              <w:bidi w:val="0"/>
              <w:spacing w:before="0" w:after="283"/>
              <w:jc w:val="left"/>
              <w:rPr/>
            </w:pPr>
            <w:r>
              <w:rPr/>
              <w:t xml:space="preserve">Intel 82440LX PCI / AGP </w:t>
            </w:r>
          </w:p>
        </w:tc>
        <w:tc>
          <w:tcPr>
            <w:tcW w:w="1276" w:type="dxa"/>
            <w:tcBorders/>
            <w:vAlign w:val="center"/>
          </w:tcPr>
          <w:p>
            <w:pPr>
              <w:pStyle w:val="TableContents"/>
              <w:bidi w:val="0"/>
              <w:spacing w:before="0" w:after="283"/>
              <w:jc w:val="left"/>
              <w:rPr/>
            </w:pPr>
            <w:r>
              <w:rPr/>
              <w:t xml:space="preserve">Pentium II Klamath 233, 266, 300, 333, 333 </w:t>
            </w:r>
          </w:p>
        </w:tc>
        <w:tc>
          <w:tcPr>
            <w:tcW w:w="781" w:type="dxa"/>
            <w:tcBorders/>
            <w:vAlign w:val="center"/>
          </w:tcPr>
          <w:p>
            <w:pPr>
              <w:pStyle w:val="TableContents"/>
              <w:bidi w:val="0"/>
              <w:spacing w:before="0" w:after="283"/>
              <w:jc w:val="left"/>
              <w:rPr/>
            </w:pPr>
            <w:r>
              <w:rPr/>
              <w:t xml:space="preserve">66 MHz </w:t>
            </w:r>
          </w:p>
        </w:tc>
        <w:tc>
          <w:tcPr>
            <w:tcW w:w="1201" w:type="dxa"/>
            <w:tcBorders/>
            <w:vAlign w:val="center"/>
          </w:tcPr>
          <w:p>
            <w:pPr>
              <w:pStyle w:val="TableContents"/>
              <w:bidi w:val="0"/>
              <w:spacing w:before="0" w:after="283"/>
              <w:jc w:val="left"/>
              <w:rPr/>
            </w:pPr>
            <w:r>
              <w:rPr/>
              <w:t xml:space="preserve">SDRAM, 3 </w:t>
            </w:r>
          </w:p>
        </w:tc>
        <w:tc>
          <w:tcPr>
            <w:tcW w:w="1021" w:type="dxa"/>
            <w:tcBorders/>
            <w:vAlign w:val="center"/>
          </w:tcPr>
          <w:p>
            <w:pPr>
              <w:pStyle w:val="TableContents"/>
              <w:bidi w:val="0"/>
              <w:spacing w:before="0" w:after="283"/>
              <w:jc w:val="left"/>
              <w:rPr/>
            </w:pPr>
            <w:r>
              <w:rPr/>
              <w:t xml:space="preserve">PC66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Matalaprofiilinen, keskikokoinen ja minitorni </w:t>
            </w:r>
          </w:p>
        </w:tc>
        <w:tc>
          <w:tcPr>
            <w:tcW w:w="1831" w:type="dxa"/>
            <w:tcBorders/>
            <w:vAlign w:val="center"/>
          </w:tcPr>
          <w:p>
            <w:pPr>
              <w:pStyle w:val="TableContents"/>
              <w:bidi w:val="0"/>
              <w:spacing w:before="0" w:after="283"/>
              <w:jc w:val="left"/>
              <w:rPr/>
            </w:pPr>
            <w:r>
              <w:rPr/>
              <w:t xml:space="preserve">GXa hyväksyy enintään 333 MHz:n Pentium-korttipaikan 1.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1.1 x2 </w:t>
            </w:r>
          </w:p>
        </w:tc>
      </w:tr>
      <w:tr>
        <w:trPr/>
        <w:tc>
          <w:tcPr>
            <w:tcW w:w="841" w:type="dxa"/>
            <w:tcBorders/>
            <w:vAlign w:val="center"/>
          </w:tcPr>
          <w:p>
            <w:pPr>
              <w:pStyle w:val="TableContents"/>
              <w:bidi w:val="0"/>
              <w:spacing w:before="0" w:after="283"/>
              <w:jc w:val="left"/>
              <w:rPr/>
            </w:pPr>
            <w:r>
              <w:rPr/>
              <w:t xml:space="preserve">NX </w:t>
            </w:r>
          </w:p>
        </w:tc>
        <w:tc>
          <w:tcPr>
            <w:tcW w:w="1006" w:type="dxa"/>
            <w:tcBorders/>
            <w:vAlign w:val="center"/>
          </w:tcPr>
          <w:p>
            <w:pPr>
              <w:pStyle w:val="TableContents"/>
              <w:bidi w:val="0"/>
              <w:spacing w:before="0" w:after="283"/>
              <w:jc w:val="left"/>
              <w:rPr/>
            </w:pPr>
            <w:r>
              <w:rPr/>
              <w:t xml:space="preserve">1997 </w:t>
            </w:r>
          </w:p>
        </w:tc>
        <w:tc>
          <w:tcPr>
            <w:tcW w:w="1261" w:type="dxa"/>
            <w:tcBorders/>
            <w:vAlign w:val="center"/>
          </w:tcPr>
          <w:p>
            <w:pPr>
              <w:pStyle w:val="TableContents"/>
              <w:bidi w:val="0"/>
              <w:spacing w:before="0" w:after="283"/>
              <w:jc w:val="left"/>
              <w:rPr/>
            </w:pPr>
            <w:r>
              <w:rPr/>
              <w:t xml:space="preserve">Intel 82440LX PCI / AGP (PCI / AGP) </w:t>
            </w:r>
          </w:p>
        </w:tc>
        <w:tc>
          <w:tcPr>
            <w:tcW w:w="1276" w:type="dxa"/>
            <w:tcBorders/>
            <w:vAlign w:val="center"/>
          </w:tcPr>
          <w:p>
            <w:pPr>
              <w:pStyle w:val="TableContents"/>
              <w:bidi w:val="0"/>
              <w:spacing w:before="0" w:after="283"/>
              <w:jc w:val="left"/>
              <w:rPr/>
            </w:pPr>
            <w:r>
              <w:rPr/>
              <w:t xml:space="preserve">Pentium II 266-333 </w:t>
            </w:r>
          </w:p>
        </w:tc>
        <w:tc>
          <w:tcPr>
            <w:tcW w:w="781" w:type="dxa"/>
            <w:tcBorders/>
            <w:vAlign w:val="center"/>
          </w:tcPr>
          <w:p>
            <w:pPr>
              <w:pStyle w:val="TableContents"/>
              <w:bidi w:val="0"/>
              <w:spacing w:before="0" w:after="283"/>
              <w:jc w:val="left"/>
              <w:rPr/>
            </w:pPr>
            <w:r>
              <w:rPr/>
              <w:t xml:space="preserve">66 MHz </w:t>
            </w:r>
          </w:p>
        </w:tc>
        <w:tc>
          <w:tcPr>
            <w:tcW w:w="1201" w:type="dxa"/>
            <w:tcBorders/>
            <w:vAlign w:val="center"/>
          </w:tcPr>
          <w:p>
            <w:pPr>
              <w:pStyle w:val="TableContents"/>
              <w:bidi w:val="0"/>
              <w:spacing w:before="0" w:after="283"/>
              <w:jc w:val="left"/>
              <w:rPr/>
            </w:pPr>
            <w:r>
              <w:rPr/>
              <w:t xml:space="preserve">SDRAM, 3 </w:t>
            </w:r>
          </w:p>
        </w:tc>
        <w:tc>
          <w:tcPr>
            <w:tcW w:w="1021" w:type="dxa"/>
            <w:tcBorders/>
            <w:vAlign w:val="center"/>
          </w:tcPr>
          <w:p>
            <w:pPr>
              <w:pStyle w:val="TableContents"/>
              <w:bidi w:val="0"/>
              <w:spacing w:before="0" w:after="283"/>
              <w:jc w:val="left"/>
              <w:rPr/>
            </w:pPr>
            <w:r>
              <w:rPr/>
              <w:t xml:space="preserve">PC66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3.65 x 13.27 x 13.75 </w:t>
            </w:r>
          </w:p>
        </w:tc>
        <w:tc>
          <w:tcPr>
            <w:tcW w:w="1831" w:type="dxa"/>
            <w:tcBorders/>
            <w:vAlign w:val="center"/>
          </w:tcPr>
          <w:p>
            <w:pPr>
              <w:pStyle w:val="TableContents"/>
              <w:bidi w:val="0"/>
              <w:spacing w:before="0" w:after="283"/>
              <w:jc w:val="left"/>
              <w:rPr/>
            </w:pPr>
            <w:r>
              <w:rPr/>
              <w:t xml:space="preserve">ATI 3D Rage Pro AGP-ohjain, videomuisti 2 Mt vakiona (päivitettävissä 4 Mt:ksi) SGRAM-muisti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G1 </w:t>
            </w:r>
          </w:p>
        </w:tc>
        <w:tc>
          <w:tcPr>
            <w:tcW w:w="1006" w:type="dxa"/>
            <w:tcBorders/>
            <w:vAlign w:val="center"/>
          </w:tcPr>
          <w:p>
            <w:pPr>
              <w:pStyle w:val="TableContents"/>
              <w:bidi w:val="0"/>
              <w:spacing w:before="0" w:after="283"/>
              <w:jc w:val="left"/>
              <w:rPr/>
            </w:pPr>
            <w:r>
              <w:rPr/>
              <w:t xml:space="preserve">1997 </w:t>
            </w:r>
          </w:p>
        </w:tc>
        <w:tc>
          <w:tcPr>
            <w:tcW w:w="1261" w:type="dxa"/>
            <w:tcBorders/>
            <w:vAlign w:val="center"/>
          </w:tcPr>
          <w:p>
            <w:pPr>
              <w:pStyle w:val="TableContents"/>
              <w:bidi w:val="0"/>
              <w:spacing w:before="0" w:after="283"/>
              <w:jc w:val="left"/>
              <w:rPr/>
            </w:pPr>
            <w:r>
              <w:rPr/>
              <w:t xml:space="preserve">Intel 440BX AGP-sarja </w:t>
            </w:r>
          </w:p>
        </w:tc>
        <w:tc>
          <w:tcPr>
            <w:tcW w:w="1276" w:type="dxa"/>
            <w:tcBorders/>
            <w:vAlign w:val="center"/>
          </w:tcPr>
          <w:p>
            <w:pPr>
              <w:pStyle w:val="TableContents"/>
              <w:bidi w:val="0"/>
              <w:spacing w:before="0" w:after="283"/>
              <w:jc w:val="left"/>
              <w:rPr/>
            </w:pPr>
            <w:r>
              <w:rPr/>
              <w:t xml:space="preserve">Pentium II 266-333, 350-450 tai Celeron 266-400. </w:t>
            </w:r>
          </w:p>
        </w:tc>
        <w:tc>
          <w:tcPr>
            <w:tcW w:w="781" w:type="dxa"/>
            <w:tcBorders/>
            <w:vAlign w:val="center"/>
          </w:tcPr>
          <w:p>
            <w:pPr>
              <w:pStyle w:val="TableContents"/>
              <w:bidi w:val="0"/>
              <w:spacing w:before="0" w:after="283"/>
              <w:jc w:val="left"/>
              <w:rPr/>
            </w:pPr>
            <w:r>
              <w:rPr/>
              <w:t xml:space="preserve">66 MHz TAI 100 MHz </w:t>
            </w:r>
          </w:p>
        </w:tc>
        <w:tc>
          <w:tcPr>
            <w:tcW w:w="1201" w:type="dxa"/>
            <w:tcBorders/>
            <w:vAlign w:val="center"/>
          </w:tcPr>
          <w:p>
            <w:pPr>
              <w:pStyle w:val="TableContents"/>
              <w:bidi w:val="0"/>
              <w:spacing w:before="0" w:after="283"/>
              <w:jc w:val="left"/>
              <w:rPr/>
            </w:pPr>
            <w:r>
              <w:rPr/>
              <w:t xml:space="preserve">SDRAM, 2 </w:t>
            </w:r>
          </w:p>
        </w:tc>
        <w:tc>
          <w:tcPr>
            <w:tcW w:w="1021" w:type="dxa"/>
            <w:tcBorders/>
            <w:vAlign w:val="center"/>
          </w:tcPr>
          <w:p>
            <w:pPr>
              <w:pStyle w:val="TableContents"/>
              <w:bidi w:val="0"/>
              <w:spacing w:before="0" w:after="283"/>
              <w:jc w:val="left"/>
              <w:rPr/>
            </w:pPr>
            <w:r>
              <w:rPr/>
              <w:t xml:space="preserve">PC100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Matalaprofiilinen, keskikokoinen ja minitorni </w:t>
            </w:r>
          </w:p>
        </w:tc>
        <w:tc>
          <w:tcPr>
            <w:tcW w:w="1831" w:type="dxa"/>
            <w:tcBorders/>
            <w:vAlign w:val="center"/>
          </w:tcPr>
          <w:p>
            <w:pPr>
              <w:pStyle w:val="TableContents"/>
              <w:bidi w:val="0"/>
              <w:spacing w:before="0" w:after="283"/>
              <w:jc w:val="left"/>
              <w:rPr/>
            </w:pPr>
            <w:r>
              <w:rPr/>
              <w:t xml:space="preserve">Otettiin käyttöön kesäkuussa 1998. Yhdessä IBM 300PL:n kanssa yksi yleisimmin käytetyistä yrityspöytäkoneista vuosina 1999-2005. GX1-koneissa käytettiin Slot 1 Pentium II- ja Pentium III-suorittimia.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E1 </w:t>
            </w:r>
          </w:p>
        </w:tc>
        <w:tc>
          <w:tcPr>
            <w:tcW w:w="1006" w:type="dxa"/>
            <w:tcBorders/>
            <w:vAlign w:val="center"/>
          </w:tcPr>
          <w:p>
            <w:pPr>
              <w:pStyle w:val="TableContents"/>
              <w:bidi w:val="0"/>
              <w:spacing w:before="0" w:after="283"/>
              <w:jc w:val="left"/>
              <w:rPr/>
            </w:pPr>
            <w:r>
              <w:rPr/>
              <w:t xml:space="preserve">1997 </w:t>
            </w:r>
          </w:p>
        </w:tc>
        <w:tc>
          <w:tcPr>
            <w:tcW w:w="1261" w:type="dxa"/>
            <w:tcBorders/>
            <w:vAlign w:val="center"/>
          </w:tcPr>
          <w:p>
            <w:pPr>
              <w:pStyle w:val="TableContents"/>
              <w:bidi w:val="0"/>
              <w:spacing w:before="0" w:after="283"/>
              <w:jc w:val="left"/>
              <w:rPr/>
            </w:pPr>
            <w:r>
              <w:rPr/>
              <w:t xml:space="preserve">Intel 440EX AGPset </w:t>
            </w:r>
          </w:p>
        </w:tc>
        <w:tc>
          <w:tcPr>
            <w:tcW w:w="1276" w:type="dxa"/>
            <w:tcBorders/>
            <w:vAlign w:val="center"/>
          </w:tcPr>
          <w:p>
            <w:pPr>
              <w:pStyle w:val="TableContents"/>
              <w:bidi w:val="0"/>
              <w:spacing w:before="0" w:after="283"/>
              <w:jc w:val="left"/>
              <w:rPr/>
            </w:pPr>
            <w:r>
              <w:rPr/>
              <w:t xml:space="preserve">Celeron 266-400 korttipaikka1 </w:t>
            </w:r>
          </w:p>
        </w:tc>
        <w:tc>
          <w:tcPr>
            <w:tcW w:w="781" w:type="dxa"/>
            <w:tcBorders/>
            <w:vAlign w:val="center"/>
          </w:tcPr>
          <w:p>
            <w:pPr>
              <w:pStyle w:val="TableContents"/>
              <w:bidi w:val="0"/>
              <w:spacing w:before="0" w:after="283"/>
              <w:jc w:val="left"/>
              <w:rPr/>
            </w:pPr>
            <w:r>
              <w:rPr/>
              <w:t xml:space="preserve">66 MHz </w:t>
            </w:r>
          </w:p>
        </w:tc>
        <w:tc>
          <w:tcPr>
            <w:tcW w:w="1201" w:type="dxa"/>
            <w:tcBorders/>
            <w:vAlign w:val="center"/>
          </w:tcPr>
          <w:p>
            <w:pPr>
              <w:pStyle w:val="TableContents"/>
              <w:bidi w:val="0"/>
              <w:spacing w:before="0" w:after="283"/>
              <w:jc w:val="left"/>
              <w:rPr/>
            </w:pPr>
            <w:r>
              <w:rPr/>
              <w:t xml:space="preserve">SDRAM, 2 </w:t>
            </w:r>
          </w:p>
        </w:tc>
        <w:tc>
          <w:tcPr>
            <w:tcW w:w="1021" w:type="dxa"/>
            <w:tcBorders/>
            <w:vAlign w:val="center"/>
          </w:tcPr>
          <w:p>
            <w:pPr>
              <w:pStyle w:val="TableContents"/>
              <w:bidi w:val="0"/>
              <w:spacing w:before="0" w:after="283"/>
              <w:jc w:val="left"/>
              <w:rPr/>
            </w:pPr>
            <w:r>
              <w:rPr/>
              <w:t xml:space="preserve">PC100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matalaprofiiliset ja minitornit </w:t>
            </w:r>
          </w:p>
        </w:tc>
        <w:tc>
          <w:tcPr>
            <w:tcW w:w="18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NX1 </w:t>
            </w:r>
          </w:p>
        </w:tc>
        <w:tc>
          <w:tcPr>
            <w:tcW w:w="1006" w:type="dxa"/>
            <w:tcBorders/>
            <w:vAlign w:val="center"/>
          </w:tcPr>
          <w:p>
            <w:pPr>
              <w:pStyle w:val="TableContents"/>
              <w:bidi w:val="0"/>
              <w:spacing w:before="0" w:after="283"/>
              <w:jc w:val="left"/>
              <w:rPr/>
            </w:pPr>
            <w:r>
              <w:rPr/>
              <w:t xml:space="preserve">1999 </w:t>
            </w:r>
          </w:p>
        </w:tc>
        <w:tc>
          <w:tcPr>
            <w:tcW w:w="1261" w:type="dxa"/>
            <w:tcBorders/>
            <w:vAlign w:val="center"/>
          </w:tcPr>
          <w:p>
            <w:pPr>
              <w:pStyle w:val="TableContents"/>
              <w:bidi w:val="0"/>
              <w:spacing w:before="0" w:after="283"/>
              <w:jc w:val="left"/>
              <w:rPr/>
            </w:pPr>
            <w:r>
              <w:rPr/>
              <w:t xml:space="preserve">Intel 440BX PIIX4e </w:t>
            </w:r>
          </w:p>
        </w:tc>
        <w:tc>
          <w:tcPr>
            <w:tcW w:w="1276" w:type="dxa"/>
            <w:tcBorders/>
            <w:vAlign w:val="center"/>
          </w:tcPr>
          <w:p>
            <w:pPr>
              <w:pStyle w:val="TableContents"/>
              <w:bidi w:val="0"/>
              <w:spacing w:before="0" w:after="283"/>
              <w:jc w:val="left"/>
              <w:rPr/>
            </w:pPr>
            <w:r>
              <w:rPr/>
              <w:t xml:space="preserve">Pentium II 266, 333, 350-450 MHz TAI Pentium III 450 MHz TAI Pentium III 450 MHz </w:t>
            </w:r>
          </w:p>
        </w:tc>
        <w:tc>
          <w:tcPr>
            <w:tcW w:w="781" w:type="dxa"/>
            <w:tcBorders/>
            <w:vAlign w:val="center"/>
          </w:tcPr>
          <w:p>
            <w:pPr>
              <w:pStyle w:val="TableContents"/>
              <w:bidi w:val="0"/>
              <w:spacing w:before="0" w:after="283"/>
              <w:jc w:val="left"/>
              <w:rPr/>
            </w:pPr>
            <w:r>
              <w:rPr/>
              <w:t xml:space="preserve">66 / 100 MHz </w:t>
            </w:r>
          </w:p>
        </w:tc>
        <w:tc>
          <w:tcPr>
            <w:tcW w:w="1201" w:type="dxa"/>
            <w:tcBorders/>
            <w:vAlign w:val="center"/>
          </w:tcPr>
          <w:p>
            <w:pPr>
              <w:pStyle w:val="TableContents"/>
              <w:bidi w:val="0"/>
              <w:spacing w:before="0" w:after="283"/>
              <w:jc w:val="left"/>
              <w:rPr/>
            </w:pPr>
            <w:r>
              <w:rPr/>
              <w:t xml:space="preserve">SDRAM, 3 </w:t>
            </w:r>
          </w:p>
        </w:tc>
        <w:tc>
          <w:tcPr>
            <w:tcW w:w="1021" w:type="dxa"/>
            <w:tcBorders/>
            <w:vAlign w:val="center"/>
          </w:tcPr>
          <w:p>
            <w:pPr>
              <w:pStyle w:val="TableContents"/>
              <w:bidi w:val="0"/>
              <w:spacing w:before="0" w:after="283"/>
              <w:jc w:val="left"/>
              <w:rPr/>
            </w:pPr>
            <w:r>
              <w:rPr/>
              <w:t xml:space="preserve">PC100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3.65 x 13.27 x 13.75 </w:t>
            </w:r>
          </w:p>
        </w:tc>
        <w:tc>
          <w:tcPr>
            <w:tcW w:w="1831" w:type="dxa"/>
            <w:tcBorders/>
            <w:vAlign w:val="center"/>
          </w:tcPr>
          <w:p>
            <w:pPr>
              <w:pStyle w:val="TableContents"/>
              <w:bidi w:val="0"/>
              <w:spacing w:before="0" w:after="283"/>
              <w:jc w:val="left"/>
              <w:rPr/>
            </w:pPr>
            <w:r>
              <w:rPr/>
              <w:t xml:space="preserve">Sisäänrakennettu ATI Rage Pro (AGP 2X) -grafiikka, 4 MB vakio (päivitettävissä 8 MB:iin) SGRAM. ENSIMMÄINEN PIII-MALLI.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GX1 </w:t>
            </w:r>
          </w:p>
        </w:tc>
        <w:tc>
          <w:tcPr>
            <w:tcW w:w="1006" w:type="dxa"/>
            <w:tcBorders/>
            <w:vAlign w:val="center"/>
          </w:tcPr>
          <w:p>
            <w:pPr>
              <w:pStyle w:val="TableContents"/>
              <w:bidi w:val="0"/>
              <w:spacing w:before="0" w:after="283"/>
              <w:jc w:val="left"/>
              <w:rPr/>
            </w:pPr>
            <w:r>
              <w:rPr/>
              <w:t xml:space="preserve">1999 </w:t>
            </w:r>
          </w:p>
        </w:tc>
        <w:tc>
          <w:tcPr>
            <w:tcW w:w="1261" w:type="dxa"/>
            <w:tcBorders/>
            <w:vAlign w:val="center"/>
          </w:tcPr>
          <w:p>
            <w:pPr>
              <w:pStyle w:val="TableContents"/>
              <w:bidi w:val="0"/>
              <w:spacing w:before="0" w:after="283"/>
              <w:jc w:val="left"/>
              <w:rPr/>
            </w:pPr>
            <w:r>
              <w:rPr/>
              <w:t xml:space="preserve">Intel 440BX PIIX4e </w:t>
            </w:r>
          </w:p>
        </w:tc>
        <w:tc>
          <w:tcPr>
            <w:tcW w:w="1276" w:type="dxa"/>
            <w:tcBorders/>
            <w:vAlign w:val="center"/>
          </w:tcPr>
          <w:p>
            <w:pPr>
              <w:pStyle w:val="TableContents"/>
              <w:bidi w:val="0"/>
              <w:spacing w:before="0" w:after="283"/>
              <w:jc w:val="left"/>
              <w:rPr/>
            </w:pPr>
            <w:r>
              <w:rPr/>
              <w:t xml:space="preserve">Pentium II 266, 333, 350-450 tai Pentium III 450-600. </w:t>
            </w:r>
          </w:p>
        </w:tc>
        <w:tc>
          <w:tcPr>
            <w:tcW w:w="781" w:type="dxa"/>
            <w:tcBorders/>
            <w:vAlign w:val="center"/>
          </w:tcPr>
          <w:p>
            <w:pPr>
              <w:pStyle w:val="TableContents"/>
              <w:bidi w:val="0"/>
              <w:spacing w:before="0" w:after="283"/>
              <w:jc w:val="left"/>
              <w:rPr/>
            </w:pPr>
            <w:r>
              <w:rPr/>
              <w:t xml:space="preserve">66 tai 100 MHz </w:t>
            </w:r>
          </w:p>
        </w:tc>
        <w:tc>
          <w:tcPr>
            <w:tcW w:w="1201" w:type="dxa"/>
            <w:tcBorders/>
            <w:vAlign w:val="center"/>
          </w:tcPr>
          <w:p>
            <w:pPr>
              <w:pStyle w:val="TableContents"/>
              <w:bidi w:val="0"/>
              <w:spacing w:before="0" w:after="283"/>
              <w:jc w:val="left"/>
              <w:rPr/>
            </w:pPr>
            <w:r>
              <w:rPr/>
              <w:t xml:space="preserve">SDRAM, 3 </w:t>
            </w:r>
          </w:p>
        </w:tc>
        <w:tc>
          <w:tcPr>
            <w:tcW w:w="1021" w:type="dxa"/>
            <w:tcBorders/>
            <w:vAlign w:val="center"/>
          </w:tcPr>
          <w:p>
            <w:pPr>
              <w:pStyle w:val="TableContents"/>
              <w:bidi w:val="0"/>
              <w:spacing w:before="0" w:after="283"/>
              <w:jc w:val="left"/>
              <w:rPr/>
            </w:pPr>
            <w:r>
              <w:rPr/>
              <w:t xml:space="preserve">PC100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SFF, matalaprofiilinen, keskikokoinen, minitorni, minitorni </w:t>
            </w:r>
          </w:p>
        </w:tc>
        <w:tc>
          <w:tcPr>
            <w:tcW w:w="1831" w:type="dxa"/>
            <w:tcBorders/>
            <w:vAlign w:val="center"/>
          </w:tcPr>
          <w:p>
            <w:pPr>
              <w:pStyle w:val="TableContents"/>
              <w:bidi w:val="0"/>
              <w:spacing w:before="0" w:after="283"/>
              <w:jc w:val="left"/>
              <w:rPr/>
            </w:pPr>
            <w:r>
              <w:rPr/>
              <w:t xml:space="preserve">GX1-koneissa käytettiin Slot 1 Pentium II- ja Pentium III -suorittimia.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1.1 x2 </w:t>
            </w:r>
          </w:p>
        </w:tc>
      </w:tr>
      <w:tr>
        <w:trPr/>
        <w:tc>
          <w:tcPr>
            <w:tcW w:w="841" w:type="dxa"/>
            <w:tcBorders/>
            <w:vAlign w:val="center"/>
          </w:tcPr>
          <w:p>
            <w:pPr>
              <w:pStyle w:val="TableContents"/>
              <w:bidi w:val="0"/>
              <w:spacing w:before="0" w:after="283"/>
              <w:jc w:val="left"/>
              <w:rPr/>
            </w:pPr>
            <w:r>
              <w:rPr/>
              <w:t xml:space="preserve">GX1p </w:t>
            </w:r>
          </w:p>
        </w:tc>
        <w:tc>
          <w:tcPr>
            <w:tcW w:w="1006" w:type="dxa"/>
            <w:tcBorders/>
            <w:vAlign w:val="center"/>
          </w:tcPr>
          <w:p>
            <w:pPr>
              <w:pStyle w:val="TableContents"/>
              <w:bidi w:val="0"/>
              <w:spacing w:before="0" w:after="283"/>
              <w:jc w:val="left"/>
              <w:rPr/>
            </w:pPr>
            <w:r>
              <w:rPr/>
              <w:t xml:space="preserve">1999 </w:t>
            </w:r>
          </w:p>
        </w:tc>
        <w:tc>
          <w:tcPr>
            <w:tcW w:w="1261" w:type="dxa"/>
            <w:tcBorders/>
            <w:vAlign w:val="center"/>
          </w:tcPr>
          <w:p>
            <w:pPr>
              <w:pStyle w:val="TableContents"/>
              <w:bidi w:val="0"/>
              <w:spacing w:before="0" w:after="283"/>
              <w:jc w:val="left"/>
              <w:rPr/>
            </w:pPr>
            <w:r>
              <w:rPr/>
              <w:t xml:space="preserve">Intel 440BX AGPSet </w:t>
            </w:r>
          </w:p>
        </w:tc>
        <w:tc>
          <w:tcPr>
            <w:tcW w:w="1276" w:type="dxa"/>
            <w:tcBorders/>
            <w:vAlign w:val="center"/>
          </w:tcPr>
          <w:p>
            <w:pPr>
              <w:pStyle w:val="TableContents"/>
              <w:bidi w:val="0"/>
              <w:spacing w:before="0" w:after="283"/>
              <w:jc w:val="left"/>
              <w:rPr/>
            </w:pPr>
            <w:r>
              <w:rPr/>
              <w:t xml:space="preserve">Pentium II 400, 450 tai Pentium III 450-600 tai Pentium II 400, 450 tai Pentium III 450-600 </w:t>
            </w:r>
          </w:p>
        </w:tc>
        <w:tc>
          <w:tcPr>
            <w:tcW w:w="781" w:type="dxa"/>
            <w:tcBorders/>
            <w:vAlign w:val="center"/>
          </w:tcPr>
          <w:p>
            <w:pPr>
              <w:pStyle w:val="TableContents"/>
              <w:bidi w:val="0"/>
              <w:spacing w:before="0" w:after="283"/>
              <w:jc w:val="left"/>
              <w:rPr/>
            </w:pPr>
            <w:r>
              <w:rPr/>
              <w:t xml:space="preserve">100 MHz </w:t>
            </w:r>
          </w:p>
        </w:tc>
        <w:tc>
          <w:tcPr>
            <w:tcW w:w="1201" w:type="dxa"/>
            <w:tcBorders/>
            <w:vAlign w:val="center"/>
          </w:tcPr>
          <w:p>
            <w:pPr>
              <w:pStyle w:val="TableContents"/>
              <w:bidi w:val="0"/>
              <w:spacing w:before="0" w:after="283"/>
              <w:jc w:val="left"/>
              <w:rPr/>
            </w:pPr>
            <w:r>
              <w:rPr/>
              <w:t xml:space="preserve">SDRAM, 3 </w:t>
            </w:r>
          </w:p>
        </w:tc>
        <w:tc>
          <w:tcPr>
            <w:tcW w:w="1021" w:type="dxa"/>
            <w:tcBorders/>
            <w:vAlign w:val="center"/>
          </w:tcPr>
          <w:p>
            <w:pPr>
              <w:pStyle w:val="TableContents"/>
              <w:bidi w:val="0"/>
              <w:spacing w:before="0" w:after="283"/>
              <w:jc w:val="left"/>
              <w:rPr/>
            </w:pPr>
            <w:r>
              <w:rPr/>
              <w:t xml:space="preserve">PC100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keskikokoiset ja minitornit </w:t>
            </w:r>
          </w:p>
        </w:tc>
        <w:tc>
          <w:tcPr>
            <w:tcW w:w="18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GC </w:t>
            </w:r>
          </w:p>
        </w:tc>
        <w:tc>
          <w:tcPr>
            <w:tcW w:w="1006" w:type="dxa"/>
            <w:tcBorders/>
            <w:vAlign w:val="center"/>
          </w:tcPr>
          <w:p>
            <w:pPr>
              <w:pStyle w:val="TableContents"/>
              <w:bidi w:val="0"/>
              <w:spacing w:before="0" w:after="283"/>
              <w:jc w:val="left"/>
              <w:rPr/>
            </w:pPr>
            <w:r>
              <w:rPr/>
              <w:t xml:space="preserve">1999 </w:t>
            </w:r>
          </w:p>
        </w:tc>
        <w:tc>
          <w:tcPr>
            <w:tcW w:w="1261" w:type="dxa"/>
            <w:tcBorders/>
            <w:vAlign w:val="center"/>
          </w:tcPr>
          <w:p>
            <w:pPr>
              <w:pStyle w:val="TableContents"/>
              <w:bidi w:val="0"/>
              <w:spacing w:before="0" w:after="283"/>
              <w:jc w:val="left"/>
              <w:rPr/>
            </w:pPr>
            <w:r>
              <w:rPr/>
              <w:t xml:space="preserve">Intel 810e </w:t>
            </w:r>
          </w:p>
        </w:tc>
        <w:tc>
          <w:tcPr>
            <w:tcW w:w="1276" w:type="dxa"/>
            <w:tcBorders/>
            <w:vAlign w:val="center"/>
          </w:tcPr>
          <w:p>
            <w:pPr>
              <w:pStyle w:val="TableContents"/>
              <w:bidi w:val="0"/>
              <w:spacing w:before="0" w:after="283"/>
              <w:jc w:val="left"/>
              <w:rPr/>
            </w:pPr>
            <w:r>
              <w:rPr/>
              <w:t xml:space="preserve">PIII tai Celeron </w:t>
            </w:r>
          </w:p>
        </w:tc>
        <w:tc>
          <w:tcPr>
            <w:tcW w:w="781" w:type="dxa"/>
            <w:tcBorders/>
            <w:vAlign w:val="center"/>
          </w:tcPr>
          <w:p>
            <w:pPr>
              <w:pStyle w:val="TableContents"/>
              <w:bidi w:val="0"/>
              <w:spacing w:before="0" w:after="283"/>
              <w:jc w:val="left"/>
              <w:rPr/>
            </w:pPr>
            <w:r>
              <w:rPr/>
              <w:t xml:space="preserve">66 / 100 MHz </w:t>
            </w:r>
          </w:p>
        </w:tc>
        <w:tc>
          <w:tcPr>
            <w:tcW w:w="1201" w:type="dxa"/>
            <w:tcBorders/>
            <w:vAlign w:val="center"/>
          </w:tcPr>
          <w:p>
            <w:pPr>
              <w:pStyle w:val="TableContents"/>
              <w:bidi w:val="0"/>
              <w:spacing w:before="0" w:after="283"/>
              <w:jc w:val="left"/>
              <w:rPr/>
            </w:pPr>
            <w:r>
              <w:rPr/>
              <w:t xml:space="preserve">SDRAM, 2 </w:t>
            </w:r>
          </w:p>
        </w:tc>
        <w:tc>
          <w:tcPr>
            <w:tcW w:w="1021" w:type="dxa"/>
            <w:tcBorders/>
            <w:vAlign w:val="center"/>
          </w:tcPr>
          <w:p>
            <w:pPr>
              <w:pStyle w:val="TableContents"/>
              <w:bidi w:val="0"/>
              <w:spacing w:before="0" w:after="283"/>
              <w:jc w:val="left"/>
              <w:rPr/>
            </w:pPr>
            <w:r>
              <w:rPr/>
              <w:t xml:space="preserve">PC100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SFF </w:t>
            </w:r>
          </w:p>
        </w:tc>
        <w:tc>
          <w:tcPr>
            <w:tcW w:w="18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GX100 </w:t>
            </w:r>
          </w:p>
        </w:tc>
        <w:tc>
          <w:tcPr>
            <w:tcW w:w="1006" w:type="dxa"/>
            <w:tcBorders/>
            <w:vAlign w:val="center"/>
          </w:tcPr>
          <w:p>
            <w:pPr>
              <w:pStyle w:val="TableContents"/>
              <w:bidi w:val="0"/>
              <w:spacing w:before="0" w:after="283"/>
              <w:jc w:val="left"/>
              <w:rPr/>
            </w:pPr>
            <w:r>
              <w:rPr/>
              <w:t xml:space="preserve">2000 </w:t>
            </w:r>
          </w:p>
        </w:tc>
        <w:tc>
          <w:tcPr>
            <w:tcW w:w="1261" w:type="dxa"/>
            <w:tcBorders/>
            <w:vAlign w:val="center"/>
          </w:tcPr>
          <w:p>
            <w:pPr>
              <w:pStyle w:val="TableContents"/>
              <w:bidi w:val="0"/>
              <w:spacing w:before="0" w:after="283"/>
              <w:jc w:val="left"/>
              <w:rPr/>
            </w:pPr>
            <w:r>
              <w:rPr/>
              <w:t xml:space="preserve">Intel 810 </w:t>
            </w:r>
          </w:p>
        </w:tc>
        <w:tc>
          <w:tcPr>
            <w:tcW w:w="1276" w:type="dxa"/>
            <w:tcBorders/>
            <w:vAlign w:val="center"/>
          </w:tcPr>
          <w:p>
            <w:pPr>
              <w:pStyle w:val="TableContents"/>
              <w:bidi w:val="0"/>
              <w:spacing w:before="0" w:after="283"/>
              <w:jc w:val="left"/>
              <w:rPr/>
            </w:pPr>
            <w:r>
              <w:rPr/>
              <w:t xml:space="preserve">Celeron Mendocino ja Coppermine </w:t>
            </w:r>
          </w:p>
        </w:tc>
        <w:tc>
          <w:tcPr>
            <w:tcW w:w="781" w:type="dxa"/>
            <w:tcBorders/>
            <w:vAlign w:val="center"/>
          </w:tcPr>
          <w:p>
            <w:pPr>
              <w:pStyle w:val="TableContents"/>
              <w:bidi w:val="0"/>
              <w:spacing w:before="0" w:after="283"/>
              <w:jc w:val="left"/>
              <w:rPr/>
            </w:pPr>
            <w:r>
              <w:rPr/>
              <w:t xml:space="preserve">66 / 100 MHz </w:t>
            </w:r>
          </w:p>
        </w:tc>
        <w:tc>
          <w:tcPr>
            <w:tcW w:w="1201" w:type="dxa"/>
            <w:tcBorders/>
            <w:vAlign w:val="center"/>
          </w:tcPr>
          <w:p>
            <w:pPr>
              <w:pStyle w:val="TableContents"/>
              <w:bidi w:val="0"/>
              <w:spacing w:before="0" w:after="283"/>
              <w:jc w:val="left"/>
              <w:rPr/>
            </w:pPr>
            <w:r>
              <w:rPr/>
              <w:t xml:space="preserve">SDRAM, 2 </w:t>
            </w:r>
          </w:p>
        </w:tc>
        <w:tc>
          <w:tcPr>
            <w:tcW w:w="1021" w:type="dxa"/>
            <w:tcBorders/>
            <w:vAlign w:val="center"/>
          </w:tcPr>
          <w:p>
            <w:pPr>
              <w:pStyle w:val="TableContents"/>
              <w:bidi w:val="0"/>
              <w:spacing w:before="0" w:after="283"/>
              <w:jc w:val="left"/>
              <w:rPr/>
            </w:pPr>
            <w:r>
              <w:rPr/>
              <w:t xml:space="preserve">PC100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SFF, matalaprofiilinen, minitower-yksikkö </w:t>
            </w:r>
          </w:p>
        </w:tc>
        <w:tc>
          <w:tcPr>
            <w:tcW w:w="1831" w:type="dxa"/>
            <w:tcBorders/>
            <w:vAlign w:val="center"/>
          </w:tcPr>
          <w:p>
            <w:pPr>
              <w:pStyle w:val="TableContents"/>
              <w:bidi w:val="0"/>
              <w:spacing w:before="0" w:after="283"/>
              <w:jc w:val="left"/>
              <w:rPr/>
            </w:pPr>
            <w:r>
              <w:rPr/>
              <w:t xml:space="preserve">Pistorasia 370. Ei AGP-korttipaikkaa. Jotkin emolevyt eivät hyväksy Coppermine Celeronia.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1.1 x2 </w:t>
            </w:r>
          </w:p>
        </w:tc>
      </w:tr>
      <w:tr>
        <w:trPr/>
        <w:tc>
          <w:tcPr>
            <w:tcW w:w="841" w:type="dxa"/>
            <w:tcBorders/>
            <w:vAlign w:val="center"/>
          </w:tcPr>
          <w:p>
            <w:pPr>
              <w:pStyle w:val="TableContents"/>
              <w:bidi w:val="0"/>
              <w:spacing w:before="0" w:after="283"/>
              <w:jc w:val="left"/>
              <w:rPr/>
            </w:pPr>
            <w:r>
              <w:rPr/>
              <w:t xml:space="preserve">GX110 </w:t>
            </w:r>
          </w:p>
        </w:tc>
        <w:tc>
          <w:tcPr>
            <w:tcW w:w="1006" w:type="dxa"/>
            <w:tcBorders/>
            <w:vAlign w:val="center"/>
          </w:tcPr>
          <w:p>
            <w:pPr>
              <w:pStyle w:val="TableContents"/>
              <w:bidi w:val="0"/>
              <w:spacing w:before="0" w:after="283"/>
              <w:jc w:val="left"/>
              <w:rPr/>
            </w:pPr>
            <w:r>
              <w:rPr/>
              <w:t xml:space="preserve">2000 </w:t>
            </w:r>
          </w:p>
        </w:tc>
        <w:tc>
          <w:tcPr>
            <w:tcW w:w="1261" w:type="dxa"/>
            <w:tcBorders/>
            <w:vAlign w:val="center"/>
          </w:tcPr>
          <w:p>
            <w:pPr>
              <w:pStyle w:val="TableContents"/>
              <w:bidi w:val="0"/>
              <w:spacing w:before="0" w:after="283"/>
              <w:jc w:val="left"/>
              <w:rPr/>
            </w:pPr>
            <w:r>
              <w:rPr/>
              <w:t xml:space="preserve">Intel 810e </w:t>
            </w:r>
          </w:p>
        </w:tc>
        <w:tc>
          <w:tcPr>
            <w:tcW w:w="1276" w:type="dxa"/>
            <w:tcBorders/>
            <w:vAlign w:val="center"/>
          </w:tcPr>
          <w:p>
            <w:pPr>
              <w:pStyle w:val="TableContents"/>
              <w:bidi w:val="0"/>
              <w:spacing w:before="0" w:after="283"/>
              <w:jc w:val="left"/>
              <w:rPr/>
            </w:pPr>
            <w:r>
              <w:rPr/>
              <w:t xml:space="preserve">Pentium III Coppermine </w:t>
            </w:r>
          </w:p>
        </w:tc>
        <w:tc>
          <w:tcPr>
            <w:tcW w:w="781" w:type="dxa"/>
            <w:tcBorders/>
            <w:vAlign w:val="center"/>
          </w:tcPr>
          <w:p>
            <w:pPr>
              <w:pStyle w:val="TableContents"/>
              <w:bidi w:val="0"/>
              <w:spacing w:before="0" w:after="283"/>
              <w:jc w:val="left"/>
              <w:rPr/>
            </w:pPr>
            <w:r>
              <w:rPr/>
              <w:t xml:space="preserve">66 / 100 MHz </w:t>
            </w:r>
          </w:p>
        </w:tc>
        <w:tc>
          <w:tcPr>
            <w:tcW w:w="1201" w:type="dxa"/>
            <w:tcBorders/>
            <w:vAlign w:val="center"/>
          </w:tcPr>
          <w:p>
            <w:pPr>
              <w:pStyle w:val="TableContents"/>
              <w:bidi w:val="0"/>
              <w:spacing w:before="0" w:after="283"/>
              <w:jc w:val="left"/>
              <w:rPr/>
            </w:pPr>
            <w:r>
              <w:rPr/>
              <w:t xml:space="preserve">SDRAM, 2 </w:t>
            </w:r>
          </w:p>
        </w:tc>
        <w:tc>
          <w:tcPr>
            <w:tcW w:w="1021" w:type="dxa"/>
            <w:tcBorders/>
            <w:vAlign w:val="center"/>
          </w:tcPr>
          <w:p>
            <w:pPr>
              <w:pStyle w:val="TableContents"/>
              <w:bidi w:val="0"/>
              <w:spacing w:before="0" w:after="283"/>
              <w:jc w:val="left"/>
              <w:rPr/>
            </w:pPr>
            <w:r>
              <w:rPr/>
              <w:t xml:space="preserve">PC100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SFF, matalaprofiilinen, keskikokoinen (vain 370), minitower) </w:t>
            </w:r>
          </w:p>
        </w:tc>
        <w:tc>
          <w:tcPr>
            <w:tcW w:w="1831" w:type="dxa"/>
            <w:tcBorders/>
            <w:vAlign w:val="center"/>
          </w:tcPr>
          <w:p>
            <w:pPr>
              <w:pStyle w:val="TableContents"/>
              <w:bidi w:val="0"/>
              <w:spacing w:before="0" w:after="283"/>
              <w:jc w:val="left"/>
              <w:rPr/>
            </w:pPr>
            <w:r>
              <w:rPr/>
              <w:t xml:space="preserve">Slot1 tai Socket 370 CPU.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1.1 x2 </w:t>
            </w:r>
          </w:p>
        </w:tc>
      </w:tr>
      <w:tr>
        <w:trPr/>
        <w:tc>
          <w:tcPr>
            <w:tcW w:w="841" w:type="dxa"/>
            <w:tcBorders/>
            <w:vAlign w:val="center"/>
          </w:tcPr>
          <w:p>
            <w:pPr>
              <w:pStyle w:val="TableContents"/>
              <w:bidi w:val="0"/>
              <w:spacing w:before="0" w:after="283"/>
              <w:jc w:val="left"/>
              <w:rPr/>
            </w:pPr>
            <w:r>
              <w:rPr/>
              <w:t xml:space="preserve">GX115 </w:t>
            </w:r>
          </w:p>
        </w:tc>
        <w:tc>
          <w:tcPr>
            <w:tcW w:w="1006" w:type="dxa"/>
            <w:tcBorders/>
            <w:vAlign w:val="center"/>
          </w:tcPr>
          <w:p>
            <w:pPr>
              <w:pStyle w:val="TableContents"/>
              <w:bidi w:val="0"/>
              <w:spacing w:before="0" w:after="283"/>
              <w:jc w:val="left"/>
              <w:rPr/>
            </w:pPr>
            <w:r>
              <w:rPr/>
              <w:t xml:space="preserve">2001 </w:t>
            </w:r>
          </w:p>
        </w:tc>
        <w:tc>
          <w:tcPr>
            <w:tcW w:w="1261" w:type="dxa"/>
            <w:tcBorders/>
            <w:vAlign w:val="center"/>
          </w:tcPr>
          <w:p>
            <w:pPr>
              <w:pStyle w:val="TableContents"/>
              <w:bidi w:val="0"/>
              <w:spacing w:before="0" w:after="283"/>
              <w:jc w:val="left"/>
              <w:rPr/>
            </w:pPr>
            <w:r>
              <w:rPr/>
              <w:t xml:space="preserve">Intel 815E </w:t>
            </w:r>
          </w:p>
        </w:tc>
        <w:tc>
          <w:tcPr>
            <w:tcW w:w="1276" w:type="dxa"/>
            <w:tcBorders/>
            <w:vAlign w:val="center"/>
          </w:tcPr>
          <w:p>
            <w:pPr>
              <w:pStyle w:val="TableContents"/>
              <w:bidi w:val="0"/>
              <w:spacing w:before="0" w:after="283"/>
              <w:jc w:val="left"/>
              <w:rPr/>
            </w:pPr>
            <w:r>
              <w:rPr/>
              <w:t xml:space="preserve">Pentium III tai Celeron </w:t>
            </w:r>
          </w:p>
        </w:tc>
        <w:tc>
          <w:tcPr>
            <w:tcW w:w="781" w:type="dxa"/>
            <w:tcBorders/>
            <w:vAlign w:val="center"/>
          </w:tcPr>
          <w:p>
            <w:pPr>
              <w:pStyle w:val="TableContents"/>
              <w:bidi w:val="0"/>
              <w:spacing w:before="0" w:after="283"/>
              <w:jc w:val="left"/>
              <w:rPr/>
            </w:pPr>
            <w:r>
              <w:rPr/>
              <w:t xml:space="preserve">100 / 133 MHz </w:t>
            </w:r>
          </w:p>
        </w:tc>
        <w:tc>
          <w:tcPr>
            <w:tcW w:w="1201" w:type="dxa"/>
            <w:tcBorders/>
            <w:vAlign w:val="center"/>
          </w:tcPr>
          <w:p>
            <w:pPr>
              <w:pStyle w:val="TableContents"/>
              <w:bidi w:val="0"/>
              <w:spacing w:before="0" w:after="283"/>
              <w:jc w:val="left"/>
              <w:rPr/>
            </w:pPr>
            <w:r>
              <w:rPr/>
              <w:t xml:space="preserve">SDRAM </w:t>
            </w:r>
          </w:p>
        </w:tc>
        <w:tc>
          <w:tcPr>
            <w:tcW w:w="1021" w:type="dxa"/>
            <w:tcBorders/>
            <w:vAlign w:val="center"/>
          </w:tcPr>
          <w:p>
            <w:pPr>
              <w:pStyle w:val="TableContents"/>
              <w:bidi w:val="0"/>
              <w:spacing w:before="0" w:after="283"/>
              <w:jc w:val="left"/>
              <w:rPr/>
            </w:pPr>
            <w:r>
              <w:rPr/>
              <w:t xml:space="preserve">(PC100) / PC133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SFF, matalaprofiilinen, minitower-yksikkö </w:t>
            </w:r>
          </w:p>
        </w:tc>
        <w:tc>
          <w:tcPr>
            <w:tcW w:w="18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GX200 </w:t>
            </w:r>
          </w:p>
        </w:tc>
        <w:tc>
          <w:tcPr>
            <w:tcW w:w="1006" w:type="dxa"/>
            <w:tcBorders/>
            <w:vAlign w:val="center"/>
          </w:tcPr>
          <w:p>
            <w:pPr>
              <w:pStyle w:val="TableContents"/>
              <w:bidi w:val="0"/>
              <w:spacing w:before="0" w:after="283"/>
              <w:jc w:val="left"/>
              <w:rPr/>
            </w:pPr>
            <w:r>
              <w:rPr/>
              <w:t xml:space="preserve">2000 </w:t>
            </w:r>
          </w:p>
        </w:tc>
        <w:tc>
          <w:tcPr>
            <w:tcW w:w="1261" w:type="dxa"/>
            <w:tcBorders/>
            <w:vAlign w:val="center"/>
          </w:tcPr>
          <w:p>
            <w:pPr>
              <w:pStyle w:val="TableContents"/>
              <w:bidi w:val="0"/>
              <w:spacing w:before="0" w:after="283"/>
              <w:jc w:val="left"/>
              <w:rPr/>
            </w:pPr>
            <w:r>
              <w:rPr/>
              <w:t xml:space="preserve">Intel 82820 PCCI / AGP </w:t>
            </w:r>
          </w:p>
        </w:tc>
        <w:tc>
          <w:tcPr>
            <w:tcW w:w="1276" w:type="dxa"/>
            <w:tcBorders/>
            <w:vAlign w:val="center"/>
          </w:tcPr>
          <w:p>
            <w:pPr>
              <w:pStyle w:val="TableContents"/>
              <w:bidi w:val="0"/>
              <w:spacing w:before="0" w:after="283"/>
              <w:jc w:val="left"/>
              <w:rPr/>
            </w:pPr>
            <w:r>
              <w:rPr/>
              <w:t xml:space="preserve">Pentium III </w:t>
            </w:r>
          </w:p>
        </w:tc>
        <w:tc>
          <w:tcPr>
            <w:tcW w:w="781" w:type="dxa"/>
            <w:tcBorders/>
            <w:vAlign w:val="center"/>
          </w:tcPr>
          <w:p>
            <w:pPr>
              <w:pStyle w:val="TableContents"/>
              <w:bidi w:val="0"/>
              <w:spacing w:before="0" w:after="283"/>
              <w:jc w:val="left"/>
              <w:rPr/>
            </w:pPr>
            <w:r>
              <w:rPr/>
              <w:t xml:space="preserve">100 / 133 MHz </w:t>
            </w:r>
          </w:p>
        </w:tc>
        <w:tc>
          <w:tcPr>
            <w:tcW w:w="1201" w:type="dxa"/>
            <w:tcBorders/>
            <w:vAlign w:val="center"/>
          </w:tcPr>
          <w:p>
            <w:pPr>
              <w:pStyle w:val="TableContents"/>
              <w:bidi w:val="0"/>
              <w:spacing w:before="0" w:after="283"/>
              <w:jc w:val="left"/>
              <w:rPr/>
            </w:pPr>
            <w:r>
              <w:rPr/>
              <w:t xml:space="preserve">RAMBUS, 2 </w:t>
            </w:r>
          </w:p>
        </w:tc>
        <w:tc>
          <w:tcPr>
            <w:tcW w:w="1021" w:type="dxa"/>
            <w:tcBorders/>
            <w:vAlign w:val="center"/>
          </w:tcPr>
          <w:p>
            <w:pPr>
              <w:pStyle w:val="TableContents"/>
              <w:bidi w:val="0"/>
              <w:spacing w:before="0" w:after="283"/>
              <w:jc w:val="left"/>
              <w:rPr/>
            </w:pPr>
            <w:r>
              <w:rPr/>
              <w:t xml:space="preserve">PC800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SFF, matalaprofiilinen, keskikokoinen, minitower, minitower </w:t>
            </w:r>
          </w:p>
        </w:tc>
        <w:tc>
          <w:tcPr>
            <w:tcW w:w="18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GX300 </w:t>
            </w:r>
          </w:p>
        </w:tc>
        <w:tc>
          <w:tcPr>
            <w:tcW w:w="1006" w:type="dxa"/>
            <w:tcBorders/>
            <w:vAlign w:val="center"/>
          </w:tcPr>
          <w:p>
            <w:pPr>
              <w:pStyle w:val="TableContents"/>
              <w:bidi w:val="0"/>
              <w:spacing w:before="0" w:after="283"/>
              <w:jc w:val="left"/>
              <w:rPr/>
            </w:pPr>
            <w:r>
              <w:rPr/>
              <w:t xml:space="preserve">2000 </w:t>
            </w:r>
          </w:p>
        </w:tc>
        <w:tc>
          <w:tcPr>
            <w:tcW w:w="1261" w:type="dxa"/>
            <w:tcBorders/>
            <w:vAlign w:val="center"/>
          </w:tcPr>
          <w:p>
            <w:pPr>
              <w:pStyle w:val="TableContents"/>
              <w:bidi w:val="0"/>
              <w:spacing w:before="0" w:after="283"/>
              <w:jc w:val="left"/>
              <w:rPr/>
            </w:pPr>
            <w:r>
              <w:rPr/>
              <w:t xml:space="preserve">Intel 820 PCI / AGP </w:t>
            </w:r>
          </w:p>
        </w:tc>
        <w:tc>
          <w:tcPr>
            <w:tcW w:w="1276" w:type="dxa"/>
            <w:tcBorders/>
            <w:vAlign w:val="center"/>
          </w:tcPr>
          <w:p>
            <w:pPr>
              <w:pStyle w:val="TableContents"/>
              <w:bidi w:val="0"/>
              <w:spacing w:before="0" w:after="283"/>
              <w:jc w:val="left"/>
              <w:rPr/>
            </w:pPr>
            <w:r>
              <w:rPr/>
              <w:t xml:space="preserve">Pentium III </w:t>
            </w:r>
          </w:p>
        </w:tc>
        <w:tc>
          <w:tcPr>
            <w:tcW w:w="781" w:type="dxa"/>
            <w:tcBorders/>
            <w:vAlign w:val="center"/>
          </w:tcPr>
          <w:p>
            <w:pPr>
              <w:pStyle w:val="TableContents"/>
              <w:bidi w:val="0"/>
              <w:spacing w:before="0" w:after="283"/>
              <w:jc w:val="left"/>
              <w:rPr/>
            </w:pPr>
            <w:r>
              <w:rPr/>
              <w:t xml:space="preserve">100 / 133 MHz </w:t>
            </w:r>
          </w:p>
        </w:tc>
        <w:tc>
          <w:tcPr>
            <w:tcW w:w="1201" w:type="dxa"/>
            <w:tcBorders/>
            <w:vAlign w:val="center"/>
          </w:tcPr>
          <w:p>
            <w:pPr>
              <w:pStyle w:val="TableContents"/>
              <w:bidi w:val="0"/>
              <w:spacing w:before="0" w:after="283"/>
              <w:jc w:val="left"/>
              <w:rPr/>
            </w:pPr>
            <w:r>
              <w:rPr/>
              <w:t xml:space="preserve">RAMBUS, 2 </w:t>
            </w:r>
          </w:p>
        </w:tc>
        <w:tc>
          <w:tcPr>
            <w:tcW w:w="1021" w:type="dxa"/>
            <w:tcBorders/>
            <w:vAlign w:val="center"/>
          </w:tcPr>
          <w:p>
            <w:pPr>
              <w:pStyle w:val="TableContents"/>
              <w:bidi w:val="0"/>
              <w:spacing w:before="0" w:after="283"/>
              <w:jc w:val="left"/>
              <w:rPr/>
            </w:pPr>
            <w:r>
              <w:rPr/>
              <w:t xml:space="preserve">PC600 / PC800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minitower </w:t>
            </w:r>
          </w:p>
        </w:tc>
        <w:tc>
          <w:tcPr>
            <w:tcW w:w="1831" w:type="dxa"/>
            <w:tcBorders/>
            <w:vAlign w:val="center"/>
          </w:tcPr>
          <w:p>
            <w:pPr>
              <w:pStyle w:val="TableContents"/>
              <w:bidi w:val="0"/>
              <w:spacing w:before="0" w:after="283"/>
              <w:jc w:val="left"/>
              <w:rPr/>
            </w:pPr>
            <w:r>
              <w:rPr/>
              <w:t xml:space="preserve">1 tai 2 CPUS-yksikköä, yleensä Slot1.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GX400 </w:t>
            </w:r>
          </w:p>
        </w:tc>
        <w:tc>
          <w:tcPr>
            <w:tcW w:w="1006" w:type="dxa"/>
            <w:tcBorders/>
            <w:vAlign w:val="center"/>
          </w:tcPr>
          <w:p>
            <w:pPr>
              <w:pStyle w:val="TableContents"/>
              <w:bidi w:val="0"/>
              <w:spacing w:before="0" w:after="283"/>
              <w:jc w:val="left"/>
              <w:rPr/>
            </w:pPr>
            <w:r>
              <w:rPr/>
              <w:t xml:space="preserve">2001 </w:t>
            </w:r>
          </w:p>
        </w:tc>
        <w:tc>
          <w:tcPr>
            <w:tcW w:w="1261" w:type="dxa"/>
            <w:tcBorders/>
            <w:vAlign w:val="center"/>
          </w:tcPr>
          <w:p>
            <w:pPr>
              <w:pStyle w:val="TableContents"/>
              <w:bidi w:val="0"/>
              <w:spacing w:before="0" w:after="283"/>
              <w:jc w:val="left"/>
              <w:rPr/>
            </w:pPr>
            <w:r>
              <w:rPr/>
              <w:t xml:space="preserve">Intel 850 </w:t>
            </w:r>
          </w:p>
        </w:tc>
        <w:tc>
          <w:tcPr>
            <w:tcW w:w="1276" w:type="dxa"/>
            <w:tcBorders/>
            <w:vAlign w:val="center"/>
          </w:tcPr>
          <w:p>
            <w:pPr>
              <w:pStyle w:val="TableContents"/>
              <w:bidi w:val="0"/>
              <w:spacing w:before="0" w:after="283"/>
              <w:jc w:val="left"/>
              <w:rPr/>
            </w:pPr>
            <w:r>
              <w:rPr/>
              <w:t xml:space="preserve">Pentium 4 </w:t>
            </w:r>
          </w:p>
        </w:tc>
        <w:tc>
          <w:tcPr>
            <w:tcW w:w="781" w:type="dxa"/>
            <w:tcBorders/>
            <w:vAlign w:val="center"/>
          </w:tcPr>
          <w:p>
            <w:pPr>
              <w:pStyle w:val="TableContents"/>
              <w:bidi w:val="0"/>
              <w:spacing w:before="0" w:after="283"/>
              <w:jc w:val="left"/>
              <w:rPr/>
            </w:pPr>
            <w:r>
              <w:rPr/>
              <w:t xml:space="preserve">400 MHz </w:t>
            </w:r>
          </w:p>
        </w:tc>
        <w:tc>
          <w:tcPr>
            <w:tcW w:w="1201" w:type="dxa"/>
            <w:tcBorders/>
            <w:vAlign w:val="center"/>
          </w:tcPr>
          <w:p>
            <w:pPr>
              <w:pStyle w:val="TableContents"/>
              <w:bidi w:val="0"/>
              <w:spacing w:before="0" w:after="283"/>
              <w:jc w:val="left"/>
              <w:rPr/>
            </w:pPr>
            <w:r>
              <w:rPr/>
              <w:t xml:space="preserve">RAMBUS, 4 </w:t>
            </w:r>
          </w:p>
        </w:tc>
        <w:tc>
          <w:tcPr>
            <w:tcW w:w="1021" w:type="dxa"/>
            <w:tcBorders/>
            <w:vAlign w:val="center"/>
          </w:tcPr>
          <w:p>
            <w:pPr>
              <w:pStyle w:val="TableContents"/>
              <w:bidi w:val="0"/>
              <w:spacing w:before="0" w:after="283"/>
              <w:jc w:val="left"/>
              <w:rPr/>
            </w:pPr>
            <w:r>
              <w:rPr/>
              <w:t xml:space="preserve">PC800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Mini-torni </w:t>
            </w:r>
          </w:p>
        </w:tc>
        <w:tc>
          <w:tcPr>
            <w:tcW w:w="1831" w:type="dxa"/>
            <w:tcBorders/>
            <w:vAlign w:val="center"/>
          </w:tcPr>
          <w:p>
            <w:pPr>
              <w:pStyle w:val="TableContents"/>
              <w:bidi w:val="0"/>
              <w:spacing w:before="0" w:after="283"/>
              <w:jc w:val="left"/>
              <w:rPr/>
            </w:pPr>
            <w:r>
              <w:rPr/>
              <w:t xml:space="preserve">Musta klassinen alusta. Pistorasia 423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GX150 </w:t>
            </w:r>
          </w:p>
        </w:tc>
        <w:tc>
          <w:tcPr>
            <w:tcW w:w="1006" w:type="dxa"/>
            <w:tcBorders/>
            <w:vAlign w:val="center"/>
          </w:tcPr>
          <w:p>
            <w:pPr>
              <w:pStyle w:val="TableContents"/>
              <w:bidi w:val="0"/>
              <w:spacing w:before="0" w:after="283"/>
              <w:jc w:val="left"/>
              <w:rPr/>
            </w:pPr>
            <w:r>
              <w:rPr/>
              <w:t xml:space="preserve">2001 </w:t>
            </w:r>
          </w:p>
        </w:tc>
        <w:tc>
          <w:tcPr>
            <w:tcW w:w="1261" w:type="dxa"/>
            <w:tcBorders/>
            <w:vAlign w:val="center"/>
          </w:tcPr>
          <w:p>
            <w:pPr>
              <w:pStyle w:val="TableContents"/>
              <w:bidi w:val="0"/>
              <w:spacing w:before="0" w:after="283"/>
              <w:jc w:val="left"/>
              <w:rPr/>
            </w:pPr>
            <w:r>
              <w:rPr/>
              <w:t xml:space="preserve">Intel 815E </w:t>
            </w:r>
          </w:p>
        </w:tc>
        <w:tc>
          <w:tcPr>
            <w:tcW w:w="1276" w:type="dxa"/>
            <w:tcBorders/>
            <w:vAlign w:val="center"/>
          </w:tcPr>
          <w:p>
            <w:pPr>
              <w:pStyle w:val="TableContents"/>
              <w:bidi w:val="0"/>
              <w:spacing w:before="0" w:after="283"/>
              <w:jc w:val="left"/>
              <w:rPr/>
            </w:pPr>
            <w:r>
              <w:rPr/>
              <w:t xml:space="preserve">Pentium III tai Celeron </w:t>
            </w:r>
          </w:p>
        </w:tc>
        <w:tc>
          <w:tcPr>
            <w:tcW w:w="781" w:type="dxa"/>
            <w:tcBorders/>
            <w:vAlign w:val="center"/>
          </w:tcPr>
          <w:p>
            <w:pPr>
              <w:pStyle w:val="TableContents"/>
              <w:bidi w:val="0"/>
              <w:spacing w:before="0" w:after="283"/>
              <w:jc w:val="left"/>
              <w:rPr/>
            </w:pPr>
            <w:r>
              <w:rPr/>
              <w:t xml:space="preserve">100 / 133 MHz </w:t>
            </w:r>
          </w:p>
        </w:tc>
        <w:tc>
          <w:tcPr>
            <w:tcW w:w="1201" w:type="dxa"/>
            <w:tcBorders/>
            <w:vAlign w:val="center"/>
          </w:tcPr>
          <w:p>
            <w:pPr>
              <w:pStyle w:val="TableContents"/>
              <w:bidi w:val="0"/>
              <w:spacing w:before="0" w:after="283"/>
              <w:jc w:val="left"/>
              <w:rPr/>
            </w:pPr>
            <w:r>
              <w:rPr/>
              <w:t xml:space="preserve">SDRAM, 2 </w:t>
            </w:r>
          </w:p>
        </w:tc>
        <w:tc>
          <w:tcPr>
            <w:tcW w:w="1021" w:type="dxa"/>
            <w:tcBorders/>
            <w:vAlign w:val="center"/>
          </w:tcPr>
          <w:p>
            <w:pPr>
              <w:pStyle w:val="TableContents"/>
              <w:bidi w:val="0"/>
              <w:spacing w:before="0" w:after="283"/>
              <w:jc w:val="left"/>
              <w:rPr/>
            </w:pPr>
            <w:r>
              <w:rPr/>
              <w:t xml:space="preserve">PC133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SFF, pöytäkone, minitorni </w:t>
            </w:r>
          </w:p>
        </w:tc>
        <w:tc>
          <w:tcPr>
            <w:tcW w:w="1831" w:type="dxa"/>
            <w:tcBorders/>
            <w:vAlign w:val="center"/>
          </w:tcPr>
          <w:p>
            <w:pPr>
              <w:pStyle w:val="TableContents"/>
              <w:bidi w:val="0"/>
              <w:spacing w:before="0" w:after="283"/>
              <w:jc w:val="left"/>
              <w:rPr/>
            </w:pPr>
            <w:r>
              <w:rPr/>
              <w:t xml:space="preserve">Ensimmäinen, jolla on uusi keskiyönharmaa alusta. Yksi viimeisistä Dellsistä, joka tukee kahta levykeasemaa.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1.1 </w:t>
            </w:r>
          </w:p>
        </w:tc>
      </w:tr>
      <w:tr>
        <w:trPr/>
        <w:tc>
          <w:tcPr>
            <w:tcW w:w="841" w:type="dxa"/>
            <w:tcBorders/>
            <w:vAlign w:val="center"/>
          </w:tcPr>
          <w:p>
            <w:pPr>
              <w:pStyle w:val="TableContents"/>
              <w:bidi w:val="0"/>
              <w:spacing w:before="0" w:after="283"/>
              <w:jc w:val="left"/>
              <w:rPr/>
            </w:pPr>
            <w:r>
              <w:rPr/>
              <w:t xml:space="preserve">GX50 </w:t>
            </w:r>
          </w:p>
        </w:tc>
        <w:tc>
          <w:tcPr>
            <w:tcW w:w="1006" w:type="dxa"/>
            <w:tcBorders/>
            <w:vAlign w:val="center"/>
          </w:tcPr>
          <w:p>
            <w:pPr>
              <w:pStyle w:val="TableContents"/>
              <w:bidi w:val="0"/>
              <w:spacing w:before="0" w:after="283"/>
              <w:jc w:val="left"/>
              <w:rPr/>
            </w:pPr>
            <w:r>
              <w:rPr/>
              <w:t xml:space="preserve">2001 </w:t>
            </w:r>
          </w:p>
        </w:tc>
        <w:tc>
          <w:tcPr>
            <w:tcW w:w="1261" w:type="dxa"/>
            <w:tcBorders/>
            <w:vAlign w:val="center"/>
          </w:tcPr>
          <w:p>
            <w:pPr>
              <w:pStyle w:val="TableContents"/>
              <w:bidi w:val="0"/>
              <w:spacing w:before="0" w:after="283"/>
              <w:jc w:val="left"/>
              <w:rPr/>
            </w:pPr>
            <w:r>
              <w:rPr/>
              <w:t xml:space="preserve">Intel 810 TAI Intel 810E </w:t>
            </w:r>
          </w:p>
        </w:tc>
        <w:tc>
          <w:tcPr>
            <w:tcW w:w="1276" w:type="dxa"/>
            <w:tcBorders/>
            <w:vAlign w:val="center"/>
          </w:tcPr>
          <w:p>
            <w:pPr>
              <w:pStyle w:val="TableContents"/>
              <w:bidi w:val="0"/>
              <w:spacing w:before="0" w:after="283"/>
              <w:jc w:val="left"/>
              <w:rPr/>
            </w:pPr>
            <w:r>
              <w:rPr/>
              <w:t xml:space="preserve">Pentium III tai Celeron </w:t>
            </w:r>
          </w:p>
        </w:tc>
        <w:tc>
          <w:tcPr>
            <w:tcW w:w="781" w:type="dxa"/>
            <w:tcBorders/>
            <w:vAlign w:val="center"/>
          </w:tcPr>
          <w:p>
            <w:pPr>
              <w:pStyle w:val="TableContents"/>
              <w:bidi w:val="0"/>
              <w:spacing w:before="0" w:after="283"/>
              <w:jc w:val="left"/>
              <w:rPr/>
            </w:pPr>
            <w:r>
              <w:rPr/>
              <w:t xml:space="preserve">66 / 100 MHz </w:t>
            </w:r>
          </w:p>
        </w:tc>
        <w:tc>
          <w:tcPr>
            <w:tcW w:w="1201" w:type="dxa"/>
            <w:tcBorders/>
            <w:vAlign w:val="center"/>
          </w:tcPr>
          <w:p>
            <w:pPr>
              <w:pStyle w:val="TableContents"/>
              <w:bidi w:val="0"/>
              <w:spacing w:before="0" w:after="283"/>
              <w:jc w:val="left"/>
              <w:rPr/>
            </w:pPr>
            <w:r>
              <w:rPr/>
              <w:t xml:space="preserve">SDRAM, 2 </w:t>
            </w:r>
          </w:p>
        </w:tc>
        <w:tc>
          <w:tcPr>
            <w:tcW w:w="1021" w:type="dxa"/>
            <w:tcBorders/>
            <w:vAlign w:val="center"/>
          </w:tcPr>
          <w:p>
            <w:pPr>
              <w:pStyle w:val="TableContents"/>
              <w:bidi w:val="0"/>
              <w:spacing w:before="0" w:after="283"/>
              <w:jc w:val="left"/>
              <w:rPr/>
            </w:pPr>
            <w:r>
              <w:rPr/>
              <w:t xml:space="preserve">PC100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SFF, pöytäkone, minitorni </w:t>
            </w:r>
          </w:p>
        </w:tc>
        <w:tc>
          <w:tcPr>
            <w:tcW w:w="1831" w:type="dxa"/>
            <w:tcBorders/>
            <w:vAlign w:val="center"/>
          </w:tcPr>
          <w:p>
            <w:pPr>
              <w:pStyle w:val="TableContents"/>
              <w:bidi w:val="0"/>
              <w:spacing w:before="0" w:after="283"/>
              <w:jc w:val="left"/>
              <w:rPr/>
            </w:pPr>
            <w:r>
              <w:rPr/>
              <w:t xml:space="preserve">Ei AGP-korttipaikkaa. 800 MHz:iin asti ulottuvissa malleissa on 810, 850 MHz:iin asti ulottuvissa malleissa 810E.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GX240 </w:t>
            </w:r>
          </w:p>
        </w:tc>
        <w:tc>
          <w:tcPr>
            <w:tcW w:w="1006" w:type="dxa"/>
            <w:tcBorders/>
            <w:vAlign w:val="center"/>
          </w:tcPr>
          <w:p>
            <w:pPr>
              <w:pStyle w:val="TableContents"/>
              <w:bidi w:val="0"/>
              <w:spacing w:before="0" w:after="283"/>
              <w:jc w:val="left"/>
              <w:rPr/>
            </w:pPr>
            <w:r>
              <w:rPr/>
              <w:t xml:space="preserve">2001 </w:t>
            </w:r>
          </w:p>
        </w:tc>
        <w:tc>
          <w:tcPr>
            <w:tcW w:w="1261" w:type="dxa"/>
            <w:tcBorders/>
            <w:vAlign w:val="center"/>
          </w:tcPr>
          <w:p>
            <w:pPr>
              <w:pStyle w:val="TableContents"/>
              <w:bidi w:val="0"/>
              <w:spacing w:before="0" w:after="283"/>
              <w:jc w:val="left"/>
              <w:rPr/>
            </w:pPr>
            <w:r>
              <w:rPr/>
              <w:t xml:space="preserve">Intel 845 </w:t>
            </w:r>
          </w:p>
        </w:tc>
        <w:tc>
          <w:tcPr>
            <w:tcW w:w="1276" w:type="dxa"/>
            <w:tcBorders/>
            <w:vAlign w:val="center"/>
          </w:tcPr>
          <w:p>
            <w:pPr>
              <w:pStyle w:val="TableContents"/>
              <w:bidi w:val="0"/>
              <w:spacing w:before="0" w:after="283"/>
              <w:jc w:val="left"/>
              <w:rPr/>
            </w:pPr>
            <w:r>
              <w:rPr/>
              <w:t xml:space="preserve">Pentium 4 1,5-2,0 Willamette tai 2,2-2,8 Northwood </w:t>
            </w:r>
          </w:p>
        </w:tc>
        <w:tc>
          <w:tcPr>
            <w:tcW w:w="781" w:type="dxa"/>
            <w:tcBorders/>
            <w:vAlign w:val="center"/>
          </w:tcPr>
          <w:p>
            <w:pPr>
              <w:pStyle w:val="TableContents"/>
              <w:bidi w:val="0"/>
              <w:spacing w:before="0" w:after="283"/>
              <w:jc w:val="left"/>
              <w:rPr/>
            </w:pPr>
            <w:r>
              <w:rPr/>
              <w:t xml:space="preserve">400 MHz </w:t>
            </w:r>
          </w:p>
        </w:tc>
        <w:tc>
          <w:tcPr>
            <w:tcW w:w="1201" w:type="dxa"/>
            <w:tcBorders/>
            <w:vAlign w:val="center"/>
          </w:tcPr>
          <w:p>
            <w:pPr>
              <w:pStyle w:val="TableContents"/>
              <w:bidi w:val="0"/>
              <w:spacing w:before="0" w:after="283"/>
              <w:jc w:val="left"/>
              <w:rPr/>
            </w:pPr>
            <w:r>
              <w:rPr/>
              <w:t xml:space="preserve">SDRAM </w:t>
            </w:r>
          </w:p>
        </w:tc>
        <w:tc>
          <w:tcPr>
            <w:tcW w:w="1021" w:type="dxa"/>
            <w:tcBorders/>
            <w:vAlign w:val="center"/>
          </w:tcPr>
          <w:p>
            <w:pPr>
              <w:pStyle w:val="TableContents"/>
              <w:bidi w:val="0"/>
              <w:spacing w:before="0" w:after="283"/>
              <w:jc w:val="left"/>
              <w:rPr/>
            </w:pPr>
            <w:r>
              <w:rPr/>
              <w:t xml:space="preserve">PC133 (ECC tai ei-ECC)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SFF, pöytäkone, minitower </w:t>
            </w:r>
          </w:p>
        </w:tc>
        <w:tc>
          <w:tcPr>
            <w:tcW w:w="1831" w:type="dxa"/>
            <w:tcBorders/>
            <w:vAlign w:val="center"/>
          </w:tcPr>
          <w:p>
            <w:pPr>
              <w:pStyle w:val="TableContents"/>
              <w:bidi w:val="0"/>
              <w:spacing w:before="0" w:after="283"/>
              <w:jc w:val="left"/>
              <w:rPr/>
            </w:pPr>
            <w:r>
              <w:rPr/>
              <w:t xml:space="preserve">Ensimmäinen socket 478 -mallin OptiPlex. Ei sisällä myöskään sisäistä videota, vaan siinä on oltava AGP-kortti.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1.1 </w:t>
            </w:r>
          </w:p>
        </w:tc>
      </w:tr>
      <w:tr>
        <w:trPr/>
        <w:tc>
          <w:tcPr>
            <w:tcW w:w="841" w:type="dxa"/>
            <w:tcBorders/>
            <w:vAlign w:val="center"/>
          </w:tcPr>
          <w:p>
            <w:pPr>
              <w:pStyle w:val="TableContents"/>
              <w:bidi w:val="0"/>
              <w:spacing w:before="0" w:after="283"/>
              <w:jc w:val="left"/>
              <w:rPr/>
            </w:pPr>
            <w:r>
              <w:rPr/>
              <w:t xml:space="preserve">GX260 </w:t>
            </w:r>
          </w:p>
        </w:tc>
        <w:tc>
          <w:tcPr>
            <w:tcW w:w="1006" w:type="dxa"/>
            <w:tcBorders/>
            <w:vAlign w:val="center"/>
          </w:tcPr>
          <w:p>
            <w:pPr>
              <w:pStyle w:val="TableContents"/>
              <w:bidi w:val="0"/>
              <w:spacing w:before="0" w:after="283"/>
              <w:jc w:val="left"/>
              <w:rPr/>
            </w:pPr>
            <w:r>
              <w:rPr/>
              <w:t xml:space="preserve">2002 </w:t>
            </w:r>
          </w:p>
        </w:tc>
        <w:tc>
          <w:tcPr>
            <w:tcW w:w="1261" w:type="dxa"/>
            <w:tcBorders/>
            <w:vAlign w:val="center"/>
          </w:tcPr>
          <w:p>
            <w:pPr>
              <w:pStyle w:val="TableContents"/>
              <w:bidi w:val="0"/>
              <w:spacing w:before="0" w:after="283"/>
              <w:jc w:val="left"/>
              <w:rPr/>
            </w:pPr>
            <w:r>
              <w:rPr/>
              <w:t xml:space="preserve">Intel 845G </w:t>
            </w:r>
          </w:p>
        </w:tc>
        <w:tc>
          <w:tcPr>
            <w:tcW w:w="1276" w:type="dxa"/>
            <w:tcBorders/>
            <w:vAlign w:val="center"/>
          </w:tcPr>
          <w:p>
            <w:pPr>
              <w:pStyle w:val="TableContents"/>
              <w:bidi w:val="0"/>
              <w:spacing w:before="0" w:after="283"/>
              <w:jc w:val="left"/>
              <w:rPr/>
            </w:pPr>
            <w:r>
              <w:rPr/>
              <w:t xml:space="preserve">Pentium 4 tai Celeron </w:t>
            </w:r>
          </w:p>
        </w:tc>
        <w:tc>
          <w:tcPr>
            <w:tcW w:w="781" w:type="dxa"/>
            <w:tcBorders/>
            <w:vAlign w:val="center"/>
          </w:tcPr>
          <w:p>
            <w:pPr>
              <w:pStyle w:val="TableContents"/>
              <w:bidi w:val="0"/>
              <w:spacing w:before="0" w:after="283"/>
              <w:jc w:val="left"/>
              <w:rPr/>
            </w:pPr>
            <w:r>
              <w:rPr/>
              <w:t xml:space="preserve">400/533 MHz </w:t>
            </w:r>
          </w:p>
        </w:tc>
        <w:tc>
          <w:tcPr>
            <w:tcW w:w="1201" w:type="dxa"/>
            <w:tcBorders/>
            <w:vAlign w:val="center"/>
          </w:tcPr>
          <w:p>
            <w:pPr>
              <w:pStyle w:val="TableContents"/>
              <w:bidi w:val="0"/>
              <w:spacing w:before="0" w:after="283"/>
              <w:jc w:val="left"/>
              <w:rPr/>
            </w:pPr>
            <w:r>
              <w:rPr/>
              <w:t xml:space="preserve">DDR 200 / 266 </w:t>
            </w:r>
          </w:p>
        </w:tc>
        <w:tc>
          <w:tcPr>
            <w:tcW w:w="1021" w:type="dxa"/>
            <w:tcBorders/>
            <w:vAlign w:val="center"/>
          </w:tcPr>
          <w:p>
            <w:pPr>
              <w:pStyle w:val="TableContents"/>
              <w:bidi w:val="0"/>
              <w:spacing w:before="0" w:after="283"/>
              <w:jc w:val="left"/>
              <w:rPr/>
            </w:pPr>
            <w:r>
              <w:rPr/>
              <w:t xml:space="preserve">PC2700 </w:t>
            </w:r>
          </w:p>
        </w:tc>
        <w:tc>
          <w:tcPr>
            <w:tcW w:w="841" w:type="dxa"/>
            <w:tcBorders/>
            <w:vAlign w:val="center"/>
          </w:tcPr>
          <w:p>
            <w:pPr>
              <w:pStyle w:val="TableContents"/>
              <w:bidi w:val="0"/>
              <w:spacing w:before="0" w:after="283"/>
              <w:jc w:val="left"/>
              <w:rPr/>
            </w:pPr>
            <w:r>
              <w:rPr/>
              <w:t xml:space="preserve">2 GT </w:t>
            </w:r>
          </w:p>
        </w:tc>
        <w:tc>
          <w:tcPr>
            <w:tcW w:w="1306" w:type="dxa"/>
            <w:tcBorders/>
            <w:vAlign w:val="center"/>
          </w:tcPr>
          <w:p>
            <w:pPr>
              <w:pStyle w:val="TableContents"/>
              <w:bidi w:val="0"/>
              <w:spacing w:before="0" w:after="283"/>
              <w:jc w:val="left"/>
              <w:rPr/>
            </w:pPr>
            <w:r>
              <w:rPr/>
              <w:t xml:space="preserve">SFF, SD, SMT </w:t>
            </w:r>
          </w:p>
        </w:tc>
        <w:tc>
          <w:tcPr>
            <w:tcW w:w="1831" w:type="dxa"/>
            <w:tcBorders/>
            <w:vAlign w:val="center"/>
          </w:tcPr>
          <w:p>
            <w:pPr>
              <w:pStyle w:val="TableContents"/>
              <w:bidi w:val="0"/>
              <w:spacing w:before="0" w:after="283"/>
              <w:jc w:val="left"/>
              <w:rPr/>
            </w:pPr>
            <w:r>
              <w:rPr/>
              <w:t xml:space="preserve">Vain PATA ei SATA Socket 478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2.0 x6 (4 takana, 2 edessä) </w:t>
            </w:r>
          </w:p>
        </w:tc>
      </w:tr>
      <w:tr>
        <w:trPr/>
        <w:tc>
          <w:tcPr>
            <w:tcW w:w="841" w:type="dxa"/>
            <w:tcBorders/>
            <w:vAlign w:val="center"/>
          </w:tcPr>
          <w:p>
            <w:pPr>
              <w:pStyle w:val="TableContents"/>
              <w:bidi w:val="0"/>
              <w:spacing w:before="0" w:after="283"/>
              <w:jc w:val="left"/>
              <w:rPr/>
            </w:pPr>
            <w:r>
              <w:rPr/>
              <w:t xml:space="preserve">GX60 </w:t>
            </w:r>
          </w:p>
        </w:tc>
        <w:tc>
          <w:tcPr>
            <w:tcW w:w="1006" w:type="dxa"/>
            <w:tcBorders/>
            <w:vAlign w:val="center"/>
          </w:tcPr>
          <w:p>
            <w:pPr>
              <w:pStyle w:val="TableContents"/>
              <w:bidi w:val="0"/>
              <w:spacing w:before="0" w:after="283"/>
              <w:jc w:val="left"/>
              <w:rPr/>
            </w:pPr>
            <w:r>
              <w:rPr/>
              <w:t xml:space="preserve">2002 </w:t>
            </w:r>
          </w:p>
        </w:tc>
        <w:tc>
          <w:tcPr>
            <w:tcW w:w="1261" w:type="dxa"/>
            <w:tcBorders/>
            <w:vAlign w:val="center"/>
          </w:tcPr>
          <w:p>
            <w:pPr>
              <w:pStyle w:val="TableContents"/>
              <w:bidi w:val="0"/>
              <w:spacing w:before="0" w:after="283"/>
              <w:jc w:val="left"/>
              <w:rPr/>
            </w:pPr>
            <w:r>
              <w:rPr/>
              <w:t xml:space="preserve">Intel 845GL TAI Intel 845GV </w:t>
            </w:r>
          </w:p>
        </w:tc>
        <w:tc>
          <w:tcPr>
            <w:tcW w:w="1276" w:type="dxa"/>
            <w:tcBorders/>
            <w:vAlign w:val="center"/>
          </w:tcPr>
          <w:p>
            <w:pPr>
              <w:pStyle w:val="TableContents"/>
              <w:bidi w:val="0"/>
              <w:spacing w:before="0" w:after="283"/>
              <w:jc w:val="left"/>
              <w:rPr/>
            </w:pPr>
            <w:r>
              <w:rPr/>
              <w:t xml:space="preserve">Celeron </w:t>
            </w:r>
          </w:p>
        </w:tc>
        <w:tc>
          <w:tcPr>
            <w:tcW w:w="781" w:type="dxa"/>
            <w:tcBorders/>
            <w:vAlign w:val="center"/>
          </w:tcPr>
          <w:p>
            <w:pPr>
              <w:pStyle w:val="TableContents"/>
              <w:bidi w:val="0"/>
              <w:spacing w:before="0" w:after="283"/>
              <w:jc w:val="left"/>
              <w:rPr/>
            </w:pPr>
            <w:r>
              <w:rPr/>
              <w:t xml:space="preserve">400 MHz </w:t>
            </w:r>
          </w:p>
        </w:tc>
        <w:tc>
          <w:tcPr>
            <w:tcW w:w="1201" w:type="dxa"/>
            <w:tcBorders/>
            <w:vAlign w:val="center"/>
          </w:tcPr>
          <w:p>
            <w:pPr>
              <w:pStyle w:val="TableContents"/>
              <w:bidi w:val="0"/>
              <w:spacing w:before="0" w:after="283"/>
              <w:jc w:val="left"/>
              <w:rPr/>
            </w:pPr>
            <w:r>
              <w:rPr/>
              <w:t xml:space="preserve">DDR </w:t>
            </w:r>
          </w:p>
        </w:tc>
        <w:tc>
          <w:tcPr>
            <w:tcW w:w="1021" w:type="dxa"/>
            <w:tcBorders/>
            <w:vAlign w:val="center"/>
          </w:tcPr>
          <w:p>
            <w:pPr>
              <w:pStyle w:val="TableContents"/>
              <w:bidi w:val="0"/>
              <w:spacing w:before="0" w:after="283"/>
              <w:jc w:val="left"/>
              <w:rPr/>
            </w:pPr>
            <w:r>
              <w:rPr/>
              <w:t xml:space="preserve">PC2100 TAI PC2700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SFF, pöytäkone, minitorni </w:t>
            </w:r>
          </w:p>
        </w:tc>
        <w:tc>
          <w:tcPr>
            <w:tcW w:w="1831" w:type="dxa"/>
            <w:tcBorders/>
            <w:vAlign w:val="center"/>
          </w:tcPr>
          <w:p>
            <w:pPr>
              <w:pStyle w:val="TableContents"/>
              <w:bidi w:val="0"/>
              <w:spacing w:before="0" w:after="283"/>
              <w:jc w:val="left"/>
              <w:rPr/>
            </w:pPr>
            <w:r>
              <w:rPr/>
              <w:t xml:space="preserve">Ei AGP- tai PCI Express -paikkoja. 845GV tukee PC2700- ja 533 MHz FSB-suorittimia.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2.0 </w:t>
            </w:r>
          </w:p>
        </w:tc>
      </w:tr>
      <w:tr>
        <w:trPr/>
        <w:tc>
          <w:tcPr>
            <w:tcW w:w="841" w:type="dxa"/>
            <w:tcBorders/>
            <w:vAlign w:val="center"/>
          </w:tcPr>
          <w:p>
            <w:pPr>
              <w:pStyle w:val="TableContents"/>
              <w:bidi w:val="0"/>
              <w:spacing w:before="0" w:after="283"/>
              <w:jc w:val="left"/>
              <w:rPr/>
            </w:pPr>
            <w:r>
              <w:rPr/>
              <w:t xml:space="preserve">SX260 </w:t>
            </w:r>
          </w:p>
        </w:tc>
        <w:tc>
          <w:tcPr>
            <w:tcW w:w="1006" w:type="dxa"/>
            <w:tcBorders/>
            <w:vAlign w:val="center"/>
          </w:tcPr>
          <w:p>
            <w:pPr>
              <w:pStyle w:val="TableContents"/>
              <w:bidi w:val="0"/>
              <w:spacing w:before="0" w:after="283"/>
              <w:jc w:val="left"/>
              <w:rPr/>
            </w:pPr>
            <w:r>
              <w:rPr/>
              <w:t xml:space="preserve">2002 </w:t>
            </w:r>
          </w:p>
        </w:tc>
        <w:tc>
          <w:tcPr>
            <w:tcW w:w="1261" w:type="dxa"/>
            <w:tcBorders/>
            <w:vAlign w:val="center"/>
          </w:tcPr>
          <w:p>
            <w:pPr>
              <w:pStyle w:val="TableContents"/>
              <w:bidi w:val="0"/>
              <w:spacing w:before="0" w:after="283"/>
              <w:jc w:val="left"/>
              <w:rPr/>
            </w:pPr>
            <w:r>
              <w:rPr/>
              <w:t xml:space="preserve">Intel 845G </w:t>
            </w:r>
          </w:p>
        </w:tc>
        <w:tc>
          <w:tcPr>
            <w:tcW w:w="1276" w:type="dxa"/>
            <w:tcBorders/>
            <w:vAlign w:val="center"/>
          </w:tcPr>
          <w:p>
            <w:pPr>
              <w:pStyle w:val="TableContents"/>
              <w:bidi w:val="0"/>
              <w:spacing w:before="0" w:after="283"/>
              <w:jc w:val="left"/>
              <w:rPr/>
            </w:pPr>
            <w:r>
              <w:rPr/>
              <w:t xml:space="preserve">Pentium 4 1,5-2,0 Willamette OR 2,0-2,6 Northwood OR Celeron tai Celeron </w:t>
            </w:r>
          </w:p>
        </w:tc>
        <w:tc>
          <w:tcPr>
            <w:tcW w:w="781" w:type="dxa"/>
            <w:tcBorders/>
            <w:vAlign w:val="center"/>
          </w:tcPr>
          <w:p>
            <w:pPr>
              <w:pStyle w:val="TableContents"/>
              <w:bidi w:val="0"/>
              <w:spacing w:before="0" w:after="283"/>
              <w:jc w:val="left"/>
              <w:rPr/>
            </w:pPr>
            <w:r>
              <w:rPr/>
              <w:t xml:space="preserve">400/533 MHz </w:t>
            </w:r>
          </w:p>
        </w:tc>
        <w:tc>
          <w:tcPr>
            <w:tcW w:w="1201" w:type="dxa"/>
            <w:tcBorders/>
            <w:vAlign w:val="center"/>
          </w:tcPr>
          <w:p>
            <w:pPr>
              <w:pStyle w:val="TableContents"/>
              <w:bidi w:val="0"/>
              <w:spacing w:before="0" w:after="283"/>
              <w:jc w:val="left"/>
              <w:rPr/>
            </w:pPr>
            <w:r>
              <w:rPr/>
              <w:t xml:space="preserve">DDR, 2 </w:t>
            </w:r>
          </w:p>
        </w:tc>
        <w:tc>
          <w:tcPr>
            <w:tcW w:w="1021" w:type="dxa"/>
            <w:tcBorders/>
            <w:vAlign w:val="center"/>
          </w:tcPr>
          <w:p>
            <w:pPr>
              <w:pStyle w:val="TableContents"/>
              <w:bidi w:val="0"/>
              <w:spacing w:before="0" w:after="283"/>
              <w:jc w:val="left"/>
              <w:rPr/>
            </w:pPr>
            <w:r>
              <w:rPr/>
              <w:t xml:space="preserve">PC1600 / PC2100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Erittäin pieni muoto </w:t>
            </w:r>
          </w:p>
        </w:tc>
        <w:tc>
          <w:tcPr>
            <w:tcW w:w="18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L60 </w:t>
            </w:r>
          </w:p>
        </w:tc>
        <w:tc>
          <w:tcPr>
            <w:tcW w:w="1006" w:type="dxa"/>
            <w:tcBorders/>
            <w:vAlign w:val="center"/>
          </w:tcPr>
          <w:p>
            <w:pPr>
              <w:pStyle w:val="TableContents"/>
              <w:bidi w:val="0"/>
              <w:spacing w:before="0" w:after="283"/>
              <w:jc w:val="left"/>
              <w:rPr/>
            </w:pPr>
            <w:r>
              <w:rPr/>
              <w:t xml:space="preserve">2002 </w:t>
            </w:r>
          </w:p>
        </w:tc>
        <w:tc>
          <w:tcPr>
            <w:tcW w:w="1261" w:type="dxa"/>
            <w:tcBorders/>
            <w:vAlign w:val="center"/>
          </w:tcPr>
          <w:p>
            <w:pPr>
              <w:pStyle w:val="TableContents"/>
              <w:bidi w:val="0"/>
              <w:spacing w:before="0" w:after="283"/>
              <w:jc w:val="left"/>
              <w:rPr/>
            </w:pPr>
            <w:r>
              <w:rPr/>
              <w:t xml:space="preserve">Intel 845GL </w:t>
            </w:r>
          </w:p>
        </w:tc>
        <w:tc>
          <w:tcPr>
            <w:tcW w:w="1276" w:type="dxa"/>
            <w:tcBorders/>
            <w:vAlign w:val="center"/>
          </w:tcPr>
          <w:p>
            <w:pPr>
              <w:pStyle w:val="TableContents"/>
              <w:bidi w:val="0"/>
              <w:spacing w:before="0" w:after="283"/>
              <w:jc w:val="left"/>
              <w:rPr/>
            </w:pPr>
            <w:r>
              <w:rPr/>
              <w:t xml:space="preserve">Pentium 4 tai Celeron </w:t>
            </w:r>
          </w:p>
        </w:tc>
        <w:tc>
          <w:tcPr>
            <w:tcW w:w="781" w:type="dxa"/>
            <w:tcBorders/>
            <w:vAlign w:val="center"/>
          </w:tcPr>
          <w:p>
            <w:pPr>
              <w:pStyle w:val="TableContents"/>
              <w:bidi w:val="0"/>
              <w:spacing w:before="0" w:after="283"/>
              <w:jc w:val="left"/>
              <w:rPr/>
            </w:pPr>
            <w:r>
              <w:rPr/>
              <w:t xml:space="preserve">400 MHz </w:t>
            </w:r>
          </w:p>
        </w:tc>
        <w:tc>
          <w:tcPr>
            <w:tcW w:w="1201" w:type="dxa"/>
            <w:tcBorders/>
            <w:vAlign w:val="center"/>
          </w:tcPr>
          <w:p>
            <w:pPr>
              <w:pStyle w:val="TableContents"/>
              <w:bidi w:val="0"/>
              <w:spacing w:before="0" w:after="283"/>
              <w:jc w:val="left"/>
              <w:rPr/>
            </w:pPr>
            <w:r>
              <w:rPr/>
              <w:t xml:space="preserve">DDR, 2 </w:t>
            </w:r>
          </w:p>
        </w:tc>
        <w:tc>
          <w:tcPr>
            <w:tcW w:w="1021" w:type="dxa"/>
            <w:tcBorders/>
            <w:vAlign w:val="center"/>
          </w:tcPr>
          <w:p>
            <w:pPr>
              <w:pStyle w:val="TableContents"/>
              <w:bidi w:val="0"/>
              <w:spacing w:before="0" w:after="283"/>
              <w:jc w:val="left"/>
              <w:rPr/>
            </w:pPr>
            <w:r>
              <w:rPr/>
              <w:t xml:space="preserve">PC2100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GX270 </w:t>
            </w:r>
          </w:p>
        </w:tc>
        <w:tc>
          <w:tcPr>
            <w:tcW w:w="1006" w:type="dxa"/>
            <w:tcBorders/>
            <w:vAlign w:val="center"/>
          </w:tcPr>
          <w:p>
            <w:pPr>
              <w:pStyle w:val="TableContents"/>
              <w:bidi w:val="0"/>
              <w:spacing w:before="0" w:after="283"/>
              <w:jc w:val="left"/>
              <w:rPr/>
            </w:pPr>
            <w:r>
              <w:rPr/>
              <w:t xml:space="preserve">2003 </w:t>
            </w:r>
          </w:p>
        </w:tc>
        <w:tc>
          <w:tcPr>
            <w:tcW w:w="1261" w:type="dxa"/>
            <w:tcBorders/>
            <w:vAlign w:val="center"/>
          </w:tcPr>
          <w:p>
            <w:pPr>
              <w:pStyle w:val="TableContents"/>
              <w:bidi w:val="0"/>
              <w:spacing w:before="0" w:after="283"/>
              <w:jc w:val="left"/>
              <w:rPr/>
            </w:pPr>
            <w:r>
              <w:rPr/>
              <w:t xml:space="preserve">Intel 865G </w:t>
            </w:r>
          </w:p>
        </w:tc>
        <w:tc>
          <w:tcPr>
            <w:tcW w:w="1276" w:type="dxa"/>
            <w:tcBorders/>
            <w:vAlign w:val="center"/>
          </w:tcPr>
          <w:p>
            <w:pPr>
              <w:pStyle w:val="TableContents"/>
              <w:bidi w:val="0"/>
              <w:spacing w:before="0" w:after="283"/>
              <w:jc w:val="left"/>
              <w:rPr/>
            </w:pPr>
            <w:r>
              <w:rPr/>
              <w:t xml:space="preserve">Pentium 4 ja P4 w / HT tai Celeron </w:t>
            </w:r>
          </w:p>
        </w:tc>
        <w:tc>
          <w:tcPr>
            <w:tcW w:w="781" w:type="dxa"/>
            <w:tcBorders/>
            <w:vAlign w:val="center"/>
          </w:tcPr>
          <w:p>
            <w:pPr>
              <w:pStyle w:val="TableContents"/>
              <w:bidi w:val="0"/>
              <w:spacing w:before="0" w:after="283"/>
              <w:jc w:val="left"/>
              <w:rPr/>
            </w:pPr>
            <w:r>
              <w:rPr/>
              <w:t xml:space="preserve">400 / 533 / 800 MHz Socket 478 </w:t>
            </w:r>
          </w:p>
        </w:tc>
        <w:tc>
          <w:tcPr>
            <w:tcW w:w="1201" w:type="dxa"/>
            <w:tcBorders/>
            <w:vAlign w:val="center"/>
          </w:tcPr>
          <w:p>
            <w:pPr>
              <w:pStyle w:val="TableContents"/>
              <w:bidi w:val="0"/>
              <w:spacing w:before="0" w:after="283"/>
              <w:jc w:val="left"/>
              <w:rPr/>
            </w:pPr>
            <w:r>
              <w:rPr/>
              <w:t xml:space="preserve">DDR, 2 SFF-levyä ja 4 muuta levyä 333 / 400 </w:t>
            </w:r>
          </w:p>
        </w:tc>
        <w:tc>
          <w:tcPr>
            <w:tcW w:w="1021" w:type="dxa"/>
            <w:tcBorders/>
            <w:vAlign w:val="center"/>
          </w:tcPr>
          <w:p>
            <w:pPr>
              <w:pStyle w:val="TableContents"/>
              <w:bidi w:val="0"/>
              <w:spacing w:before="0" w:after="283"/>
              <w:jc w:val="left"/>
              <w:rPr/>
            </w:pPr>
            <w:r>
              <w:rPr/>
              <w:t xml:space="preserve">PC2100 / PC2700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SFF, SD, SMT </w:t>
            </w:r>
          </w:p>
        </w:tc>
        <w:tc>
          <w:tcPr>
            <w:tcW w:w="1831" w:type="dxa"/>
            <w:tcBorders/>
            <w:vAlign w:val="center"/>
          </w:tcPr>
          <w:p>
            <w:pPr>
              <w:pStyle w:val="TableContents"/>
              <w:bidi w:val="0"/>
              <w:spacing w:before="0" w:after="283"/>
              <w:jc w:val="left"/>
              <w:rPr/>
            </w:pPr>
            <w:r>
              <w:rPr/>
              <w:t xml:space="preserve">SATA + PATA Intel-grafiikkapiiri tai oma 8x AGP-kortti. Huhtikuusta 2003 maaliskuuhun 2004 valmistettu GX270 joutui vuonna 2005 tulituksen kohteeksi, koska siinä oli viallisia Nichicon-elektrolyyttikondensaattoreita. Kun kondensaattorit vioittuvat, ne tunnistaa helposti X-merkistä yläreunassa ja paisuneesta tai haljenneesta ulkonäöstä.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2.0 x8 </w:t>
            </w:r>
          </w:p>
        </w:tc>
      </w:tr>
      <w:tr>
        <w:trPr/>
        <w:tc>
          <w:tcPr>
            <w:tcW w:w="841" w:type="dxa"/>
            <w:tcBorders/>
            <w:vAlign w:val="center"/>
          </w:tcPr>
          <w:p>
            <w:pPr>
              <w:pStyle w:val="TableContents"/>
              <w:bidi w:val="0"/>
              <w:spacing w:before="0" w:after="283"/>
              <w:jc w:val="left"/>
              <w:rPr/>
            </w:pPr>
            <w:r>
              <w:rPr/>
              <w:t xml:space="preserve">SX270 </w:t>
            </w:r>
          </w:p>
        </w:tc>
        <w:tc>
          <w:tcPr>
            <w:tcW w:w="1006" w:type="dxa"/>
            <w:tcBorders/>
            <w:vAlign w:val="center"/>
          </w:tcPr>
          <w:p>
            <w:pPr>
              <w:pStyle w:val="TableContents"/>
              <w:bidi w:val="0"/>
              <w:spacing w:before="0" w:after="283"/>
              <w:jc w:val="left"/>
              <w:rPr/>
            </w:pPr>
            <w:r>
              <w:rPr/>
              <w:t xml:space="preserve">2003 </w:t>
            </w:r>
          </w:p>
        </w:tc>
        <w:tc>
          <w:tcPr>
            <w:tcW w:w="1261" w:type="dxa"/>
            <w:tcBorders/>
            <w:vAlign w:val="center"/>
          </w:tcPr>
          <w:p>
            <w:pPr>
              <w:pStyle w:val="TableContents"/>
              <w:bidi w:val="0"/>
              <w:spacing w:before="0" w:after="283"/>
              <w:jc w:val="left"/>
              <w:rPr/>
            </w:pPr>
            <w:r>
              <w:rPr/>
              <w:t xml:space="preserve">Intel 865G </w:t>
            </w:r>
          </w:p>
        </w:tc>
        <w:tc>
          <w:tcPr>
            <w:tcW w:w="1276" w:type="dxa"/>
            <w:tcBorders/>
            <w:vAlign w:val="center"/>
          </w:tcPr>
          <w:p>
            <w:pPr>
              <w:pStyle w:val="TableContents"/>
              <w:bidi w:val="0"/>
              <w:spacing w:before="0" w:after="283"/>
              <w:jc w:val="left"/>
              <w:rPr/>
            </w:pPr>
            <w:r>
              <w:rPr/>
              <w:t xml:space="preserve">Pentium 4 ja P4 w / HT tai Celeron </w:t>
            </w:r>
          </w:p>
        </w:tc>
        <w:tc>
          <w:tcPr>
            <w:tcW w:w="781" w:type="dxa"/>
            <w:tcBorders/>
            <w:vAlign w:val="center"/>
          </w:tcPr>
          <w:p>
            <w:pPr>
              <w:pStyle w:val="TableContents"/>
              <w:bidi w:val="0"/>
              <w:spacing w:before="0" w:after="283"/>
              <w:jc w:val="left"/>
              <w:rPr/>
            </w:pPr>
            <w:r>
              <w:rPr/>
              <w:t xml:space="preserve">400 / 533 / 800 MHz </w:t>
            </w:r>
          </w:p>
        </w:tc>
        <w:tc>
          <w:tcPr>
            <w:tcW w:w="1201" w:type="dxa"/>
            <w:tcBorders/>
            <w:vAlign w:val="center"/>
          </w:tcPr>
          <w:p>
            <w:pPr>
              <w:pStyle w:val="TableContents"/>
              <w:bidi w:val="0"/>
              <w:spacing w:before="0" w:after="283"/>
              <w:jc w:val="left"/>
              <w:rPr/>
            </w:pPr>
            <w:r>
              <w:rPr/>
              <w:t xml:space="preserve">2xDDR </w:t>
            </w:r>
          </w:p>
        </w:tc>
        <w:tc>
          <w:tcPr>
            <w:tcW w:w="1021" w:type="dxa"/>
            <w:tcBorders/>
            <w:vAlign w:val="center"/>
          </w:tcPr>
          <w:p>
            <w:pPr>
              <w:pStyle w:val="TableContents"/>
              <w:bidi w:val="0"/>
              <w:spacing w:before="0" w:after="283"/>
              <w:jc w:val="left"/>
              <w:rPr/>
            </w:pPr>
            <w:r>
              <w:rPr/>
              <w:t xml:space="preserve">PC2700 / PC3200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Erittäin pieni muoto </w:t>
            </w:r>
          </w:p>
        </w:tc>
        <w:tc>
          <w:tcPr>
            <w:tcW w:w="1831" w:type="dxa"/>
            <w:tcBorders/>
            <w:vAlign w:val="center"/>
          </w:tcPr>
          <w:p>
            <w:pPr>
              <w:pStyle w:val="TableContents"/>
              <w:bidi w:val="0"/>
              <w:spacing w:before="0" w:after="283"/>
              <w:jc w:val="left"/>
              <w:rPr/>
            </w:pPr>
            <w:r>
              <w:rPr/>
              <w:t xml:space="preserve">Lisävarusteena jalusta ja kaapelin suojus. 2,5'' PATA-KIINTOLEVY.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160L </w:t>
            </w:r>
          </w:p>
        </w:tc>
        <w:tc>
          <w:tcPr>
            <w:tcW w:w="1006" w:type="dxa"/>
            <w:tcBorders/>
            <w:vAlign w:val="center"/>
          </w:tcPr>
          <w:p>
            <w:pPr>
              <w:pStyle w:val="TableContents"/>
              <w:bidi w:val="0"/>
              <w:spacing w:before="0" w:after="283"/>
              <w:jc w:val="left"/>
              <w:rPr/>
            </w:pPr>
            <w:r>
              <w:rPr/>
              <w:t xml:space="preserve">2002 </w:t>
            </w:r>
          </w:p>
        </w:tc>
        <w:tc>
          <w:tcPr>
            <w:tcW w:w="1261" w:type="dxa"/>
            <w:tcBorders/>
            <w:vAlign w:val="center"/>
          </w:tcPr>
          <w:p>
            <w:pPr>
              <w:pStyle w:val="TableContents"/>
              <w:bidi w:val="0"/>
              <w:spacing w:before="0" w:after="283"/>
              <w:jc w:val="left"/>
              <w:rPr/>
            </w:pPr>
            <w:r>
              <w:rPr/>
              <w:t xml:space="preserve">Intel 845GV </w:t>
            </w:r>
          </w:p>
        </w:tc>
        <w:tc>
          <w:tcPr>
            <w:tcW w:w="1276" w:type="dxa"/>
            <w:tcBorders/>
            <w:vAlign w:val="center"/>
          </w:tcPr>
          <w:p>
            <w:pPr>
              <w:pStyle w:val="TableContents"/>
              <w:bidi w:val="0"/>
              <w:spacing w:before="0" w:after="283"/>
              <w:jc w:val="left"/>
              <w:rPr/>
            </w:pPr>
            <w:r>
              <w:rPr/>
              <w:t xml:space="preserve">Pentium 4 tai Celeron </w:t>
            </w:r>
          </w:p>
        </w:tc>
        <w:tc>
          <w:tcPr>
            <w:tcW w:w="781" w:type="dxa"/>
            <w:tcBorders/>
            <w:vAlign w:val="center"/>
          </w:tcPr>
          <w:p>
            <w:pPr>
              <w:pStyle w:val="TableContents"/>
              <w:bidi w:val="0"/>
              <w:spacing w:before="0" w:after="283"/>
              <w:jc w:val="left"/>
              <w:rPr/>
            </w:pPr>
            <w:r>
              <w:rPr/>
              <w:t xml:space="preserve">400 MHz </w:t>
            </w:r>
          </w:p>
        </w:tc>
        <w:tc>
          <w:tcPr>
            <w:tcW w:w="1201" w:type="dxa"/>
            <w:tcBorders/>
            <w:vAlign w:val="center"/>
          </w:tcPr>
          <w:p>
            <w:pPr>
              <w:pStyle w:val="TableContents"/>
              <w:bidi w:val="0"/>
              <w:spacing w:before="0" w:after="283"/>
              <w:jc w:val="left"/>
              <w:rPr/>
            </w:pPr>
            <w:r>
              <w:rPr/>
              <w:t xml:space="preserve">DDR </w:t>
            </w:r>
          </w:p>
        </w:tc>
        <w:tc>
          <w:tcPr>
            <w:tcW w:w="1021" w:type="dxa"/>
            <w:tcBorders/>
            <w:vAlign w:val="center"/>
          </w:tcPr>
          <w:p>
            <w:pPr>
              <w:pStyle w:val="TableContents"/>
              <w:bidi w:val="0"/>
              <w:spacing w:before="0" w:after="283"/>
              <w:jc w:val="left"/>
              <w:rPr/>
            </w:pPr>
            <w:r>
              <w:rPr/>
              <w:t xml:space="preserve">PC2100 / PC2700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minitower </w:t>
            </w:r>
          </w:p>
        </w:tc>
        <w:tc>
          <w:tcPr>
            <w:tcW w:w="1831" w:type="dxa"/>
            <w:tcBorders/>
            <w:vAlign w:val="center"/>
          </w:tcPr>
          <w:p>
            <w:pPr>
              <w:pStyle w:val="TableContents"/>
              <w:bidi w:val="0"/>
              <w:spacing w:before="0" w:after="283"/>
              <w:jc w:val="left"/>
              <w:rPr/>
            </w:pPr>
            <w:r>
              <w:rPr/>
              <w:t xml:space="preserve">Periaatteessa Dell Dimension 2400:n yrityskäyttöön suunnattu versio, jossa on erilainen etulevy.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170L </w:t>
            </w:r>
          </w:p>
        </w:tc>
        <w:tc>
          <w:tcPr>
            <w:tcW w:w="100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Intel 865-GV </w:t>
            </w:r>
          </w:p>
        </w:tc>
        <w:tc>
          <w:tcPr>
            <w:tcW w:w="1276" w:type="dxa"/>
            <w:tcBorders/>
            <w:vAlign w:val="center"/>
          </w:tcPr>
          <w:p>
            <w:pPr>
              <w:pStyle w:val="TableContents"/>
              <w:bidi w:val="0"/>
              <w:spacing w:before="0" w:after="283"/>
              <w:jc w:val="left"/>
              <w:rPr/>
            </w:pPr>
            <w:r>
              <w:rPr/>
              <w:t xml:space="preserve">Pentium 4 tai Celeron </w:t>
            </w:r>
          </w:p>
        </w:tc>
        <w:tc>
          <w:tcPr>
            <w:tcW w:w="781" w:type="dxa"/>
            <w:tcBorders/>
            <w:vAlign w:val="center"/>
          </w:tcPr>
          <w:p>
            <w:pPr>
              <w:pStyle w:val="TableContents"/>
              <w:bidi w:val="0"/>
              <w:spacing w:before="0" w:after="283"/>
              <w:jc w:val="left"/>
              <w:rPr/>
            </w:pPr>
            <w:r>
              <w:rPr/>
              <w:t xml:space="preserve">400 / 533 / 800 MHz </w:t>
            </w:r>
          </w:p>
        </w:tc>
        <w:tc>
          <w:tcPr>
            <w:tcW w:w="1201" w:type="dxa"/>
            <w:tcBorders/>
            <w:vAlign w:val="center"/>
          </w:tcPr>
          <w:p>
            <w:pPr>
              <w:pStyle w:val="TableContents"/>
              <w:bidi w:val="0"/>
              <w:spacing w:before="0" w:after="283"/>
              <w:jc w:val="left"/>
              <w:rPr/>
            </w:pPr>
            <w:r>
              <w:rPr/>
              <w:t xml:space="preserve">2xDDR </w:t>
            </w:r>
          </w:p>
        </w:tc>
        <w:tc>
          <w:tcPr>
            <w:tcW w:w="1021" w:type="dxa"/>
            <w:tcBorders/>
            <w:vAlign w:val="center"/>
          </w:tcPr>
          <w:p>
            <w:pPr>
              <w:pStyle w:val="TableContents"/>
              <w:bidi w:val="0"/>
              <w:spacing w:before="0" w:after="283"/>
              <w:jc w:val="left"/>
              <w:rPr/>
            </w:pPr>
            <w:r>
              <w:rPr/>
              <w:t xml:space="preserve">PC2700 / PC3200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pöytäkone tai minitower </w:t>
            </w:r>
          </w:p>
        </w:tc>
        <w:tc>
          <w:tcPr>
            <w:tcW w:w="1831" w:type="dxa"/>
            <w:tcBorders/>
            <w:vAlign w:val="center"/>
          </w:tcPr>
          <w:p>
            <w:pPr>
              <w:pStyle w:val="TableContents"/>
              <w:bidi w:val="0"/>
              <w:spacing w:before="0" w:after="283"/>
              <w:jc w:val="left"/>
              <w:rPr/>
            </w:pPr>
            <w:r>
              <w:rPr/>
              <w:t xml:space="preserve">Periaatteessa Dell Dimension 4600:n yrityskäyttöön suunnattu versio, paitsi että kaksi RAM-muistipaikkaa, AGP-paikka ja yksi SATA-portti on poistettu, ja kotelon etulevy on erilainen.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GX280 </w:t>
            </w:r>
          </w:p>
        </w:tc>
        <w:tc>
          <w:tcPr>
            <w:tcW w:w="100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Intel 915 </w:t>
            </w:r>
          </w:p>
        </w:tc>
        <w:tc>
          <w:tcPr>
            <w:tcW w:w="1276" w:type="dxa"/>
            <w:tcBorders/>
            <w:vAlign w:val="center"/>
          </w:tcPr>
          <w:p>
            <w:pPr>
              <w:pStyle w:val="TableContents"/>
              <w:bidi w:val="0"/>
              <w:spacing w:before="0" w:after="283"/>
              <w:jc w:val="left"/>
              <w:rPr/>
            </w:pPr>
            <w:r>
              <w:rPr/>
              <w:t xml:space="preserve">Pentium 4 ja P4 w / HT </w:t>
            </w:r>
          </w:p>
        </w:tc>
        <w:tc>
          <w:tcPr>
            <w:tcW w:w="781" w:type="dxa"/>
            <w:tcBorders/>
            <w:vAlign w:val="center"/>
          </w:tcPr>
          <w:p>
            <w:pPr>
              <w:pStyle w:val="TableContents"/>
              <w:bidi w:val="0"/>
              <w:spacing w:before="0" w:after="283"/>
              <w:jc w:val="left"/>
              <w:rPr/>
            </w:pPr>
            <w:r>
              <w:rPr/>
              <w:t xml:space="preserve">400 / 533 / 800 MHz Socket 775 </w:t>
            </w:r>
          </w:p>
        </w:tc>
        <w:tc>
          <w:tcPr>
            <w:tcW w:w="1201" w:type="dxa"/>
            <w:tcBorders/>
            <w:vAlign w:val="center"/>
          </w:tcPr>
          <w:p>
            <w:pPr>
              <w:pStyle w:val="TableContents"/>
              <w:bidi w:val="0"/>
              <w:spacing w:before="0" w:after="283"/>
              <w:jc w:val="left"/>
              <w:rPr/>
            </w:pPr>
            <w:r>
              <w:rPr/>
              <w:t xml:space="preserve">DDR2, 2 SFF-levyä ja 4 muuta levyä </w:t>
            </w:r>
          </w:p>
        </w:tc>
        <w:tc>
          <w:tcPr>
            <w:tcW w:w="1021" w:type="dxa"/>
            <w:tcBorders/>
            <w:vAlign w:val="center"/>
          </w:tcPr>
          <w:p>
            <w:pPr>
              <w:pStyle w:val="TableContents"/>
              <w:bidi w:val="0"/>
              <w:spacing w:before="0" w:after="283"/>
              <w:jc w:val="left"/>
              <w:rPr/>
            </w:pPr>
            <w:r>
              <w:rPr/>
              <w:t xml:space="preserve">DDR2 400 / DDR2 533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SFF, SD, pöytätietokone, SMT, minitoweri </w:t>
            </w:r>
          </w:p>
        </w:tc>
        <w:tc>
          <w:tcPr>
            <w:tcW w:w="1831" w:type="dxa"/>
            <w:tcBorders/>
            <w:vAlign w:val="center"/>
          </w:tcPr>
          <w:p>
            <w:pPr>
              <w:pStyle w:val="TableContents"/>
              <w:bidi w:val="0"/>
              <w:spacing w:before="0" w:after="283"/>
              <w:jc w:val="left"/>
              <w:rPr/>
            </w:pPr>
            <w:r>
              <w:rPr/>
              <w:t xml:space="preserve">PS/2-liittimet ovat käytettävissä vain lisävarusteena saatavalla lisäkortilla, joka sisältää 9-napaisen sarjaliittimen. Intel- tai PCIe x16 -grafiikka. Tarjotaan sekä ATX- että BTX-koteloissa. (SFF on vain ATX).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2.0 x8 </w:t>
            </w:r>
          </w:p>
        </w:tc>
      </w:tr>
      <w:tr>
        <w:trPr/>
        <w:tc>
          <w:tcPr>
            <w:tcW w:w="841" w:type="dxa"/>
            <w:tcBorders/>
            <w:vAlign w:val="center"/>
          </w:tcPr>
          <w:p>
            <w:pPr>
              <w:pStyle w:val="TableContents"/>
              <w:bidi w:val="0"/>
              <w:spacing w:before="0" w:after="283"/>
              <w:jc w:val="left"/>
              <w:rPr/>
            </w:pPr>
            <w:r>
              <w:rPr/>
              <w:t xml:space="preserve">SX280 </w:t>
            </w:r>
          </w:p>
        </w:tc>
        <w:tc>
          <w:tcPr>
            <w:tcW w:w="100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915G </w:t>
            </w:r>
          </w:p>
        </w:tc>
        <w:tc>
          <w:tcPr>
            <w:tcW w:w="1276" w:type="dxa"/>
            <w:tcBorders/>
            <w:vAlign w:val="center"/>
          </w:tcPr>
          <w:p>
            <w:pPr>
              <w:pStyle w:val="TableContents"/>
              <w:bidi w:val="0"/>
              <w:spacing w:before="0" w:after="283"/>
              <w:jc w:val="left"/>
              <w:rPr/>
            </w:pPr>
            <w:r>
              <w:rPr/>
              <w:t xml:space="preserve">Pentium 4 tai Celeron </w:t>
            </w:r>
          </w:p>
        </w:tc>
        <w:tc>
          <w:tcPr>
            <w:tcW w:w="781" w:type="dxa"/>
            <w:tcBorders/>
            <w:vAlign w:val="center"/>
          </w:tcPr>
          <w:p>
            <w:pPr>
              <w:pStyle w:val="TableContents"/>
              <w:bidi w:val="0"/>
              <w:spacing w:before="0" w:after="283"/>
              <w:jc w:val="left"/>
              <w:rPr/>
            </w:pPr>
            <w:r>
              <w:rPr/>
              <w:t xml:space="preserve">533 / 800 MHz </w:t>
            </w:r>
          </w:p>
        </w:tc>
        <w:tc>
          <w:tcPr>
            <w:tcW w:w="1201" w:type="dxa"/>
            <w:tcBorders/>
            <w:vAlign w:val="center"/>
          </w:tcPr>
          <w:p>
            <w:pPr>
              <w:pStyle w:val="TableContents"/>
              <w:bidi w:val="0"/>
              <w:spacing w:before="0" w:after="283"/>
              <w:jc w:val="left"/>
              <w:rPr/>
            </w:pPr>
            <w:r>
              <w:rPr/>
              <w:t xml:space="preserve">DDR2 </w:t>
            </w:r>
          </w:p>
        </w:tc>
        <w:tc>
          <w:tcPr>
            <w:tcW w:w="1021" w:type="dxa"/>
            <w:tcBorders/>
            <w:vAlign w:val="center"/>
          </w:tcPr>
          <w:p>
            <w:pPr>
              <w:pStyle w:val="TableContents"/>
              <w:bidi w:val="0"/>
              <w:spacing w:before="0" w:after="283"/>
              <w:jc w:val="left"/>
              <w:rPr/>
            </w:pPr>
            <w:r>
              <w:rPr/>
              <w:t xml:space="preserve">DDR2 400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Ultra Small Form 8,9 cm (3,5 tuumaa), 36,1 cm (14,2 tuumaa), 26,4 cm (10,375 tuumaa). </w:t>
            </w:r>
          </w:p>
        </w:tc>
        <w:tc>
          <w:tcPr>
            <w:tcW w:w="1831" w:type="dxa"/>
            <w:tcBorders/>
            <w:vAlign w:val="center"/>
          </w:tcPr>
          <w:p>
            <w:pPr>
              <w:pStyle w:val="TableContents"/>
              <w:bidi w:val="0"/>
              <w:spacing w:before="0" w:after="283"/>
              <w:jc w:val="left"/>
              <w:rPr/>
            </w:pPr>
            <w:r>
              <w:rPr/>
              <w:t xml:space="preserve">DVI-I-portti. Ei PS/2.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210L </w:t>
            </w:r>
          </w:p>
        </w:tc>
        <w:tc>
          <w:tcPr>
            <w:tcW w:w="100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Intel 915GV </w:t>
            </w:r>
          </w:p>
        </w:tc>
        <w:tc>
          <w:tcPr>
            <w:tcW w:w="1276" w:type="dxa"/>
            <w:tcBorders/>
            <w:vAlign w:val="center"/>
          </w:tcPr>
          <w:p>
            <w:pPr>
              <w:pStyle w:val="TableContents"/>
              <w:bidi w:val="0"/>
              <w:spacing w:before="0" w:after="283"/>
              <w:jc w:val="left"/>
              <w:rPr/>
            </w:pPr>
            <w:r>
              <w:rPr/>
              <w:t xml:space="preserve">Pentium 4 tai Celeron </w:t>
            </w:r>
          </w:p>
        </w:tc>
        <w:tc>
          <w:tcPr>
            <w:tcW w:w="781" w:type="dxa"/>
            <w:tcBorders/>
            <w:vAlign w:val="center"/>
          </w:tcPr>
          <w:p>
            <w:pPr>
              <w:pStyle w:val="TableContents"/>
              <w:bidi w:val="0"/>
              <w:spacing w:before="0" w:after="283"/>
              <w:jc w:val="left"/>
              <w:rPr/>
            </w:pPr>
            <w:r>
              <w:rPr/>
              <w:t xml:space="preserve">533 / 800 MHz </w:t>
            </w:r>
          </w:p>
        </w:tc>
        <w:tc>
          <w:tcPr>
            <w:tcW w:w="1201" w:type="dxa"/>
            <w:tcBorders/>
            <w:vAlign w:val="center"/>
          </w:tcPr>
          <w:p>
            <w:pPr>
              <w:pStyle w:val="TableContents"/>
              <w:bidi w:val="0"/>
              <w:spacing w:before="0" w:after="283"/>
              <w:jc w:val="left"/>
              <w:rPr/>
            </w:pPr>
            <w:r>
              <w:rPr/>
              <w:t xml:space="preserve">DDR2, 2 </w:t>
            </w:r>
          </w:p>
        </w:tc>
        <w:tc>
          <w:tcPr>
            <w:tcW w:w="1021" w:type="dxa"/>
            <w:tcBorders/>
            <w:vAlign w:val="center"/>
          </w:tcPr>
          <w:p>
            <w:pPr>
              <w:pStyle w:val="TableContents"/>
              <w:bidi w:val="0"/>
              <w:spacing w:before="0" w:after="283"/>
              <w:jc w:val="left"/>
              <w:rPr/>
            </w:pPr>
            <w:r>
              <w:rPr/>
              <w:t xml:space="preserve">DDR2 400 / DDR2 533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pöytäkone tai minitower </w:t>
            </w:r>
          </w:p>
        </w:tc>
        <w:tc>
          <w:tcPr>
            <w:tcW w:w="1831" w:type="dxa"/>
            <w:tcBorders/>
            <w:vAlign w:val="center"/>
          </w:tcPr>
          <w:p>
            <w:pPr>
              <w:pStyle w:val="TableContents"/>
              <w:bidi w:val="0"/>
              <w:spacing w:before="0" w:after="283"/>
              <w:jc w:val="left"/>
              <w:rPr/>
            </w:pPr>
            <w:r>
              <w:rPr/>
              <w:t xml:space="preserve">integroitu Intel Graphic Media Accelerator 900.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GX520 </w:t>
            </w:r>
          </w:p>
        </w:tc>
        <w:tc>
          <w:tcPr>
            <w:tcW w:w="1006" w:type="dxa"/>
            <w:tcBorders/>
            <w:vAlign w:val="center"/>
          </w:tcPr>
          <w:p>
            <w:pPr>
              <w:pStyle w:val="TableContents"/>
              <w:bidi w:val="0"/>
              <w:spacing w:before="0" w:after="283"/>
              <w:jc w:val="left"/>
              <w:rPr/>
            </w:pPr>
            <w:r>
              <w:rPr/>
              <w:t xml:space="preserve">2005 </w:t>
            </w:r>
          </w:p>
        </w:tc>
        <w:tc>
          <w:tcPr>
            <w:tcW w:w="1261" w:type="dxa"/>
            <w:tcBorders/>
            <w:vAlign w:val="center"/>
          </w:tcPr>
          <w:p>
            <w:pPr>
              <w:pStyle w:val="TableContents"/>
              <w:bidi w:val="0"/>
              <w:spacing w:before="0" w:after="283"/>
              <w:jc w:val="left"/>
              <w:rPr/>
            </w:pPr>
            <w:r>
              <w:rPr/>
              <w:t xml:space="preserve">Intel 945 Express </w:t>
            </w:r>
          </w:p>
        </w:tc>
        <w:tc>
          <w:tcPr>
            <w:tcW w:w="1276" w:type="dxa"/>
            <w:tcBorders/>
            <w:vAlign w:val="center"/>
          </w:tcPr>
          <w:p>
            <w:pPr>
              <w:pStyle w:val="TableContents"/>
              <w:bidi w:val="0"/>
              <w:spacing w:before="0" w:after="283"/>
              <w:jc w:val="left"/>
              <w:rPr/>
            </w:pPr>
            <w:r>
              <w:rPr/>
              <w:t xml:space="preserve">Pentium 4 tai Celeron </w:t>
            </w:r>
          </w:p>
        </w:tc>
        <w:tc>
          <w:tcPr>
            <w:tcW w:w="781" w:type="dxa"/>
            <w:tcBorders/>
            <w:vAlign w:val="center"/>
          </w:tcPr>
          <w:p>
            <w:pPr>
              <w:pStyle w:val="TableContents"/>
              <w:bidi w:val="0"/>
              <w:spacing w:before="0" w:after="283"/>
              <w:jc w:val="left"/>
              <w:rPr/>
            </w:pPr>
            <w:r>
              <w:rPr/>
              <w:t xml:space="preserve">533 / 800 MHz Socket 775 </w:t>
            </w:r>
          </w:p>
        </w:tc>
        <w:tc>
          <w:tcPr>
            <w:tcW w:w="1201" w:type="dxa"/>
            <w:tcBorders/>
            <w:vAlign w:val="center"/>
          </w:tcPr>
          <w:p>
            <w:pPr>
              <w:pStyle w:val="TableContents"/>
              <w:bidi w:val="0"/>
              <w:spacing w:before="0" w:after="283"/>
              <w:jc w:val="left"/>
              <w:rPr/>
            </w:pPr>
            <w:r>
              <w:rPr/>
              <w:t xml:space="preserve">DDR2, 2 </w:t>
            </w:r>
          </w:p>
        </w:tc>
        <w:tc>
          <w:tcPr>
            <w:tcW w:w="1021" w:type="dxa"/>
            <w:tcBorders/>
            <w:vAlign w:val="center"/>
          </w:tcPr>
          <w:p>
            <w:pPr>
              <w:pStyle w:val="TableContents"/>
              <w:bidi w:val="0"/>
              <w:spacing w:before="0" w:after="283"/>
              <w:jc w:val="left"/>
              <w:rPr/>
            </w:pPr>
            <w:r>
              <w:rPr/>
              <w:t xml:space="preserve">DDR2 400 / DDR2 533 </w:t>
            </w:r>
          </w:p>
        </w:tc>
        <w:tc>
          <w:tcPr>
            <w:tcW w:w="841" w:type="dxa"/>
            <w:tcBorders/>
            <w:vAlign w:val="center"/>
          </w:tcPr>
          <w:p>
            <w:pPr>
              <w:pStyle w:val="TableContents"/>
              <w:bidi w:val="0"/>
              <w:spacing w:before="0" w:after="283"/>
              <w:jc w:val="left"/>
              <w:rPr/>
            </w:pPr>
            <w:r>
              <w:rPr/>
              <w:t xml:space="preserve">4 Gt (3,5 Gt käyttökelpoinen) </w:t>
            </w:r>
          </w:p>
        </w:tc>
        <w:tc>
          <w:tcPr>
            <w:tcW w:w="1306" w:type="dxa"/>
            <w:tcBorders/>
            <w:vAlign w:val="center"/>
          </w:tcPr>
          <w:p>
            <w:pPr>
              <w:pStyle w:val="TableContents"/>
              <w:bidi w:val="0"/>
              <w:spacing w:before="0" w:after="283"/>
              <w:jc w:val="left"/>
              <w:rPr/>
            </w:pPr>
            <w:r>
              <w:rPr/>
              <w:t xml:space="preserve">SFF, pöytäkone, minitower BTX. </w:t>
            </w:r>
          </w:p>
        </w:tc>
        <w:tc>
          <w:tcPr>
            <w:tcW w:w="1831" w:type="dxa"/>
            <w:tcBorders/>
            <w:vAlign w:val="center"/>
          </w:tcPr>
          <w:p>
            <w:pPr>
              <w:pStyle w:val="TableContents"/>
              <w:bidi w:val="0"/>
              <w:spacing w:before="0" w:after="283"/>
              <w:jc w:val="left"/>
              <w:rPr/>
            </w:pPr>
            <w:r>
              <w:rPr/>
              <w:t xml:space="preserve">integroitu Intel Graphic Media Accelerator 950.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GX620 </w:t>
            </w:r>
          </w:p>
        </w:tc>
        <w:tc>
          <w:tcPr>
            <w:tcW w:w="1006" w:type="dxa"/>
            <w:tcBorders/>
            <w:vAlign w:val="center"/>
          </w:tcPr>
          <w:p>
            <w:pPr>
              <w:pStyle w:val="TableContents"/>
              <w:bidi w:val="0"/>
              <w:spacing w:before="0" w:after="283"/>
              <w:jc w:val="left"/>
              <w:rPr/>
            </w:pPr>
            <w:r>
              <w:rPr/>
              <w:t xml:space="preserve">2005 </w:t>
            </w:r>
          </w:p>
        </w:tc>
        <w:tc>
          <w:tcPr>
            <w:tcW w:w="1261" w:type="dxa"/>
            <w:tcBorders/>
            <w:vAlign w:val="center"/>
          </w:tcPr>
          <w:p>
            <w:pPr>
              <w:pStyle w:val="TableContents"/>
              <w:bidi w:val="0"/>
              <w:spacing w:before="0" w:after="283"/>
              <w:jc w:val="left"/>
              <w:rPr/>
            </w:pPr>
            <w:r>
              <w:rPr/>
              <w:t xml:space="preserve">Intel 945 Express </w:t>
            </w:r>
          </w:p>
        </w:tc>
        <w:tc>
          <w:tcPr>
            <w:tcW w:w="1276" w:type="dxa"/>
            <w:tcBorders/>
            <w:vAlign w:val="center"/>
          </w:tcPr>
          <w:p>
            <w:pPr>
              <w:pStyle w:val="TableContents"/>
              <w:bidi w:val="0"/>
              <w:spacing w:before="0" w:after="283"/>
              <w:jc w:val="left"/>
              <w:rPr/>
            </w:pPr>
            <w:r>
              <w:rPr/>
              <w:t xml:space="preserve">Pentium 4, Pentium D tai Celeron </w:t>
            </w:r>
          </w:p>
        </w:tc>
        <w:tc>
          <w:tcPr>
            <w:tcW w:w="781" w:type="dxa"/>
            <w:tcBorders/>
            <w:vAlign w:val="center"/>
          </w:tcPr>
          <w:p>
            <w:pPr>
              <w:pStyle w:val="TableContents"/>
              <w:bidi w:val="0"/>
              <w:spacing w:before="0" w:after="283"/>
              <w:jc w:val="left"/>
              <w:rPr/>
            </w:pPr>
            <w:r>
              <w:rPr/>
              <w:t xml:space="preserve">533 / 800 MHz Socket 775 </w:t>
            </w:r>
          </w:p>
        </w:tc>
        <w:tc>
          <w:tcPr>
            <w:tcW w:w="1201" w:type="dxa"/>
            <w:tcBorders/>
            <w:vAlign w:val="center"/>
          </w:tcPr>
          <w:p>
            <w:pPr>
              <w:pStyle w:val="TableContents"/>
              <w:bidi w:val="0"/>
              <w:spacing w:before="0" w:after="283"/>
              <w:jc w:val="left"/>
              <w:rPr/>
            </w:pPr>
            <w:r>
              <w:rPr/>
              <w:t xml:space="preserve">DDR2, 4 </w:t>
            </w:r>
          </w:p>
        </w:tc>
        <w:tc>
          <w:tcPr>
            <w:tcW w:w="1021" w:type="dxa"/>
            <w:tcBorders/>
            <w:vAlign w:val="center"/>
          </w:tcPr>
          <w:p>
            <w:pPr>
              <w:pStyle w:val="TableContents"/>
              <w:bidi w:val="0"/>
              <w:spacing w:before="0" w:after="283"/>
              <w:jc w:val="left"/>
              <w:rPr/>
            </w:pPr>
            <w:r>
              <w:rPr/>
              <w:t xml:space="preserve">DDR2 533 / DDR2 667 </w:t>
            </w:r>
          </w:p>
        </w:tc>
        <w:tc>
          <w:tcPr>
            <w:tcW w:w="841" w:type="dxa"/>
            <w:tcBorders/>
            <w:vAlign w:val="center"/>
          </w:tcPr>
          <w:p>
            <w:pPr>
              <w:pStyle w:val="TableContents"/>
              <w:bidi w:val="0"/>
              <w:spacing w:before="0" w:after="283"/>
              <w:jc w:val="left"/>
              <w:rPr/>
            </w:pPr>
            <w:r>
              <w:rPr/>
              <w:t xml:space="preserve">4 Gt (3,5 Gt käyttökelpoinen) </w:t>
            </w:r>
          </w:p>
        </w:tc>
        <w:tc>
          <w:tcPr>
            <w:tcW w:w="1306" w:type="dxa"/>
            <w:tcBorders/>
            <w:vAlign w:val="center"/>
          </w:tcPr>
          <w:p>
            <w:pPr>
              <w:pStyle w:val="TableContents"/>
              <w:bidi w:val="0"/>
              <w:spacing w:before="0" w:after="283"/>
              <w:jc w:val="left"/>
              <w:rPr/>
            </w:pPr>
            <w:r>
              <w:rPr/>
              <w:t xml:space="preserve">USFF, SFF, pöytäkone, minitower BTX. </w:t>
            </w:r>
          </w:p>
        </w:tc>
        <w:tc>
          <w:tcPr>
            <w:tcW w:w="1831" w:type="dxa"/>
            <w:tcBorders/>
            <w:vAlign w:val="center"/>
          </w:tcPr>
          <w:p>
            <w:pPr>
              <w:pStyle w:val="TableContents"/>
              <w:bidi w:val="0"/>
              <w:spacing w:before="0" w:after="283"/>
              <w:jc w:val="left"/>
              <w:rPr/>
            </w:pPr>
            <w:r>
              <w:rPr/>
              <w:t xml:space="preserve">Uusimmissa malleissa on luotettava alustamoduuli. Huomaa, että USFF-kaapelin suojus kasvattaa koneen mittoja (saatavana vakio- ja laajennettuna versiona). Emolevy on sama kuin GX520, mutta siinä on 4 DIMM-paikkaa ja 1 PCI Express -paikka. PS/2-liittimet saatavilla vain valinnaisen lisävarustekortin kautta, joka sisältää 9-napaisen sarjaliittimen.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2.0 </w:t>
            </w:r>
          </w:p>
        </w:tc>
      </w:tr>
      <w:tr>
        <w:trPr/>
        <w:tc>
          <w:tcPr>
            <w:tcW w:w="841" w:type="dxa"/>
            <w:tcBorders/>
            <w:vAlign w:val="center"/>
          </w:tcPr>
          <w:p>
            <w:pPr>
              <w:pStyle w:val="TableContents"/>
              <w:bidi w:val="0"/>
              <w:spacing w:before="0" w:after="283"/>
              <w:jc w:val="left"/>
              <w:rPr/>
            </w:pPr>
            <w:r>
              <w:rPr/>
              <w:t xml:space="preserve">320 </w:t>
            </w:r>
          </w:p>
        </w:tc>
        <w:tc>
          <w:tcPr>
            <w:tcW w:w="1006" w:type="dxa"/>
            <w:tcBorders/>
            <w:vAlign w:val="center"/>
          </w:tcPr>
          <w:p>
            <w:pPr>
              <w:pStyle w:val="TableContents"/>
              <w:bidi w:val="0"/>
              <w:spacing w:before="0" w:after="283"/>
              <w:jc w:val="left"/>
              <w:rPr/>
            </w:pPr>
            <w:r>
              <w:rPr/>
              <w:t xml:space="preserve">2006 </w:t>
            </w:r>
          </w:p>
        </w:tc>
        <w:tc>
          <w:tcPr>
            <w:tcW w:w="1261" w:type="dxa"/>
            <w:tcBorders/>
            <w:vAlign w:val="center"/>
          </w:tcPr>
          <w:p>
            <w:pPr>
              <w:pStyle w:val="TableContents"/>
              <w:bidi w:val="0"/>
              <w:spacing w:before="0" w:after="283"/>
              <w:jc w:val="left"/>
              <w:rPr/>
            </w:pPr>
            <w:r>
              <w:rPr/>
              <w:t xml:space="preserve">ATI Radeon Xpress 1100 Professional </w:t>
            </w:r>
          </w:p>
        </w:tc>
        <w:tc>
          <w:tcPr>
            <w:tcW w:w="1276" w:type="dxa"/>
            <w:tcBorders/>
            <w:vAlign w:val="center"/>
          </w:tcPr>
          <w:p>
            <w:pPr>
              <w:pStyle w:val="TableContents"/>
              <w:bidi w:val="0"/>
              <w:spacing w:before="0" w:after="283"/>
              <w:jc w:val="left"/>
              <w:rPr/>
            </w:pPr>
            <w:r>
              <w:rPr/>
              <w:t xml:space="preserve">Intel Pentium D, Pentium 4, Pentium 4 HT, Celeron D, Core 2 Duo (800 / 1066 FSB), Core 2 Quad Q6600 &amp; Q6700 Vain *) </w:t>
            </w:r>
          </w:p>
        </w:tc>
        <w:tc>
          <w:tcPr>
            <w:tcW w:w="781" w:type="dxa"/>
            <w:tcBorders/>
            <w:vAlign w:val="center"/>
          </w:tcPr>
          <w:p>
            <w:pPr>
              <w:pStyle w:val="TableContents"/>
              <w:bidi w:val="0"/>
              <w:spacing w:before="0" w:after="283"/>
              <w:jc w:val="left"/>
              <w:rPr/>
            </w:pPr>
            <w:r>
              <w:rPr/>
              <w:t xml:space="preserve">800 / 1066 * MHz </w:t>
            </w:r>
          </w:p>
        </w:tc>
        <w:tc>
          <w:tcPr>
            <w:tcW w:w="1201" w:type="dxa"/>
            <w:tcBorders/>
            <w:vAlign w:val="center"/>
          </w:tcPr>
          <w:p>
            <w:pPr>
              <w:pStyle w:val="TableContents"/>
              <w:bidi w:val="0"/>
              <w:spacing w:before="0" w:after="283"/>
              <w:jc w:val="left"/>
              <w:rPr/>
            </w:pPr>
            <w:r>
              <w:rPr/>
              <w:t xml:space="preserve">DDR2, 2 </w:t>
            </w:r>
          </w:p>
        </w:tc>
        <w:tc>
          <w:tcPr>
            <w:tcW w:w="1021" w:type="dxa"/>
            <w:tcBorders/>
            <w:vAlign w:val="center"/>
          </w:tcPr>
          <w:p>
            <w:pPr>
              <w:pStyle w:val="TableContents"/>
              <w:bidi w:val="0"/>
              <w:spacing w:before="0" w:after="283"/>
              <w:jc w:val="left"/>
              <w:rPr/>
            </w:pPr>
            <w:r>
              <w:rPr/>
              <w:t xml:space="preserve">DDR2 533 </w:t>
            </w:r>
          </w:p>
        </w:tc>
        <w:tc>
          <w:tcPr>
            <w:tcW w:w="841" w:type="dxa"/>
            <w:tcBorders/>
            <w:vAlign w:val="center"/>
          </w:tcPr>
          <w:p>
            <w:pPr>
              <w:pStyle w:val="TableContents"/>
              <w:bidi w:val="0"/>
              <w:spacing w:before="0" w:after="283"/>
              <w:jc w:val="left"/>
              <w:rPr/>
            </w:pPr>
            <w:r>
              <w:rPr/>
              <w:t xml:space="preserve">3 GB </w:t>
            </w:r>
          </w:p>
        </w:tc>
        <w:tc>
          <w:tcPr>
            <w:tcW w:w="1306" w:type="dxa"/>
            <w:tcBorders/>
            <w:vAlign w:val="center"/>
          </w:tcPr>
          <w:p>
            <w:pPr>
              <w:pStyle w:val="TableContents"/>
              <w:bidi w:val="0"/>
              <w:spacing w:before="0" w:after="283"/>
              <w:jc w:val="left"/>
              <w:rPr/>
            </w:pPr>
            <w:r>
              <w:rPr/>
              <w:t xml:space="preserve">pöytäkone, minitower </w:t>
            </w:r>
          </w:p>
        </w:tc>
        <w:tc>
          <w:tcPr>
            <w:tcW w:w="1831" w:type="dxa"/>
            <w:tcBorders/>
            <w:vAlign w:val="center"/>
          </w:tcPr>
          <w:p>
            <w:pPr>
              <w:pStyle w:val="TableContents"/>
              <w:bidi w:val="0"/>
              <w:spacing w:before="0" w:after="283"/>
              <w:jc w:val="left"/>
              <w:rPr/>
            </w:pPr>
            <w:r>
              <w:rPr/>
              <w:t xml:space="preserve">* BIOS on päivitettävä uusimpaan versioon tukemaan Quad CPU: n ja 1066FSB CPU: n kanssa 65nm litografia AINOASTAAN, BIOS häiriö sallii vain jopa 3 GB tai RAM-muistia, verrattuna tyypilliseen 4 GB: iin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2.0 x6 (4 takana, 2 edessä) </w:t>
            </w:r>
          </w:p>
        </w:tc>
      </w:tr>
      <w:tr>
        <w:trPr/>
        <w:tc>
          <w:tcPr>
            <w:tcW w:w="841" w:type="dxa"/>
            <w:tcBorders/>
            <w:vAlign w:val="center"/>
          </w:tcPr>
          <w:p>
            <w:pPr>
              <w:pStyle w:val="TableContents"/>
              <w:bidi w:val="0"/>
              <w:spacing w:before="0" w:after="283"/>
              <w:jc w:val="left"/>
              <w:rPr/>
            </w:pPr>
            <w:r>
              <w:rPr/>
              <w:t xml:space="preserve">745 </w:t>
            </w:r>
          </w:p>
        </w:tc>
        <w:tc>
          <w:tcPr>
            <w:tcW w:w="1006" w:type="dxa"/>
            <w:tcBorders/>
            <w:vAlign w:val="center"/>
          </w:tcPr>
          <w:p>
            <w:pPr>
              <w:pStyle w:val="TableContents"/>
              <w:bidi w:val="0"/>
              <w:spacing w:before="0" w:after="283"/>
              <w:jc w:val="left"/>
              <w:rPr/>
            </w:pPr>
            <w:r>
              <w:rPr/>
              <w:t xml:space="preserve">2006 </w:t>
            </w:r>
          </w:p>
        </w:tc>
        <w:tc>
          <w:tcPr>
            <w:tcW w:w="1261" w:type="dxa"/>
            <w:tcBorders/>
            <w:vAlign w:val="center"/>
          </w:tcPr>
          <w:p>
            <w:pPr>
              <w:pStyle w:val="TableContents"/>
              <w:bidi w:val="0"/>
              <w:spacing w:before="0" w:after="283"/>
              <w:jc w:val="left"/>
              <w:rPr/>
            </w:pPr>
            <w:r>
              <w:rPr/>
              <w:t xml:space="preserve">Intel 965 Express </w:t>
            </w:r>
          </w:p>
        </w:tc>
        <w:tc>
          <w:tcPr>
            <w:tcW w:w="1276" w:type="dxa"/>
            <w:tcBorders/>
            <w:vAlign w:val="center"/>
          </w:tcPr>
          <w:p>
            <w:pPr>
              <w:pStyle w:val="TableContents"/>
              <w:bidi w:val="0"/>
              <w:spacing w:before="0" w:after="283"/>
              <w:jc w:val="left"/>
              <w:rPr/>
            </w:pPr>
            <w:r>
              <w:rPr/>
              <w:t xml:space="preserve">Intel Core 2 Duo / Quad, Intel Pentium D, Pentium 4, Pentium 4 HT, Celeron D, Celeron 4xx-bios-päivitys saattaa olla tarpeen. </w:t>
            </w:r>
          </w:p>
        </w:tc>
        <w:tc>
          <w:tcPr>
            <w:tcW w:w="781" w:type="dxa"/>
            <w:tcBorders/>
            <w:vAlign w:val="center"/>
          </w:tcPr>
          <w:p>
            <w:pPr>
              <w:pStyle w:val="TableContents"/>
              <w:bidi w:val="0"/>
              <w:spacing w:before="0" w:after="283"/>
              <w:jc w:val="left"/>
              <w:rPr/>
            </w:pPr>
            <w:r>
              <w:rPr/>
              <w:t xml:space="preserve">533 / 800 / 1066 MHz </w:t>
            </w:r>
          </w:p>
        </w:tc>
        <w:tc>
          <w:tcPr>
            <w:tcW w:w="1201" w:type="dxa"/>
            <w:tcBorders/>
            <w:vAlign w:val="center"/>
          </w:tcPr>
          <w:p>
            <w:pPr>
              <w:pStyle w:val="TableContents"/>
              <w:bidi w:val="0"/>
              <w:spacing w:before="0" w:after="283"/>
              <w:jc w:val="left"/>
              <w:rPr/>
            </w:pPr>
            <w:r>
              <w:rPr/>
              <w:t xml:space="preserve">DDR2, 4 </w:t>
            </w:r>
          </w:p>
        </w:tc>
        <w:tc>
          <w:tcPr>
            <w:tcW w:w="1021" w:type="dxa"/>
            <w:tcBorders/>
            <w:vAlign w:val="center"/>
          </w:tcPr>
          <w:p>
            <w:pPr>
              <w:pStyle w:val="TableContents"/>
              <w:bidi w:val="0"/>
              <w:spacing w:before="0" w:after="283"/>
              <w:jc w:val="left"/>
              <w:rPr/>
            </w:pPr>
            <w:r>
              <w:rPr/>
              <w:t xml:space="preserve">DDR2 533 / DDR2 667 / DDR2 800 </w:t>
            </w:r>
          </w:p>
        </w:tc>
        <w:tc>
          <w:tcPr>
            <w:tcW w:w="841" w:type="dxa"/>
            <w:tcBorders/>
            <w:vAlign w:val="center"/>
          </w:tcPr>
          <w:p>
            <w:pPr>
              <w:pStyle w:val="TableContents"/>
              <w:bidi w:val="0"/>
              <w:spacing w:before="0" w:after="283"/>
              <w:jc w:val="left"/>
              <w:rPr/>
            </w:pPr>
            <w:r>
              <w:rPr/>
              <w:t xml:space="preserve">4 GT, 8 GT </w:t>
            </w:r>
          </w:p>
        </w:tc>
        <w:tc>
          <w:tcPr>
            <w:tcW w:w="1306" w:type="dxa"/>
            <w:tcBorders/>
            <w:vAlign w:val="center"/>
          </w:tcPr>
          <w:p>
            <w:pPr>
              <w:pStyle w:val="TableContents"/>
              <w:bidi w:val="0"/>
              <w:spacing w:before="0" w:after="283"/>
              <w:jc w:val="left"/>
              <w:rPr/>
            </w:pPr>
            <w:r>
              <w:rPr/>
              <w:t xml:space="preserve">USFF, SFF, pöytätietokone, minitower </w:t>
            </w:r>
          </w:p>
        </w:tc>
        <w:tc>
          <w:tcPr>
            <w:tcW w:w="1831" w:type="dxa"/>
            <w:tcBorders/>
            <w:vAlign w:val="center"/>
          </w:tcPr>
          <w:p>
            <w:pPr>
              <w:pStyle w:val="TableContents"/>
              <w:bidi w:val="0"/>
              <w:spacing w:before="0" w:after="283"/>
              <w:jc w:val="left"/>
              <w:rPr/>
            </w:pPr>
            <w:r>
              <w:rPr/>
              <w:t xml:space="preserve">Uusin BIOS tukee C2Q:ta ja 8GB DDR2:ta. USFF Ei tue 2GB / 800 muistia. 2GB / 800 muistiyksikkö hidastuu 667:ään. USFF:ssä on vain 2 DIMM-paikkaa ja enintään 4GB muistia. Ei tue 45 nm:n prosessoreita Bios MT:ssä tunnistaa ja käyttää Xeon X3220:n oikein.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2.0 x8 </w:t>
            </w:r>
          </w:p>
        </w:tc>
      </w:tr>
      <w:tr>
        <w:trPr/>
        <w:tc>
          <w:tcPr>
            <w:tcW w:w="841" w:type="dxa"/>
            <w:tcBorders/>
            <w:vAlign w:val="center"/>
          </w:tcPr>
          <w:p>
            <w:pPr>
              <w:pStyle w:val="TableContents"/>
              <w:bidi w:val="0"/>
              <w:spacing w:before="0" w:after="283"/>
              <w:jc w:val="left"/>
              <w:rPr/>
            </w:pPr>
            <w:r>
              <w:rPr/>
              <w:t xml:space="preserve">745c </w:t>
            </w:r>
          </w:p>
        </w:tc>
        <w:tc>
          <w:tcPr>
            <w:tcW w:w="1006" w:type="dxa"/>
            <w:tcBorders/>
            <w:vAlign w:val="center"/>
          </w:tcPr>
          <w:p>
            <w:pPr>
              <w:pStyle w:val="TableContents"/>
              <w:bidi w:val="0"/>
              <w:spacing w:before="0" w:after="283"/>
              <w:jc w:val="left"/>
              <w:rPr/>
            </w:pPr>
            <w:r>
              <w:rPr/>
              <w:t xml:space="preserve">2006 </w:t>
            </w:r>
          </w:p>
        </w:tc>
        <w:tc>
          <w:tcPr>
            <w:tcW w:w="1261" w:type="dxa"/>
            <w:tcBorders/>
            <w:vAlign w:val="center"/>
          </w:tcPr>
          <w:p>
            <w:pPr>
              <w:pStyle w:val="TableContents"/>
              <w:bidi w:val="0"/>
              <w:spacing w:before="0" w:after="283"/>
              <w:jc w:val="left"/>
              <w:rPr/>
            </w:pPr>
            <w:r>
              <w:rPr/>
              <w:t xml:space="preserve">Intel Q965 Express </w:t>
            </w:r>
          </w:p>
        </w:tc>
        <w:tc>
          <w:tcPr>
            <w:tcW w:w="1276" w:type="dxa"/>
            <w:tcBorders/>
            <w:vAlign w:val="center"/>
          </w:tcPr>
          <w:p>
            <w:pPr>
              <w:pStyle w:val="TableContents"/>
              <w:bidi w:val="0"/>
              <w:spacing w:before="0" w:after="283"/>
              <w:jc w:val="left"/>
              <w:rPr/>
            </w:pPr>
            <w:r>
              <w:rPr/>
              <w:t xml:space="preserve">Intel Core 2 Duo, Intel Core 2 Quad, Pentium 4, Intel Pentium 4 HT, Celeron D, Celeron 4xxx Intel VPro </w:t>
            </w:r>
          </w:p>
        </w:tc>
        <w:tc>
          <w:tcPr>
            <w:tcW w:w="781" w:type="dxa"/>
            <w:tcBorders/>
            <w:vAlign w:val="center"/>
          </w:tcPr>
          <w:p>
            <w:pPr>
              <w:pStyle w:val="TableContents"/>
              <w:bidi w:val="0"/>
              <w:spacing w:before="0" w:after="283"/>
              <w:jc w:val="left"/>
              <w:rPr/>
            </w:pPr>
            <w:r>
              <w:rPr/>
              <w:t xml:space="preserve">533 / 800 / 1066 MHz </w:t>
            </w:r>
          </w:p>
        </w:tc>
        <w:tc>
          <w:tcPr>
            <w:tcW w:w="1201" w:type="dxa"/>
            <w:tcBorders/>
            <w:vAlign w:val="center"/>
          </w:tcPr>
          <w:p>
            <w:pPr>
              <w:pStyle w:val="TableContents"/>
              <w:bidi w:val="0"/>
              <w:spacing w:before="0" w:after="283"/>
              <w:jc w:val="left"/>
              <w:rPr/>
            </w:pPr>
            <w:r>
              <w:rPr/>
              <w:t xml:space="preserve">DDR2, 4 </w:t>
            </w:r>
          </w:p>
        </w:tc>
        <w:tc>
          <w:tcPr>
            <w:tcW w:w="1021" w:type="dxa"/>
            <w:tcBorders/>
            <w:vAlign w:val="center"/>
          </w:tcPr>
          <w:p>
            <w:pPr>
              <w:pStyle w:val="TableContents"/>
              <w:bidi w:val="0"/>
              <w:jc w:val="left"/>
              <w:rPr/>
            </w:pPr>
            <w:r>
              <w:rPr/>
              <w:t xml:space="preserve">DDR2 </w:t>
            </w:r>
          </w:p>
          <w:p>
            <w:pPr>
              <w:pStyle w:val="TableContents"/>
              <w:bidi w:val="0"/>
              <w:jc w:val="left"/>
              <w:rPr/>
            </w:pPr>
            <w:r>
              <w:rPr/>
              <w:t xml:space="preserve">533 / DDR2 </w:t>
            </w:r>
          </w:p>
          <w:p>
            <w:pPr>
              <w:pStyle w:val="TableContents"/>
              <w:bidi w:val="0"/>
              <w:spacing w:before="0" w:after="283"/>
              <w:jc w:val="left"/>
              <w:rPr/>
            </w:pPr>
            <w:r>
              <w:rPr/>
              <w:t xml:space="preserve">667 / DDR2 800 </w:t>
            </w:r>
          </w:p>
        </w:tc>
        <w:tc>
          <w:tcPr>
            <w:tcW w:w="841" w:type="dxa"/>
            <w:tcBorders/>
            <w:vAlign w:val="center"/>
          </w:tcPr>
          <w:p>
            <w:pPr>
              <w:pStyle w:val="TableContents"/>
              <w:bidi w:val="0"/>
              <w:jc w:val="left"/>
              <w:rPr/>
            </w:pPr>
            <w:r>
              <w:rPr/>
              <w:t xml:space="preserve">4GB </w:t>
            </w:r>
          </w:p>
          <w:p>
            <w:pPr>
              <w:pStyle w:val="TableContents"/>
              <w:bidi w:val="0"/>
              <w:spacing w:before="0" w:after="283"/>
              <w:jc w:val="left"/>
              <w:rPr/>
            </w:pPr>
            <w:r>
              <w:rPr/>
              <w:t xml:space="preserve">8GB </w:t>
            </w:r>
          </w:p>
        </w:tc>
        <w:tc>
          <w:tcPr>
            <w:tcW w:w="1306" w:type="dxa"/>
            <w:tcBorders/>
            <w:vAlign w:val="center"/>
          </w:tcPr>
          <w:p>
            <w:pPr>
              <w:pStyle w:val="TableContents"/>
              <w:bidi w:val="0"/>
              <w:jc w:val="left"/>
              <w:rPr/>
            </w:pPr>
            <w:r>
              <w:rPr/>
              <w:t xml:space="preserve">USFF, SFF, työpöytä, </w:t>
            </w:r>
          </w:p>
          <w:p>
            <w:pPr>
              <w:pStyle w:val="TableContents"/>
              <w:bidi w:val="0"/>
              <w:spacing w:before="0" w:after="283"/>
              <w:jc w:val="left"/>
              <w:rPr/>
            </w:pPr>
            <w:r>
              <w:rPr/>
              <w:t xml:space="preserve">minitower </w:t>
            </w:r>
          </w:p>
        </w:tc>
        <w:tc>
          <w:tcPr>
            <w:tcW w:w="1831" w:type="dxa"/>
            <w:tcBorders/>
            <w:vAlign w:val="center"/>
          </w:tcPr>
          <w:p>
            <w:pPr>
              <w:pStyle w:val="TableContents"/>
              <w:bidi w:val="0"/>
              <w:spacing w:before="0" w:after="283"/>
              <w:jc w:val="left"/>
              <w:rPr/>
            </w:pPr>
            <w:r>
              <w:rPr/>
              <w:t xml:space="preserve">Dell on sitoutunut tarjoamaan uusimpia tehokkaita ja energiatehokkaita tietokoneita. vPro-tekniikkaan perustuvassa OptiPlex 745c:ssä on Intel Core TM 2 Duo -suoritin, joka tarjoaa tietotekniikkaan tarvittavaa kaksiytimistä ja 64-bittistä suorituskykyä, jota tarvitaan uusimpien tietokoneita vaativien sovellusten suorittamiseen ja erinomaisen käyttäjän reagointikyvyn tarjoamiseen monitehtäväympäristöissä - ja kaikki tämä energiatehokkaassa rakenteessa. Tietohallinto voi nyt käyttää vähemmän aikaa rutiinitehtäviin ja keskittää resurssit sinne, missä niitä eniten tarvitaan, mikä parantaa pöytätietokoneiden hallittavuutta ja turvallisuutta.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330 (loppuvuosi 2007) </w:t>
            </w:r>
          </w:p>
        </w:tc>
        <w:tc>
          <w:tcPr>
            <w:tcW w:w="1006" w:type="dxa"/>
            <w:tcBorders/>
            <w:vAlign w:val="center"/>
          </w:tcPr>
          <w:p>
            <w:pPr>
              <w:pStyle w:val="TableContents"/>
              <w:bidi w:val="0"/>
              <w:spacing w:before="0" w:after="283"/>
              <w:jc w:val="left"/>
              <w:rPr/>
            </w:pPr>
            <w:r>
              <w:rPr/>
              <w:t xml:space="preserve">2007 </w:t>
            </w:r>
          </w:p>
        </w:tc>
        <w:tc>
          <w:tcPr>
            <w:tcW w:w="1261" w:type="dxa"/>
            <w:tcBorders/>
            <w:vAlign w:val="center"/>
          </w:tcPr>
          <w:p>
            <w:pPr>
              <w:pStyle w:val="TableContents"/>
              <w:bidi w:val="0"/>
              <w:spacing w:before="0" w:after="283"/>
              <w:jc w:val="left"/>
              <w:rPr/>
            </w:pPr>
            <w:r>
              <w:rPr/>
              <w:t xml:space="preserve">Intel G31 Express -piirisarja </w:t>
            </w:r>
          </w:p>
        </w:tc>
        <w:tc>
          <w:tcPr>
            <w:tcW w:w="1276" w:type="dxa"/>
            <w:tcBorders/>
            <w:vAlign w:val="center"/>
          </w:tcPr>
          <w:p>
            <w:pPr>
              <w:pStyle w:val="TableContents"/>
              <w:bidi w:val="0"/>
              <w:spacing w:before="0" w:after="283"/>
              <w:jc w:val="left"/>
              <w:rPr/>
            </w:pPr>
            <w:r>
              <w:rPr/>
              <w:t xml:space="preserve">Intel Core 2 Duo, Intel Core 2 Quad *, Intel Pentium Dual Core, Celeron D, Intel Pentium Dual Core, Celeron D </w:t>
            </w:r>
          </w:p>
        </w:tc>
        <w:tc>
          <w:tcPr>
            <w:tcW w:w="781" w:type="dxa"/>
            <w:tcBorders/>
            <w:vAlign w:val="center"/>
          </w:tcPr>
          <w:p>
            <w:pPr>
              <w:pStyle w:val="TableContents"/>
              <w:bidi w:val="0"/>
              <w:spacing w:before="0" w:after="283"/>
              <w:jc w:val="left"/>
              <w:rPr/>
            </w:pPr>
            <w:r>
              <w:rPr/>
              <w:t xml:space="preserve">533 / 800 / 1066 / 1333 * MHz </w:t>
            </w:r>
          </w:p>
        </w:tc>
        <w:tc>
          <w:tcPr>
            <w:tcW w:w="1201" w:type="dxa"/>
            <w:tcBorders/>
            <w:vAlign w:val="center"/>
          </w:tcPr>
          <w:p>
            <w:pPr>
              <w:pStyle w:val="TableContents"/>
              <w:bidi w:val="0"/>
              <w:spacing w:before="0" w:after="283"/>
              <w:jc w:val="left"/>
              <w:rPr/>
            </w:pPr>
            <w:r>
              <w:rPr/>
              <w:t xml:space="preserve">DDR2, 2 </w:t>
            </w:r>
          </w:p>
        </w:tc>
        <w:tc>
          <w:tcPr>
            <w:tcW w:w="1021" w:type="dxa"/>
            <w:tcBorders/>
            <w:vAlign w:val="center"/>
          </w:tcPr>
          <w:p>
            <w:pPr>
              <w:pStyle w:val="TableContents"/>
              <w:bidi w:val="0"/>
              <w:spacing w:before="0" w:after="283"/>
              <w:jc w:val="left"/>
              <w:rPr/>
            </w:pPr>
            <w:r>
              <w:rPr/>
              <w:t xml:space="preserve">DDR2 533 / DDR2 667 / DDR2 800 </w:t>
            </w:r>
          </w:p>
        </w:tc>
        <w:tc>
          <w:tcPr>
            <w:tcW w:w="841" w:type="dxa"/>
            <w:tcBorders/>
            <w:vAlign w:val="center"/>
          </w:tcPr>
          <w:p>
            <w:pPr>
              <w:pStyle w:val="TableContents"/>
              <w:bidi w:val="0"/>
              <w:spacing w:before="0" w:after="283"/>
              <w:jc w:val="left"/>
              <w:rPr/>
            </w:pPr>
            <w:r>
              <w:rPr/>
              <w:t xml:space="preserve">8GB * </w:t>
            </w:r>
          </w:p>
        </w:tc>
        <w:tc>
          <w:tcPr>
            <w:tcW w:w="1306" w:type="dxa"/>
            <w:tcBorders/>
            <w:vAlign w:val="center"/>
          </w:tcPr>
          <w:p>
            <w:pPr>
              <w:pStyle w:val="TableContents"/>
              <w:bidi w:val="0"/>
              <w:spacing w:before="0" w:after="283"/>
              <w:jc w:val="left"/>
              <w:rPr/>
            </w:pPr>
            <w:r>
              <w:rPr/>
              <w:t xml:space="preserve">DT, MT </w:t>
            </w:r>
          </w:p>
        </w:tc>
        <w:tc>
          <w:tcPr>
            <w:tcW w:w="1831" w:type="dxa"/>
            <w:tcBorders/>
            <w:vAlign w:val="center"/>
          </w:tcPr>
          <w:p>
            <w:pPr>
              <w:pStyle w:val="TableContents"/>
              <w:bidi w:val="0"/>
              <w:spacing w:before="0" w:after="283"/>
              <w:jc w:val="left"/>
              <w:rPr/>
            </w:pPr>
            <w:r>
              <w:rPr/>
              <w:t xml:space="preserve">* BIOS on päivitettävä uusimpaan versioon tukemaan Quad Core CPU:ta / 1333FSB CPU:ta sekä 45nm / 65nm että 8GB muistia.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360 (loppuvuosi 2008) </w:t>
            </w:r>
          </w:p>
        </w:tc>
        <w:tc>
          <w:tcPr>
            <w:tcW w:w="1006" w:type="dxa"/>
            <w:tcBorders/>
            <w:vAlign w:val="center"/>
          </w:tcPr>
          <w:p>
            <w:pPr>
              <w:pStyle w:val="TableContents"/>
              <w:bidi w:val="0"/>
              <w:spacing w:before="0" w:after="283"/>
              <w:jc w:val="left"/>
              <w:rPr/>
            </w:pPr>
            <w:r>
              <w:rPr/>
              <w:t xml:space="preserve">2008 </w:t>
            </w:r>
          </w:p>
        </w:tc>
        <w:tc>
          <w:tcPr>
            <w:tcW w:w="1261" w:type="dxa"/>
            <w:tcBorders/>
            <w:vAlign w:val="center"/>
          </w:tcPr>
          <w:p>
            <w:pPr>
              <w:pStyle w:val="TableContents"/>
              <w:bidi w:val="0"/>
              <w:spacing w:before="0" w:after="283"/>
              <w:jc w:val="left"/>
              <w:rPr/>
            </w:pPr>
            <w:r>
              <w:rPr/>
              <w:t xml:space="preserve">Intel G31 Express -piirisarja </w:t>
            </w:r>
          </w:p>
        </w:tc>
        <w:tc>
          <w:tcPr>
            <w:tcW w:w="1276" w:type="dxa"/>
            <w:tcBorders/>
            <w:vAlign w:val="center"/>
          </w:tcPr>
          <w:p>
            <w:pPr>
              <w:pStyle w:val="TableContents"/>
              <w:bidi w:val="0"/>
              <w:spacing w:before="0" w:after="283"/>
              <w:jc w:val="left"/>
              <w:rPr/>
            </w:pPr>
            <w:r>
              <w:rPr/>
              <w:t xml:space="preserve">Intel Core 2 Duo, Intel Core 2 Quad *, Intel Pentium Dual Core, Celeron D, Intel Pentium Dual Core, Celeron D </w:t>
            </w:r>
          </w:p>
        </w:tc>
        <w:tc>
          <w:tcPr>
            <w:tcW w:w="781" w:type="dxa"/>
            <w:tcBorders/>
            <w:vAlign w:val="center"/>
          </w:tcPr>
          <w:p>
            <w:pPr>
              <w:pStyle w:val="TableContents"/>
              <w:bidi w:val="0"/>
              <w:spacing w:before="0" w:after="283"/>
              <w:jc w:val="left"/>
              <w:rPr/>
            </w:pPr>
            <w:r>
              <w:rPr/>
              <w:t xml:space="preserve">533 / 800 / 1066 / 1333 * MHz </w:t>
            </w:r>
          </w:p>
        </w:tc>
        <w:tc>
          <w:tcPr>
            <w:tcW w:w="1201" w:type="dxa"/>
            <w:tcBorders/>
            <w:vAlign w:val="center"/>
          </w:tcPr>
          <w:p>
            <w:pPr>
              <w:pStyle w:val="TableContents"/>
              <w:bidi w:val="0"/>
              <w:spacing w:before="0" w:after="283"/>
              <w:jc w:val="left"/>
              <w:rPr/>
            </w:pPr>
            <w:r>
              <w:rPr/>
              <w:t xml:space="preserve">DDR2, 2 </w:t>
            </w:r>
          </w:p>
        </w:tc>
        <w:tc>
          <w:tcPr>
            <w:tcW w:w="1021" w:type="dxa"/>
            <w:tcBorders/>
            <w:vAlign w:val="center"/>
          </w:tcPr>
          <w:p>
            <w:pPr>
              <w:pStyle w:val="TableContents"/>
              <w:bidi w:val="0"/>
              <w:spacing w:before="0" w:after="283"/>
              <w:jc w:val="left"/>
              <w:rPr/>
            </w:pPr>
            <w:r>
              <w:rPr/>
              <w:t xml:space="preserve">DDR2 533 / DDR2 667 / DDR2 800 </w:t>
            </w:r>
          </w:p>
        </w:tc>
        <w:tc>
          <w:tcPr>
            <w:tcW w:w="841" w:type="dxa"/>
            <w:tcBorders/>
            <w:vAlign w:val="center"/>
          </w:tcPr>
          <w:p>
            <w:pPr>
              <w:pStyle w:val="TableContents"/>
              <w:bidi w:val="0"/>
              <w:spacing w:before="0" w:after="283"/>
              <w:jc w:val="left"/>
              <w:rPr/>
            </w:pPr>
            <w:r>
              <w:rPr/>
              <w:t xml:space="preserve">8GB * </w:t>
            </w:r>
          </w:p>
        </w:tc>
        <w:tc>
          <w:tcPr>
            <w:tcW w:w="1306" w:type="dxa"/>
            <w:tcBorders/>
            <w:vAlign w:val="center"/>
          </w:tcPr>
          <w:p>
            <w:pPr>
              <w:pStyle w:val="TableContents"/>
              <w:bidi w:val="0"/>
              <w:spacing w:before="0" w:after="283"/>
              <w:jc w:val="left"/>
              <w:rPr/>
            </w:pPr>
            <w:r>
              <w:rPr/>
              <w:t xml:space="preserve">DT, MT </w:t>
            </w:r>
          </w:p>
        </w:tc>
        <w:tc>
          <w:tcPr>
            <w:tcW w:w="1831" w:type="dxa"/>
            <w:tcBorders/>
            <w:vAlign w:val="center"/>
          </w:tcPr>
          <w:p>
            <w:pPr>
              <w:pStyle w:val="TableContents"/>
              <w:bidi w:val="0"/>
              <w:spacing w:before="0" w:after="283"/>
              <w:jc w:val="left"/>
              <w:rPr/>
            </w:pPr>
            <w:r>
              <w:rPr/>
              <w:t xml:space="preserve">* BIOS on päivitettävä uusimpaan versioon tukemaan Quad Core CPU:ta / 1333FSB CPU:ta sekä 45nm / 65nm että 8GB muistia.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740 </w:t>
            </w:r>
          </w:p>
        </w:tc>
        <w:tc>
          <w:tcPr>
            <w:tcW w:w="1006" w:type="dxa"/>
            <w:tcBorders/>
            <w:vAlign w:val="center"/>
          </w:tcPr>
          <w:p>
            <w:pPr>
              <w:pStyle w:val="TableContents"/>
              <w:bidi w:val="0"/>
              <w:spacing w:before="0" w:after="283"/>
              <w:jc w:val="left"/>
              <w:rPr/>
            </w:pPr>
            <w:r>
              <w:rPr/>
              <w:t xml:space="preserve">2008 </w:t>
            </w:r>
          </w:p>
        </w:tc>
        <w:tc>
          <w:tcPr>
            <w:tcW w:w="1261" w:type="dxa"/>
            <w:tcBorders/>
            <w:vAlign w:val="center"/>
          </w:tcPr>
          <w:p>
            <w:pPr>
              <w:pStyle w:val="TableContents"/>
              <w:bidi w:val="0"/>
              <w:spacing w:before="0" w:after="283"/>
              <w:jc w:val="left"/>
              <w:rPr/>
            </w:pPr>
            <w:r>
              <w:rPr/>
              <w:t xml:space="preserve">nVIDIA Quadro NVS 210S -piirisarja NVIDIA nForce 430 MCP:n kanssa </w:t>
            </w:r>
          </w:p>
        </w:tc>
        <w:tc>
          <w:tcPr>
            <w:tcW w:w="1276" w:type="dxa"/>
            <w:tcBorders/>
            <w:vAlign w:val="center"/>
          </w:tcPr>
          <w:p>
            <w:pPr>
              <w:pStyle w:val="TableContents"/>
              <w:bidi w:val="0"/>
              <w:spacing w:before="0" w:after="283"/>
              <w:jc w:val="left"/>
              <w:rPr/>
            </w:pPr>
            <w:r>
              <w:rPr/>
              <w:t xml:space="preserve">AMD Athlon 64 X2, AMD Athlon 64, AMD Phenom </w:t>
            </w:r>
          </w:p>
        </w:tc>
        <w:tc>
          <w:tcPr>
            <w:tcW w:w="781" w:type="dxa"/>
            <w:tcBorders/>
            <w:vAlign w:val="center"/>
          </w:tcPr>
          <w:p>
            <w:pPr>
              <w:pStyle w:val="TableContents"/>
              <w:bidi w:val="0"/>
              <w:spacing w:before="0" w:after="283"/>
              <w:jc w:val="left"/>
              <w:rPr/>
            </w:pPr>
            <w:r>
              <w:rPr/>
              <w:t xml:space="preserve">1066 MHz </w:t>
            </w:r>
          </w:p>
        </w:tc>
        <w:tc>
          <w:tcPr>
            <w:tcW w:w="1201" w:type="dxa"/>
            <w:tcBorders/>
            <w:vAlign w:val="center"/>
          </w:tcPr>
          <w:p>
            <w:pPr>
              <w:pStyle w:val="TableContents"/>
              <w:bidi w:val="0"/>
              <w:spacing w:before="0" w:after="283"/>
              <w:jc w:val="left"/>
              <w:rPr/>
            </w:pPr>
            <w:r>
              <w:rPr/>
              <w:t xml:space="preserve">DDR2, 4 </w:t>
            </w:r>
          </w:p>
        </w:tc>
        <w:tc>
          <w:tcPr>
            <w:tcW w:w="1021" w:type="dxa"/>
            <w:tcBorders/>
            <w:vAlign w:val="center"/>
          </w:tcPr>
          <w:p>
            <w:pPr>
              <w:pStyle w:val="TableContents"/>
              <w:bidi w:val="0"/>
              <w:spacing w:before="0" w:after="283"/>
              <w:jc w:val="left"/>
              <w:rPr/>
            </w:pPr>
            <w:r>
              <w:rPr/>
              <w:t xml:space="preserve">DDR2 533 / DDR2 667 / DDR2 800 </w:t>
            </w:r>
          </w:p>
        </w:tc>
        <w:tc>
          <w:tcPr>
            <w:tcW w:w="8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MT, DT, SFF </w:t>
            </w:r>
          </w:p>
        </w:tc>
        <w:tc>
          <w:tcPr>
            <w:tcW w:w="1831" w:type="dxa"/>
            <w:tcBorders/>
            <w:vAlign w:val="center"/>
          </w:tcPr>
          <w:p>
            <w:pPr>
              <w:pStyle w:val="TableContents"/>
              <w:bidi w:val="0"/>
              <w:spacing w:before="0" w:after="283"/>
              <w:jc w:val="left"/>
              <w:rPr/>
            </w:pPr>
            <w:r>
              <w:rPr/>
              <w:t xml:space="preserve">Etupaneelin oma liitin ja BTX-muotoinen liitin. </w:t>
            </w:r>
          </w:p>
        </w:tc>
        <w:tc>
          <w:tcPr>
            <w:tcW w:w="1276" w:type="dxa"/>
            <w:tcBorders/>
            <w:vAlign w:val="center"/>
          </w:tcPr>
          <w:p>
            <w:pPr>
              <w:pStyle w:val="TableContents"/>
              <w:bidi w:val="0"/>
              <w:spacing w:before="0" w:after="283"/>
              <w:jc w:val="left"/>
              <w:rPr/>
            </w:pPr>
            <w:r>
              <w:rPr/>
              <w:t xml:space="preserve">MT: PCI x2, PCIe x16 x1, PCIe x1 x1 DT: PCI x2, PCIe x16 x1 SFF: PCI x1, PCIe x16 x1 &lt; </w:t>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755 (vuoden 2007 puoliväli) </w:t>
            </w:r>
          </w:p>
        </w:tc>
        <w:tc>
          <w:tcPr>
            <w:tcW w:w="1006" w:type="dxa"/>
            <w:tcBorders/>
            <w:vAlign w:val="center"/>
          </w:tcPr>
          <w:p>
            <w:pPr>
              <w:pStyle w:val="TableContents"/>
              <w:bidi w:val="0"/>
              <w:spacing w:before="0" w:after="283"/>
              <w:jc w:val="left"/>
              <w:rPr/>
            </w:pPr>
            <w:r>
              <w:rPr/>
              <w:t xml:space="preserve">2007 </w:t>
            </w:r>
          </w:p>
        </w:tc>
        <w:tc>
          <w:tcPr>
            <w:tcW w:w="1261" w:type="dxa"/>
            <w:tcBorders/>
            <w:vAlign w:val="center"/>
          </w:tcPr>
          <w:p>
            <w:pPr>
              <w:pStyle w:val="TableContents"/>
              <w:bidi w:val="0"/>
              <w:spacing w:before="0" w:after="283"/>
              <w:jc w:val="left"/>
              <w:rPr/>
            </w:pPr>
            <w:r>
              <w:rPr/>
              <w:t xml:space="preserve">Intel Q35 Express </w:t>
            </w:r>
          </w:p>
        </w:tc>
        <w:tc>
          <w:tcPr>
            <w:tcW w:w="1276" w:type="dxa"/>
            <w:tcBorders/>
            <w:vAlign w:val="center"/>
          </w:tcPr>
          <w:p>
            <w:pPr>
              <w:pStyle w:val="TableContents"/>
              <w:bidi w:val="0"/>
              <w:spacing w:before="0" w:after="283"/>
              <w:jc w:val="left"/>
              <w:rPr/>
            </w:pPr>
            <w:r>
              <w:rPr/>
              <w:t xml:space="preserve">Intel Core 2 Duo, Quad, Celeron, Celeron </w:t>
            </w:r>
          </w:p>
        </w:tc>
        <w:tc>
          <w:tcPr>
            <w:tcW w:w="781" w:type="dxa"/>
            <w:tcBorders/>
            <w:vAlign w:val="center"/>
          </w:tcPr>
          <w:p>
            <w:pPr>
              <w:pStyle w:val="TableContents"/>
              <w:bidi w:val="0"/>
              <w:spacing w:before="0" w:after="283"/>
              <w:jc w:val="left"/>
              <w:rPr/>
            </w:pPr>
            <w:r>
              <w:rPr/>
              <w:t xml:space="preserve">800 / 1066 / 1333 MHz </w:t>
            </w:r>
          </w:p>
        </w:tc>
        <w:tc>
          <w:tcPr>
            <w:tcW w:w="1201" w:type="dxa"/>
            <w:tcBorders/>
            <w:vAlign w:val="center"/>
          </w:tcPr>
          <w:p>
            <w:pPr>
              <w:pStyle w:val="TableContents"/>
              <w:bidi w:val="0"/>
              <w:spacing w:before="0" w:after="283"/>
              <w:jc w:val="left"/>
              <w:rPr/>
            </w:pPr>
            <w:r>
              <w:rPr/>
              <w:t xml:space="preserve">DDR2, 4 </w:t>
            </w:r>
          </w:p>
        </w:tc>
        <w:tc>
          <w:tcPr>
            <w:tcW w:w="1021" w:type="dxa"/>
            <w:tcBorders/>
            <w:vAlign w:val="center"/>
          </w:tcPr>
          <w:p>
            <w:pPr>
              <w:pStyle w:val="TableContents"/>
              <w:bidi w:val="0"/>
              <w:spacing w:before="0" w:after="283"/>
              <w:jc w:val="left"/>
              <w:rPr/>
            </w:pPr>
            <w:r>
              <w:rPr/>
              <w:t xml:space="preserve">DDR2-667 ja DDR2-800 </w:t>
            </w:r>
          </w:p>
        </w:tc>
        <w:tc>
          <w:tcPr>
            <w:tcW w:w="841" w:type="dxa"/>
            <w:tcBorders/>
            <w:vAlign w:val="center"/>
          </w:tcPr>
          <w:p>
            <w:pPr>
              <w:pStyle w:val="TableContents"/>
              <w:bidi w:val="0"/>
              <w:spacing w:before="0" w:after="283"/>
              <w:jc w:val="left"/>
              <w:rPr/>
            </w:pPr>
            <w:r>
              <w:rPr/>
              <w:t xml:space="preserve">4 GB, 8 GB </w:t>
            </w:r>
          </w:p>
        </w:tc>
        <w:tc>
          <w:tcPr>
            <w:tcW w:w="1306" w:type="dxa"/>
            <w:tcBorders/>
            <w:vAlign w:val="center"/>
          </w:tcPr>
          <w:p>
            <w:pPr>
              <w:pStyle w:val="TableContents"/>
              <w:bidi w:val="0"/>
              <w:spacing w:before="0" w:after="283"/>
              <w:jc w:val="left"/>
              <w:rPr/>
            </w:pPr>
            <w:r>
              <w:rPr/>
              <w:t xml:space="preserve">MT, DT, SFF, USFF, USFF </w:t>
            </w:r>
          </w:p>
        </w:tc>
        <w:tc>
          <w:tcPr>
            <w:tcW w:w="1831" w:type="dxa"/>
            <w:tcBorders/>
            <w:vAlign w:val="center"/>
          </w:tcPr>
          <w:p>
            <w:pPr>
              <w:pStyle w:val="TableContents"/>
              <w:bidi w:val="0"/>
              <w:spacing w:before="0" w:after="283"/>
              <w:jc w:val="left"/>
              <w:rPr/>
            </w:pPr>
            <w:r>
              <w:rPr/>
              <w:t xml:space="preserve">USFF:ssä on vain 2 DIMM-paikkaa ja enintään 4 Gt muistia. </w:t>
            </w:r>
          </w:p>
        </w:tc>
        <w:tc>
          <w:tcPr>
            <w:tcW w:w="1276" w:type="dxa"/>
            <w:tcBorders/>
            <w:vAlign w:val="center"/>
          </w:tcPr>
          <w:p>
            <w:pPr>
              <w:pStyle w:val="TableContents"/>
              <w:bidi w:val="0"/>
              <w:spacing w:before="0" w:after="283"/>
              <w:jc w:val="left"/>
              <w:rPr/>
            </w:pPr>
            <w:r>
              <w:rPr/>
              <w:t xml:space="preserve">MT: PCI x2, PCIe x16 x1, PCIe x1 x1 DT: PCI x2, PCIe x16 x1 SFF: PCI x1, PCIe x16 x1 USFF:-</w:t>
            </w:r>
          </w:p>
        </w:tc>
        <w:tc>
          <w:tcPr>
            <w:tcW w:w="856" w:type="dxa"/>
            <w:tcBorders/>
            <w:vAlign w:val="center"/>
          </w:tcPr>
          <w:p>
            <w:pPr>
              <w:pStyle w:val="TableContents"/>
              <w:bidi w:val="0"/>
              <w:spacing w:before="0" w:after="283"/>
              <w:jc w:val="left"/>
              <w:rPr/>
            </w:pPr>
            <w:r>
              <w:rPr/>
              <w:t xml:space="preserve">USB 2.0 x7 (5 takana, 2 edessä) </w:t>
            </w:r>
          </w:p>
        </w:tc>
      </w:tr>
      <w:tr>
        <w:trPr/>
        <w:tc>
          <w:tcPr>
            <w:tcW w:w="841" w:type="dxa"/>
            <w:tcBorders/>
            <w:vAlign w:val="center"/>
          </w:tcPr>
          <w:p>
            <w:pPr>
              <w:pStyle w:val="TableContents"/>
              <w:bidi w:val="0"/>
              <w:spacing w:before="0" w:after="283"/>
              <w:jc w:val="left"/>
              <w:rPr/>
            </w:pPr>
            <w:r>
              <w:rPr/>
              <w:t xml:space="preserve">760 (loppuvuosi 2008) </w:t>
            </w:r>
          </w:p>
        </w:tc>
        <w:tc>
          <w:tcPr>
            <w:tcW w:w="1006" w:type="dxa"/>
            <w:tcBorders/>
            <w:vAlign w:val="center"/>
          </w:tcPr>
          <w:p>
            <w:pPr>
              <w:pStyle w:val="TableContents"/>
              <w:bidi w:val="0"/>
              <w:spacing w:before="0" w:after="283"/>
              <w:jc w:val="left"/>
              <w:rPr/>
            </w:pPr>
            <w:r>
              <w:rPr/>
              <w:t xml:space="preserve">2008 </w:t>
            </w:r>
          </w:p>
        </w:tc>
        <w:tc>
          <w:tcPr>
            <w:tcW w:w="1261" w:type="dxa"/>
            <w:tcBorders/>
            <w:vAlign w:val="center"/>
          </w:tcPr>
          <w:p>
            <w:pPr>
              <w:pStyle w:val="TableContents"/>
              <w:bidi w:val="0"/>
              <w:spacing w:before="0" w:after="283"/>
              <w:jc w:val="left"/>
              <w:rPr/>
            </w:pPr>
            <w:r>
              <w:rPr/>
              <w:t xml:space="preserve">Intel Q43 Express w / ICH10D </w:t>
            </w:r>
          </w:p>
        </w:tc>
        <w:tc>
          <w:tcPr>
            <w:tcW w:w="1276" w:type="dxa"/>
            <w:tcBorders/>
            <w:vAlign w:val="center"/>
          </w:tcPr>
          <w:p>
            <w:pPr>
              <w:pStyle w:val="TableContents"/>
              <w:bidi w:val="0"/>
              <w:spacing w:before="0" w:after="283"/>
              <w:jc w:val="left"/>
              <w:rPr/>
            </w:pPr>
            <w:r>
              <w:rPr/>
              <w:t xml:space="preserve">Intel Core 2 Duo, Quad, Celeron, Intel Core 2 Duo, Quad, Celeron </w:t>
            </w:r>
          </w:p>
        </w:tc>
        <w:tc>
          <w:tcPr>
            <w:tcW w:w="781" w:type="dxa"/>
            <w:tcBorders/>
            <w:vAlign w:val="center"/>
          </w:tcPr>
          <w:p>
            <w:pPr>
              <w:pStyle w:val="TableContents"/>
              <w:bidi w:val="0"/>
              <w:spacing w:before="0" w:after="283"/>
              <w:jc w:val="left"/>
              <w:rPr/>
            </w:pPr>
            <w:r>
              <w:rPr/>
              <w:t xml:space="preserve">800 / 1066 / 1333 MHz </w:t>
            </w:r>
          </w:p>
        </w:tc>
        <w:tc>
          <w:tcPr>
            <w:tcW w:w="1201" w:type="dxa"/>
            <w:tcBorders/>
            <w:vAlign w:val="center"/>
          </w:tcPr>
          <w:p>
            <w:pPr>
              <w:pStyle w:val="TableContents"/>
              <w:bidi w:val="0"/>
              <w:spacing w:before="0" w:after="283"/>
              <w:jc w:val="left"/>
              <w:rPr/>
            </w:pPr>
            <w:r>
              <w:rPr/>
              <w:t xml:space="preserve">DDR2, 4 </w:t>
            </w:r>
          </w:p>
        </w:tc>
        <w:tc>
          <w:tcPr>
            <w:tcW w:w="1021" w:type="dxa"/>
            <w:tcBorders/>
            <w:vAlign w:val="center"/>
          </w:tcPr>
          <w:p>
            <w:pPr>
              <w:pStyle w:val="TableContents"/>
              <w:bidi w:val="0"/>
              <w:spacing w:before="0" w:after="283"/>
              <w:jc w:val="left"/>
              <w:rPr/>
            </w:pPr>
            <w:r>
              <w:rPr/>
              <w:t xml:space="preserve">DDR2 667 / 800 </w:t>
            </w:r>
          </w:p>
        </w:tc>
        <w:tc>
          <w:tcPr>
            <w:tcW w:w="841" w:type="dxa"/>
            <w:tcBorders/>
            <w:vAlign w:val="center"/>
          </w:tcPr>
          <w:p>
            <w:pPr>
              <w:pStyle w:val="TableContents"/>
              <w:bidi w:val="0"/>
              <w:spacing w:before="0" w:after="283"/>
              <w:jc w:val="left"/>
              <w:rPr/>
            </w:pPr>
            <w:r>
              <w:rPr/>
              <w:t xml:space="preserve">8 GB </w:t>
            </w:r>
          </w:p>
        </w:tc>
        <w:tc>
          <w:tcPr>
            <w:tcW w:w="1306" w:type="dxa"/>
            <w:tcBorders/>
            <w:vAlign w:val="center"/>
          </w:tcPr>
          <w:p>
            <w:pPr>
              <w:pStyle w:val="TableContents"/>
              <w:bidi w:val="0"/>
              <w:spacing w:before="0" w:after="283"/>
              <w:jc w:val="left"/>
              <w:rPr/>
            </w:pPr>
            <w:r>
              <w:rPr/>
              <w:t xml:space="preserve">MT, DT, SFF, USFF, USFF </w:t>
            </w:r>
          </w:p>
        </w:tc>
        <w:tc>
          <w:tcPr>
            <w:tcW w:w="1831" w:type="dxa"/>
            <w:tcBorders/>
            <w:vAlign w:val="center"/>
          </w:tcPr>
          <w:p>
            <w:pPr>
              <w:pStyle w:val="TableContents"/>
              <w:bidi w:val="0"/>
              <w:spacing w:before="0" w:after="283"/>
              <w:jc w:val="left"/>
              <w:rPr/>
            </w:pPr>
            <w:r>
              <w:rPr/>
              <w:t xml:space="preserve">USFF:ssä on vain 2 DIMM-paikkaa ja enintään 4 Gt muistia. </w:t>
            </w:r>
          </w:p>
        </w:tc>
        <w:tc>
          <w:tcPr>
            <w:tcW w:w="1276" w:type="dxa"/>
            <w:tcBorders/>
            <w:vAlign w:val="center"/>
          </w:tcPr>
          <w:p>
            <w:pPr>
              <w:pStyle w:val="TableContents"/>
              <w:bidi w:val="0"/>
              <w:spacing w:before="0" w:after="283"/>
              <w:jc w:val="left"/>
              <w:rPr/>
            </w:pPr>
            <w:r>
              <w:rPr/>
              <w:t xml:space="preserve">MT: PCI x2, PCIe x16 x1, PCIe x1 x1 DT: PCI x2, PCIe x16 x1 SFF: PCI x1, PCIe x16 x1 USFF:-</w:t>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780 (</w:t>
            </w:r>
            <w:r>
              <w:rPr>
                <w:color w:val="A9A9A9"/>
              </w:rPr>
              <w:t xml:space="preserve">loppuvuosi 2009</w:t>
            </w:r>
            <w:r>
              <w:rPr/>
              <w:t xml:space="preserve">) </w:t>
            </w:r>
          </w:p>
        </w:tc>
        <w:tc>
          <w:tcPr>
            <w:tcW w:w="1006" w:type="dxa"/>
            <w:tcBorders/>
            <w:vAlign w:val="center"/>
          </w:tcPr>
          <w:p>
            <w:pPr>
              <w:pStyle w:val="TableContents"/>
              <w:bidi w:val="0"/>
              <w:spacing w:before="0" w:after="283"/>
              <w:jc w:val="left"/>
              <w:rPr/>
            </w:pPr>
            <w:r>
              <w:rPr/>
              <w:t xml:space="preserve">2009 </w:t>
            </w:r>
          </w:p>
        </w:tc>
        <w:tc>
          <w:tcPr>
            <w:tcW w:w="1261" w:type="dxa"/>
            <w:tcBorders/>
            <w:vAlign w:val="center"/>
          </w:tcPr>
          <w:p>
            <w:pPr>
              <w:pStyle w:val="TableContents"/>
              <w:bidi w:val="0"/>
              <w:spacing w:before="0" w:after="283"/>
              <w:jc w:val="left"/>
              <w:rPr/>
            </w:pPr>
            <w:r>
              <w:rPr/>
              <w:t xml:space="preserve">Intel Q45 Express </w:t>
            </w:r>
          </w:p>
        </w:tc>
        <w:tc>
          <w:tcPr>
            <w:tcW w:w="1276" w:type="dxa"/>
            <w:tcBorders/>
            <w:vAlign w:val="center"/>
          </w:tcPr>
          <w:p>
            <w:pPr>
              <w:pStyle w:val="TableContents"/>
              <w:bidi w:val="0"/>
              <w:jc w:val="left"/>
              <w:rPr/>
            </w:pPr>
            <w:r>
              <w:rPr/>
              <w:t xml:space="preserve">Intel Core 2 Duo, Quad, Pentium Dual Core, Celeron, Celeron </w:t>
            </w:r>
          </w:p>
          <w:p>
            <w:pPr>
              <w:pStyle w:val="TableContents"/>
              <w:bidi w:val="0"/>
              <w:spacing w:before="0" w:after="283"/>
              <w:jc w:val="left"/>
              <w:rPr/>
            </w:pPr>
            <w:r>
              <w:rPr/>
              <w:t xml:space="preserve">(ei tue Quad Extremeä) </w:t>
            </w:r>
          </w:p>
        </w:tc>
        <w:tc>
          <w:tcPr>
            <w:tcW w:w="781" w:type="dxa"/>
            <w:tcBorders/>
            <w:vAlign w:val="center"/>
          </w:tcPr>
          <w:p>
            <w:pPr>
              <w:pStyle w:val="TableContents"/>
              <w:bidi w:val="0"/>
              <w:spacing w:before="0" w:after="283"/>
              <w:jc w:val="left"/>
              <w:rPr/>
            </w:pPr>
            <w:r>
              <w:rPr/>
              <w:t xml:space="preserve">800 / 1066 / 1333 MHz </w:t>
            </w:r>
          </w:p>
        </w:tc>
        <w:tc>
          <w:tcPr>
            <w:tcW w:w="1201" w:type="dxa"/>
            <w:tcBorders/>
            <w:vAlign w:val="center"/>
          </w:tcPr>
          <w:p>
            <w:pPr>
              <w:pStyle w:val="TableContents"/>
              <w:bidi w:val="0"/>
              <w:spacing w:before="0" w:after="283"/>
              <w:jc w:val="left"/>
              <w:rPr/>
            </w:pPr>
            <w:r>
              <w:rPr/>
              <w:t xml:space="preserve">DDR3, 2 (USFF) / 4 (muut) </w:t>
            </w:r>
          </w:p>
        </w:tc>
        <w:tc>
          <w:tcPr>
            <w:tcW w:w="1021" w:type="dxa"/>
            <w:tcBorders/>
            <w:vAlign w:val="center"/>
          </w:tcPr>
          <w:p>
            <w:pPr>
              <w:pStyle w:val="TableContents"/>
              <w:bidi w:val="0"/>
              <w:spacing w:before="0" w:after="283"/>
              <w:jc w:val="left"/>
              <w:rPr/>
            </w:pPr>
            <w:r>
              <w:rPr/>
              <w:t xml:space="preserve">DDR3 1066 / 1333 </w:t>
            </w:r>
          </w:p>
        </w:tc>
        <w:tc>
          <w:tcPr>
            <w:tcW w:w="841" w:type="dxa"/>
            <w:tcBorders/>
            <w:vAlign w:val="center"/>
          </w:tcPr>
          <w:p>
            <w:pPr>
              <w:pStyle w:val="TableContents"/>
              <w:bidi w:val="0"/>
              <w:spacing w:before="0" w:after="283"/>
              <w:jc w:val="left"/>
              <w:rPr/>
            </w:pPr>
            <w:r>
              <w:rPr/>
              <w:t xml:space="preserve">16 GB </w:t>
            </w:r>
          </w:p>
        </w:tc>
        <w:tc>
          <w:tcPr>
            <w:tcW w:w="1306" w:type="dxa"/>
            <w:tcBorders/>
            <w:vAlign w:val="center"/>
          </w:tcPr>
          <w:p>
            <w:pPr>
              <w:pStyle w:val="TableContents"/>
              <w:bidi w:val="0"/>
              <w:spacing w:before="0" w:after="283"/>
              <w:jc w:val="left"/>
              <w:rPr/>
            </w:pPr>
            <w:r>
              <w:rPr/>
              <w:t xml:space="preserve">MT, DT, SFF, USFF, USFF </w:t>
            </w:r>
          </w:p>
        </w:tc>
        <w:tc>
          <w:tcPr>
            <w:tcW w:w="1831" w:type="dxa"/>
            <w:tcBorders/>
            <w:vAlign w:val="center"/>
          </w:tcPr>
          <w:p>
            <w:pPr>
              <w:pStyle w:val="TableContents"/>
              <w:bidi w:val="0"/>
              <w:spacing w:before="0" w:after="283"/>
              <w:jc w:val="left"/>
              <w:rPr/>
            </w:pPr>
            <w:r>
              <w:rPr/>
              <w:t xml:space="preserve">USFF-alusta julkaistiin erikseen ja muistuttaa OptiPlex 9xx -koteloa ja maksimissaan 8 GB RAM-muistia 2 DIMM-paikan ansiosta. </w:t>
            </w:r>
          </w:p>
        </w:tc>
        <w:tc>
          <w:tcPr>
            <w:tcW w:w="1276" w:type="dxa"/>
            <w:tcBorders/>
            <w:vAlign w:val="center"/>
          </w:tcPr>
          <w:p>
            <w:pPr>
              <w:pStyle w:val="TableContents"/>
              <w:bidi w:val="0"/>
              <w:spacing w:before="0" w:after="283"/>
              <w:jc w:val="left"/>
              <w:rPr/>
            </w:pPr>
            <w:r>
              <w:rPr/>
              <w:t xml:space="preserve">MT: PCI x2, PCIe x16 x1, PCIe x1 x1 DT: PCI x2, PCIe x16 x1 SFF: PCI x1, PCIe x16 x1 USFF:-</w:t>
            </w:r>
          </w:p>
        </w:tc>
        <w:tc>
          <w:tcPr>
            <w:tcW w:w="856" w:type="dxa"/>
            <w:tcBorders/>
            <w:vAlign w:val="center"/>
          </w:tcPr>
          <w:p>
            <w:pPr>
              <w:pStyle w:val="TableContents"/>
              <w:bidi w:val="0"/>
              <w:spacing w:before="0" w:after="283"/>
              <w:jc w:val="left"/>
              <w:rPr/>
            </w:pPr>
            <w:r>
              <w:rPr/>
              <w:t xml:space="preserve">USB 2.0 x8 (6 takana, 2 edessä) </w:t>
            </w:r>
          </w:p>
        </w:tc>
      </w:tr>
      <w:tr>
        <w:trPr/>
        <w:tc>
          <w:tcPr>
            <w:tcW w:w="841" w:type="dxa"/>
            <w:tcBorders/>
            <w:vAlign w:val="center"/>
          </w:tcPr>
          <w:p>
            <w:pPr>
              <w:pStyle w:val="TableContents"/>
              <w:bidi w:val="0"/>
              <w:spacing w:before="0" w:after="283"/>
              <w:jc w:val="left"/>
              <w:rPr/>
            </w:pPr>
            <w:r>
              <w:rPr/>
              <w:t xml:space="preserve">960 (loppuvuosi 2008) </w:t>
            </w:r>
          </w:p>
        </w:tc>
        <w:tc>
          <w:tcPr>
            <w:tcW w:w="1006" w:type="dxa"/>
            <w:tcBorders/>
            <w:vAlign w:val="center"/>
          </w:tcPr>
          <w:p>
            <w:pPr>
              <w:pStyle w:val="TableContents"/>
              <w:bidi w:val="0"/>
              <w:spacing w:before="0" w:after="283"/>
              <w:jc w:val="left"/>
              <w:rPr/>
            </w:pPr>
            <w:r>
              <w:rPr/>
              <w:t xml:space="preserve">2008 </w:t>
            </w:r>
          </w:p>
        </w:tc>
        <w:tc>
          <w:tcPr>
            <w:tcW w:w="1261" w:type="dxa"/>
            <w:tcBorders/>
            <w:vAlign w:val="center"/>
          </w:tcPr>
          <w:p>
            <w:pPr>
              <w:pStyle w:val="TableContents"/>
              <w:bidi w:val="0"/>
              <w:spacing w:before="0" w:after="283"/>
              <w:jc w:val="left"/>
              <w:rPr/>
            </w:pPr>
            <w:r>
              <w:rPr/>
              <w:t xml:space="preserve">Intel Q45 Express </w:t>
            </w:r>
          </w:p>
        </w:tc>
        <w:tc>
          <w:tcPr>
            <w:tcW w:w="1276" w:type="dxa"/>
            <w:tcBorders/>
            <w:vAlign w:val="center"/>
          </w:tcPr>
          <w:p>
            <w:pPr>
              <w:pStyle w:val="TableContents"/>
              <w:bidi w:val="0"/>
              <w:spacing w:before="0" w:after="283"/>
              <w:jc w:val="left"/>
              <w:rPr/>
            </w:pPr>
            <w:r>
              <w:rPr/>
              <w:t xml:space="preserve">Intel Core 2 Duo, Quad </w:t>
            </w:r>
          </w:p>
        </w:tc>
        <w:tc>
          <w:tcPr>
            <w:tcW w:w="781" w:type="dxa"/>
            <w:tcBorders/>
            <w:vAlign w:val="center"/>
          </w:tcPr>
          <w:p>
            <w:pPr>
              <w:pStyle w:val="TableContents"/>
              <w:bidi w:val="0"/>
              <w:spacing w:before="0" w:after="283"/>
              <w:jc w:val="left"/>
              <w:rPr/>
            </w:pPr>
            <w:r>
              <w:rPr/>
              <w:t xml:space="preserve">800 / 1066 / 1333 MHz </w:t>
            </w:r>
          </w:p>
        </w:tc>
        <w:tc>
          <w:tcPr>
            <w:tcW w:w="1201" w:type="dxa"/>
            <w:tcBorders/>
            <w:vAlign w:val="center"/>
          </w:tcPr>
          <w:p>
            <w:pPr>
              <w:pStyle w:val="TableContents"/>
              <w:bidi w:val="0"/>
              <w:spacing w:before="0" w:after="283"/>
              <w:jc w:val="left"/>
              <w:rPr/>
            </w:pPr>
            <w:r>
              <w:rPr/>
              <w:t xml:space="preserve">DDR2, 4 </w:t>
            </w:r>
          </w:p>
        </w:tc>
        <w:tc>
          <w:tcPr>
            <w:tcW w:w="1021" w:type="dxa"/>
            <w:tcBorders/>
            <w:vAlign w:val="center"/>
          </w:tcPr>
          <w:p>
            <w:pPr>
              <w:pStyle w:val="TableContents"/>
              <w:bidi w:val="0"/>
              <w:spacing w:before="0" w:after="283"/>
              <w:jc w:val="left"/>
              <w:rPr/>
            </w:pPr>
            <w:r>
              <w:rPr/>
              <w:t xml:space="preserve">DDR2-800 </w:t>
            </w:r>
          </w:p>
        </w:tc>
        <w:tc>
          <w:tcPr>
            <w:tcW w:w="841" w:type="dxa"/>
            <w:tcBorders/>
            <w:vAlign w:val="center"/>
          </w:tcPr>
          <w:p>
            <w:pPr>
              <w:pStyle w:val="TableContents"/>
              <w:bidi w:val="0"/>
              <w:spacing w:before="0" w:after="283"/>
              <w:jc w:val="left"/>
              <w:rPr/>
            </w:pPr>
            <w:r>
              <w:rPr/>
              <w:t xml:space="preserve">8 GB </w:t>
            </w:r>
          </w:p>
        </w:tc>
        <w:tc>
          <w:tcPr>
            <w:tcW w:w="1306" w:type="dxa"/>
            <w:tcBorders/>
            <w:vAlign w:val="center"/>
          </w:tcPr>
          <w:p>
            <w:pPr>
              <w:pStyle w:val="TableContents"/>
              <w:bidi w:val="0"/>
              <w:spacing w:before="0" w:after="283"/>
              <w:jc w:val="left"/>
              <w:rPr/>
            </w:pPr>
            <w:r>
              <w:rPr/>
              <w:t xml:space="preserve">MT, DT, SFF </w:t>
            </w:r>
          </w:p>
        </w:tc>
        <w:tc>
          <w:tcPr>
            <w:tcW w:w="18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980 (alkuvuosi 2010) </w:t>
            </w:r>
          </w:p>
        </w:tc>
        <w:tc>
          <w:tcPr>
            <w:tcW w:w="100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Intel Q57 Express </w:t>
            </w:r>
          </w:p>
        </w:tc>
        <w:tc>
          <w:tcPr>
            <w:tcW w:w="1276" w:type="dxa"/>
            <w:tcBorders/>
            <w:vAlign w:val="center"/>
          </w:tcPr>
          <w:p>
            <w:pPr>
              <w:pStyle w:val="TableContents"/>
              <w:bidi w:val="0"/>
              <w:spacing w:before="0" w:after="283"/>
              <w:jc w:val="left"/>
              <w:rPr/>
            </w:pPr>
            <w:r>
              <w:rPr/>
              <w:t xml:space="preserve">Intel Core i3, i5, i7 </w:t>
            </w:r>
          </w:p>
        </w:tc>
        <w:tc>
          <w:tcPr>
            <w:tcW w:w="781" w:type="dxa"/>
            <w:tcBorders/>
            <w:vAlign w:val="center"/>
          </w:tcPr>
          <w:p>
            <w:pPr>
              <w:pStyle w:val="TableContents"/>
              <w:bidi w:val="0"/>
              <w:spacing w:before="0" w:after="283"/>
              <w:jc w:val="left"/>
              <w:rPr/>
            </w:pPr>
            <w:r>
              <w:rPr/>
              <w:t xml:space="preserve">1066 / 1333 MHz </w:t>
            </w:r>
          </w:p>
        </w:tc>
        <w:tc>
          <w:tcPr>
            <w:tcW w:w="1201" w:type="dxa"/>
            <w:tcBorders/>
            <w:vAlign w:val="center"/>
          </w:tcPr>
          <w:p>
            <w:pPr>
              <w:pStyle w:val="TableContents"/>
              <w:bidi w:val="0"/>
              <w:spacing w:before="0" w:after="283"/>
              <w:jc w:val="left"/>
              <w:rPr/>
            </w:pPr>
            <w:r>
              <w:rPr/>
              <w:t xml:space="preserve">DDR3, 4 </w:t>
            </w:r>
          </w:p>
        </w:tc>
        <w:tc>
          <w:tcPr>
            <w:tcW w:w="1021" w:type="dxa"/>
            <w:tcBorders/>
            <w:vAlign w:val="center"/>
          </w:tcPr>
          <w:p>
            <w:pPr>
              <w:pStyle w:val="TableContents"/>
              <w:bidi w:val="0"/>
              <w:spacing w:before="0" w:after="283"/>
              <w:jc w:val="left"/>
              <w:rPr/>
            </w:pPr>
            <w:r>
              <w:rPr/>
              <w:t xml:space="preserve">DDR3-1333 </w:t>
            </w:r>
          </w:p>
        </w:tc>
        <w:tc>
          <w:tcPr>
            <w:tcW w:w="841" w:type="dxa"/>
            <w:tcBorders/>
            <w:vAlign w:val="center"/>
          </w:tcPr>
          <w:p>
            <w:pPr>
              <w:pStyle w:val="TableContents"/>
              <w:bidi w:val="0"/>
              <w:spacing w:before="0" w:after="283"/>
              <w:jc w:val="left"/>
              <w:rPr/>
            </w:pPr>
            <w:r>
              <w:rPr/>
              <w:t xml:space="preserve">16 GB </w:t>
            </w:r>
          </w:p>
        </w:tc>
        <w:tc>
          <w:tcPr>
            <w:tcW w:w="1306" w:type="dxa"/>
            <w:tcBorders/>
            <w:vAlign w:val="center"/>
          </w:tcPr>
          <w:p>
            <w:pPr>
              <w:pStyle w:val="TableContents"/>
              <w:bidi w:val="0"/>
              <w:spacing w:before="0" w:after="283"/>
              <w:jc w:val="left"/>
              <w:rPr/>
            </w:pPr>
            <w:r>
              <w:rPr/>
              <w:t xml:space="preserve">MT, DT, SFF </w:t>
            </w:r>
          </w:p>
        </w:tc>
        <w:tc>
          <w:tcPr>
            <w:tcW w:w="18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2.0 x10 </w:t>
            </w:r>
          </w:p>
        </w:tc>
      </w:tr>
      <w:tr>
        <w:trPr/>
        <w:tc>
          <w:tcPr>
            <w:tcW w:w="841" w:type="dxa"/>
            <w:tcBorders/>
            <w:vAlign w:val="center"/>
          </w:tcPr>
          <w:p>
            <w:pPr>
              <w:pStyle w:val="TableContents"/>
              <w:bidi w:val="0"/>
              <w:spacing w:before="0" w:after="283"/>
              <w:jc w:val="left"/>
              <w:rPr/>
            </w:pPr>
            <w:r>
              <w:rPr/>
              <w:t xml:space="preserve">160 </w:t>
            </w:r>
          </w:p>
        </w:tc>
        <w:tc>
          <w:tcPr>
            <w:tcW w:w="1006" w:type="dxa"/>
            <w:tcBorders/>
            <w:vAlign w:val="center"/>
          </w:tcPr>
          <w:p>
            <w:pPr>
              <w:pStyle w:val="TableContents"/>
              <w:bidi w:val="0"/>
              <w:spacing w:before="0" w:after="283"/>
              <w:jc w:val="left"/>
              <w:rPr/>
            </w:pPr>
            <w:r>
              <w:rPr/>
              <w:t xml:space="preserve">2008 </w:t>
            </w:r>
          </w:p>
        </w:tc>
        <w:tc>
          <w:tcPr>
            <w:tcW w:w="1261" w:type="dxa"/>
            <w:tcBorders/>
            <w:vAlign w:val="center"/>
          </w:tcPr>
          <w:p>
            <w:pPr>
              <w:pStyle w:val="TableContents"/>
              <w:bidi w:val="0"/>
              <w:spacing w:before="0" w:after="283"/>
              <w:jc w:val="left"/>
              <w:rPr/>
            </w:pPr>
            <w:r>
              <w:rPr/>
              <w:t xml:space="preserve">SiSM671 </w:t>
            </w:r>
          </w:p>
        </w:tc>
        <w:tc>
          <w:tcPr>
            <w:tcW w:w="1276" w:type="dxa"/>
            <w:tcBorders/>
            <w:vAlign w:val="center"/>
          </w:tcPr>
          <w:p>
            <w:pPr>
              <w:pStyle w:val="TableContents"/>
              <w:bidi w:val="0"/>
              <w:spacing w:before="0" w:after="283"/>
              <w:jc w:val="left"/>
              <w:rPr/>
            </w:pPr>
            <w:r>
              <w:rPr/>
              <w:t xml:space="preserve">Intel Atom 230 tai 330 </w:t>
            </w:r>
          </w:p>
        </w:tc>
        <w:tc>
          <w:tcPr>
            <w:tcW w:w="781" w:type="dxa"/>
            <w:tcBorders/>
            <w:vAlign w:val="center"/>
          </w:tcPr>
          <w:p>
            <w:pPr>
              <w:pStyle w:val="TableContents"/>
              <w:bidi w:val="0"/>
              <w:spacing w:before="0" w:after="283"/>
              <w:jc w:val="left"/>
              <w:rPr/>
            </w:pPr>
            <w:r>
              <w:rPr/>
              <w:t xml:space="preserve">533 MHz </w:t>
            </w:r>
          </w:p>
        </w:tc>
        <w:tc>
          <w:tcPr>
            <w:tcW w:w="1201" w:type="dxa"/>
            <w:tcBorders/>
            <w:vAlign w:val="center"/>
          </w:tcPr>
          <w:p>
            <w:pPr>
              <w:pStyle w:val="TableContents"/>
              <w:bidi w:val="0"/>
              <w:spacing w:before="0" w:after="283"/>
              <w:jc w:val="left"/>
              <w:rPr/>
            </w:pPr>
            <w:r>
              <w:rPr/>
              <w:t xml:space="preserve">DDR2, 2 </w:t>
            </w:r>
          </w:p>
        </w:tc>
        <w:tc>
          <w:tcPr>
            <w:tcW w:w="1021" w:type="dxa"/>
            <w:tcBorders/>
            <w:vAlign w:val="center"/>
          </w:tcPr>
          <w:p>
            <w:pPr>
              <w:pStyle w:val="TableContents"/>
              <w:bidi w:val="0"/>
              <w:spacing w:before="0" w:after="283"/>
              <w:jc w:val="left"/>
              <w:rPr/>
            </w:pPr>
            <w:r>
              <w:rPr/>
              <w:t xml:space="preserve">DDR2-667 </w:t>
            </w:r>
          </w:p>
        </w:tc>
        <w:tc>
          <w:tcPr>
            <w:tcW w:w="841" w:type="dxa"/>
            <w:tcBorders/>
            <w:vAlign w:val="center"/>
          </w:tcPr>
          <w:p>
            <w:pPr>
              <w:pStyle w:val="TableContents"/>
              <w:bidi w:val="0"/>
              <w:spacing w:before="0" w:after="283"/>
              <w:jc w:val="left"/>
              <w:rPr/>
            </w:pPr>
            <w:r>
              <w:rPr/>
              <w:t xml:space="preserve">4 GT </w:t>
            </w:r>
          </w:p>
        </w:tc>
        <w:tc>
          <w:tcPr>
            <w:tcW w:w="1306" w:type="dxa"/>
            <w:tcBorders/>
            <w:vAlign w:val="center"/>
          </w:tcPr>
          <w:p>
            <w:pPr>
              <w:pStyle w:val="TableContents"/>
              <w:bidi w:val="0"/>
              <w:spacing w:before="0" w:after="283"/>
              <w:jc w:val="left"/>
              <w:rPr/>
            </w:pPr>
            <w:r>
              <w:rPr/>
              <w:t xml:space="preserve">Pieni työpöytä </w:t>
            </w:r>
          </w:p>
        </w:tc>
        <w:tc>
          <w:tcPr>
            <w:tcW w:w="18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380 (loppuvuosi 2009) </w:t>
            </w:r>
          </w:p>
        </w:tc>
        <w:tc>
          <w:tcPr>
            <w:tcW w:w="1006" w:type="dxa"/>
            <w:tcBorders/>
            <w:vAlign w:val="center"/>
          </w:tcPr>
          <w:p>
            <w:pPr>
              <w:pStyle w:val="TableContents"/>
              <w:bidi w:val="0"/>
              <w:spacing w:before="0" w:after="283"/>
              <w:jc w:val="left"/>
              <w:rPr/>
            </w:pPr>
            <w:r>
              <w:rPr/>
              <w:t xml:space="preserve">2009 </w:t>
            </w:r>
          </w:p>
        </w:tc>
        <w:tc>
          <w:tcPr>
            <w:tcW w:w="1261" w:type="dxa"/>
            <w:tcBorders/>
            <w:vAlign w:val="center"/>
          </w:tcPr>
          <w:p>
            <w:pPr>
              <w:pStyle w:val="TableContents"/>
              <w:bidi w:val="0"/>
              <w:spacing w:before="0" w:after="283"/>
              <w:jc w:val="left"/>
              <w:rPr/>
            </w:pPr>
            <w:r>
              <w:rPr/>
              <w:t xml:space="preserve">Intel G41 Express </w:t>
            </w:r>
          </w:p>
        </w:tc>
        <w:tc>
          <w:tcPr>
            <w:tcW w:w="1276" w:type="dxa"/>
            <w:tcBorders/>
            <w:vAlign w:val="center"/>
          </w:tcPr>
          <w:p>
            <w:pPr>
              <w:pStyle w:val="TableContents"/>
              <w:bidi w:val="0"/>
              <w:spacing w:before="0" w:after="283"/>
              <w:jc w:val="left"/>
              <w:rPr/>
            </w:pPr>
            <w:r>
              <w:rPr/>
              <w:t xml:space="preserve">Intel Core 2 Duo, Quad, Pentium Dual Core, Celeron, Celeron </w:t>
            </w:r>
          </w:p>
        </w:tc>
        <w:tc>
          <w:tcPr>
            <w:tcW w:w="781" w:type="dxa"/>
            <w:tcBorders/>
            <w:vAlign w:val="center"/>
          </w:tcPr>
          <w:p>
            <w:pPr>
              <w:pStyle w:val="TableContents"/>
              <w:bidi w:val="0"/>
              <w:spacing w:before="0" w:after="283"/>
              <w:jc w:val="left"/>
              <w:rPr/>
            </w:pPr>
            <w:r>
              <w:rPr/>
              <w:t xml:space="preserve">800 / 1066 / 1333 MHz </w:t>
            </w:r>
          </w:p>
        </w:tc>
        <w:tc>
          <w:tcPr>
            <w:tcW w:w="1201" w:type="dxa"/>
            <w:tcBorders/>
            <w:vAlign w:val="center"/>
          </w:tcPr>
          <w:p>
            <w:pPr>
              <w:pStyle w:val="TableContents"/>
              <w:bidi w:val="0"/>
              <w:spacing w:before="0" w:after="283"/>
              <w:jc w:val="left"/>
              <w:rPr/>
            </w:pPr>
            <w:r>
              <w:rPr/>
              <w:t xml:space="preserve">DDR3, 2 </w:t>
            </w:r>
          </w:p>
        </w:tc>
        <w:tc>
          <w:tcPr>
            <w:tcW w:w="1021" w:type="dxa"/>
            <w:tcBorders/>
            <w:vAlign w:val="center"/>
          </w:tcPr>
          <w:p>
            <w:pPr>
              <w:pStyle w:val="TableContents"/>
              <w:bidi w:val="0"/>
              <w:spacing w:before="0" w:after="283"/>
              <w:jc w:val="left"/>
              <w:rPr/>
            </w:pPr>
            <w:r>
              <w:rPr/>
              <w:t xml:space="preserve">DDR3-1066 </w:t>
            </w:r>
          </w:p>
        </w:tc>
        <w:tc>
          <w:tcPr>
            <w:tcW w:w="841" w:type="dxa"/>
            <w:tcBorders/>
            <w:vAlign w:val="center"/>
          </w:tcPr>
          <w:p>
            <w:pPr>
              <w:pStyle w:val="TableContents"/>
              <w:bidi w:val="0"/>
              <w:spacing w:before="0" w:after="283"/>
              <w:jc w:val="left"/>
              <w:rPr/>
            </w:pPr>
            <w:r>
              <w:rPr/>
              <w:t xml:space="preserve">8 GB </w:t>
            </w:r>
          </w:p>
        </w:tc>
        <w:tc>
          <w:tcPr>
            <w:tcW w:w="1306" w:type="dxa"/>
            <w:tcBorders/>
            <w:vAlign w:val="center"/>
          </w:tcPr>
          <w:p>
            <w:pPr>
              <w:pStyle w:val="TableContents"/>
              <w:bidi w:val="0"/>
              <w:spacing w:before="0" w:after="283"/>
              <w:jc w:val="left"/>
              <w:rPr/>
            </w:pPr>
            <w:r>
              <w:rPr/>
              <w:t xml:space="preserve">MT, DT, SFF </w:t>
            </w:r>
          </w:p>
        </w:tc>
        <w:tc>
          <w:tcPr>
            <w:tcW w:w="18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XE (alkuvuosi 2010) </w:t>
            </w:r>
          </w:p>
        </w:tc>
        <w:tc>
          <w:tcPr>
            <w:tcW w:w="100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Intel Q45 Express </w:t>
            </w:r>
          </w:p>
        </w:tc>
        <w:tc>
          <w:tcPr>
            <w:tcW w:w="1276" w:type="dxa"/>
            <w:tcBorders/>
            <w:vAlign w:val="center"/>
          </w:tcPr>
          <w:p>
            <w:pPr>
              <w:pStyle w:val="TableContents"/>
              <w:bidi w:val="0"/>
              <w:spacing w:before="0" w:after="283"/>
              <w:jc w:val="left"/>
              <w:rPr/>
            </w:pPr>
            <w:r>
              <w:rPr/>
              <w:t xml:space="preserve">Intel Core 2 Duo, Pentium Dual Core, Celeron </w:t>
            </w:r>
          </w:p>
        </w:tc>
        <w:tc>
          <w:tcPr>
            <w:tcW w:w="781" w:type="dxa"/>
            <w:tcBorders/>
            <w:vAlign w:val="center"/>
          </w:tcPr>
          <w:p>
            <w:pPr>
              <w:pStyle w:val="TableContents"/>
              <w:bidi w:val="0"/>
              <w:spacing w:before="0" w:after="283"/>
              <w:jc w:val="left"/>
              <w:rPr/>
            </w:pPr>
            <w:r>
              <w:rPr/>
              <w:t xml:space="preserve">800 / 1066 / 1333 MHz </w:t>
            </w:r>
          </w:p>
        </w:tc>
        <w:tc>
          <w:tcPr>
            <w:tcW w:w="1201" w:type="dxa"/>
            <w:tcBorders/>
            <w:vAlign w:val="center"/>
          </w:tcPr>
          <w:p>
            <w:pPr>
              <w:pStyle w:val="TableContents"/>
              <w:bidi w:val="0"/>
              <w:spacing w:before="0" w:after="283"/>
              <w:jc w:val="left"/>
              <w:rPr/>
            </w:pPr>
            <w:r>
              <w:rPr/>
              <w:t xml:space="preserve">DDR3, 4 </w:t>
            </w:r>
          </w:p>
        </w:tc>
        <w:tc>
          <w:tcPr>
            <w:tcW w:w="1021" w:type="dxa"/>
            <w:tcBorders/>
            <w:vAlign w:val="center"/>
          </w:tcPr>
          <w:p>
            <w:pPr>
              <w:pStyle w:val="TableContents"/>
              <w:bidi w:val="0"/>
              <w:spacing w:before="0" w:after="283"/>
              <w:jc w:val="left"/>
              <w:rPr/>
            </w:pPr>
            <w:r>
              <w:rPr/>
              <w:t xml:space="preserve">DDR3-1066 </w:t>
            </w:r>
          </w:p>
        </w:tc>
        <w:tc>
          <w:tcPr>
            <w:tcW w:w="841" w:type="dxa"/>
            <w:tcBorders/>
            <w:vAlign w:val="center"/>
          </w:tcPr>
          <w:p>
            <w:pPr>
              <w:pStyle w:val="TableContents"/>
              <w:bidi w:val="0"/>
              <w:spacing w:before="0" w:after="283"/>
              <w:jc w:val="left"/>
              <w:rPr/>
            </w:pPr>
            <w:r>
              <w:rPr/>
              <w:t xml:space="preserve">8 GB </w:t>
            </w:r>
          </w:p>
        </w:tc>
        <w:tc>
          <w:tcPr>
            <w:tcW w:w="1306" w:type="dxa"/>
            <w:tcBorders/>
            <w:vAlign w:val="center"/>
          </w:tcPr>
          <w:p>
            <w:pPr>
              <w:pStyle w:val="TableContents"/>
              <w:bidi w:val="0"/>
              <w:spacing w:before="0" w:after="283"/>
              <w:jc w:val="left"/>
              <w:rPr/>
            </w:pPr>
            <w:r>
              <w:rPr/>
              <w:t xml:space="preserve">DT, SFF </w:t>
            </w:r>
          </w:p>
        </w:tc>
        <w:tc>
          <w:tcPr>
            <w:tcW w:w="1831" w:type="dxa"/>
            <w:tcBorders/>
            <w:vAlign w:val="center"/>
          </w:tcPr>
          <w:p>
            <w:pPr>
              <w:pStyle w:val="TableContents"/>
              <w:bidi w:val="0"/>
              <w:spacing w:before="0" w:after="283"/>
              <w:jc w:val="left"/>
              <w:rPr/>
            </w:pPr>
            <w:r>
              <w:rPr/>
              <w:t xml:space="preserve">Intel AMT -ominaisuudet pois käytöstä, mahdollisuus pölysuojukseen ja ulkoiseen virtapainikkeeseen, suunniteltu vähittäiskaupan POS-markkinoille.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390 (vuoden 2011 puoliväli) </w:t>
            </w:r>
          </w:p>
        </w:tc>
        <w:tc>
          <w:tcPr>
            <w:tcW w:w="1006" w:type="dxa"/>
            <w:tcBorders/>
            <w:vAlign w:val="center"/>
          </w:tcPr>
          <w:p>
            <w:pPr>
              <w:pStyle w:val="TableContents"/>
              <w:bidi w:val="0"/>
              <w:spacing w:before="0" w:after="283"/>
              <w:jc w:val="left"/>
              <w:rPr/>
            </w:pPr>
            <w:r>
              <w:rPr/>
              <w:t xml:space="preserve">2011 </w:t>
            </w:r>
          </w:p>
        </w:tc>
        <w:tc>
          <w:tcPr>
            <w:tcW w:w="1261" w:type="dxa"/>
            <w:tcBorders/>
            <w:vAlign w:val="center"/>
          </w:tcPr>
          <w:p>
            <w:pPr>
              <w:pStyle w:val="TableContents"/>
              <w:bidi w:val="0"/>
              <w:spacing w:before="0" w:after="283"/>
              <w:jc w:val="left"/>
              <w:rPr/>
            </w:pPr>
            <w:r>
              <w:rPr/>
              <w:t xml:space="preserve">Intel H61 Express </w:t>
            </w:r>
          </w:p>
        </w:tc>
        <w:tc>
          <w:tcPr>
            <w:tcW w:w="1276" w:type="dxa"/>
            <w:tcBorders/>
            <w:vAlign w:val="center"/>
          </w:tcPr>
          <w:p>
            <w:pPr>
              <w:pStyle w:val="TableContents"/>
              <w:bidi w:val="0"/>
              <w:spacing w:before="0" w:after="283"/>
              <w:jc w:val="left"/>
              <w:rPr/>
            </w:pPr>
            <w:r>
              <w:rPr/>
              <w:t xml:space="preserve">Intel Core i3, i5 (2. sukupolvi / Sandy Bridge) </w:t>
            </w:r>
          </w:p>
        </w:tc>
        <w:tc>
          <w:tcPr>
            <w:tcW w:w="781" w:type="dxa"/>
            <w:tcBorders/>
            <w:vAlign w:val="center"/>
          </w:tcPr>
          <w:p>
            <w:pPr>
              <w:pStyle w:val="TableContents"/>
              <w:bidi w:val="0"/>
              <w:spacing w:before="0" w:after="283"/>
              <w:jc w:val="left"/>
              <w:rPr/>
            </w:pPr>
            <w:r>
              <w:rPr/>
              <w:t xml:space="preserve">1066 / 1333 MHz </w:t>
            </w:r>
          </w:p>
        </w:tc>
        <w:tc>
          <w:tcPr>
            <w:tcW w:w="1201" w:type="dxa"/>
            <w:tcBorders/>
            <w:vAlign w:val="center"/>
          </w:tcPr>
          <w:p>
            <w:pPr>
              <w:pStyle w:val="TableContents"/>
              <w:bidi w:val="0"/>
              <w:spacing w:before="0" w:after="283"/>
              <w:jc w:val="left"/>
              <w:rPr/>
            </w:pPr>
            <w:r>
              <w:rPr/>
              <w:t xml:space="preserve">DDR3, 2 </w:t>
            </w:r>
          </w:p>
        </w:tc>
        <w:tc>
          <w:tcPr>
            <w:tcW w:w="1021" w:type="dxa"/>
            <w:tcBorders/>
            <w:vAlign w:val="center"/>
          </w:tcPr>
          <w:p>
            <w:pPr>
              <w:pStyle w:val="TableContents"/>
              <w:bidi w:val="0"/>
              <w:spacing w:before="0" w:after="283"/>
              <w:jc w:val="left"/>
              <w:rPr/>
            </w:pPr>
            <w:r>
              <w:rPr/>
              <w:t xml:space="preserve">DDR3-1066 </w:t>
            </w:r>
          </w:p>
        </w:tc>
        <w:tc>
          <w:tcPr>
            <w:tcW w:w="841" w:type="dxa"/>
            <w:tcBorders/>
            <w:vAlign w:val="center"/>
          </w:tcPr>
          <w:p>
            <w:pPr>
              <w:pStyle w:val="TableContents"/>
              <w:bidi w:val="0"/>
              <w:spacing w:before="0" w:after="283"/>
              <w:jc w:val="left"/>
              <w:rPr/>
            </w:pPr>
            <w:r>
              <w:rPr/>
              <w:t xml:space="preserve">8 GB </w:t>
            </w:r>
          </w:p>
        </w:tc>
        <w:tc>
          <w:tcPr>
            <w:tcW w:w="1306" w:type="dxa"/>
            <w:tcBorders/>
            <w:vAlign w:val="center"/>
          </w:tcPr>
          <w:p>
            <w:pPr>
              <w:pStyle w:val="TableContents"/>
              <w:bidi w:val="0"/>
              <w:spacing w:before="0" w:after="283"/>
              <w:jc w:val="left"/>
              <w:rPr/>
            </w:pPr>
            <w:r>
              <w:rPr/>
              <w:t xml:space="preserve">MT, DT, SFF, USFF, USFF </w:t>
            </w:r>
          </w:p>
        </w:tc>
        <w:tc>
          <w:tcPr>
            <w:tcW w:w="1831" w:type="dxa"/>
            <w:tcBorders/>
            <w:vAlign w:val="center"/>
          </w:tcPr>
          <w:p>
            <w:pPr>
              <w:pStyle w:val="TableContents"/>
              <w:bidi w:val="0"/>
              <w:spacing w:before="0" w:after="283"/>
              <w:jc w:val="left"/>
              <w:rPr/>
            </w:pPr>
            <w:r>
              <w:rPr/>
              <w:t xml:space="preserve">9xx OptiPlexin kaltainen alusta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790 (alkuvuosi 2011) </w:t>
            </w:r>
          </w:p>
        </w:tc>
        <w:tc>
          <w:tcPr>
            <w:tcW w:w="1006" w:type="dxa"/>
            <w:tcBorders/>
            <w:vAlign w:val="center"/>
          </w:tcPr>
          <w:p>
            <w:pPr>
              <w:pStyle w:val="TableContents"/>
              <w:bidi w:val="0"/>
              <w:spacing w:before="0" w:after="283"/>
              <w:jc w:val="left"/>
              <w:rPr/>
            </w:pPr>
            <w:r>
              <w:rPr/>
              <w:t xml:space="preserve">2011 </w:t>
            </w:r>
          </w:p>
        </w:tc>
        <w:tc>
          <w:tcPr>
            <w:tcW w:w="1261" w:type="dxa"/>
            <w:tcBorders/>
            <w:vAlign w:val="center"/>
          </w:tcPr>
          <w:p>
            <w:pPr>
              <w:pStyle w:val="TableContents"/>
              <w:bidi w:val="0"/>
              <w:spacing w:before="0" w:after="283"/>
              <w:jc w:val="left"/>
              <w:rPr/>
            </w:pPr>
            <w:r>
              <w:rPr/>
              <w:t xml:space="preserve">Intel Q65 Express </w:t>
            </w:r>
          </w:p>
        </w:tc>
        <w:tc>
          <w:tcPr>
            <w:tcW w:w="1276" w:type="dxa"/>
            <w:tcBorders/>
            <w:vAlign w:val="center"/>
          </w:tcPr>
          <w:p>
            <w:pPr>
              <w:pStyle w:val="TableContents"/>
              <w:bidi w:val="0"/>
              <w:spacing w:before="0" w:after="283"/>
              <w:jc w:val="left"/>
              <w:rPr/>
            </w:pPr>
            <w:r>
              <w:rPr/>
              <w:t xml:space="preserve">Intel Core i3, i5, i7 </w:t>
            </w:r>
          </w:p>
        </w:tc>
        <w:tc>
          <w:tcPr>
            <w:tcW w:w="781" w:type="dxa"/>
            <w:tcBorders/>
            <w:vAlign w:val="center"/>
          </w:tcPr>
          <w:p>
            <w:pPr>
              <w:pStyle w:val="TableContents"/>
              <w:bidi w:val="0"/>
              <w:spacing w:before="0" w:after="283"/>
              <w:jc w:val="left"/>
              <w:rPr/>
            </w:pPr>
            <w:r>
              <w:rPr/>
              <w:t xml:space="preserve">1066 / 1333 MHz </w:t>
            </w:r>
          </w:p>
        </w:tc>
        <w:tc>
          <w:tcPr>
            <w:tcW w:w="1201" w:type="dxa"/>
            <w:tcBorders/>
            <w:vAlign w:val="center"/>
          </w:tcPr>
          <w:p>
            <w:pPr>
              <w:pStyle w:val="TableContents"/>
              <w:bidi w:val="0"/>
              <w:spacing w:before="0" w:after="283"/>
              <w:jc w:val="left"/>
              <w:rPr/>
            </w:pPr>
            <w:r>
              <w:rPr/>
              <w:t xml:space="preserve">DDR3, 4 </w:t>
            </w:r>
          </w:p>
        </w:tc>
        <w:tc>
          <w:tcPr>
            <w:tcW w:w="1021" w:type="dxa"/>
            <w:tcBorders/>
            <w:vAlign w:val="center"/>
          </w:tcPr>
          <w:p>
            <w:pPr>
              <w:pStyle w:val="TableContents"/>
              <w:bidi w:val="0"/>
              <w:spacing w:before="0" w:after="283"/>
              <w:jc w:val="left"/>
              <w:rPr/>
            </w:pPr>
            <w:r>
              <w:rPr/>
              <w:t xml:space="preserve">DDR3-1066 / DDR3-1333 </w:t>
            </w:r>
          </w:p>
        </w:tc>
        <w:tc>
          <w:tcPr>
            <w:tcW w:w="841" w:type="dxa"/>
            <w:tcBorders/>
            <w:vAlign w:val="center"/>
          </w:tcPr>
          <w:p>
            <w:pPr>
              <w:pStyle w:val="TableContents"/>
              <w:bidi w:val="0"/>
              <w:spacing w:before="0" w:after="283"/>
              <w:jc w:val="left"/>
              <w:rPr/>
            </w:pPr>
            <w:r>
              <w:rPr/>
              <w:t xml:space="preserve">16 GB </w:t>
            </w:r>
          </w:p>
        </w:tc>
        <w:tc>
          <w:tcPr>
            <w:tcW w:w="1306" w:type="dxa"/>
            <w:tcBorders/>
            <w:vAlign w:val="center"/>
          </w:tcPr>
          <w:p>
            <w:pPr>
              <w:pStyle w:val="TableContents"/>
              <w:bidi w:val="0"/>
              <w:spacing w:before="0" w:after="283"/>
              <w:jc w:val="left"/>
              <w:rPr/>
            </w:pPr>
            <w:r>
              <w:rPr/>
              <w:t xml:space="preserve">MT, DT, SFF, USFF, USFF </w:t>
            </w:r>
          </w:p>
        </w:tc>
        <w:tc>
          <w:tcPr>
            <w:tcW w:w="1831" w:type="dxa"/>
            <w:tcBorders/>
            <w:vAlign w:val="center"/>
          </w:tcPr>
          <w:p>
            <w:pPr>
              <w:pStyle w:val="TableContents"/>
              <w:bidi w:val="0"/>
              <w:spacing w:before="0" w:after="283"/>
              <w:jc w:val="left"/>
              <w:rPr/>
            </w:pPr>
            <w:r>
              <w:rPr/>
              <w:t xml:space="preserve">9xx OptiPlexin kaltainen alusta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2.0, valinnainen USB 3.0 PCIe-kortti </w:t>
            </w:r>
          </w:p>
        </w:tc>
      </w:tr>
      <w:tr>
        <w:trPr/>
        <w:tc>
          <w:tcPr>
            <w:tcW w:w="841" w:type="dxa"/>
            <w:tcBorders/>
            <w:vAlign w:val="center"/>
          </w:tcPr>
          <w:p>
            <w:pPr>
              <w:pStyle w:val="TableContents"/>
              <w:bidi w:val="0"/>
              <w:spacing w:before="0" w:after="283"/>
              <w:jc w:val="left"/>
              <w:rPr/>
            </w:pPr>
            <w:r>
              <w:rPr/>
              <w:t xml:space="preserve">990 (alkuvuosi 2011) </w:t>
            </w:r>
          </w:p>
        </w:tc>
        <w:tc>
          <w:tcPr>
            <w:tcW w:w="1006" w:type="dxa"/>
            <w:tcBorders/>
            <w:vAlign w:val="center"/>
          </w:tcPr>
          <w:p>
            <w:pPr>
              <w:pStyle w:val="TableContents"/>
              <w:bidi w:val="0"/>
              <w:spacing w:before="0" w:after="283"/>
              <w:jc w:val="left"/>
              <w:rPr/>
            </w:pPr>
            <w:r>
              <w:rPr/>
              <w:t xml:space="preserve">2011 </w:t>
            </w:r>
          </w:p>
        </w:tc>
        <w:tc>
          <w:tcPr>
            <w:tcW w:w="1261" w:type="dxa"/>
            <w:tcBorders/>
            <w:vAlign w:val="center"/>
          </w:tcPr>
          <w:p>
            <w:pPr>
              <w:pStyle w:val="TableContents"/>
              <w:bidi w:val="0"/>
              <w:spacing w:before="0" w:after="283"/>
              <w:jc w:val="left"/>
              <w:rPr/>
            </w:pPr>
            <w:r>
              <w:rPr/>
              <w:t xml:space="preserve">Intel Q67 Express </w:t>
            </w:r>
          </w:p>
        </w:tc>
        <w:tc>
          <w:tcPr>
            <w:tcW w:w="1276" w:type="dxa"/>
            <w:tcBorders/>
            <w:vAlign w:val="center"/>
          </w:tcPr>
          <w:p>
            <w:pPr>
              <w:pStyle w:val="TableContents"/>
              <w:bidi w:val="0"/>
              <w:spacing w:before="0" w:after="283"/>
              <w:jc w:val="left"/>
              <w:rPr/>
            </w:pPr>
            <w:r>
              <w:rPr/>
              <w:t xml:space="preserve">Intel Core i3, i5, i7 </w:t>
            </w:r>
          </w:p>
        </w:tc>
        <w:tc>
          <w:tcPr>
            <w:tcW w:w="781" w:type="dxa"/>
            <w:tcBorders/>
            <w:vAlign w:val="center"/>
          </w:tcPr>
          <w:p>
            <w:pPr>
              <w:pStyle w:val="TableContents"/>
              <w:bidi w:val="0"/>
              <w:spacing w:before="0" w:after="283"/>
              <w:jc w:val="left"/>
              <w:rPr/>
            </w:pPr>
            <w:r>
              <w:rPr/>
              <w:t xml:space="preserve">1066 / 1333 MHz </w:t>
            </w:r>
          </w:p>
        </w:tc>
        <w:tc>
          <w:tcPr>
            <w:tcW w:w="1201" w:type="dxa"/>
            <w:tcBorders/>
            <w:vAlign w:val="center"/>
          </w:tcPr>
          <w:p>
            <w:pPr>
              <w:pStyle w:val="TableContents"/>
              <w:bidi w:val="0"/>
              <w:spacing w:before="0" w:after="283"/>
              <w:jc w:val="left"/>
              <w:rPr/>
            </w:pPr>
            <w:r>
              <w:rPr/>
              <w:t xml:space="preserve">DDR3, 4 </w:t>
            </w:r>
          </w:p>
        </w:tc>
        <w:tc>
          <w:tcPr>
            <w:tcW w:w="1021" w:type="dxa"/>
            <w:tcBorders/>
            <w:vAlign w:val="center"/>
          </w:tcPr>
          <w:p>
            <w:pPr>
              <w:pStyle w:val="TableContents"/>
              <w:bidi w:val="0"/>
              <w:spacing w:before="0" w:after="283"/>
              <w:jc w:val="left"/>
              <w:rPr/>
            </w:pPr>
            <w:r>
              <w:rPr/>
              <w:t xml:space="preserve">DDR3-1333 </w:t>
            </w:r>
          </w:p>
        </w:tc>
        <w:tc>
          <w:tcPr>
            <w:tcW w:w="841" w:type="dxa"/>
            <w:tcBorders/>
            <w:vAlign w:val="center"/>
          </w:tcPr>
          <w:p>
            <w:pPr>
              <w:pStyle w:val="TableContents"/>
              <w:bidi w:val="0"/>
              <w:spacing w:before="0" w:after="283"/>
              <w:jc w:val="left"/>
              <w:rPr/>
            </w:pPr>
            <w:r>
              <w:rPr/>
              <w:t xml:space="preserve">16 GB </w:t>
            </w:r>
          </w:p>
        </w:tc>
        <w:tc>
          <w:tcPr>
            <w:tcW w:w="1306" w:type="dxa"/>
            <w:tcBorders/>
            <w:vAlign w:val="center"/>
          </w:tcPr>
          <w:p>
            <w:pPr>
              <w:pStyle w:val="TableContents"/>
              <w:bidi w:val="0"/>
              <w:spacing w:before="0" w:after="283"/>
              <w:jc w:val="left"/>
              <w:rPr/>
            </w:pPr>
            <w:r>
              <w:rPr/>
              <w:t xml:space="preserve">MT, DT, SFF, USFF, USFF </w:t>
            </w:r>
          </w:p>
        </w:tc>
        <w:tc>
          <w:tcPr>
            <w:tcW w:w="1831" w:type="dxa"/>
            <w:tcBorders/>
            <w:vAlign w:val="center"/>
          </w:tcPr>
          <w:p>
            <w:pPr>
              <w:pStyle w:val="TableContents"/>
              <w:bidi w:val="0"/>
              <w:spacing w:before="0" w:after="283"/>
              <w:jc w:val="left"/>
              <w:rPr/>
            </w:pPr>
            <w:r>
              <w:rPr/>
              <w:t xml:space="preserve">9xx OptiPlexin kaltainen alusta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580 (alkuvuosi 2010) </w:t>
            </w:r>
          </w:p>
        </w:tc>
        <w:tc>
          <w:tcPr>
            <w:tcW w:w="100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AMD 785G </w:t>
            </w:r>
          </w:p>
        </w:tc>
        <w:tc>
          <w:tcPr>
            <w:tcW w:w="1276" w:type="dxa"/>
            <w:tcBorders/>
            <w:vAlign w:val="center"/>
          </w:tcPr>
          <w:p>
            <w:pPr>
              <w:pStyle w:val="TableContents"/>
              <w:bidi w:val="0"/>
              <w:spacing w:before="0" w:after="283"/>
              <w:jc w:val="left"/>
              <w:rPr/>
            </w:pPr>
            <w:r>
              <w:rPr/>
              <w:t xml:space="preserve">AMD Sempron, Athlon II X2, AMD Athlon II, AMD Phenom, AMD Phenom </w:t>
            </w:r>
          </w:p>
        </w:tc>
        <w:tc>
          <w:tcPr>
            <w:tcW w:w="781" w:type="dxa"/>
            <w:tcBorders/>
            <w:vAlign w:val="center"/>
          </w:tcPr>
          <w:p>
            <w:pPr>
              <w:pStyle w:val="TableContents"/>
              <w:bidi w:val="0"/>
              <w:spacing w:before="0" w:after="283"/>
              <w:jc w:val="left"/>
              <w:rPr/>
            </w:pPr>
            <w:r>
              <w:rPr/>
              <w:t xml:space="preserve">1066 / 1333 MHz </w:t>
            </w:r>
          </w:p>
        </w:tc>
        <w:tc>
          <w:tcPr>
            <w:tcW w:w="1201" w:type="dxa"/>
            <w:tcBorders/>
            <w:vAlign w:val="center"/>
          </w:tcPr>
          <w:p>
            <w:pPr>
              <w:pStyle w:val="TableContents"/>
              <w:bidi w:val="0"/>
              <w:spacing w:before="0" w:after="283"/>
              <w:jc w:val="left"/>
              <w:rPr/>
            </w:pPr>
            <w:r>
              <w:rPr/>
              <w:t xml:space="preserve">DDR3, 4 </w:t>
            </w:r>
          </w:p>
        </w:tc>
        <w:tc>
          <w:tcPr>
            <w:tcW w:w="1021" w:type="dxa"/>
            <w:tcBorders/>
            <w:vAlign w:val="center"/>
          </w:tcPr>
          <w:p>
            <w:pPr>
              <w:pStyle w:val="TableContents"/>
              <w:bidi w:val="0"/>
              <w:spacing w:before="0" w:after="283"/>
              <w:jc w:val="left"/>
              <w:rPr/>
            </w:pPr>
            <w:r>
              <w:rPr/>
              <w:t xml:space="preserve">DDR3-1333 </w:t>
            </w:r>
          </w:p>
        </w:tc>
        <w:tc>
          <w:tcPr>
            <w:tcW w:w="841" w:type="dxa"/>
            <w:tcBorders/>
            <w:vAlign w:val="center"/>
          </w:tcPr>
          <w:p>
            <w:pPr>
              <w:pStyle w:val="TableContents"/>
              <w:bidi w:val="0"/>
              <w:spacing w:before="0" w:after="283"/>
              <w:jc w:val="left"/>
              <w:rPr/>
            </w:pPr>
            <w:r>
              <w:rPr/>
              <w:t xml:space="preserve">16 GB </w:t>
            </w:r>
          </w:p>
        </w:tc>
        <w:tc>
          <w:tcPr>
            <w:tcW w:w="1306" w:type="dxa"/>
            <w:tcBorders/>
            <w:vAlign w:val="center"/>
          </w:tcPr>
          <w:p>
            <w:pPr>
              <w:pStyle w:val="TableContents"/>
              <w:bidi w:val="0"/>
              <w:spacing w:before="0" w:after="283"/>
              <w:jc w:val="left"/>
              <w:rPr/>
            </w:pPr>
            <w:r>
              <w:rPr/>
              <w:t xml:space="preserve">MT, DT, SFF </w:t>
            </w:r>
          </w:p>
        </w:tc>
        <w:tc>
          <w:tcPr>
            <w:tcW w:w="1831" w:type="dxa"/>
            <w:tcBorders/>
            <w:vAlign w:val="center"/>
          </w:tcPr>
          <w:p>
            <w:pPr>
              <w:pStyle w:val="TableContents"/>
              <w:bidi w:val="0"/>
              <w:spacing w:before="0" w:after="283"/>
              <w:jc w:val="left"/>
              <w:rPr/>
            </w:pPr>
            <w:r>
              <w:rPr/>
              <w:t xml:space="preserve">7xx OptiPlexin kaltainen alusta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2.0 </w:t>
            </w:r>
          </w:p>
        </w:tc>
      </w:tr>
      <w:tr>
        <w:trPr/>
        <w:tc>
          <w:tcPr>
            <w:tcW w:w="841" w:type="dxa"/>
            <w:tcBorders/>
            <w:vAlign w:val="center"/>
          </w:tcPr>
          <w:p>
            <w:pPr>
              <w:pStyle w:val="TableContents"/>
              <w:bidi w:val="0"/>
              <w:spacing w:before="0" w:after="283"/>
              <w:jc w:val="left"/>
              <w:rPr/>
            </w:pPr>
            <w:r>
              <w:rPr/>
              <w:t xml:space="preserve">3010 (vuoden 2012 puoliväli) </w:t>
            </w:r>
          </w:p>
        </w:tc>
        <w:tc>
          <w:tcPr>
            <w:tcW w:w="1006" w:type="dxa"/>
            <w:tcBorders/>
            <w:vAlign w:val="center"/>
          </w:tcPr>
          <w:p>
            <w:pPr>
              <w:pStyle w:val="TableContents"/>
              <w:bidi w:val="0"/>
              <w:spacing w:before="0" w:after="283"/>
              <w:jc w:val="left"/>
              <w:rPr/>
            </w:pPr>
            <w:r>
              <w:rPr/>
              <w:t xml:space="preserve">2012 </w:t>
            </w:r>
          </w:p>
        </w:tc>
        <w:tc>
          <w:tcPr>
            <w:tcW w:w="1261" w:type="dxa"/>
            <w:tcBorders/>
            <w:vAlign w:val="center"/>
          </w:tcPr>
          <w:p>
            <w:pPr>
              <w:pStyle w:val="TableContents"/>
              <w:bidi w:val="0"/>
              <w:spacing w:before="0" w:after="283"/>
              <w:jc w:val="left"/>
              <w:rPr/>
            </w:pPr>
            <w:r>
              <w:rPr/>
              <w:t xml:space="preserve">Intel H61 Express </w:t>
            </w:r>
          </w:p>
        </w:tc>
        <w:tc>
          <w:tcPr>
            <w:tcW w:w="1276" w:type="dxa"/>
            <w:tcBorders/>
            <w:vAlign w:val="center"/>
          </w:tcPr>
          <w:p>
            <w:pPr>
              <w:pStyle w:val="TableContents"/>
              <w:bidi w:val="0"/>
              <w:spacing w:before="0" w:after="283"/>
              <w:jc w:val="left"/>
              <w:rPr/>
            </w:pPr>
            <w:r>
              <w:rPr/>
              <w:t xml:space="preserve">2. sukupolvi / Sandy Bridge Intel Core i3, Pentium ja Celeron; 3. sukupolvi / Ivy Bridge Intel Core i3, i5 ja Pentium. </w:t>
            </w:r>
          </w:p>
        </w:tc>
        <w:tc>
          <w:tcPr>
            <w:tcW w:w="781" w:type="dxa"/>
            <w:tcBorders/>
            <w:vAlign w:val="center"/>
          </w:tcPr>
          <w:p>
            <w:pPr>
              <w:pStyle w:val="TableContents"/>
              <w:bidi w:val="0"/>
              <w:spacing w:before="0" w:after="283"/>
              <w:jc w:val="left"/>
              <w:rPr/>
            </w:pPr>
            <w:r>
              <w:rPr/>
              <w:t xml:space="preserve">1066 / 1333 MHz </w:t>
            </w:r>
          </w:p>
        </w:tc>
        <w:tc>
          <w:tcPr>
            <w:tcW w:w="1201" w:type="dxa"/>
            <w:tcBorders/>
            <w:vAlign w:val="center"/>
          </w:tcPr>
          <w:p>
            <w:pPr>
              <w:pStyle w:val="TableContents"/>
              <w:bidi w:val="0"/>
              <w:spacing w:before="0" w:after="283"/>
              <w:jc w:val="left"/>
              <w:rPr/>
            </w:pPr>
            <w:r>
              <w:rPr/>
              <w:t xml:space="preserve">DDR3, 4 </w:t>
            </w:r>
          </w:p>
        </w:tc>
        <w:tc>
          <w:tcPr>
            <w:tcW w:w="1021" w:type="dxa"/>
            <w:tcBorders/>
            <w:vAlign w:val="center"/>
          </w:tcPr>
          <w:p>
            <w:pPr>
              <w:pStyle w:val="TableContents"/>
              <w:bidi w:val="0"/>
              <w:spacing w:before="0" w:after="283"/>
              <w:jc w:val="left"/>
              <w:rPr/>
            </w:pPr>
            <w:r>
              <w:rPr/>
              <w:t xml:space="preserve">DDR3-1600 </w:t>
            </w:r>
          </w:p>
        </w:tc>
        <w:tc>
          <w:tcPr>
            <w:tcW w:w="841" w:type="dxa"/>
            <w:tcBorders/>
            <w:vAlign w:val="center"/>
          </w:tcPr>
          <w:p>
            <w:pPr>
              <w:pStyle w:val="TableContents"/>
              <w:bidi w:val="0"/>
              <w:spacing w:before="0" w:after="283"/>
              <w:jc w:val="left"/>
              <w:rPr/>
            </w:pPr>
            <w:r>
              <w:rPr/>
              <w:t xml:space="preserve">16 GB </w:t>
            </w:r>
          </w:p>
        </w:tc>
        <w:tc>
          <w:tcPr>
            <w:tcW w:w="1306" w:type="dxa"/>
            <w:tcBorders/>
            <w:vAlign w:val="center"/>
          </w:tcPr>
          <w:p>
            <w:pPr>
              <w:pStyle w:val="TableContents"/>
              <w:bidi w:val="0"/>
              <w:spacing w:before="0" w:after="283"/>
              <w:jc w:val="left"/>
              <w:rPr/>
            </w:pPr>
            <w:r>
              <w:rPr/>
              <w:t xml:space="preserve">MT, DT, SFF, USFF, All-in-one, All-in-one </w:t>
            </w:r>
          </w:p>
        </w:tc>
        <w:tc>
          <w:tcPr>
            <w:tcW w:w="1831" w:type="dxa"/>
            <w:tcBorders/>
            <w:vAlign w:val="center"/>
          </w:tcPr>
          <w:p>
            <w:pPr>
              <w:pStyle w:val="TableContents"/>
              <w:bidi w:val="0"/>
              <w:spacing w:before="0" w:after="283"/>
              <w:jc w:val="left"/>
              <w:rPr/>
            </w:pPr>
            <w:r>
              <w:rPr/>
              <w:t xml:space="preserve">9xxx OptiPlexin kaltainen alusta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2.0 </w:t>
            </w:r>
          </w:p>
        </w:tc>
      </w:tr>
      <w:tr>
        <w:trPr/>
        <w:tc>
          <w:tcPr>
            <w:tcW w:w="841" w:type="dxa"/>
            <w:tcBorders/>
            <w:vAlign w:val="center"/>
          </w:tcPr>
          <w:p>
            <w:pPr>
              <w:pStyle w:val="TableContents"/>
              <w:bidi w:val="0"/>
              <w:spacing w:before="0" w:after="283"/>
              <w:jc w:val="left"/>
              <w:rPr/>
            </w:pPr>
            <w:r>
              <w:rPr/>
              <w:t xml:space="preserve">3011 (vuoden 2013 puoliväli) </w:t>
            </w:r>
          </w:p>
        </w:tc>
        <w:tc>
          <w:tcPr>
            <w:tcW w:w="1006" w:type="dxa"/>
            <w:tcBorders/>
            <w:vAlign w:val="center"/>
          </w:tcPr>
          <w:p>
            <w:pPr>
              <w:pStyle w:val="TableContents"/>
              <w:bidi w:val="0"/>
              <w:spacing w:before="0" w:after="283"/>
              <w:jc w:val="left"/>
              <w:rPr/>
            </w:pPr>
            <w:r>
              <w:rPr/>
              <w:t xml:space="preserve">2013 </w:t>
            </w:r>
          </w:p>
        </w:tc>
        <w:tc>
          <w:tcPr>
            <w:tcW w:w="1261" w:type="dxa"/>
            <w:tcBorders/>
            <w:vAlign w:val="center"/>
          </w:tcPr>
          <w:p>
            <w:pPr>
              <w:pStyle w:val="TableContents"/>
              <w:bidi w:val="0"/>
              <w:spacing w:before="0" w:after="283"/>
              <w:jc w:val="left"/>
              <w:rPr/>
            </w:pPr>
            <w:r>
              <w:rPr/>
              <w:t xml:space="preserve">Intel B75 Express </w:t>
            </w:r>
          </w:p>
        </w:tc>
        <w:tc>
          <w:tcPr>
            <w:tcW w:w="1276" w:type="dxa"/>
            <w:tcBorders/>
            <w:vAlign w:val="center"/>
          </w:tcPr>
          <w:p>
            <w:pPr>
              <w:pStyle w:val="TableContents"/>
              <w:bidi w:val="0"/>
              <w:spacing w:before="0" w:after="283"/>
              <w:jc w:val="left"/>
              <w:rPr/>
            </w:pPr>
            <w:r>
              <w:rPr/>
              <w:t xml:space="preserve">Intel Core i3, i5, Pentium, Celeron (3. sukupolvi / Ivy Bridge) </w:t>
            </w:r>
          </w:p>
        </w:tc>
        <w:tc>
          <w:tcPr>
            <w:tcW w:w="781" w:type="dxa"/>
            <w:tcBorders/>
            <w:vAlign w:val="center"/>
          </w:tcPr>
          <w:p>
            <w:pPr>
              <w:pStyle w:val="TableContents"/>
              <w:bidi w:val="0"/>
              <w:spacing w:before="0" w:after="283"/>
              <w:jc w:val="left"/>
              <w:rPr/>
            </w:pPr>
            <w:r>
              <w:rPr/>
              <w:t xml:space="preserve">1066 / 1333 MHz </w:t>
            </w:r>
          </w:p>
        </w:tc>
        <w:tc>
          <w:tcPr>
            <w:tcW w:w="1201" w:type="dxa"/>
            <w:tcBorders/>
            <w:vAlign w:val="center"/>
          </w:tcPr>
          <w:p>
            <w:pPr>
              <w:pStyle w:val="TableContents"/>
              <w:bidi w:val="0"/>
              <w:spacing w:before="0" w:after="283"/>
              <w:jc w:val="left"/>
              <w:rPr/>
            </w:pPr>
            <w:r>
              <w:rPr/>
              <w:t xml:space="preserve">DDR3, 2 </w:t>
            </w:r>
          </w:p>
        </w:tc>
        <w:tc>
          <w:tcPr>
            <w:tcW w:w="1021" w:type="dxa"/>
            <w:tcBorders/>
            <w:vAlign w:val="center"/>
          </w:tcPr>
          <w:p>
            <w:pPr>
              <w:pStyle w:val="TableContents"/>
              <w:bidi w:val="0"/>
              <w:spacing w:before="0" w:after="283"/>
              <w:jc w:val="left"/>
              <w:rPr/>
            </w:pPr>
            <w:r>
              <w:rPr/>
              <w:t xml:space="preserve">DDR3-1600 </w:t>
            </w:r>
          </w:p>
        </w:tc>
        <w:tc>
          <w:tcPr>
            <w:tcW w:w="841" w:type="dxa"/>
            <w:tcBorders/>
            <w:vAlign w:val="center"/>
          </w:tcPr>
          <w:p>
            <w:pPr>
              <w:pStyle w:val="TableContents"/>
              <w:bidi w:val="0"/>
              <w:spacing w:before="0" w:after="283"/>
              <w:jc w:val="left"/>
              <w:rPr/>
            </w:pPr>
            <w:r>
              <w:rPr/>
              <w:t xml:space="preserve">8 GB </w:t>
            </w:r>
          </w:p>
        </w:tc>
        <w:tc>
          <w:tcPr>
            <w:tcW w:w="1306" w:type="dxa"/>
            <w:tcBorders/>
            <w:vAlign w:val="center"/>
          </w:tcPr>
          <w:p>
            <w:pPr>
              <w:pStyle w:val="TableContents"/>
              <w:bidi w:val="0"/>
              <w:spacing w:before="0" w:after="283"/>
              <w:jc w:val="left"/>
              <w:rPr/>
            </w:pPr>
            <w:r>
              <w:rPr/>
              <w:t xml:space="preserve">All-in-one </w:t>
            </w:r>
          </w:p>
        </w:tc>
        <w:tc>
          <w:tcPr>
            <w:tcW w:w="18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2.0, 3.0 </w:t>
            </w:r>
          </w:p>
        </w:tc>
      </w:tr>
      <w:tr>
        <w:trPr/>
        <w:tc>
          <w:tcPr>
            <w:tcW w:w="841" w:type="dxa"/>
            <w:tcBorders/>
            <w:vAlign w:val="center"/>
          </w:tcPr>
          <w:p>
            <w:pPr>
              <w:pStyle w:val="TableContents"/>
              <w:bidi w:val="0"/>
              <w:spacing w:before="0" w:after="283"/>
              <w:jc w:val="left"/>
              <w:rPr/>
            </w:pPr>
            <w:r>
              <w:rPr/>
              <w:t xml:space="preserve">7010 (vuoden 2012 puoliväli) </w:t>
            </w:r>
          </w:p>
        </w:tc>
        <w:tc>
          <w:tcPr>
            <w:tcW w:w="1006" w:type="dxa"/>
            <w:tcBorders/>
            <w:vAlign w:val="center"/>
          </w:tcPr>
          <w:p>
            <w:pPr>
              <w:pStyle w:val="TableContents"/>
              <w:bidi w:val="0"/>
              <w:spacing w:before="0" w:after="283"/>
              <w:jc w:val="left"/>
              <w:rPr/>
            </w:pPr>
            <w:r>
              <w:rPr/>
              <w:t xml:space="preserve">2012 </w:t>
            </w:r>
          </w:p>
        </w:tc>
        <w:tc>
          <w:tcPr>
            <w:tcW w:w="1261" w:type="dxa"/>
            <w:tcBorders/>
            <w:vAlign w:val="center"/>
          </w:tcPr>
          <w:p>
            <w:pPr>
              <w:pStyle w:val="TableContents"/>
              <w:bidi w:val="0"/>
              <w:spacing w:before="0" w:after="283"/>
              <w:jc w:val="left"/>
              <w:rPr/>
            </w:pPr>
            <w:r>
              <w:rPr/>
              <w:t xml:space="preserve">Intel Q77 Express </w:t>
            </w:r>
          </w:p>
        </w:tc>
        <w:tc>
          <w:tcPr>
            <w:tcW w:w="1276" w:type="dxa"/>
            <w:tcBorders/>
            <w:vAlign w:val="center"/>
          </w:tcPr>
          <w:p>
            <w:pPr>
              <w:pStyle w:val="TableContents"/>
              <w:bidi w:val="0"/>
              <w:spacing w:before="0" w:after="283"/>
              <w:jc w:val="left"/>
              <w:rPr/>
            </w:pPr>
            <w:r>
              <w:rPr/>
              <w:t xml:space="preserve">2nd gen / Sandy Bridge Intel Core i3, Pentium ja Celeron; 3rd gen / Ivy Bridge Intel Core i3, i5, i7 ja Pentium. </w:t>
            </w:r>
          </w:p>
        </w:tc>
        <w:tc>
          <w:tcPr>
            <w:tcW w:w="781" w:type="dxa"/>
            <w:tcBorders/>
            <w:vAlign w:val="center"/>
          </w:tcPr>
          <w:p>
            <w:pPr>
              <w:pStyle w:val="TableContents"/>
              <w:bidi w:val="0"/>
              <w:spacing w:before="0" w:after="283"/>
              <w:jc w:val="left"/>
              <w:rPr/>
            </w:pPr>
            <w:r>
              <w:rPr/>
              <w:t xml:space="preserve">1066 / 1333 MHz </w:t>
            </w:r>
          </w:p>
        </w:tc>
        <w:tc>
          <w:tcPr>
            <w:tcW w:w="1201" w:type="dxa"/>
            <w:tcBorders/>
            <w:vAlign w:val="center"/>
          </w:tcPr>
          <w:p>
            <w:pPr>
              <w:pStyle w:val="TableContents"/>
              <w:bidi w:val="0"/>
              <w:spacing w:before="0" w:after="283"/>
              <w:jc w:val="left"/>
              <w:rPr/>
            </w:pPr>
            <w:r>
              <w:rPr/>
              <w:t xml:space="preserve">DDR3, 4 </w:t>
            </w:r>
          </w:p>
        </w:tc>
        <w:tc>
          <w:tcPr>
            <w:tcW w:w="1021" w:type="dxa"/>
            <w:tcBorders/>
            <w:vAlign w:val="center"/>
          </w:tcPr>
          <w:p>
            <w:pPr>
              <w:pStyle w:val="TableContents"/>
              <w:bidi w:val="0"/>
              <w:spacing w:before="0" w:after="283"/>
              <w:jc w:val="left"/>
              <w:rPr/>
            </w:pPr>
            <w:r>
              <w:rPr/>
              <w:t xml:space="preserve">DDR3-1600 </w:t>
            </w:r>
          </w:p>
        </w:tc>
        <w:tc>
          <w:tcPr>
            <w:tcW w:w="841" w:type="dxa"/>
            <w:tcBorders/>
            <w:vAlign w:val="center"/>
          </w:tcPr>
          <w:p>
            <w:pPr>
              <w:pStyle w:val="TableContents"/>
              <w:bidi w:val="0"/>
              <w:spacing w:before="0" w:after="283"/>
              <w:jc w:val="left"/>
              <w:rPr/>
            </w:pPr>
            <w:r>
              <w:rPr/>
              <w:t xml:space="preserve">16 GB </w:t>
            </w:r>
          </w:p>
        </w:tc>
        <w:tc>
          <w:tcPr>
            <w:tcW w:w="1306" w:type="dxa"/>
            <w:tcBorders/>
            <w:vAlign w:val="center"/>
          </w:tcPr>
          <w:p>
            <w:pPr>
              <w:pStyle w:val="TableContents"/>
              <w:bidi w:val="0"/>
              <w:spacing w:before="0" w:after="283"/>
              <w:jc w:val="left"/>
              <w:rPr/>
            </w:pPr>
            <w:r>
              <w:rPr/>
              <w:t xml:space="preserve">MT, DT, SFF, USFF, USFF </w:t>
            </w:r>
          </w:p>
        </w:tc>
        <w:tc>
          <w:tcPr>
            <w:tcW w:w="1831" w:type="dxa"/>
            <w:tcBorders/>
            <w:vAlign w:val="center"/>
          </w:tcPr>
          <w:p>
            <w:pPr>
              <w:pStyle w:val="TableContents"/>
              <w:bidi w:val="0"/>
              <w:spacing w:before="0" w:after="283"/>
              <w:jc w:val="left"/>
              <w:rPr/>
            </w:pPr>
            <w:r>
              <w:rPr/>
              <w:t xml:space="preserve">9xxx OptiPlexin kaltainen alusta </w:t>
            </w:r>
          </w:p>
        </w:tc>
        <w:tc>
          <w:tcPr>
            <w:tcW w:w="1276" w:type="dxa"/>
            <w:tcBorders/>
            <w:vAlign w:val="center"/>
          </w:tcPr>
          <w:p>
            <w:pPr>
              <w:pStyle w:val="TableContents"/>
              <w:bidi w:val="0"/>
              <w:spacing w:before="0" w:after="283"/>
              <w:jc w:val="left"/>
              <w:rPr/>
            </w:pPr>
            <w:r>
              <w:rPr/>
              <w:t xml:space="preserve">MT &amp; DT (DT puolikorkea):  PCIe x16, PCIe x16 (johdotettu x4:nä) USFF: miniPCIe </w:t>
            </w:r>
          </w:p>
        </w:tc>
        <w:tc>
          <w:tcPr>
            <w:tcW w:w="856" w:type="dxa"/>
            <w:tcBorders/>
            <w:vAlign w:val="center"/>
          </w:tcPr>
          <w:p>
            <w:pPr>
              <w:pStyle w:val="TableContents"/>
              <w:bidi w:val="0"/>
              <w:spacing w:before="0" w:after="283"/>
              <w:jc w:val="left"/>
              <w:rPr/>
            </w:pPr>
            <w:r>
              <w:rPr/>
              <w:t xml:space="preserve">MT, DT ja SFF: USB 2.0 x6, 3.0 x4 USFF: USB 2.0 x4, 3.0 x4 </w:t>
            </w:r>
          </w:p>
        </w:tc>
      </w:tr>
      <w:tr>
        <w:trPr/>
        <w:tc>
          <w:tcPr>
            <w:tcW w:w="841" w:type="dxa"/>
            <w:tcBorders/>
            <w:vAlign w:val="center"/>
          </w:tcPr>
          <w:p>
            <w:pPr>
              <w:pStyle w:val="TableContents"/>
              <w:bidi w:val="0"/>
              <w:spacing w:before="0" w:after="283"/>
              <w:jc w:val="left"/>
              <w:rPr/>
            </w:pPr>
            <w:r>
              <w:rPr/>
              <w:t xml:space="preserve">9010 (vuoden 2012 puoliväli) </w:t>
            </w:r>
          </w:p>
        </w:tc>
        <w:tc>
          <w:tcPr>
            <w:tcW w:w="1006" w:type="dxa"/>
            <w:tcBorders/>
            <w:vAlign w:val="center"/>
          </w:tcPr>
          <w:p>
            <w:pPr>
              <w:pStyle w:val="TableContents"/>
              <w:bidi w:val="0"/>
              <w:spacing w:before="0" w:after="283"/>
              <w:jc w:val="left"/>
              <w:rPr/>
            </w:pPr>
            <w:r>
              <w:rPr/>
              <w:t xml:space="preserve">2012 </w:t>
            </w:r>
          </w:p>
        </w:tc>
        <w:tc>
          <w:tcPr>
            <w:tcW w:w="1261" w:type="dxa"/>
            <w:tcBorders/>
            <w:vAlign w:val="center"/>
          </w:tcPr>
          <w:p>
            <w:pPr>
              <w:pStyle w:val="TableContents"/>
              <w:bidi w:val="0"/>
              <w:spacing w:before="0" w:after="283"/>
              <w:jc w:val="left"/>
              <w:rPr/>
            </w:pPr>
            <w:r>
              <w:rPr/>
              <w:t xml:space="preserve">Intel Q77 Express </w:t>
            </w:r>
          </w:p>
        </w:tc>
        <w:tc>
          <w:tcPr>
            <w:tcW w:w="1276" w:type="dxa"/>
            <w:tcBorders/>
            <w:vAlign w:val="center"/>
          </w:tcPr>
          <w:p>
            <w:pPr>
              <w:pStyle w:val="TableContents"/>
              <w:bidi w:val="0"/>
              <w:spacing w:before="0" w:after="283"/>
              <w:jc w:val="left"/>
              <w:rPr/>
            </w:pPr>
            <w:r>
              <w:rPr/>
              <w:t xml:space="preserve">Intel Core i3, i5, i7, Pentium (3. sukupolvi / Ivy Bridge) </w:t>
            </w:r>
          </w:p>
        </w:tc>
        <w:tc>
          <w:tcPr>
            <w:tcW w:w="781" w:type="dxa"/>
            <w:tcBorders/>
            <w:vAlign w:val="center"/>
          </w:tcPr>
          <w:p>
            <w:pPr>
              <w:pStyle w:val="TableContents"/>
              <w:bidi w:val="0"/>
              <w:spacing w:before="0" w:after="283"/>
              <w:jc w:val="left"/>
              <w:rPr/>
            </w:pPr>
            <w:r>
              <w:rPr/>
              <w:t xml:space="preserve">1066 / 1333 MHz </w:t>
            </w:r>
          </w:p>
        </w:tc>
        <w:tc>
          <w:tcPr>
            <w:tcW w:w="1201" w:type="dxa"/>
            <w:tcBorders/>
            <w:vAlign w:val="center"/>
          </w:tcPr>
          <w:p>
            <w:pPr>
              <w:pStyle w:val="TableContents"/>
              <w:bidi w:val="0"/>
              <w:spacing w:before="0" w:after="283"/>
              <w:jc w:val="left"/>
              <w:rPr/>
            </w:pPr>
            <w:r>
              <w:rPr/>
              <w:t xml:space="preserve">DDR3, 4 </w:t>
            </w:r>
          </w:p>
        </w:tc>
        <w:tc>
          <w:tcPr>
            <w:tcW w:w="1021" w:type="dxa"/>
            <w:tcBorders/>
            <w:vAlign w:val="center"/>
          </w:tcPr>
          <w:p>
            <w:pPr>
              <w:pStyle w:val="TableContents"/>
              <w:bidi w:val="0"/>
              <w:spacing w:before="0" w:after="283"/>
              <w:jc w:val="left"/>
              <w:rPr/>
            </w:pPr>
            <w:r>
              <w:rPr/>
              <w:t xml:space="preserve">DDR3-1600 </w:t>
            </w:r>
          </w:p>
        </w:tc>
        <w:tc>
          <w:tcPr>
            <w:tcW w:w="841" w:type="dxa"/>
            <w:tcBorders/>
            <w:vAlign w:val="center"/>
          </w:tcPr>
          <w:p>
            <w:pPr>
              <w:pStyle w:val="TableContents"/>
              <w:bidi w:val="0"/>
              <w:spacing w:before="0" w:after="283"/>
              <w:jc w:val="left"/>
              <w:rPr/>
            </w:pPr>
            <w:r>
              <w:rPr/>
              <w:t xml:space="preserve">32 GB </w:t>
            </w:r>
          </w:p>
        </w:tc>
        <w:tc>
          <w:tcPr>
            <w:tcW w:w="1306" w:type="dxa"/>
            <w:tcBorders/>
            <w:vAlign w:val="center"/>
          </w:tcPr>
          <w:p>
            <w:pPr>
              <w:pStyle w:val="TableContents"/>
              <w:bidi w:val="0"/>
              <w:spacing w:before="0" w:after="283"/>
              <w:jc w:val="left"/>
              <w:rPr/>
            </w:pPr>
            <w:r>
              <w:rPr/>
              <w:t xml:space="preserve">MT, DT, SFF, USFF, All-in-one, All-in-one </w:t>
            </w:r>
          </w:p>
        </w:tc>
        <w:tc>
          <w:tcPr>
            <w:tcW w:w="1831" w:type="dxa"/>
            <w:tcBorders/>
            <w:vAlign w:val="center"/>
          </w:tcPr>
          <w:p>
            <w:pPr>
              <w:pStyle w:val="TableContents"/>
              <w:bidi w:val="0"/>
              <w:spacing w:before="0" w:after="283"/>
              <w:jc w:val="left"/>
              <w:rPr/>
            </w:pPr>
            <w:r>
              <w:rPr/>
              <w:t xml:space="preserve">9xx OptiPlexin kaltainen alusta </w:t>
            </w:r>
          </w:p>
        </w:tc>
        <w:tc>
          <w:tcPr>
            <w:tcW w:w="1276" w:type="dxa"/>
            <w:tcBorders/>
            <w:vAlign w:val="center"/>
          </w:tcPr>
          <w:p>
            <w:pPr>
              <w:pStyle w:val="TableContents"/>
              <w:bidi w:val="0"/>
              <w:spacing w:before="0" w:after="283"/>
              <w:jc w:val="left"/>
              <w:rPr/>
            </w:pPr>
            <w:r>
              <w:rPr/>
              <w:t xml:space="preserve">MT &amp; DT (DT puolikorkea): PCI, PCIe x16, PCIe x16 (kytketty x4), PCIe x1 SFF (puolikorkea): PCI, PCIe x16 (kytketty x4), PCIe x1 SFF (puolikorkea): PCIe x16, PCIe x16 (johdotettu x4:nä) USFF: miniPCIe: miniPCIe </w:t>
            </w:r>
          </w:p>
        </w:tc>
        <w:tc>
          <w:tcPr>
            <w:tcW w:w="856" w:type="dxa"/>
            <w:tcBorders/>
            <w:vAlign w:val="center"/>
          </w:tcPr>
          <w:p>
            <w:pPr>
              <w:pStyle w:val="TableContents"/>
              <w:bidi w:val="0"/>
              <w:spacing w:before="0" w:after="283"/>
              <w:jc w:val="left"/>
              <w:rPr/>
            </w:pPr>
            <w:r>
              <w:rPr/>
              <w:t xml:space="preserve">MT, DT ja SFF: USB 2.0 x6, 3.0 x4 USFF: USB 2.0 x4, 3.0 x4 </w:t>
            </w:r>
          </w:p>
        </w:tc>
      </w:tr>
      <w:tr>
        <w:trPr/>
        <w:tc>
          <w:tcPr>
            <w:tcW w:w="841" w:type="dxa"/>
            <w:tcBorders/>
            <w:vAlign w:val="center"/>
          </w:tcPr>
          <w:p>
            <w:pPr>
              <w:pStyle w:val="TableContents"/>
              <w:bidi w:val="0"/>
              <w:spacing w:before="0" w:after="283"/>
              <w:jc w:val="left"/>
              <w:rPr/>
            </w:pPr>
            <w:r>
              <w:rPr/>
              <w:t xml:space="preserve">9020 (vuoden 2013 puoliväli) </w:t>
            </w:r>
          </w:p>
        </w:tc>
        <w:tc>
          <w:tcPr>
            <w:tcW w:w="1006" w:type="dxa"/>
            <w:tcBorders/>
            <w:vAlign w:val="center"/>
          </w:tcPr>
          <w:p>
            <w:pPr>
              <w:pStyle w:val="TableContents"/>
              <w:bidi w:val="0"/>
              <w:spacing w:before="0" w:after="283"/>
              <w:jc w:val="left"/>
              <w:rPr/>
            </w:pPr>
            <w:r>
              <w:rPr/>
              <w:t xml:space="preserve">2013 </w:t>
            </w:r>
          </w:p>
        </w:tc>
        <w:tc>
          <w:tcPr>
            <w:tcW w:w="1261" w:type="dxa"/>
            <w:tcBorders/>
            <w:vAlign w:val="center"/>
          </w:tcPr>
          <w:p>
            <w:pPr>
              <w:pStyle w:val="TableContents"/>
              <w:bidi w:val="0"/>
              <w:spacing w:before="0" w:after="283"/>
              <w:jc w:val="left"/>
              <w:rPr/>
            </w:pPr>
            <w:r>
              <w:rPr/>
              <w:t xml:space="preserve">Intel Q87 Express </w:t>
            </w:r>
          </w:p>
        </w:tc>
        <w:tc>
          <w:tcPr>
            <w:tcW w:w="1276" w:type="dxa"/>
            <w:tcBorders/>
            <w:vAlign w:val="center"/>
          </w:tcPr>
          <w:p>
            <w:pPr>
              <w:pStyle w:val="TableContents"/>
              <w:bidi w:val="0"/>
              <w:spacing w:before="0" w:after="283"/>
              <w:jc w:val="left"/>
              <w:rPr/>
            </w:pPr>
            <w:r>
              <w:rPr/>
              <w:t xml:space="preserve">Intel Core i3, i5, i7, Pentium (4. sukupolvi / Haswell) </w:t>
            </w:r>
          </w:p>
        </w:tc>
        <w:tc>
          <w:tcPr>
            <w:tcW w:w="781" w:type="dxa"/>
            <w:tcBorders/>
            <w:vAlign w:val="center"/>
          </w:tcPr>
          <w:p>
            <w:pPr>
              <w:pStyle w:val="TableContents"/>
              <w:bidi w:val="0"/>
              <w:spacing w:before="0" w:after="283"/>
              <w:jc w:val="left"/>
              <w:rPr/>
            </w:pPr>
            <w:r>
              <w:rPr/>
              <w:t xml:space="preserve">1066 / 1333 MHz </w:t>
            </w:r>
          </w:p>
        </w:tc>
        <w:tc>
          <w:tcPr>
            <w:tcW w:w="1201" w:type="dxa"/>
            <w:tcBorders/>
            <w:vAlign w:val="center"/>
          </w:tcPr>
          <w:p>
            <w:pPr>
              <w:pStyle w:val="TableContents"/>
              <w:bidi w:val="0"/>
              <w:spacing w:before="0" w:after="283"/>
              <w:jc w:val="left"/>
              <w:rPr/>
            </w:pPr>
            <w:r>
              <w:rPr/>
              <w:t xml:space="preserve">DDR3, 4 </w:t>
            </w:r>
          </w:p>
        </w:tc>
        <w:tc>
          <w:tcPr>
            <w:tcW w:w="1021" w:type="dxa"/>
            <w:tcBorders/>
            <w:vAlign w:val="center"/>
          </w:tcPr>
          <w:p>
            <w:pPr>
              <w:pStyle w:val="TableContents"/>
              <w:bidi w:val="0"/>
              <w:spacing w:before="0" w:after="283"/>
              <w:jc w:val="left"/>
              <w:rPr/>
            </w:pPr>
            <w:r>
              <w:rPr/>
              <w:t xml:space="preserve">DDR3-1600 </w:t>
            </w:r>
          </w:p>
        </w:tc>
        <w:tc>
          <w:tcPr>
            <w:tcW w:w="841" w:type="dxa"/>
            <w:tcBorders/>
            <w:vAlign w:val="center"/>
          </w:tcPr>
          <w:p>
            <w:pPr>
              <w:pStyle w:val="TableContents"/>
              <w:bidi w:val="0"/>
              <w:spacing w:before="0" w:after="283"/>
              <w:jc w:val="left"/>
              <w:rPr/>
            </w:pPr>
            <w:r>
              <w:rPr/>
              <w:t xml:space="preserve">32 GB </w:t>
            </w:r>
          </w:p>
        </w:tc>
        <w:tc>
          <w:tcPr>
            <w:tcW w:w="1306" w:type="dxa"/>
            <w:tcBorders/>
            <w:vAlign w:val="center"/>
          </w:tcPr>
          <w:p>
            <w:pPr>
              <w:pStyle w:val="TableContents"/>
              <w:bidi w:val="0"/>
              <w:spacing w:before="0" w:after="283"/>
              <w:jc w:val="left"/>
              <w:rPr/>
            </w:pPr>
            <w:r>
              <w:rPr/>
              <w:t xml:space="preserve">MT, SFF, USFF, Micro </w:t>
            </w:r>
          </w:p>
        </w:tc>
        <w:tc>
          <w:tcPr>
            <w:tcW w:w="1831" w:type="dxa"/>
            <w:tcBorders/>
            <w:vAlign w:val="center"/>
          </w:tcPr>
          <w:p>
            <w:pPr>
              <w:pStyle w:val="TableContents"/>
              <w:bidi w:val="0"/>
              <w:spacing w:before="0" w:after="283"/>
              <w:jc w:val="left"/>
              <w:rPr/>
            </w:pPr>
            <w:r>
              <w:rPr/>
              <w:t xml:space="preserve">9xx OptiPlexin kaltainen alusta </w:t>
            </w:r>
          </w:p>
        </w:tc>
        <w:tc>
          <w:tcPr>
            <w:tcW w:w="1276" w:type="dxa"/>
            <w:tcBorders/>
            <w:vAlign w:val="center"/>
          </w:tcPr>
          <w:p>
            <w:pPr>
              <w:pStyle w:val="TableContents"/>
              <w:bidi w:val="0"/>
              <w:spacing w:before="0" w:after="283"/>
              <w:jc w:val="left"/>
              <w:rPr/>
            </w:pPr>
            <w:r>
              <w:rPr/>
              <w:t xml:space="preserve">MT: PCI, PCIe x16, PCIe x16 (kytketty x4), PCIe x1 SFF (puolikorkea): PCIe x16, PCIe x16 (johdotettu x4:nä) USFF: miniPCIe </w:t>
            </w:r>
          </w:p>
        </w:tc>
        <w:tc>
          <w:tcPr>
            <w:tcW w:w="856" w:type="dxa"/>
            <w:tcBorders/>
            <w:vAlign w:val="center"/>
          </w:tcPr>
          <w:p>
            <w:pPr>
              <w:pStyle w:val="TableContents"/>
              <w:bidi w:val="0"/>
              <w:spacing w:before="0" w:after="283"/>
              <w:jc w:val="left"/>
              <w:rPr/>
            </w:pPr>
            <w:r>
              <w:rPr/>
              <w:t xml:space="preserve">MT &amp; SFF: USB 2.0 x6, 3.0 x4 USFF: USB 2.0 x4, 3.0 x4 </w:t>
            </w:r>
          </w:p>
        </w:tc>
      </w:tr>
      <w:tr>
        <w:trPr/>
        <w:tc>
          <w:tcPr>
            <w:tcW w:w="841" w:type="dxa"/>
            <w:tcBorders/>
            <w:vAlign w:val="center"/>
          </w:tcPr>
          <w:p>
            <w:pPr>
              <w:pStyle w:val="TableContents"/>
              <w:bidi w:val="0"/>
              <w:spacing w:before="0" w:after="283"/>
              <w:jc w:val="left"/>
              <w:rPr/>
            </w:pPr>
            <w:r>
              <w:rPr/>
              <w:t xml:space="preserve">XE2 (vuoden 2013 puoliväli) </w:t>
            </w:r>
          </w:p>
        </w:tc>
        <w:tc>
          <w:tcPr>
            <w:tcW w:w="1006" w:type="dxa"/>
            <w:tcBorders/>
            <w:vAlign w:val="center"/>
          </w:tcPr>
          <w:p>
            <w:pPr>
              <w:pStyle w:val="TableContents"/>
              <w:bidi w:val="0"/>
              <w:spacing w:before="0" w:after="283"/>
              <w:jc w:val="left"/>
              <w:rPr/>
            </w:pPr>
            <w:r>
              <w:rPr/>
              <w:t xml:space="preserve">2013 </w:t>
            </w:r>
          </w:p>
        </w:tc>
        <w:tc>
          <w:tcPr>
            <w:tcW w:w="1261" w:type="dxa"/>
            <w:tcBorders/>
            <w:vAlign w:val="center"/>
          </w:tcPr>
          <w:p>
            <w:pPr>
              <w:pStyle w:val="TableContents"/>
              <w:bidi w:val="0"/>
              <w:spacing w:before="0" w:after="283"/>
              <w:jc w:val="left"/>
              <w:rPr/>
            </w:pPr>
            <w:r>
              <w:rPr/>
              <w:t xml:space="preserve">Intel 8-sarjan Express </w:t>
            </w:r>
          </w:p>
        </w:tc>
        <w:tc>
          <w:tcPr>
            <w:tcW w:w="1276" w:type="dxa"/>
            <w:tcBorders/>
            <w:vAlign w:val="center"/>
          </w:tcPr>
          <w:p>
            <w:pPr>
              <w:pStyle w:val="TableContents"/>
              <w:bidi w:val="0"/>
              <w:spacing w:before="0" w:after="283"/>
              <w:jc w:val="left"/>
              <w:rPr/>
            </w:pPr>
            <w:r>
              <w:rPr/>
              <w:t xml:space="preserve">Intel Core i3, i5, i7, Pentium (4. sukupolvi / Haswell) </w:t>
            </w:r>
          </w:p>
        </w:tc>
        <w:tc>
          <w:tcPr>
            <w:tcW w:w="781" w:type="dxa"/>
            <w:tcBorders/>
            <w:vAlign w:val="center"/>
          </w:tcPr>
          <w:p>
            <w:pPr>
              <w:pStyle w:val="TableContents"/>
              <w:bidi w:val="0"/>
              <w:spacing w:before="0" w:after="283"/>
              <w:jc w:val="left"/>
              <w:rPr/>
            </w:pPr>
            <w:r>
              <w:rPr/>
              <w:t xml:space="preserve">1066 / 1333 MHz </w:t>
            </w:r>
          </w:p>
        </w:tc>
        <w:tc>
          <w:tcPr>
            <w:tcW w:w="1201" w:type="dxa"/>
            <w:tcBorders/>
            <w:vAlign w:val="center"/>
          </w:tcPr>
          <w:p>
            <w:pPr>
              <w:pStyle w:val="TableContents"/>
              <w:bidi w:val="0"/>
              <w:spacing w:before="0" w:after="283"/>
              <w:jc w:val="left"/>
              <w:rPr/>
            </w:pPr>
            <w:r>
              <w:rPr/>
              <w:t xml:space="preserve">DDR3, 4 </w:t>
            </w:r>
          </w:p>
        </w:tc>
        <w:tc>
          <w:tcPr>
            <w:tcW w:w="1021" w:type="dxa"/>
            <w:tcBorders/>
            <w:vAlign w:val="center"/>
          </w:tcPr>
          <w:p>
            <w:pPr>
              <w:pStyle w:val="TableContents"/>
              <w:bidi w:val="0"/>
              <w:spacing w:before="0" w:after="283"/>
              <w:jc w:val="left"/>
              <w:rPr/>
            </w:pPr>
            <w:r>
              <w:rPr/>
              <w:t xml:space="preserve">DDR3-1600 </w:t>
            </w:r>
          </w:p>
        </w:tc>
        <w:tc>
          <w:tcPr>
            <w:tcW w:w="841" w:type="dxa"/>
            <w:tcBorders/>
            <w:vAlign w:val="center"/>
          </w:tcPr>
          <w:p>
            <w:pPr>
              <w:pStyle w:val="TableContents"/>
              <w:bidi w:val="0"/>
              <w:spacing w:before="0" w:after="283"/>
              <w:jc w:val="left"/>
              <w:rPr/>
            </w:pPr>
            <w:r>
              <w:rPr/>
              <w:t xml:space="preserve">32 GB </w:t>
            </w:r>
          </w:p>
        </w:tc>
        <w:tc>
          <w:tcPr>
            <w:tcW w:w="1306" w:type="dxa"/>
            <w:tcBorders/>
            <w:vAlign w:val="center"/>
          </w:tcPr>
          <w:p>
            <w:pPr>
              <w:pStyle w:val="TableContents"/>
              <w:bidi w:val="0"/>
              <w:spacing w:before="0" w:after="283"/>
              <w:jc w:val="left"/>
              <w:rPr/>
            </w:pPr>
            <w:r>
              <w:rPr/>
              <w:t xml:space="preserve">MT, SFF </w:t>
            </w:r>
          </w:p>
        </w:tc>
        <w:tc>
          <w:tcPr>
            <w:tcW w:w="1831" w:type="dxa"/>
            <w:tcBorders/>
            <w:vAlign w:val="center"/>
          </w:tcPr>
          <w:p>
            <w:pPr>
              <w:pStyle w:val="TableContents"/>
              <w:bidi w:val="0"/>
              <w:spacing w:before="0" w:after="283"/>
              <w:jc w:val="left"/>
              <w:rPr/>
            </w:pPr>
            <w:r>
              <w:rPr/>
              <w:t xml:space="preserve">9xx OptiPlexin kaltainen alusta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2.0, 3.0 </w:t>
            </w:r>
          </w:p>
        </w:tc>
      </w:tr>
      <w:tr>
        <w:trPr/>
        <w:tc>
          <w:tcPr>
            <w:tcW w:w="841" w:type="dxa"/>
            <w:tcBorders/>
            <w:vAlign w:val="center"/>
          </w:tcPr>
          <w:p>
            <w:pPr>
              <w:pStyle w:val="TableContents"/>
              <w:bidi w:val="0"/>
              <w:spacing w:before="0" w:after="283"/>
              <w:jc w:val="left"/>
              <w:rPr/>
            </w:pPr>
            <w:r>
              <w:rPr/>
              <w:t xml:space="preserve">3020 (loppuvuosi 2013) </w:t>
            </w:r>
          </w:p>
        </w:tc>
        <w:tc>
          <w:tcPr>
            <w:tcW w:w="1006" w:type="dxa"/>
            <w:tcBorders/>
            <w:vAlign w:val="center"/>
          </w:tcPr>
          <w:p>
            <w:pPr>
              <w:pStyle w:val="TableContents"/>
              <w:bidi w:val="0"/>
              <w:spacing w:before="0" w:after="283"/>
              <w:jc w:val="left"/>
              <w:rPr/>
            </w:pPr>
            <w:r>
              <w:rPr/>
              <w:t xml:space="preserve">2013 </w:t>
            </w:r>
          </w:p>
        </w:tc>
        <w:tc>
          <w:tcPr>
            <w:tcW w:w="1261" w:type="dxa"/>
            <w:tcBorders/>
            <w:vAlign w:val="center"/>
          </w:tcPr>
          <w:p>
            <w:pPr>
              <w:pStyle w:val="TableContents"/>
              <w:bidi w:val="0"/>
              <w:spacing w:before="0" w:after="283"/>
              <w:jc w:val="left"/>
              <w:rPr/>
            </w:pPr>
            <w:r>
              <w:rPr/>
              <w:t xml:space="preserve">Intel H81 </w:t>
            </w:r>
          </w:p>
        </w:tc>
        <w:tc>
          <w:tcPr>
            <w:tcW w:w="1276" w:type="dxa"/>
            <w:tcBorders/>
            <w:vAlign w:val="center"/>
          </w:tcPr>
          <w:p>
            <w:pPr>
              <w:pStyle w:val="TableContents"/>
              <w:bidi w:val="0"/>
              <w:spacing w:before="0" w:after="283"/>
              <w:jc w:val="left"/>
              <w:rPr/>
            </w:pPr>
            <w:r>
              <w:rPr/>
              <w:t xml:space="preserve">Intel Core i3, i5, Pentium, Celeron (4. sukupolvi / Haswell) </w:t>
            </w:r>
          </w:p>
        </w:tc>
        <w:tc>
          <w:tcPr>
            <w:tcW w:w="781" w:type="dxa"/>
            <w:tcBorders/>
            <w:vAlign w:val="center"/>
          </w:tcPr>
          <w:p>
            <w:pPr>
              <w:pStyle w:val="TableContents"/>
              <w:bidi w:val="0"/>
              <w:spacing w:before="0" w:after="283"/>
              <w:jc w:val="left"/>
              <w:rPr/>
            </w:pPr>
            <w:r>
              <w:rPr/>
              <w:t xml:space="preserve">1066 / 1333 MHz </w:t>
            </w:r>
          </w:p>
        </w:tc>
        <w:tc>
          <w:tcPr>
            <w:tcW w:w="1201" w:type="dxa"/>
            <w:tcBorders/>
            <w:vAlign w:val="center"/>
          </w:tcPr>
          <w:p>
            <w:pPr>
              <w:pStyle w:val="TableContents"/>
              <w:bidi w:val="0"/>
              <w:spacing w:before="0" w:after="283"/>
              <w:jc w:val="left"/>
              <w:rPr/>
            </w:pPr>
            <w:r>
              <w:rPr/>
              <w:t xml:space="preserve">DDR3, 4 </w:t>
            </w:r>
          </w:p>
        </w:tc>
        <w:tc>
          <w:tcPr>
            <w:tcW w:w="1021" w:type="dxa"/>
            <w:tcBorders/>
            <w:vAlign w:val="center"/>
          </w:tcPr>
          <w:p>
            <w:pPr>
              <w:pStyle w:val="TableContents"/>
              <w:bidi w:val="0"/>
              <w:spacing w:before="0" w:after="283"/>
              <w:jc w:val="left"/>
              <w:rPr/>
            </w:pPr>
            <w:r>
              <w:rPr/>
              <w:t xml:space="preserve">DDR3-1600 </w:t>
            </w:r>
          </w:p>
        </w:tc>
        <w:tc>
          <w:tcPr>
            <w:tcW w:w="841" w:type="dxa"/>
            <w:tcBorders/>
            <w:vAlign w:val="center"/>
          </w:tcPr>
          <w:p>
            <w:pPr>
              <w:pStyle w:val="TableContents"/>
              <w:bidi w:val="0"/>
              <w:spacing w:before="0" w:after="283"/>
              <w:jc w:val="left"/>
              <w:rPr/>
            </w:pPr>
            <w:r>
              <w:rPr/>
              <w:t xml:space="preserve">16 GB </w:t>
            </w:r>
          </w:p>
        </w:tc>
        <w:tc>
          <w:tcPr>
            <w:tcW w:w="1306" w:type="dxa"/>
            <w:tcBorders/>
            <w:vAlign w:val="center"/>
          </w:tcPr>
          <w:p>
            <w:pPr>
              <w:pStyle w:val="TableContents"/>
              <w:bidi w:val="0"/>
              <w:spacing w:before="0" w:after="283"/>
              <w:jc w:val="left"/>
              <w:rPr/>
            </w:pPr>
            <w:r>
              <w:rPr/>
              <w:t xml:space="preserve">MT, SFF, Micro </w:t>
            </w:r>
          </w:p>
        </w:tc>
        <w:tc>
          <w:tcPr>
            <w:tcW w:w="1831" w:type="dxa"/>
            <w:tcBorders/>
            <w:vAlign w:val="center"/>
          </w:tcPr>
          <w:p>
            <w:pPr>
              <w:pStyle w:val="TableContents"/>
              <w:bidi w:val="0"/>
              <w:spacing w:before="0" w:after="283"/>
              <w:jc w:val="left"/>
              <w:rPr/>
            </w:pPr>
            <w:r>
              <w:rPr/>
              <w:t xml:space="preserve">9xxx OptiPlexin kaltainen alusta </w:t>
            </w:r>
          </w:p>
        </w:tc>
        <w:tc>
          <w:tcPr>
            <w:tcW w:w="1276" w:type="dxa"/>
            <w:tcBorders/>
            <w:vAlign w:val="center"/>
          </w:tcPr>
          <w:p>
            <w:pPr>
              <w:pStyle w:val="TableContents"/>
              <w:bidi w:val="0"/>
              <w:spacing w:before="0" w:after="283"/>
              <w:jc w:val="left"/>
              <w:rPr/>
            </w:pPr>
            <w:r>
              <w:rPr/>
              <w:t xml:space="preserve">MT: PCIe x16, 3 PCIe x1 SFF (puolikorkea): PCIe x16, PCIe x1 Micro: M. 2 </w:t>
            </w:r>
          </w:p>
        </w:tc>
        <w:tc>
          <w:tcPr>
            <w:tcW w:w="856" w:type="dxa"/>
            <w:tcBorders/>
            <w:vAlign w:val="center"/>
          </w:tcPr>
          <w:p>
            <w:pPr>
              <w:pStyle w:val="TableContents"/>
              <w:bidi w:val="0"/>
              <w:spacing w:before="0" w:after="283"/>
              <w:jc w:val="left"/>
              <w:rPr/>
            </w:pPr>
            <w:r>
              <w:rPr/>
              <w:t xml:space="preserve">MT &amp; SFF: USB 2.0 x6, 3.0 x2 Micro: USB 2.0 x4, 3.0 x2 </w:t>
            </w:r>
          </w:p>
        </w:tc>
      </w:tr>
      <w:tr>
        <w:trPr/>
        <w:tc>
          <w:tcPr>
            <w:tcW w:w="841" w:type="dxa"/>
            <w:tcBorders/>
            <w:vAlign w:val="center"/>
          </w:tcPr>
          <w:p>
            <w:pPr>
              <w:pStyle w:val="TableContents"/>
              <w:bidi w:val="0"/>
              <w:spacing w:before="0" w:after="283"/>
              <w:jc w:val="left"/>
              <w:rPr/>
            </w:pPr>
            <w:r>
              <w:rPr/>
              <w:t xml:space="preserve">7020 (vuoden 2014 puoliväli) </w:t>
            </w:r>
          </w:p>
        </w:tc>
        <w:tc>
          <w:tcPr>
            <w:tcW w:w="1006" w:type="dxa"/>
            <w:tcBorders/>
            <w:vAlign w:val="center"/>
          </w:tcPr>
          <w:p>
            <w:pPr>
              <w:pStyle w:val="TableContents"/>
              <w:bidi w:val="0"/>
              <w:spacing w:before="0" w:after="283"/>
              <w:jc w:val="left"/>
              <w:rPr/>
            </w:pPr>
            <w:r>
              <w:rPr/>
              <w:t xml:space="preserve">2014 </w:t>
            </w:r>
          </w:p>
        </w:tc>
        <w:tc>
          <w:tcPr>
            <w:tcW w:w="1261" w:type="dxa"/>
            <w:tcBorders/>
            <w:vAlign w:val="center"/>
          </w:tcPr>
          <w:p>
            <w:pPr>
              <w:pStyle w:val="TableContents"/>
              <w:bidi w:val="0"/>
              <w:spacing w:before="0" w:after="283"/>
              <w:jc w:val="left"/>
              <w:rPr/>
            </w:pPr>
            <w:r>
              <w:rPr/>
              <w:t xml:space="preserve">Intel Q87 Express </w:t>
            </w:r>
          </w:p>
        </w:tc>
        <w:tc>
          <w:tcPr>
            <w:tcW w:w="1276" w:type="dxa"/>
            <w:tcBorders/>
            <w:vAlign w:val="center"/>
          </w:tcPr>
          <w:p>
            <w:pPr>
              <w:pStyle w:val="TableContents"/>
              <w:bidi w:val="0"/>
              <w:spacing w:before="0" w:after="283"/>
              <w:jc w:val="left"/>
              <w:rPr/>
            </w:pPr>
            <w:r>
              <w:rPr/>
              <w:t xml:space="preserve">Intel Core i3, i5, i7, Pentium (4. sukupolvi / Haswell) </w:t>
            </w:r>
          </w:p>
        </w:tc>
        <w:tc>
          <w:tcPr>
            <w:tcW w:w="781" w:type="dxa"/>
            <w:tcBorders/>
            <w:vAlign w:val="center"/>
          </w:tcPr>
          <w:p>
            <w:pPr>
              <w:pStyle w:val="TableContents"/>
              <w:bidi w:val="0"/>
              <w:spacing w:before="0" w:after="283"/>
              <w:jc w:val="left"/>
              <w:rPr/>
            </w:pPr>
            <w:r>
              <w:rPr/>
              <w:t xml:space="preserve">1066 / 1333 MHz </w:t>
            </w:r>
          </w:p>
        </w:tc>
        <w:tc>
          <w:tcPr>
            <w:tcW w:w="1201" w:type="dxa"/>
            <w:tcBorders/>
            <w:vAlign w:val="center"/>
          </w:tcPr>
          <w:p>
            <w:pPr>
              <w:pStyle w:val="TableContents"/>
              <w:bidi w:val="0"/>
              <w:spacing w:before="0" w:after="283"/>
              <w:jc w:val="left"/>
              <w:rPr/>
            </w:pPr>
            <w:r>
              <w:rPr/>
              <w:t xml:space="preserve">DDR3, 4 </w:t>
            </w:r>
          </w:p>
        </w:tc>
        <w:tc>
          <w:tcPr>
            <w:tcW w:w="1021" w:type="dxa"/>
            <w:tcBorders/>
            <w:vAlign w:val="center"/>
          </w:tcPr>
          <w:p>
            <w:pPr>
              <w:pStyle w:val="TableContents"/>
              <w:bidi w:val="0"/>
              <w:spacing w:before="0" w:after="283"/>
              <w:jc w:val="left"/>
              <w:rPr/>
            </w:pPr>
            <w:r>
              <w:rPr/>
              <w:t xml:space="preserve">DDR3-1600 </w:t>
            </w:r>
          </w:p>
        </w:tc>
        <w:tc>
          <w:tcPr>
            <w:tcW w:w="841" w:type="dxa"/>
            <w:tcBorders/>
            <w:vAlign w:val="center"/>
          </w:tcPr>
          <w:p>
            <w:pPr>
              <w:pStyle w:val="TableContents"/>
              <w:bidi w:val="0"/>
              <w:spacing w:before="0" w:after="283"/>
              <w:jc w:val="left"/>
              <w:rPr/>
            </w:pPr>
            <w:r>
              <w:rPr/>
              <w:t xml:space="preserve">16 GB </w:t>
            </w:r>
          </w:p>
        </w:tc>
        <w:tc>
          <w:tcPr>
            <w:tcW w:w="1306" w:type="dxa"/>
            <w:tcBorders/>
            <w:vAlign w:val="center"/>
          </w:tcPr>
          <w:p>
            <w:pPr>
              <w:pStyle w:val="TableContents"/>
              <w:bidi w:val="0"/>
              <w:spacing w:before="0" w:after="283"/>
              <w:jc w:val="left"/>
              <w:rPr/>
            </w:pPr>
            <w:r>
              <w:rPr/>
              <w:t xml:space="preserve">MT, SFF </w:t>
            </w:r>
          </w:p>
        </w:tc>
        <w:tc>
          <w:tcPr>
            <w:tcW w:w="1831" w:type="dxa"/>
            <w:tcBorders/>
            <w:vAlign w:val="center"/>
          </w:tcPr>
          <w:p>
            <w:pPr>
              <w:pStyle w:val="TableContents"/>
              <w:bidi w:val="0"/>
              <w:spacing w:before="0" w:after="283"/>
              <w:jc w:val="left"/>
              <w:rPr/>
            </w:pPr>
            <w:r>
              <w:rPr/>
              <w:t xml:space="preserve">Sarja 4 </w:t>
            </w:r>
          </w:p>
        </w:tc>
        <w:tc>
          <w:tcPr>
            <w:tcW w:w="1276" w:type="dxa"/>
            <w:tcBorders/>
            <w:vAlign w:val="center"/>
          </w:tcPr>
          <w:p>
            <w:pPr>
              <w:pStyle w:val="TableContents"/>
              <w:bidi w:val="0"/>
              <w:spacing w:before="0" w:after="283"/>
              <w:jc w:val="left"/>
              <w:rPr/>
            </w:pPr>
            <w:r>
              <w:rPr/>
              <w:t xml:space="preserve">MT: PCI, PCIe x16, PCIe x16 (johdotettu x4:nä), PCIe x1 SFF: PCIe x16, PCIe x16 (johdotettu x4:nä) </w:t>
            </w:r>
          </w:p>
        </w:tc>
        <w:tc>
          <w:tcPr>
            <w:tcW w:w="856" w:type="dxa"/>
            <w:tcBorders/>
            <w:vAlign w:val="center"/>
          </w:tcPr>
          <w:p>
            <w:pPr>
              <w:pStyle w:val="TableContents"/>
              <w:bidi w:val="0"/>
              <w:spacing w:before="0" w:after="283"/>
              <w:jc w:val="left"/>
              <w:rPr/>
            </w:pPr>
            <w:r>
              <w:rPr/>
              <w:t xml:space="preserve">USB 2.0 x6, 3.0 x4 </w:t>
            </w:r>
          </w:p>
        </w:tc>
      </w:tr>
      <w:tr>
        <w:trPr/>
        <w:tc>
          <w:tcPr>
            <w:tcW w:w="841" w:type="dxa"/>
            <w:tcBorders/>
            <w:vAlign w:val="center"/>
          </w:tcPr>
          <w:p>
            <w:pPr>
              <w:pStyle w:val="TableContents"/>
              <w:bidi w:val="0"/>
              <w:spacing w:before="0" w:after="283"/>
              <w:jc w:val="left"/>
              <w:rPr/>
            </w:pPr>
            <w:r>
              <w:rPr/>
              <w:t xml:space="preserve">3030 (alkuvuosi 2014) </w:t>
            </w:r>
          </w:p>
        </w:tc>
        <w:tc>
          <w:tcPr>
            <w:tcW w:w="1006" w:type="dxa"/>
            <w:tcBorders/>
            <w:vAlign w:val="center"/>
          </w:tcPr>
          <w:p>
            <w:pPr>
              <w:pStyle w:val="TableContents"/>
              <w:bidi w:val="0"/>
              <w:spacing w:before="0" w:after="283"/>
              <w:jc w:val="left"/>
              <w:rPr/>
            </w:pPr>
            <w:r>
              <w:rPr/>
              <w:t xml:space="preserve">2014 </w:t>
            </w:r>
          </w:p>
        </w:tc>
        <w:tc>
          <w:tcPr>
            <w:tcW w:w="1261" w:type="dxa"/>
            <w:tcBorders/>
            <w:vAlign w:val="center"/>
          </w:tcPr>
          <w:p>
            <w:pPr>
              <w:pStyle w:val="TableContents"/>
              <w:bidi w:val="0"/>
              <w:spacing w:before="0" w:after="283"/>
              <w:jc w:val="left"/>
              <w:rPr/>
            </w:pPr>
            <w:r>
              <w:rPr/>
              <w:t xml:space="preserve">Intel H81 </w:t>
            </w:r>
          </w:p>
        </w:tc>
        <w:tc>
          <w:tcPr>
            <w:tcW w:w="1276" w:type="dxa"/>
            <w:tcBorders/>
            <w:vAlign w:val="center"/>
          </w:tcPr>
          <w:p>
            <w:pPr>
              <w:pStyle w:val="TableContents"/>
              <w:bidi w:val="0"/>
              <w:spacing w:before="0" w:after="283"/>
              <w:jc w:val="left"/>
              <w:rPr/>
            </w:pPr>
            <w:r>
              <w:rPr/>
              <w:t xml:space="preserve">Intel Core i3, i5, Pentium, Celeron (4. sukupolvi / Haswell) </w:t>
            </w:r>
          </w:p>
        </w:tc>
        <w:tc>
          <w:tcPr>
            <w:tcW w:w="781" w:type="dxa"/>
            <w:tcBorders/>
            <w:vAlign w:val="center"/>
          </w:tcPr>
          <w:p>
            <w:pPr>
              <w:pStyle w:val="TableContents"/>
              <w:bidi w:val="0"/>
              <w:spacing w:before="0" w:after="283"/>
              <w:jc w:val="left"/>
              <w:rPr/>
            </w:pPr>
            <w:r>
              <w:rPr/>
              <w:t xml:space="preserve">1066 / 1333 MHz </w:t>
            </w:r>
          </w:p>
        </w:tc>
        <w:tc>
          <w:tcPr>
            <w:tcW w:w="1201" w:type="dxa"/>
            <w:tcBorders/>
            <w:vAlign w:val="center"/>
          </w:tcPr>
          <w:p>
            <w:pPr>
              <w:pStyle w:val="TableContents"/>
              <w:bidi w:val="0"/>
              <w:spacing w:before="0" w:after="283"/>
              <w:jc w:val="left"/>
              <w:rPr/>
            </w:pPr>
            <w:r>
              <w:rPr/>
              <w:t xml:space="preserve">DDR3, 2 </w:t>
            </w:r>
          </w:p>
        </w:tc>
        <w:tc>
          <w:tcPr>
            <w:tcW w:w="1021" w:type="dxa"/>
            <w:tcBorders/>
            <w:vAlign w:val="center"/>
          </w:tcPr>
          <w:p>
            <w:pPr>
              <w:pStyle w:val="TableContents"/>
              <w:bidi w:val="0"/>
              <w:spacing w:before="0" w:after="283"/>
              <w:jc w:val="left"/>
              <w:rPr/>
            </w:pPr>
            <w:r>
              <w:rPr/>
              <w:t xml:space="preserve">DDR3-1600 </w:t>
            </w:r>
          </w:p>
        </w:tc>
        <w:tc>
          <w:tcPr>
            <w:tcW w:w="841" w:type="dxa"/>
            <w:tcBorders/>
            <w:vAlign w:val="center"/>
          </w:tcPr>
          <w:p>
            <w:pPr>
              <w:pStyle w:val="TableContents"/>
              <w:bidi w:val="0"/>
              <w:spacing w:before="0" w:after="283"/>
              <w:jc w:val="left"/>
              <w:rPr/>
            </w:pPr>
            <w:r>
              <w:rPr/>
              <w:t xml:space="preserve">16 GB </w:t>
            </w:r>
          </w:p>
        </w:tc>
        <w:tc>
          <w:tcPr>
            <w:tcW w:w="1306" w:type="dxa"/>
            <w:tcBorders/>
            <w:vAlign w:val="center"/>
          </w:tcPr>
          <w:p>
            <w:pPr>
              <w:pStyle w:val="TableContents"/>
              <w:bidi w:val="0"/>
              <w:spacing w:before="0" w:after="283"/>
              <w:jc w:val="left"/>
              <w:rPr/>
            </w:pPr>
            <w:r>
              <w:rPr/>
              <w:t xml:space="preserve">All-in-one </w:t>
            </w:r>
          </w:p>
        </w:tc>
        <w:tc>
          <w:tcPr>
            <w:tcW w:w="18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2.0, 3.0 </w:t>
            </w:r>
          </w:p>
        </w:tc>
      </w:tr>
      <w:tr>
        <w:trPr/>
        <w:tc>
          <w:tcPr>
            <w:tcW w:w="841" w:type="dxa"/>
            <w:tcBorders/>
            <w:vAlign w:val="center"/>
          </w:tcPr>
          <w:p>
            <w:pPr>
              <w:pStyle w:val="TableContents"/>
              <w:bidi w:val="0"/>
              <w:spacing w:before="0" w:after="283"/>
              <w:jc w:val="left"/>
              <w:rPr/>
            </w:pPr>
            <w:r>
              <w:rPr/>
              <w:t xml:space="preserve">9030 (vuoden 2014 puoliväli) </w:t>
            </w:r>
          </w:p>
        </w:tc>
        <w:tc>
          <w:tcPr>
            <w:tcW w:w="1006" w:type="dxa"/>
            <w:tcBorders/>
            <w:vAlign w:val="center"/>
          </w:tcPr>
          <w:p>
            <w:pPr>
              <w:pStyle w:val="TableContents"/>
              <w:bidi w:val="0"/>
              <w:spacing w:before="0" w:after="283"/>
              <w:jc w:val="left"/>
              <w:rPr/>
            </w:pPr>
            <w:r>
              <w:rPr/>
              <w:t xml:space="preserve">2014 </w:t>
            </w:r>
          </w:p>
        </w:tc>
        <w:tc>
          <w:tcPr>
            <w:tcW w:w="1261" w:type="dxa"/>
            <w:tcBorders/>
            <w:vAlign w:val="center"/>
          </w:tcPr>
          <w:p>
            <w:pPr>
              <w:pStyle w:val="TableContents"/>
              <w:bidi w:val="0"/>
              <w:spacing w:before="0" w:after="283"/>
              <w:jc w:val="left"/>
              <w:rPr/>
            </w:pPr>
            <w:r>
              <w:rPr/>
              <w:t xml:space="preserve">Intel Q87 Express </w:t>
            </w:r>
          </w:p>
        </w:tc>
        <w:tc>
          <w:tcPr>
            <w:tcW w:w="1276" w:type="dxa"/>
            <w:tcBorders/>
            <w:vAlign w:val="center"/>
          </w:tcPr>
          <w:p>
            <w:pPr>
              <w:pStyle w:val="TableContents"/>
              <w:bidi w:val="0"/>
              <w:spacing w:before="0" w:after="283"/>
              <w:jc w:val="left"/>
              <w:rPr/>
            </w:pPr>
            <w:r>
              <w:rPr/>
              <w:t xml:space="preserve">Intel Core i3, i5, i7 (4. sukupolvi / Haswell) </w:t>
            </w:r>
          </w:p>
        </w:tc>
        <w:tc>
          <w:tcPr>
            <w:tcW w:w="781" w:type="dxa"/>
            <w:tcBorders/>
            <w:vAlign w:val="center"/>
          </w:tcPr>
          <w:p>
            <w:pPr>
              <w:pStyle w:val="TableContents"/>
              <w:bidi w:val="0"/>
              <w:spacing w:before="0" w:after="283"/>
              <w:jc w:val="left"/>
              <w:rPr/>
            </w:pPr>
            <w:r>
              <w:rPr/>
              <w:t xml:space="preserve">1066 / 1333 MHz </w:t>
            </w:r>
          </w:p>
        </w:tc>
        <w:tc>
          <w:tcPr>
            <w:tcW w:w="1201" w:type="dxa"/>
            <w:tcBorders/>
            <w:vAlign w:val="center"/>
          </w:tcPr>
          <w:p>
            <w:pPr>
              <w:pStyle w:val="TableContents"/>
              <w:bidi w:val="0"/>
              <w:spacing w:before="0" w:after="283"/>
              <w:jc w:val="left"/>
              <w:rPr/>
            </w:pPr>
            <w:r>
              <w:rPr/>
              <w:t xml:space="preserve">DDR3, 2 </w:t>
            </w:r>
          </w:p>
        </w:tc>
        <w:tc>
          <w:tcPr>
            <w:tcW w:w="1021" w:type="dxa"/>
            <w:tcBorders/>
            <w:vAlign w:val="center"/>
          </w:tcPr>
          <w:p>
            <w:pPr>
              <w:pStyle w:val="TableContents"/>
              <w:bidi w:val="0"/>
              <w:spacing w:before="0" w:after="283"/>
              <w:jc w:val="left"/>
              <w:rPr/>
            </w:pPr>
            <w:r>
              <w:rPr/>
              <w:t xml:space="preserve">DDR3-1600 </w:t>
            </w:r>
          </w:p>
        </w:tc>
        <w:tc>
          <w:tcPr>
            <w:tcW w:w="841" w:type="dxa"/>
            <w:tcBorders/>
            <w:vAlign w:val="center"/>
          </w:tcPr>
          <w:p>
            <w:pPr>
              <w:pStyle w:val="TableContents"/>
              <w:bidi w:val="0"/>
              <w:spacing w:before="0" w:after="283"/>
              <w:jc w:val="left"/>
              <w:rPr/>
            </w:pPr>
            <w:r>
              <w:rPr/>
              <w:t xml:space="preserve">16 GB </w:t>
            </w:r>
          </w:p>
        </w:tc>
        <w:tc>
          <w:tcPr>
            <w:tcW w:w="1306" w:type="dxa"/>
            <w:tcBorders/>
            <w:vAlign w:val="center"/>
          </w:tcPr>
          <w:p>
            <w:pPr>
              <w:pStyle w:val="TableContents"/>
              <w:bidi w:val="0"/>
              <w:spacing w:before="0" w:after="283"/>
              <w:jc w:val="left"/>
              <w:rPr/>
            </w:pPr>
            <w:r>
              <w:rPr/>
              <w:t xml:space="preserve">All-in-one </w:t>
            </w:r>
          </w:p>
        </w:tc>
        <w:tc>
          <w:tcPr>
            <w:tcW w:w="18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2.0, 3.0 </w:t>
            </w:r>
          </w:p>
        </w:tc>
      </w:tr>
      <w:tr>
        <w:trPr/>
        <w:tc>
          <w:tcPr>
            <w:tcW w:w="841" w:type="dxa"/>
            <w:tcBorders/>
            <w:vAlign w:val="center"/>
          </w:tcPr>
          <w:p>
            <w:pPr>
              <w:pStyle w:val="TableContents"/>
              <w:bidi w:val="0"/>
              <w:jc w:val="left"/>
              <w:rPr/>
            </w:pPr>
            <w:r>
              <w:rPr/>
              <w:t xml:space="preserve">3040 </w:t>
            </w:r>
          </w:p>
          <w:p>
            <w:pPr>
              <w:pStyle w:val="TableContents"/>
              <w:bidi w:val="0"/>
              <w:spacing w:before="0" w:after="283"/>
              <w:jc w:val="left"/>
              <w:rPr/>
            </w:pPr>
            <w:r>
              <w:rPr/>
              <w:t xml:space="preserve">(Loppuvuosi 2015) </w:t>
            </w:r>
          </w:p>
        </w:tc>
        <w:tc>
          <w:tcPr>
            <w:tcW w:w="1006" w:type="dxa"/>
            <w:tcBorders/>
            <w:vAlign w:val="center"/>
          </w:tcPr>
          <w:p>
            <w:pPr>
              <w:pStyle w:val="TableContents"/>
              <w:bidi w:val="0"/>
              <w:spacing w:before="0" w:after="283"/>
              <w:jc w:val="left"/>
              <w:rPr/>
            </w:pPr>
            <w:r>
              <w:rPr/>
              <w:t xml:space="preserve">2015 </w:t>
            </w:r>
          </w:p>
        </w:tc>
        <w:tc>
          <w:tcPr>
            <w:tcW w:w="1261" w:type="dxa"/>
            <w:tcBorders/>
            <w:vAlign w:val="center"/>
          </w:tcPr>
          <w:p>
            <w:pPr>
              <w:pStyle w:val="TableContents"/>
              <w:bidi w:val="0"/>
              <w:spacing w:before="0" w:after="283"/>
              <w:jc w:val="left"/>
              <w:rPr/>
            </w:pPr>
            <w:r>
              <w:rPr/>
              <w:t xml:space="preserve">Intel H110 </w:t>
            </w:r>
          </w:p>
        </w:tc>
        <w:tc>
          <w:tcPr>
            <w:tcW w:w="1276" w:type="dxa"/>
            <w:tcBorders/>
            <w:vAlign w:val="center"/>
          </w:tcPr>
          <w:p>
            <w:pPr>
              <w:pStyle w:val="TableContents"/>
              <w:bidi w:val="0"/>
              <w:spacing w:before="0" w:after="283"/>
              <w:jc w:val="left"/>
              <w:rPr/>
            </w:pPr>
            <w:r>
              <w:rPr/>
              <w:t xml:space="preserve">Intel Core i3, i5, Pentium, Celeron (6. sukupolvi / Skylake) </w:t>
            </w:r>
          </w:p>
        </w:tc>
        <w:tc>
          <w:tcPr>
            <w:tcW w:w="78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DDR3L </w:t>
            </w:r>
          </w:p>
        </w:tc>
        <w:tc>
          <w:tcPr>
            <w:tcW w:w="1021" w:type="dxa"/>
            <w:tcBorders/>
            <w:vAlign w:val="center"/>
          </w:tcPr>
          <w:p>
            <w:pPr>
              <w:pStyle w:val="TableContents"/>
              <w:bidi w:val="0"/>
              <w:spacing w:before="0" w:after="283"/>
              <w:jc w:val="left"/>
              <w:rPr/>
            </w:pPr>
            <w:r>
              <w:rPr/>
              <w:t xml:space="preserve">DDR3L-1600 </w:t>
            </w:r>
          </w:p>
        </w:tc>
        <w:tc>
          <w:tcPr>
            <w:tcW w:w="841" w:type="dxa"/>
            <w:tcBorders/>
            <w:vAlign w:val="center"/>
          </w:tcPr>
          <w:p>
            <w:pPr>
              <w:pStyle w:val="TableContents"/>
              <w:bidi w:val="0"/>
              <w:spacing w:before="0" w:after="283"/>
              <w:jc w:val="left"/>
              <w:rPr/>
            </w:pPr>
            <w:r>
              <w:rPr/>
              <w:t xml:space="preserve">16 GB </w:t>
            </w:r>
          </w:p>
        </w:tc>
        <w:tc>
          <w:tcPr>
            <w:tcW w:w="1306" w:type="dxa"/>
            <w:tcBorders/>
            <w:vAlign w:val="center"/>
          </w:tcPr>
          <w:p>
            <w:pPr>
              <w:pStyle w:val="TableContents"/>
              <w:bidi w:val="0"/>
              <w:spacing w:before="0" w:after="283"/>
              <w:jc w:val="left"/>
              <w:rPr/>
            </w:pPr>
            <w:r>
              <w:rPr/>
              <w:t xml:space="preserve">MT, SFF, Micro </w:t>
            </w:r>
          </w:p>
        </w:tc>
        <w:tc>
          <w:tcPr>
            <w:tcW w:w="18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2.0 x4, 3.0 x4 </w:t>
            </w:r>
          </w:p>
        </w:tc>
      </w:tr>
      <w:tr>
        <w:trPr/>
        <w:tc>
          <w:tcPr>
            <w:tcW w:w="841" w:type="dxa"/>
            <w:tcBorders/>
            <w:vAlign w:val="center"/>
          </w:tcPr>
          <w:p>
            <w:pPr>
              <w:pStyle w:val="TableContents"/>
              <w:bidi w:val="0"/>
              <w:jc w:val="left"/>
              <w:rPr/>
            </w:pPr>
            <w:r>
              <w:rPr/>
              <w:t xml:space="preserve">5040 </w:t>
            </w:r>
          </w:p>
          <w:p>
            <w:pPr>
              <w:pStyle w:val="TableContents"/>
              <w:bidi w:val="0"/>
              <w:spacing w:before="0" w:after="283"/>
              <w:jc w:val="left"/>
              <w:rPr/>
            </w:pPr>
            <w:r>
              <w:rPr/>
              <w:t xml:space="preserve">(Loppuvuosi 2015) </w:t>
            </w:r>
          </w:p>
        </w:tc>
        <w:tc>
          <w:tcPr>
            <w:tcW w:w="1006" w:type="dxa"/>
            <w:tcBorders/>
            <w:vAlign w:val="center"/>
          </w:tcPr>
          <w:p>
            <w:pPr>
              <w:pStyle w:val="TableContents"/>
              <w:bidi w:val="0"/>
              <w:spacing w:before="0" w:after="283"/>
              <w:jc w:val="left"/>
              <w:rPr/>
            </w:pPr>
            <w:r>
              <w:rPr/>
              <w:t xml:space="preserve">2015 </w:t>
            </w:r>
          </w:p>
        </w:tc>
        <w:tc>
          <w:tcPr>
            <w:tcW w:w="1261" w:type="dxa"/>
            <w:tcBorders/>
            <w:vAlign w:val="center"/>
          </w:tcPr>
          <w:p>
            <w:pPr>
              <w:pStyle w:val="TableContents"/>
              <w:bidi w:val="0"/>
              <w:spacing w:before="0" w:after="283"/>
              <w:jc w:val="left"/>
              <w:rPr/>
            </w:pPr>
            <w:r>
              <w:rPr/>
              <w:t xml:space="preserve">Intel Q170 </w:t>
            </w:r>
          </w:p>
        </w:tc>
        <w:tc>
          <w:tcPr>
            <w:tcW w:w="1276" w:type="dxa"/>
            <w:tcBorders/>
            <w:vAlign w:val="center"/>
          </w:tcPr>
          <w:p>
            <w:pPr>
              <w:pStyle w:val="TableContents"/>
              <w:bidi w:val="0"/>
              <w:spacing w:before="0" w:after="283"/>
              <w:jc w:val="left"/>
              <w:rPr/>
            </w:pPr>
            <w:r>
              <w:rPr/>
              <w:t xml:space="preserve">Intel Core i3, i5, i7 (6. sukupolvi / Skylake) </w:t>
            </w:r>
          </w:p>
        </w:tc>
        <w:tc>
          <w:tcPr>
            <w:tcW w:w="78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DDR3L </w:t>
            </w:r>
          </w:p>
        </w:tc>
        <w:tc>
          <w:tcPr>
            <w:tcW w:w="1021" w:type="dxa"/>
            <w:tcBorders/>
            <w:vAlign w:val="center"/>
          </w:tcPr>
          <w:p>
            <w:pPr>
              <w:pStyle w:val="TableContents"/>
              <w:bidi w:val="0"/>
              <w:spacing w:before="0" w:after="283"/>
              <w:jc w:val="left"/>
              <w:rPr/>
            </w:pPr>
            <w:r>
              <w:rPr/>
              <w:t xml:space="preserve">DDR3L-1600 </w:t>
            </w:r>
          </w:p>
        </w:tc>
        <w:tc>
          <w:tcPr>
            <w:tcW w:w="841" w:type="dxa"/>
            <w:tcBorders/>
            <w:vAlign w:val="center"/>
          </w:tcPr>
          <w:p>
            <w:pPr>
              <w:pStyle w:val="TableContents"/>
              <w:bidi w:val="0"/>
              <w:spacing w:before="0" w:after="283"/>
              <w:jc w:val="left"/>
              <w:rPr/>
            </w:pPr>
            <w:r>
              <w:rPr/>
              <w:t xml:space="preserve">16 GB </w:t>
            </w:r>
          </w:p>
        </w:tc>
        <w:tc>
          <w:tcPr>
            <w:tcW w:w="1306" w:type="dxa"/>
            <w:tcBorders/>
            <w:vAlign w:val="center"/>
          </w:tcPr>
          <w:p>
            <w:pPr>
              <w:pStyle w:val="TableContents"/>
              <w:bidi w:val="0"/>
              <w:spacing w:before="0" w:after="283"/>
              <w:jc w:val="left"/>
              <w:rPr/>
            </w:pPr>
            <w:r>
              <w:rPr/>
              <w:t xml:space="preserve">MT, SFF </w:t>
            </w:r>
          </w:p>
        </w:tc>
        <w:tc>
          <w:tcPr>
            <w:tcW w:w="18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2.0 x4, 3.0 x6 </w:t>
            </w:r>
          </w:p>
        </w:tc>
      </w:tr>
      <w:tr>
        <w:trPr/>
        <w:tc>
          <w:tcPr>
            <w:tcW w:w="841" w:type="dxa"/>
            <w:tcBorders/>
            <w:vAlign w:val="center"/>
          </w:tcPr>
          <w:p>
            <w:pPr>
              <w:pStyle w:val="TableContents"/>
              <w:bidi w:val="0"/>
              <w:jc w:val="left"/>
              <w:rPr/>
            </w:pPr>
            <w:r>
              <w:rPr/>
              <w:t xml:space="preserve">7040 </w:t>
            </w:r>
          </w:p>
          <w:p>
            <w:pPr>
              <w:pStyle w:val="TableContents"/>
              <w:bidi w:val="0"/>
              <w:spacing w:before="0" w:after="283"/>
              <w:jc w:val="left"/>
              <w:rPr/>
            </w:pPr>
            <w:r>
              <w:rPr/>
              <w:t xml:space="preserve">(Loppuvuosi 2015) </w:t>
            </w:r>
          </w:p>
        </w:tc>
        <w:tc>
          <w:tcPr>
            <w:tcW w:w="1006" w:type="dxa"/>
            <w:tcBorders/>
            <w:vAlign w:val="center"/>
          </w:tcPr>
          <w:p>
            <w:pPr>
              <w:pStyle w:val="TableContents"/>
              <w:bidi w:val="0"/>
              <w:spacing w:before="0" w:after="283"/>
              <w:jc w:val="left"/>
              <w:rPr/>
            </w:pPr>
            <w:r>
              <w:rPr/>
              <w:t xml:space="preserve">2015 </w:t>
            </w:r>
          </w:p>
        </w:tc>
        <w:tc>
          <w:tcPr>
            <w:tcW w:w="1261" w:type="dxa"/>
            <w:tcBorders/>
            <w:vAlign w:val="center"/>
          </w:tcPr>
          <w:p>
            <w:pPr>
              <w:pStyle w:val="TableContents"/>
              <w:bidi w:val="0"/>
              <w:spacing w:before="0" w:after="283"/>
              <w:jc w:val="left"/>
              <w:rPr/>
            </w:pPr>
            <w:r>
              <w:rPr/>
              <w:t xml:space="preserve">Intel Q170 </w:t>
            </w:r>
          </w:p>
        </w:tc>
        <w:tc>
          <w:tcPr>
            <w:tcW w:w="1276" w:type="dxa"/>
            <w:tcBorders/>
            <w:vAlign w:val="center"/>
          </w:tcPr>
          <w:p>
            <w:pPr>
              <w:pStyle w:val="TableContents"/>
              <w:bidi w:val="0"/>
              <w:spacing w:before="0" w:after="283"/>
              <w:jc w:val="left"/>
              <w:rPr/>
            </w:pPr>
            <w:r>
              <w:rPr/>
              <w:t xml:space="preserve">Intel Core i3, i5, i7 (6. sukupolvi / Skylake) </w:t>
            </w:r>
          </w:p>
        </w:tc>
        <w:tc>
          <w:tcPr>
            <w:tcW w:w="78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DDR4 </w:t>
            </w:r>
          </w:p>
        </w:tc>
        <w:tc>
          <w:tcPr>
            <w:tcW w:w="1021" w:type="dxa"/>
            <w:tcBorders/>
            <w:vAlign w:val="center"/>
          </w:tcPr>
          <w:p>
            <w:pPr>
              <w:pStyle w:val="TableContents"/>
              <w:bidi w:val="0"/>
              <w:spacing w:before="0" w:after="283"/>
              <w:jc w:val="left"/>
              <w:rPr/>
            </w:pPr>
            <w:r>
              <w:rPr/>
              <w:t xml:space="preserve">DDR4-2133 </w:t>
            </w:r>
          </w:p>
        </w:tc>
        <w:tc>
          <w:tcPr>
            <w:tcW w:w="841" w:type="dxa"/>
            <w:tcBorders/>
            <w:vAlign w:val="center"/>
          </w:tcPr>
          <w:p>
            <w:pPr>
              <w:pStyle w:val="TableContents"/>
              <w:bidi w:val="0"/>
              <w:spacing w:before="0" w:after="283"/>
              <w:jc w:val="left"/>
              <w:rPr/>
            </w:pPr>
            <w:r>
              <w:rPr/>
              <w:t xml:space="preserve">32 GB </w:t>
            </w:r>
          </w:p>
        </w:tc>
        <w:tc>
          <w:tcPr>
            <w:tcW w:w="1306" w:type="dxa"/>
            <w:tcBorders/>
            <w:vAlign w:val="center"/>
          </w:tcPr>
          <w:p>
            <w:pPr>
              <w:pStyle w:val="TableContents"/>
              <w:bidi w:val="0"/>
              <w:spacing w:before="0" w:after="283"/>
              <w:jc w:val="left"/>
              <w:rPr/>
            </w:pPr>
            <w:r>
              <w:rPr/>
              <w:t xml:space="preserve">MT, SFF, Micro </w:t>
            </w:r>
          </w:p>
        </w:tc>
        <w:tc>
          <w:tcPr>
            <w:tcW w:w="18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2.0 x4, 3.0 x6 </w:t>
            </w:r>
          </w:p>
        </w:tc>
      </w:tr>
      <w:tr>
        <w:trPr/>
        <w:tc>
          <w:tcPr>
            <w:tcW w:w="841" w:type="dxa"/>
            <w:tcBorders/>
            <w:vAlign w:val="center"/>
          </w:tcPr>
          <w:p>
            <w:pPr>
              <w:pStyle w:val="TableContents"/>
              <w:bidi w:val="0"/>
              <w:spacing w:before="0" w:after="283"/>
              <w:jc w:val="left"/>
              <w:rPr/>
            </w:pPr>
            <w:r>
              <w:rPr/>
              <w:t xml:space="preserve">3050 (alkuvuosi 2017) </w:t>
            </w:r>
          </w:p>
        </w:tc>
        <w:tc>
          <w:tcPr>
            <w:tcW w:w="1006" w:type="dxa"/>
            <w:tcBorders/>
            <w:vAlign w:val="center"/>
          </w:tcPr>
          <w:p>
            <w:pPr>
              <w:pStyle w:val="TableContents"/>
              <w:bidi w:val="0"/>
              <w:spacing w:before="0" w:after="283"/>
              <w:jc w:val="left"/>
              <w:rPr/>
            </w:pPr>
            <w:r>
              <w:rPr/>
              <w:t xml:space="preserve">2017 </w:t>
            </w:r>
          </w:p>
        </w:tc>
        <w:tc>
          <w:tcPr>
            <w:tcW w:w="1261" w:type="dxa"/>
            <w:tcBorders/>
            <w:vAlign w:val="center"/>
          </w:tcPr>
          <w:p>
            <w:pPr>
              <w:pStyle w:val="TableContents"/>
              <w:bidi w:val="0"/>
              <w:spacing w:before="0" w:after="283"/>
              <w:jc w:val="left"/>
              <w:rPr/>
            </w:pPr>
            <w:r>
              <w:rPr/>
              <w:t xml:space="preserve">Intel B250 </w:t>
            </w:r>
          </w:p>
        </w:tc>
        <w:tc>
          <w:tcPr>
            <w:tcW w:w="1276" w:type="dxa"/>
            <w:tcBorders/>
            <w:vAlign w:val="center"/>
          </w:tcPr>
          <w:p>
            <w:pPr>
              <w:pStyle w:val="TableContents"/>
              <w:bidi w:val="0"/>
              <w:spacing w:before="0" w:after="283"/>
              <w:jc w:val="left"/>
              <w:rPr/>
            </w:pPr>
            <w:r>
              <w:rPr/>
              <w:t xml:space="preserve">Intel Core i3, i5, Pentium, Celeron (6. sukupolvi / Skylake) / (7. sukupolvi / Kaby Lake) </w:t>
            </w:r>
          </w:p>
        </w:tc>
        <w:tc>
          <w:tcPr>
            <w:tcW w:w="781" w:type="dxa"/>
            <w:tcBorders/>
            <w:vAlign w:val="center"/>
          </w:tcPr>
          <w:p>
            <w:pPr>
              <w:pStyle w:val="TableContents"/>
              <w:bidi w:val="0"/>
              <w:spacing w:before="0" w:after="283"/>
              <w:jc w:val="left"/>
              <w:rPr/>
            </w:pPr>
            <w:r>
              <w:rPr/>
              <w:t xml:space="preserve">2133 MHz </w:t>
            </w:r>
          </w:p>
        </w:tc>
        <w:tc>
          <w:tcPr>
            <w:tcW w:w="1201" w:type="dxa"/>
            <w:tcBorders/>
            <w:vAlign w:val="center"/>
          </w:tcPr>
          <w:p>
            <w:pPr>
              <w:pStyle w:val="TableContents"/>
              <w:bidi w:val="0"/>
              <w:spacing w:before="0" w:after="283"/>
              <w:jc w:val="left"/>
              <w:rPr/>
            </w:pPr>
            <w:r>
              <w:rPr/>
              <w:t xml:space="preserve">DDR4, 2 </w:t>
            </w:r>
          </w:p>
        </w:tc>
        <w:tc>
          <w:tcPr>
            <w:tcW w:w="1021" w:type="dxa"/>
            <w:tcBorders/>
            <w:vAlign w:val="center"/>
          </w:tcPr>
          <w:p>
            <w:pPr>
              <w:pStyle w:val="TableContents"/>
              <w:bidi w:val="0"/>
              <w:spacing w:before="0" w:after="283"/>
              <w:jc w:val="left"/>
              <w:rPr/>
            </w:pPr>
            <w:r>
              <w:rPr/>
              <w:t xml:space="preserve">DDR4-2400 </w:t>
            </w:r>
          </w:p>
        </w:tc>
        <w:tc>
          <w:tcPr>
            <w:tcW w:w="841" w:type="dxa"/>
            <w:tcBorders/>
            <w:vAlign w:val="center"/>
          </w:tcPr>
          <w:p>
            <w:pPr>
              <w:pStyle w:val="TableContents"/>
              <w:bidi w:val="0"/>
              <w:spacing w:before="0" w:after="283"/>
              <w:jc w:val="left"/>
              <w:rPr/>
            </w:pPr>
            <w:r>
              <w:rPr/>
              <w:t xml:space="preserve">32 GB </w:t>
            </w:r>
          </w:p>
        </w:tc>
        <w:tc>
          <w:tcPr>
            <w:tcW w:w="1306" w:type="dxa"/>
            <w:tcBorders/>
            <w:vAlign w:val="center"/>
          </w:tcPr>
          <w:p>
            <w:pPr>
              <w:pStyle w:val="TableContents"/>
              <w:bidi w:val="0"/>
              <w:spacing w:before="0" w:after="283"/>
              <w:jc w:val="left"/>
              <w:rPr/>
            </w:pPr>
            <w:r>
              <w:rPr/>
              <w:t xml:space="preserve">MT, SFF, Micro </w:t>
            </w:r>
          </w:p>
        </w:tc>
        <w:tc>
          <w:tcPr>
            <w:tcW w:w="1831" w:type="dxa"/>
            <w:tcBorders/>
            <w:vAlign w:val="center"/>
          </w:tcPr>
          <w:p>
            <w:pPr>
              <w:pStyle w:val="TableContents"/>
              <w:bidi w:val="0"/>
              <w:spacing w:before="0" w:after="283"/>
              <w:jc w:val="left"/>
              <w:rPr/>
            </w:pPr>
            <w:r>
              <w:rPr/>
              <w:t xml:space="preserve">Gigabit Ethernet, HDMI 1.4, DisplayPort 1.2 x2; Micro: DP 1.2 x1 </w:t>
            </w:r>
          </w:p>
        </w:tc>
        <w:tc>
          <w:tcPr>
            <w:tcW w:w="1276" w:type="dxa"/>
            <w:tcBorders/>
            <w:vAlign w:val="center"/>
          </w:tcPr>
          <w:p>
            <w:pPr>
              <w:pStyle w:val="TableContents"/>
              <w:bidi w:val="0"/>
              <w:spacing w:before="0" w:after="283"/>
              <w:jc w:val="left"/>
              <w:rPr/>
            </w:pPr>
            <w:r>
              <w:rPr/>
              <w:t xml:space="preserve">MT &amp; SFF (puolikorkea): M. 2 80mm (Micro: M. 2 30mm (vain WiFi)), M. 2 80mm. </w:t>
            </w:r>
          </w:p>
        </w:tc>
        <w:tc>
          <w:tcPr>
            <w:tcW w:w="856" w:type="dxa"/>
            <w:tcBorders/>
            <w:vAlign w:val="center"/>
          </w:tcPr>
          <w:p>
            <w:pPr>
              <w:pStyle w:val="TableContents"/>
              <w:bidi w:val="0"/>
              <w:spacing w:before="0" w:after="283"/>
              <w:jc w:val="left"/>
              <w:rPr/>
            </w:pPr>
            <w:r>
              <w:rPr/>
              <w:t xml:space="preserve">MT &amp; SFF: 4x 3.1, 4x 2.0 (Micro: 4x 3.1, 2x 2.0) </w:t>
            </w:r>
          </w:p>
        </w:tc>
      </w:tr>
      <w:tr>
        <w:trPr/>
        <w:tc>
          <w:tcPr>
            <w:tcW w:w="841" w:type="dxa"/>
            <w:tcBorders/>
            <w:vAlign w:val="center"/>
          </w:tcPr>
          <w:p>
            <w:pPr>
              <w:pStyle w:val="TableContents"/>
              <w:bidi w:val="0"/>
              <w:spacing w:before="0" w:after="283"/>
              <w:jc w:val="left"/>
              <w:rPr/>
            </w:pPr>
            <w:r>
              <w:rPr/>
              <w:t xml:space="preserve">5050 (alkuvuosi 2017) </w:t>
            </w:r>
          </w:p>
        </w:tc>
        <w:tc>
          <w:tcPr>
            <w:tcW w:w="1006" w:type="dxa"/>
            <w:tcBorders/>
            <w:vAlign w:val="center"/>
          </w:tcPr>
          <w:p>
            <w:pPr>
              <w:pStyle w:val="TableContents"/>
              <w:bidi w:val="0"/>
              <w:spacing w:before="0" w:after="283"/>
              <w:jc w:val="left"/>
              <w:rPr/>
            </w:pPr>
            <w:r>
              <w:rPr/>
              <w:t xml:space="preserve">2017 </w:t>
            </w:r>
          </w:p>
        </w:tc>
        <w:tc>
          <w:tcPr>
            <w:tcW w:w="1261" w:type="dxa"/>
            <w:tcBorders/>
            <w:vAlign w:val="center"/>
          </w:tcPr>
          <w:p>
            <w:pPr>
              <w:pStyle w:val="TableContents"/>
              <w:bidi w:val="0"/>
              <w:spacing w:before="0" w:after="283"/>
              <w:jc w:val="left"/>
              <w:rPr/>
            </w:pPr>
            <w:r>
              <w:rPr/>
              <w:t xml:space="preserve">Intel Q270 </w:t>
            </w:r>
          </w:p>
        </w:tc>
        <w:tc>
          <w:tcPr>
            <w:tcW w:w="1276" w:type="dxa"/>
            <w:tcBorders/>
            <w:vAlign w:val="center"/>
          </w:tcPr>
          <w:p>
            <w:pPr>
              <w:pStyle w:val="TableContents"/>
              <w:bidi w:val="0"/>
              <w:spacing w:before="0" w:after="283"/>
              <w:jc w:val="left"/>
              <w:rPr/>
            </w:pPr>
            <w:r>
              <w:rPr/>
              <w:t xml:space="preserve">Intel Core i3, i5, i7 (6. sukupolvi / Skylake) / (7. sukupolvi / Kaby Lake) </w:t>
            </w:r>
          </w:p>
        </w:tc>
        <w:tc>
          <w:tcPr>
            <w:tcW w:w="781" w:type="dxa"/>
            <w:tcBorders/>
            <w:vAlign w:val="center"/>
          </w:tcPr>
          <w:p>
            <w:pPr>
              <w:pStyle w:val="TableContents"/>
              <w:bidi w:val="0"/>
              <w:spacing w:before="0" w:after="283"/>
              <w:jc w:val="left"/>
              <w:rPr/>
            </w:pPr>
            <w:r>
              <w:rPr/>
              <w:t xml:space="preserve">2133 / 2400 MHz </w:t>
            </w:r>
          </w:p>
        </w:tc>
        <w:tc>
          <w:tcPr>
            <w:tcW w:w="1201" w:type="dxa"/>
            <w:tcBorders/>
            <w:vAlign w:val="center"/>
          </w:tcPr>
          <w:p>
            <w:pPr>
              <w:pStyle w:val="TableContents"/>
              <w:bidi w:val="0"/>
              <w:spacing w:before="0" w:after="283"/>
              <w:jc w:val="left"/>
              <w:rPr/>
            </w:pPr>
            <w:r>
              <w:rPr/>
              <w:t xml:space="preserve">DDR4, 4 (Micro: 2) </w:t>
            </w:r>
          </w:p>
        </w:tc>
        <w:tc>
          <w:tcPr>
            <w:tcW w:w="1021" w:type="dxa"/>
            <w:tcBorders/>
            <w:vAlign w:val="center"/>
          </w:tcPr>
          <w:p>
            <w:pPr>
              <w:pStyle w:val="TableContents"/>
              <w:bidi w:val="0"/>
              <w:spacing w:before="0" w:after="283"/>
              <w:jc w:val="left"/>
              <w:rPr/>
            </w:pPr>
            <w:r>
              <w:rPr/>
              <w:t xml:space="preserve">DDR4-2400 </w:t>
            </w:r>
          </w:p>
        </w:tc>
        <w:tc>
          <w:tcPr>
            <w:tcW w:w="841" w:type="dxa"/>
            <w:tcBorders/>
            <w:vAlign w:val="center"/>
          </w:tcPr>
          <w:p>
            <w:pPr>
              <w:pStyle w:val="TableContents"/>
              <w:bidi w:val="0"/>
              <w:spacing w:before="0" w:after="283"/>
              <w:jc w:val="left"/>
              <w:rPr/>
            </w:pPr>
            <w:r>
              <w:rPr/>
              <w:t xml:space="preserve">64 Gt (Micro: 32 Gt) </w:t>
            </w:r>
          </w:p>
        </w:tc>
        <w:tc>
          <w:tcPr>
            <w:tcW w:w="1306" w:type="dxa"/>
            <w:tcBorders/>
            <w:vAlign w:val="center"/>
          </w:tcPr>
          <w:p>
            <w:pPr>
              <w:pStyle w:val="TableContents"/>
              <w:bidi w:val="0"/>
              <w:spacing w:before="0" w:after="283"/>
              <w:jc w:val="left"/>
              <w:rPr/>
            </w:pPr>
            <w:r>
              <w:rPr/>
              <w:t xml:space="preserve">MT, SFF, Micro </w:t>
            </w:r>
          </w:p>
        </w:tc>
        <w:tc>
          <w:tcPr>
            <w:tcW w:w="1831" w:type="dxa"/>
            <w:tcBorders/>
            <w:vAlign w:val="center"/>
          </w:tcPr>
          <w:p>
            <w:pPr>
              <w:pStyle w:val="TableContents"/>
              <w:bidi w:val="0"/>
              <w:spacing w:before="0" w:after="283"/>
              <w:jc w:val="left"/>
              <w:rPr/>
            </w:pPr>
            <w:r>
              <w:rPr/>
              <w:t xml:space="preserve">Gigabit Ethernet, HDMI 1.4, DisplayPort 1.2 x2 (Micro: DP 1.2 x1) </w:t>
            </w:r>
          </w:p>
        </w:tc>
        <w:tc>
          <w:tcPr>
            <w:tcW w:w="1276" w:type="dxa"/>
            <w:tcBorders/>
            <w:vAlign w:val="center"/>
          </w:tcPr>
          <w:p>
            <w:pPr>
              <w:pStyle w:val="TableContents"/>
              <w:bidi w:val="0"/>
              <w:spacing w:before="0" w:after="283"/>
              <w:jc w:val="left"/>
              <w:rPr/>
            </w:pPr>
            <w:r>
              <w:rPr/>
              <w:t xml:space="preserve">MT &amp; SFF (puolikorkea): M. 2 80mm (Micro: M. 2 30mm (vain WiFi)), M. 2 80mm. </w:t>
            </w:r>
          </w:p>
        </w:tc>
        <w:tc>
          <w:tcPr>
            <w:tcW w:w="856" w:type="dxa"/>
            <w:tcBorders/>
            <w:vAlign w:val="center"/>
          </w:tcPr>
          <w:p>
            <w:pPr>
              <w:pStyle w:val="TableContents"/>
              <w:bidi w:val="0"/>
              <w:spacing w:before="0" w:after="283"/>
              <w:jc w:val="left"/>
              <w:rPr/>
            </w:pPr>
            <w:r>
              <w:rPr/>
              <w:t xml:space="preserve">MT &amp; SFF: 6x 3.1 A, 4x 2.0 (Micro: 6x 3.1 A) </w:t>
            </w:r>
          </w:p>
        </w:tc>
      </w:tr>
      <w:tr>
        <w:trPr/>
        <w:tc>
          <w:tcPr>
            <w:tcW w:w="841" w:type="dxa"/>
            <w:tcBorders/>
            <w:vAlign w:val="center"/>
          </w:tcPr>
          <w:p>
            <w:pPr>
              <w:pStyle w:val="TableContents"/>
              <w:bidi w:val="0"/>
              <w:spacing w:before="0" w:after="283"/>
              <w:jc w:val="left"/>
              <w:rPr/>
            </w:pPr>
            <w:r>
              <w:rPr/>
              <w:t xml:space="preserve">7050 (alkuvuosi 2017) </w:t>
            </w:r>
          </w:p>
        </w:tc>
        <w:tc>
          <w:tcPr>
            <w:tcW w:w="1006" w:type="dxa"/>
            <w:tcBorders/>
            <w:vAlign w:val="center"/>
          </w:tcPr>
          <w:p>
            <w:pPr>
              <w:pStyle w:val="TableContents"/>
              <w:bidi w:val="0"/>
              <w:spacing w:before="0" w:after="283"/>
              <w:jc w:val="left"/>
              <w:rPr/>
            </w:pPr>
            <w:r>
              <w:rPr/>
              <w:t xml:space="preserve">2017 </w:t>
            </w:r>
          </w:p>
        </w:tc>
        <w:tc>
          <w:tcPr>
            <w:tcW w:w="1261" w:type="dxa"/>
            <w:tcBorders/>
            <w:vAlign w:val="center"/>
          </w:tcPr>
          <w:p>
            <w:pPr>
              <w:pStyle w:val="TableContents"/>
              <w:bidi w:val="0"/>
              <w:spacing w:before="0" w:after="283"/>
              <w:jc w:val="left"/>
              <w:rPr/>
            </w:pPr>
            <w:r>
              <w:rPr/>
              <w:t xml:space="preserve">Intel Q270 </w:t>
            </w:r>
          </w:p>
        </w:tc>
        <w:tc>
          <w:tcPr>
            <w:tcW w:w="1276" w:type="dxa"/>
            <w:tcBorders/>
            <w:vAlign w:val="center"/>
          </w:tcPr>
          <w:p>
            <w:pPr>
              <w:pStyle w:val="TableContents"/>
              <w:bidi w:val="0"/>
              <w:spacing w:before="0" w:after="283"/>
              <w:jc w:val="left"/>
              <w:rPr/>
            </w:pPr>
            <w:r>
              <w:rPr/>
              <w:t xml:space="preserve">Intel Core i3, i5, i7 (6. sukupolvi / Skylake) / (7. sukupolvi / Kaby Lake) </w:t>
            </w:r>
          </w:p>
        </w:tc>
        <w:tc>
          <w:tcPr>
            <w:tcW w:w="781" w:type="dxa"/>
            <w:tcBorders/>
            <w:vAlign w:val="center"/>
          </w:tcPr>
          <w:p>
            <w:pPr>
              <w:pStyle w:val="TableContents"/>
              <w:bidi w:val="0"/>
              <w:spacing w:before="0" w:after="283"/>
              <w:jc w:val="left"/>
              <w:rPr/>
            </w:pPr>
            <w:r>
              <w:rPr/>
              <w:t xml:space="preserve">2133 / 2400 MHz </w:t>
            </w:r>
          </w:p>
        </w:tc>
        <w:tc>
          <w:tcPr>
            <w:tcW w:w="1201" w:type="dxa"/>
            <w:tcBorders/>
            <w:vAlign w:val="center"/>
          </w:tcPr>
          <w:p>
            <w:pPr>
              <w:pStyle w:val="TableContents"/>
              <w:bidi w:val="0"/>
              <w:spacing w:before="0" w:after="283"/>
              <w:jc w:val="left"/>
              <w:rPr/>
            </w:pPr>
            <w:r>
              <w:rPr/>
              <w:t xml:space="preserve">DDR4, 4 (Micro: 2) </w:t>
            </w:r>
          </w:p>
        </w:tc>
        <w:tc>
          <w:tcPr>
            <w:tcW w:w="1021" w:type="dxa"/>
            <w:tcBorders/>
            <w:vAlign w:val="center"/>
          </w:tcPr>
          <w:p>
            <w:pPr>
              <w:pStyle w:val="TableContents"/>
              <w:bidi w:val="0"/>
              <w:spacing w:before="0" w:after="283"/>
              <w:jc w:val="left"/>
              <w:rPr/>
            </w:pPr>
            <w:r>
              <w:rPr/>
              <w:t xml:space="preserve">DDR4-2400 </w:t>
            </w:r>
          </w:p>
        </w:tc>
        <w:tc>
          <w:tcPr>
            <w:tcW w:w="841" w:type="dxa"/>
            <w:tcBorders/>
            <w:vAlign w:val="center"/>
          </w:tcPr>
          <w:p>
            <w:pPr>
              <w:pStyle w:val="TableContents"/>
              <w:bidi w:val="0"/>
              <w:spacing w:before="0" w:after="283"/>
              <w:jc w:val="left"/>
              <w:rPr/>
            </w:pPr>
            <w:r>
              <w:rPr/>
              <w:t xml:space="preserve">64 Gt (Micro: 32 Gt) </w:t>
            </w:r>
          </w:p>
        </w:tc>
        <w:tc>
          <w:tcPr>
            <w:tcW w:w="1306" w:type="dxa"/>
            <w:tcBorders/>
            <w:vAlign w:val="center"/>
          </w:tcPr>
          <w:p>
            <w:pPr>
              <w:pStyle w:val="TableContents"/>
              <w:bidi w:val="0"/>
              <w:spacing w:before="0" w:after="283"/>
              <w:jc w:val="left"/>
              <w:rPr/>
            </w:pPr>
            <w:r>
              <w:rPr/>
              <w:t xml:space="preserve">MT, SFF, Micro </w:t>
            </w:r>
          </w:p>
        </w:tc>
        <w:tc>
          <w:tcPr>
            <w:tcW w:w="1831" w:type="dxa"/>
            <w:tcBorders/>
            <w:vAlign w:val="center"/>
          </w:tcPr>
          <w:p>
            <w:pPr>
              <w:pStyle w:val="TableContents"/>
              <w:bidi w:val="0"/>
              <w:spacing w:before="0" w:after="283"/>
              <w:jc w:val="left"/>
              <w:rPr/>
            </w:pPr>
            <w:r>
              <w:rPr/>
              <w:t xml:space="preserve">Gigabit Ethernet, HDMI 1.4, DisplayPort 1.2 x2 (Micro: DP 1.2 x1) </w:t>
            </w:r>
          </w:p>
        </w:tc>
        <w:tc>
          <w:tcPr>
            <w:tcW w:w="1276" w:type="dxa"/>
            <w:tcBorders/>
            <w:vAlign w:val="center"/>
          </w:tcPr>
          <w:p>
            <w:pPr>
              <w:pStyle w:val="TableContents"/>
              <w:bidi w:val="0"/>
              <w:spacing w:before="0" w:after="283"/>
              <w:jc w:val="left"/>
              <w:rPr/>
            </w:pPr>
            <w:r>
              <w:rPr/>
              <w:t xml:space="preserve">MT &amp; SFF (puolikorkea): M. 2 80mm (Micro: M. 2 30mm (vain WiFi)), M. 2 80mm. </w:t>
            </w:r>
          </w:p>
        </w:tc>
        <w:tc>
          <w:tcPr>
            <w:tcW w:w="856" w:type="dxa"/>
            <w:tcBorders/>
            <w:vAlign w:val="center"/>
          </w:tcPr>
          <w:p>
            <w:pPr>
              <w:pStyle w:val="TableContents"/>
              <w:bidi w:val="0"/>
              <w:spacing w:before="0" w:after="283"/>
              <w:jc w:val="left"/>
              <w:rPr/>
            </w:pPr>
            <w:r>
              <w:rPr/>
              <w:t xml:space="preserve">MT &amp; SFF: 6x 3.1 (1 C, 5 A), 4x 2.0 (Micro: 6x 3.1 (1 C, 5 A)) </w:t>
            </w:r>
          </w:p>
        </w:tc>
      </w:tr>
      <w:tr>
        <w:trPr/>
        <w:tc>
          <w:tcPr>
            <w:tcW w:w="841" w:type="dxa"/>
            <w:tcBorders/>
            <w:vAlign w:val="center"/>
          </w:tcPr>
          <w:p>
            <w:pPr>
              <w:pStyle w:val="TableContents"/>
              <w:bidi w:val="0"/>
              <w:spacing w:before="0" w:after="283"/>
              <w:jc w:val="left"/>
              <w:rPr/>
            </w:pPr>
            <w:r>
              <w:rPr/>
              <w:t xml:space="preserve">3050 (alkuvuosi 2017) </w:t>
            </w:r>
          </w:p>
        </w:tc>
        <w:tc>
          <w:tcPr>
            <w:tcW w:w="1006" w:type="dxa"/>
            <w:tcBorders/>
            <w:vAlign w:val="center"/>
          </w:tcPr>
          <w:p>
            <w:pPr>
              <w:pStyle w:val="TableContents"/>
              <w:bidi w:val="0"/>
              <w:spacing w:before="0" w:after="283"/>
              <w:jc w:val="left"/>
              <w:rPr/>
            </w:pPr>
            <w:r>
              <w:rPr/>
              <w:t xml:space="preserve">2017 </w:t>
            </w:r>
          </w:p>
        </w:tc>
        <w:tc>
          <w:tcPr>
            <w:tcW w:w="1261" w:type="dxa"/>
            <w:tcBorders/>
            <w:vAlign w:val="center"/>
          </w:tcPr>
          <w:p>
            <w:pPr>
              <w:pStyle w:val="TableContents"/>
              <w:bidi w:val="0"/>
              <w:spacing w:before="0" w:after="283"/>
              <w:jc w:val="left"/>
              <w:rPr/>
            </w:pPr>
            <w:r>
              <w:rPr/>
              <w:t xml:space="preserve">Intel B250 </w:t>
            </w:r>
          </w:p>
        </w:tc>
        <w:tc>
          <w:tcPr>
            <w:tcW w:w="1276" w:type="dxa"/>
            <w:tcBorders/>
            <w:vAlign w:val="center"/>
          </w:tcPr>
          <w:p>
            <w:pPr>
              <w:pStyle w:val="TableContents"/>
              <w:bidi w:val="0"/>
              <w:spacing w:before="0" w:after="283"/>
              <w:jc w:val="left"/>
              <w:rPr/>
            </w:pPr>
            <w:r>
              <w:rPr/>
              <w:t xml:space="preserve">Intel Core i3, i5, Pentium, Celeron (6. sukupolvi / Skylake) / (7. sukupolvi / Kaby Lake) </w:t>
            </w:r>
          </w:p>
        </w:tc>
        <w:tc>
          <w:tcPr>
            <w:tcW w:w="781" w:type="dxa"/>
            <w:tcBorders/>
            <w:vAlign w:val="center"/>
          </w:tcPr>
          <w:p>
            <w:pPr>
              <w:pStyle w:val="TableContents"/>
              <w:bidi w:val="0"/>
              <w:spacing w:before="0" w:after="283"/>
              <w:jc w:val="left"/>
              <w:rPr/>
            </w:pPr>
            <w:r>
              <w:rPr/>
              <w:t xml:space="preserve">2133 / 2400 MHz </w:t>
            </w:r>
          </w:p>
        </w:tc>
        <w:tc>
          <w:tcPr>
            <w:tcW w:w="1201" w:type="dxa"/>
            <w:tcBorders/>
            <w:vAlign w:val="center"/>
          </w:tcPr>
          <w:p>
            <w:pPr>
              <w:pStyle w:val="TableContents"/>
              <w:bidi w:val="0"/>
              <w:spacing w:before="0" w:after="283"/>
              <w:jc w:val="left"/>
              <w:rPr/>
            </w:pPr>
            <w:r>
              <w:rPr/>
              <w:t xml:space="preserve">DDR4, 2 </w:t>
            </w:r>
          </w:p>
        </w:tc>
        <w:tc>
          <w:tcPr>
            <w:tcW w:w="1021" w:type="dxa"/>
            <w:tcBorders/>
            <w:vAlign w:val="center"/>
          </w:tcPr>
          <w:p>
            <w:pPr>
              <w:pStyle w:val="TableContents"/>
              <w:bidi w:val="0"/>
              <w:spacing w:before="0" w:after="283"/>
              <w:jc w:val="left"/>
              <w:rPr/>
            </w:pPr>
            <w:r>
              <w:rPr/>
              <w:t xml:space="preserve">DDR4-2400 </w:t>
            </w:r>
          </w:p>
        </w:tc>
        <w:tc>
          <w:tcPr>
            <w:tcW w:w="841" w:type="dxa"/>
            <w:tcBorders/>
            <w:vAlign w:val="center"/>
          </w:tcPr>
          <w:p>
            <w:pPr>
              <w:pStyle w:val="TableContents"/>
              <w:bidi w:val="0"/>
              <w:spacing w:before="0" w:after="283"/>
              <w:jc w:val="left"/>
              <w:rPr/>
            </w:pPr>
            <w:r>
              <w:rPr/>
              <w:t xml:space="preserve">32 GB </w:t>
            </w:r>
          </w:p>
        </w:tc>
        <w:tc>
          <w:tcPr>
            <w:tcW w:w="1306" w:type="dxa"/>
            <w:tcBorders/>
            <w:vAlign w:val="center"/>
          </w:tcPr>
          <w:p>
            <w:pPr>
              <w:pStyle w:val="TableContents"/>
              <w:bidi w:val="0"/>
              <w:spacing w:before="0" w:after="283"/>
              <w:jc w:val="left"/>
              <w:rPr/>
            </w:pPr>
            <w:r>
              <w:rPr/>
              <w:t xml:space="preserve">All-in-one </w:t>
            </w:r>
          </w:p>
        </w:tc>
        <w:tc>
          <w:tcPr>
            <w:tcW w:w="1831" w:type="dxa"/>
            <w:tcBorders/>
            <w:vAlign w:val="center"/>
          </w:tcPr>
          <w:p>
            <w:pPr>
              <w:pStyle w:val="TableContents"/>
              <w:bidi w:val="0"/>
              <w:spacing w:before="0" w:after="283"/>
              <w:jc w:val="left"/>
              <w:rPr/>
            </w:pPr>
            <w:r>
              <w:rPr/>
              <w:t xml:space="preserve">19,5'' näyttö 1600x900, Gigabit Ethernet, DisplayPort 1.2, VGA / Sarjaliitäntä, sisäinen 2,5'' lokero, kaksi M. 2-liitintä, 1,0 MP 720P webkamera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2.0 x2, 3.1 Gen 1 x4 </w:t>
            </w:r>
          </w:p>
        </w:tc>
      </w:tr>
      <w:tr>
        <w:trPr/>
        <w:tc>
          <w:tcPr>
            <w:tcW w:w="841" w:type="dxa"/>
            <w:tcBorders/>
            <w:vAlign w:val="center"/>
          </w:tcPr>
          <w:p>
            <w:pPr>
              <w:pStyle w:val="TableContents"/>
              <w:bidi w:val="0"/>
              <w:spacing w:before="0" w:after="283"/>
              <w:jc w:val="left"/>
              <w:rPr/>
            </w:pPr>
            <w:r>
              <w:rPr/>
              <w:t xml:space="preserve">5250 (alkuvuosi 2017) </w:t>
            </w:r>
          </w:p>
        </w:tc>
        <w:tc>
          <w:tcPr>
            <w:tcW w:w="1006" w:type="dxa"/>
            <w:tcBorders/>
            <w:vAlign w:val="center"/>
          </w:tcPr>
          <w:p>
            <w:pPr>
              <w:pStyle w:val="TableContents"/>
              <w:bidi w:val="0"/>
              <w:spacing w:before="0" w:after="283"/>
              <w:jc w:val="left"/>
              <w:rPr/>
            </w:pPr>
            <w:r>
              <w:rPr/>
              <w:t xml:space="preserve">2017 </w:t>
            </w:r>
          </w:p>
        </w:tc>
        <w:tc>
          <w:tcPr>
            <w:tcW w:w="1261" w:type="dxa"/>
            <w:tcBorders/>
            <w:vAlign w:val="center"/>
          </w:tcPr>
          <w:p>
            <w:pPr>
              <w:pStyle w:val="TableContents"/>
              <w:bidi w:val="0"/>
              <w:spacing w:before="0" w:after="283"/>
              <w:jc w:val="left"/>
              <w:rPr/>
            </w:pPr>
            <w:r>
              <w:rPr/>
              <w:t xml:space="preserve">Intel Q270 </w:t>
            </w:r>
          </w:p>
        </w:tc>
        <w:tc>
          <w:tcPr>
            <w:tcW w:w="1276" w:type="dxa"/>
            <w:tcBorders/>
            <w:vAlign w:val="center"/>
          </w:tcPr>
          <w:p>
            <w:pPr>
              <w:pStyle w:val="TableContents"/>
              <w:bidi w:val="0"/>
              <w:spacing w:before="0" w:after="283"/>
              <w:jc w:val="left"/>
              <w:rPr/>
            </w:pPr>
            <w:r>
              <w:rPr/>
              <w:t xml:space="preserve">Intel Core i3, i5, i7 (6. sukupolvi / Skylake) / (7. sukupolvi / Kaby Lake) </w:t>
            </w:r>
          </w:p>
        </w:tc>
        <w:tc>
          <w:tcPr>
            <w:tcW w:w="781" w:type="dxa"/>
            <w:tcBorders/>
            <w:vAlign w:val="center"/>
          </w:tcPr>
          <w:p>
            <w:pPr>
              <w:pStyle w:val="TableContents"/>
              <w:bidi w:val="0"/>
              <w:spacing w:before="0" w:after="283"/>
              <w:jc w:val="left"/>
              <w:rPr/>
            </w:pPr>
            <w:r>
              <w:rPr/>
              <w:t xml:space="preserve">2133 / 2400 MHz </w:t>
            </w:r>
          </w:p>
        </w:tc>
        <w:tc>
          <w:tcPr>
            <w:tcW w:w="1201" w:type="dxa"/>
            <w:tcBorders/>
            <w:vAlign w:val="center"/>
          </w:tcPr>
          <w:p>
            <w:pPr>
              <w:pStyle w:val="TableContents"/>
              <w:bidi w:val="0"/>
              <w:spacing w:before="0" w:after="283"/>
              <w:jc w:val="left"/>
              <w:rPr/>
            </w:pPr>
            <w:r>
              <w:rPr/>
              <w:t xml:space="preserve">DDR4, 2 </w:t>
            </w:r>
          </w:p>
        </w:tc>
        <w:tc>
          <w:tcPr>
            <w:tcW w:w="1021" w:type="dxa"/>
            <w:tcBorders/>
            <w:vAlign w:val="center"/>
          </w:tcPr>
          <w:p>
            <w:pPr>
              <w:pStyle w:val="TableContents"/>
              <w:bidi w:val="0"/>
              <w:spacing w:before="0" w:after="283"/>
              <w:jc w:val="left"/>
              <w:rPr/>
            </w:pPr>
            <w:r>
              <w:rPr/>
              <w:t xml:space="preserve">DDR4-2400 </w:t>
            </w:r>
          </w:p>
        </w:tc>
        <w:tc>
          <w:tcPr>
            <w:tcW w:w="841" w:type="dxa"/>
            <w:tcBorders/>
            <w:vAlign w:val="center"/>
          </w:tcPr>
          <w:p>
            <w:pPr>
              <w:pStyle w:val="TableContents"/>
              <w:bidi w:val="0"/>
              <w:spacing w:before="0" w:after="283"/>
              <w:jc w:val="left"/>
              <w:rPr/>
            </w:pPr>
            <w:r>
              <w:rPr/>
              <w:t xml:space="preserve">32 GB </w:t>
            </w:r>
          </w:p>
        </w:tc>
        <w:tc>
          <w:tcPr>
            <w:tcW w:w="1306" w:type="dxa"/>
            <w:tcBorders/>
            <w:vAlign w:val="center"/>
          </w:tcPr>
          <w:p>
            <w:pPr>
              <w:pStyle w:val="TableContents"/>
              <w:bidi w:val="0"/>
              <w:spacing w:before="0" w:after="283"/>
              <w:jc w:val="left"/>
              <w:rPr/>
            </w:pPr>
            <w:r>
              <w:rPr/>
              <w:t xml:space="preserve">All-in-one </w:t>
            </w:r>
          </w:p>
        </w:tc>
        <w:tc>
          <w:tcPr>
            <w:tcW w:w="1831" w:type="dxa"/>
            <w:tcBorders/>
            <w:vAlign w:val="center"/>
          </w:tcPr>
          <w:p>
            <w:pPr>
              <w:pStyle w:val="TableContents"/>
              <w:bidi w:val="0"/>
              <w:spacing w:before="0" w:after="283"/>
              <w:jc w:val="left"/>
              <w:rPr/>
            </w:pPr>
            <w:r>
              <w:rPr/>
              <w:t xml:space="preserve">21,5 tuuman näyttö 1920x1080, Gigabit Ethernet, HDMI 1.4, DisplayPort 1.2, sisäinen 2,5 tuuman lokero, kaksi M. 2 -liitintä, 2,0 MP 1080P webkamera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2.0 x2, 3.1 Gen 1 x4 </w:t>
            </w:r>
          </w:p>
        </w:tc>
      </w:tr>
      <w:tr>
        <w:trPr/>
        <w:tc>
          <w:tcPr>
            <w:tcW w:w="841" w:type="dxa"/>
            <w:tcBorders/>
            <w:vAlign w:val="center"/>
          </w:tcPr>
          <w:p>
            <w:pPr>
              <w:pStyle w:val="TableContents"/>
              <w:bidi w:val="0"/>
              <w:spacing w:before="0" w:after="283"/>
              <w:jc w:val="left"/>
              <w:rPr/>
            </w:pPr>
            <w:r>
              <w:rPr/>
              <w:t xml:space="preserve">7440 </w:t>
            </w:r>
          </w:p>
        </w:tc>
        <w:tc>
          <w:tcPr>
            <w:tcW w:w="1006" w:type="dxa"/>
            <w:tcBorders/>
            <w:vAlign w:val="center"/>
          </w:tcPr>
          <w:p>
            <w:pPr>
              <w:pStyle w:val="TableContents"/>
              <w:bidi w:val="0"/>
              <w:spacing w:before="0" w:after="283"/>
              <w:jc w:val="left"/>
              <w:rPr/>
            </w:pPr>
            <w:r>
              <w:rPr/>
              <w:t xml:space="preserve">2017 </w:t>
            </w:r>
          </w:p>
        </w:tc>
        <w:tc>
          <w:tcPr>
            <w:tcW w:w="1261" w:type="dxa"/>
            <w:tcBorders/>
            <w:vAlign w:val="center"/>
          </w:tcPr>
          <w:p>
            <w:pPr>
              <w:pStyle w:val="TableContents"/>
              <w:bidi w:val="0"/>
              <w:spacing w:before="0" w:after="283"/>
              <w:jc w:val="left"/>
              <w:rPr/>
            </w:pPr>
            <w:r>
              <w:rPr/>
              <w:t xml:space="preserve">Intel Q170 </w:t>
            </w:r>
          </w:p>
        </w:tc>
        <w:tc>
          <w:tcPr>
            <w:tcW w:w="1276" w:type="dxa"/>
            <w:tcBorders/>
            <w:vAlign w:val="center"/>
          </w:tcPr>
          <w:p>
            <w:pPr>
              <w:pStyle w:val="TableContents"/>
              <w:bidi w:val="0"/>
              <w:spacing w:before="0" w:after="283"/>
              <w:jc w:val="left"/>
              <w:rPr/>
            </w:pPr>
            <w:r>
              <w:rPr/>
              <w:t xml:space="preserve">Intel Core i3, i5, i7 (6. sukupolvi / Skylake) / (7. sukupolvi / Kaby Lake) </w:t>
            </w:r>
          </w:p>
        </w:tc>
        <w:tc>
          <w:tcPr>
            <w:tcW w:w="781" w:type="dxa"/>
            <w:tcBorders/>
            <w:vAlign w:val="center"/>
          </w:tcPr>
          <w:p>
            <w:pPr>
              <w:pStyle w:val="TableContents"/>
              <w:bidi w:val="0"/>
              <w:spacing w:before="0" w:after="283"/>
              <w:jc w:val="left"/>
              <w:rPr/>
            </w:pPr>
            <w:r>
              <w:rPr/>
              <w:t xml:space="preserve">2133 / 2400 MHz </w:t>
            </w:r>
          </w:p>
        </w:tc>
        <w:tc>
          <w:tcPr>
            <w:tcW w:w="1201" w:type="dxa"/>
            <w:tcBorders/>
            <w:vAlign w:val="center"/>
          </w:tcPr>
          <w:p>
            <w:pPr>
              <w:pStyle w:val="TableContents"/>
              <w:bidi w:val="0"/>
              <w:spacing w:before="0" w:after="283"/>
              <w:jc w:val="left"/>
              <w:rPr/>
            </w:pPr>
            <w:r>
              <w:rPr/>
              <w:t xml:space="preserve">DDR4, 2 </w:t>
            </w:r>
          </w:p>
        </w:tc>
        <w:tc>
          <w:tcPr>
            <w:tcW w:w="1021" w:type="dxa"/>
            <w:tcBorders/>
            <w:vAlign w:val="center"/>
          </w:tcPr>
          <w:p>
            <w:pPr>
              <w:pStyle w:val="TableContents"/>
              <w:bidi w:val="0"/>
              <w:spacing w:before="0" w:after="283"/>
              <w:jc w:val="left"/>
              <w:rPr/>
            </w:pPr>
            <w:r>
              <w:rPr/>
              <w:t xml:space="preserve">DDR4-2400 </w:t>
            </w:r>
          </w:p>
        </w:tc>
        <w:tc>
          <w:tcPr>
            <w:tcW w:w="841" w:type="dxa"/>
            <w:tcBorders/>
            <w:vAlign w:val="center"/>
          </w:tcPr>
          <w:p>
            <w:pPr>
              <w:pStyle w:val="TableContents"/>
              <w:bidi w:val="0"/>
              <w:spacing w:before="0" w:after="283"/>
              <w:jc w:val="left"/>
              <w:rPr/>
            </w:pPr>
            <w:r>
              <w:rPr/>
              <w:t xml:space="preserve">32GB </w:t>
            </w:r>
          </w:p>
        </w:tc>
        <w:tc>
          <w:tcPr>
            <w:tcW w:w="1306" w:type="dxa"/>
            <w:tcBorders/>
            <w:vAlign w:val="center"/>
          </w:tcPr>
          <w:p>
            <w:pPr>
              <w:pStyle w:val="TableContents"/>
              <w:bidi w:val="0"/>
              <w:spacing w:before="0" w:after="283"/>
              <w:jc w:val="left"/>
              <w:rPr/>
            </w:pPr>
            <w:r>
              <w:rPr/>
              <w:t xml:space="preserve">All-One </w:t>
            </w:r>
          </w:p>
        </w:tc>
        <w:tc>
          <w:tcPr>
            <w:tcW w:w="1831" w:type="dxa"/>
            <w:tcBorders/>
            <w:vAlign w:val="center"/>
          </w:tcPr>
          <w:p>
            <w:pPr>
              <w:pStyle w:val="TableContents"/>
              <w:bidi w:val="0"/>
              <w:spacing w:before="0" w:after="283"/>
              <w:jc w:val="left"/>
              <w:rPr/>
            </w:pPr>
            <w:r>
              <w:rPr/>
              <w:t xml:space="preserve">24'' näyttö 1920x1080, Gigabit Ethernet, HDMI 1.4, DisplayPort 1.2, sisäinen 2,5'' lokero, kaksi M. 2 -liitintä, 2,0 MP 1080P webkamera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2.0 x2, 3.1 Gen 1 x4 </w:t>
            </w:r>
          </w:p>
        </w:tc>
      </w:tr>
      <w:tr>
        <w:trPr/>
        <w:tc>
          <w:tcPr>
            <w:tcW w:w="841" w:type="dxa"/>
            <w:tcBorders/>
            <w:vAlign w:val="center"/>
          </w:tcPr>
          <w:p>
            <w:pPr>
              <w:pStyle w:val="TableContents"/>
              <w:bidi w:val="0"/>
              <w:spacing w:before="0" w:after="283"/>
              <w:jc w:val="left"/>
              <w:rPr/>
            </w:pPr>
            <w:r>
              <w:rPr/>
              <w:t xml:space="preserve">7450 (alkuvuosi 2017) </w:t>
            </w:r>
          </w:p>
        </w:tc>
        <w:tc>
          <w:tcPr>
            <w:tcW w:w="1006" w:type="dxa"/>
            <w:tcBorders/>
            <w:vAlign w:val="center"/>
          </w:tcPr>
          <w:p>
            <w:pPr>
              <w:pStyle w:val="TableContents"/>
              <w:bidi w:val="0"/>
              <w:spacing w:before="0" w:after="283"/>
              <w:jc w:val="left"/>
              <w:rPr/>
            </w:pPr>
            <w:r>
              <w:rPr/>
              <w:t xml:space="preserve">2017 </w:t>
            </w:r>
          </w:p>
        </w:tc>
        <w:tc>
          <w:tcPr>
            <w:tcW w:w="1261" w:type="dxa"/>
            <w:tcBorders/>
            <w:vAlign w:val="center"/>
          </w:tcPr>
          <w:p>
            <w:pPr>
              <w:pStyle w:val="TableContents"/>
              <w:bidi w:val="0"/>
              <w:spacing w:before="0" w:after="283"/>
              <w:jc w:val="left"/>
              <w:rPr/>
            </w:pPr>
            <w:r>
              <w:rPr/>
              <w:t xml:space="preserve">Intel Q270 </w:t>
            </w:r>
          </w:p>
        </w:tc>
        <w:tc>
          <w:tcPr>
            <w:tcW w:w="1276" w:type="dxa"/>
            <w:tcBorders/>
            <w:vAlign w:val="center"/>
          </w:tcPr>
          <w:p>
            <w:pPr>
              <w:pStyle w:val="TableContents"/>
              <w:bidi w:val="0"/>
              <w:spacing w:before="0" w:after="283"/>
              <w:jc w:val="left"/>
              <w:rPr/>
            </w:pPr>
            <w:r>
              <w:rPr/>
              <w:t xml:space="preserve">Intel Core i3, i5, i7 (6. sukupolvi / Skylake) / (7. sukupolvi / Kaby Lake) </w:t>
            </w:r>
          </w:p>
        </w:tc>
        <w:tc>
          <w:tcPr>
            <w:tcW w:w="781" w:type="dxa"/>
            <w:tcBorders/>
            <w:vAlign w:val="center"/>
          </w:tcPr>
          <w:p>
            <w:pPr>
              <w:pStyle w:val="TableContents"/>
              <w:bidi w:val="0"/>
              <w:spacing w:before="0" w:after="283"/>
              <w:jc w:val="left"/>
              <w:rPr/>
            </w:pPr>
            <w:r>
              <w:rPr/>
              <w:t xml:space="preserve">2133 / 2400 MHz </w:t>
            </w:r>
          </w:p>
        </w:tc>
        <w:tc>
          <w:tcPr>
            <w:tcW w:w="1201" w:type="dxa"/>
            <w:tcBorders/>
            <w:vAlign w:val="center"/>
          </w:tcPr>
          <w:p>
            <w:pPr>
              <w:pStyle w:val="TableContents"/>
              <w:bidi w:val="0"/>
              <w:spacing w:before="0" w:after="283"/>
              <w:jc w:val="left"/>
              <w:rPr/>
            </w:pPr>
            <w:r>
              <w:rPr/>
              <w:t xml:space="preserve">DDR4, 2 </w:t>
            </w:r>
          </w:p>
        </w:tc>
        <w:tc>
          <w:tcPr>
            <w:tcW w:w="1021" w:type="dxa"/>
            <w:tcBorders/>
            <w:vAlign w:val="center"/>
          </w:tcPr>
          <w:p>
            <w:pPr>
              <w:pStyle w:val="TableContents"/>
              <w:bidi w:val="0"/>
              <w:spacing w:before="0" w:after="283"/>
              <w:jc w:val="left"/>
              <w:rPr/>
            </w:pPr>
            <w:r>
              <w:rPr/>
              <w:t xml:space="preserve">DDR4-2400 </w:t>
            </w:r>
          </w:p>
        </w:tc>
        <w:tc>
          <w:tcPr>
            <w:tcW w:w="841" w:type="dxa"/>
            <w:tcBorders/>
            <w:vAlign w:val="center"/>
          </w:tcPr>
          <w:p>
            <w:pPr>
              <w:pStyle w:val="TableContents"/>
              <w:bidi w:val="0"/>
              <w:spacing w:before="0" w:after="283"/>
              <w:jc w:val="left"/>
              <w:rPr/>
            </w:pPr>
            <w:r>
              <w:rPr/>
              <w:t xml:space="preserve">32 GB </w:t>
            </w:r>
          </w:p>
        </w:tc>
        <w:tc>
          <w:tcPr>
            <w:tcW w:w="1306" w:type="dxa"/>
            <w:tcBorders/>
            <w:vAlign w:val="center"/>
          </w:tcPr>
          <w:p>
            <w:pPr>
              <w:pStyle w:val="TableContents"/>
              <w:bidi w:val="0"/>
              <w:spacing w:before="0" w:after="283"/>
              <w:jc w:val="left"/>
              <w:rPr/>
            </w:pPr>
            <w:r>
              <w:rPr/>
              <w:t xml:space="preserve">All-in-one </w:t>
            </w:r>
          </w:p>
        </w:tc>
        <w:tc>
          <w:tcPr>
            <w:tcW w:w="1831" w:type="dxa"/>
            <w:tcBorders/>
            <w:vAlign w:val="center"/>
          </w:tcPr>
          <w:p>
            <w:pPr>
              <w:pStyle w:val="TableContents"/>
              <w:bidi w:val="0"/>
              <w:spacing w:before="0" w:after="283"/>
              <w:jc w:val="left"/>
              <w:rPr/>
            </w:pPr>
            <w:r>
              <w:rPr/>
              <w:t xml:space="preserve">23,8'' näyttö 1920x1080, Gigabit Ethernet, HDMI 1.4, DisplayPort 1.2, sisäinen 2,5'' asemapaikka x2, kaksi M. 2 -liitintä, 2,0 MP 1080P webkamera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USB 2.0 x2, 3.1 Gen 1 x4 </w:t>
            </w:r>
          </w:p>
        </w:tc>
      </w:tr>
      <w:tr>
        <w:trPr/>
        <w:tc>
          <w:tcPr>
            <w:tcW w:w="841" w:type="dxa"/>
            <w:tcBorders/>
            <w:vAlign w:val="center"/>
          </w:tcPr>
          <w:p>
            <w:pPr>
              <w:pStyle w:val="TableHeading"/>
              <w:suppressLineNumbers/>
              <w:bidi w:val="0"/>
              <w:spacing w:before="0" w:after="283"/>
              <w:jc w:val="center"/>
              <w:rPr/>
            </w:pPr>
            <w:r>
              <w:rPr/>
              <w:t xml:space="preserve">Malli </w:t>
            </w:r>
          </w:p>
        </w:tc>
        <w:tc>
          <w:tcPr>
            <w:tcW w:w="1006" w:type="dxa"/>
            <w:tcBorders/>
            <w:vAlign w:val="center"/>
          </w:tcPr>
          <w:p>
            <w:pPr>
              <w:pStyle w:val="TableHeading"/>
              <w:suppressLineNumbers/>
              <w:bidi w:val="0"/>
              <w:spacing w:before="0" w:after="283"/>
              <w:jc w:val="center"/>
              <w:rPr/>
            </w:pPr>
            <w:r>
              <w:rPr/>
              <w:t xml:space="preserve">Julkaistu </w:t>
            </w:r>
          </w:p>
        </w:tc>
        <w:tc>
          <w:tcPr>
            <w:tcW w:w="1261" w:type="dxa"/>
            <w:tcBorders/>
            <w:vAlign w:val="center"/>
          </w:tcPr>
          <w:p>
            <w:pPr>
              <w:pStyle w:val="TableHeading"/>
              <w:suppressLineNumbers/>
              <w:bidi w:val="0"/>
              <w:spacing w:before="0" w:after="283"/>
              <w:jc w:val="center"/>
              <w:rPr/>
            </w:pPr>
            <w:r>
              <w:rPr/>
              <w:t xml:space="preserve">Piirisarja </w:t>
            </w:r>
          </w:p>
        </w:tc>
        <w:tc>
          <w:tcPr>
            <w:tcW w:w="1276" w:type="dxa"/>
            <w:tcBorders/>
            <w:vAlign w:val="center"/>
          </w:tcPr>
          <w:p>
            <w:pPr>
              <w:pStyle w:val="TableHeading"/>
              <w:suppressLineNumbers/>
              <w:bidi w:val="0"/>
              <w:spacing w:before="0" w:after="283"/>
              <w:jc w:val="center"/>
              <w:rPr/>
            </w:pPr>
            <w:r>
              <w:rPr/>
              <w:t xml:space="preserve">CPU </w:t>
            </w:r>
          </w:p>
        </w:tc>
        <w:tc>
          <w:tcPr>
            <w:tcW w:w="781" w:type="dxa"/>
            <w:tcBorders/>
            <w:vAlign w:val="center"/>
          </w:tcPr>
          <w:p>
            <w:pPr>
              <w:pStyle w:val="TableHeading"/>
              <w:suppressLineNumbers/>
              <w:bidi w:val="0"/>
              <w:spacing w:before="0" w:after="283"/>
              <w:jc w:val="center"/>
              <w:rPr/>
            </w:pPr>
            <w:r>
              <w:rPr/>
              <w:t xml:space="preserve">FSB </w:t>
            </w:r>
          </w:p>
        </w:tc>
        <w:tc>
          <w:tcPr>
            <w:tcW w:w="1201" w:type="dxa"/>
            <w:tcBorders/>
            <w:vAlign w:val="center"/>
          </w:tcPr>
          <w:p>
            <w:pPr>
              <w:pStyle w:val="TableHeading"/>
              <w:suppressLineNumbers/>
              <w:bidi w:val="0"/>
              <w:spacing w:before="0" w:after="283"/>
              <w:jc w:val="center"/>
              <w:rPr/>
            </w:pPr>
            <w:r>
              <w:rPr/>
              <w:t xml:space="preserve">RAM-tyyppi </w:t>
            </w:r>
          </w:p>
        </w:tc>
        <w:tc>
          <w:tcPr>
            <w:tcW w:w="1021" w:type="dxa"/>
            <w:tcBorders/>
            <w:vAlign w:val="center"/>
          </w:tcPr>
          <w:p>
            <w:pPr>
              <w:pStyle w:val="TableHeading"/>
              <w:suppressLineNumbers/>
              <w:bidi w:val="0"/>
              <w:spacing w:before="0" w:after="283"/>
              <w:jc w:val="center"/>
              <w:rPr/>
            </w:pPr>
            <w:r>
              <w:rPr/>
              <w:t xml:space="preserve">RAM-muistin nopeus </w:t>
            </w:r>
          </w:p>
        </w:tc>
        <w:tc>
          <w:tcPr>
            <w:tcW w:w="841" w:type="dxa"/>
            <w:tcBorders/>
            <w:vAlign w:val="center"/>
          </w:tcPr>
          <w:p>
            <w:pPr>
              <w:pStyle w:val="TableHeading"/>
              <w:suppressLineNumbers/>
              <w:bidi w:val="0"/>
              <w:spacing w:before="0" w:after="283"/>
              <w:jc w:val="center"/>
              <w:rPr/>
            </w:pPr>
            <w:r>
              <w:rPr/>
              <w:t xml:space="preserve">RAM Max </w:t>
            </w:r>
          </w:p>
        </w:tc>
        <w:tc>
          <w:tcPr>
            <w:tcW w:w="1306" w:type="dxa"/>
            <w:tcBorders/>
            <w:vAlign w:val="center"/>
          </w:tcPr>
          <w:p>
            <w:pPr>
              <w:pStyle w:val="TableHeading"/>
              <w:suppressLineNumbers/>
              <w:bidi w:val="0"/>
              <w:spacing w:before="0" w:after="283"/>
              <w:jc w:val="center"/>
              <w:rPr/>
            </w:pPr>
            <w:r>
              <w:rPr/>
              <w:t xml:space="preserve">Alusta </w:t>
            </w:r>
          </w:p>
        </w:tc>
        <w:tc>
          <w:tcPr>
            <w:tcW w:w="1831" w:type="dxa"/>
            <w:tcBorders/>
            <w:vAlign w:val="center"/>
          </w:tcPr>
          <w:p>
            <w:pPr>
              <w:pStyle w:val="TableHeading"/>
              <w:suppressLineNumbers/>
              <w:bidi w:val="0"/>
              <w:spacing w:before="0" w:after="283"/>
              <w:jc w:val="center"/>
              <w:rPr/>
            </w:pPr>
            <w:r>
              <w:rPr/>
              <w:t xml:space="preserve">Kommentit </w:t>
            </w:r>
          </w:p>
        </w:tc>
        <w:tc>
          <w:tcPr>
            <w:tcW w:w="1276" w:type="dxa"/>
            <w:tcBorders/>
            <w:vAlign w:val="center"/>
          </w:tcPr>
          <w:p>
            <w:pPr>
              <w:pStyle w:val="TableHeading"/>
              <w:suppressLineNumbers/>
              <w:bidi w:val="0"/>
              <w:spacing w:before="0" w:after="283"/>
              <w:jc w:val="center"/>
              <w:rPr/>
            </w:pPr>
            <w:r>
              <w:rPr/>
              <w:t xml:space="preserve">PCI / PCIe </w:t>
            </w:r>
          </w:p>
        </w:tc>
        <w:tc>
          <w:tcPr>
            <w:tcW w:w="856" w:type="dxa"/>
            <w:tcBorders/>
            <w:vAlign w:val="center"/>
          </w:tcPr>
          <w:p>
            <w:pPr>
              <w:pStyle w:val="TableHeading"/>
              <w:suppressLineNumbers/>
              <w:bidi w:val="0"/>
              <w:spacing w:before="0" w:after="283"/>
              <w:jc w:val="center"/>
              <w:rPr/>
            </w:pPr>
            <w:r>
              <w:rPr/>
              <w:t xml:space="preserve">USB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dell optiplex 960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dell optiplex 780 tuli markkinoille?</w:t>
      </w:r>
    </w:p>
    <w:p>
      <w:pPr>
        <w:pStyle w:val="TextBody"/>
        <w:bidi w:val="0"/>
        <w:jc w:val="left"/>
        <w:rPr>
          <w:b/>
          <w:u w:val="single"/>
          <w:shd w:val="clear" w:fill="FFFF00"/>
        </w:rPr>
      </w:pPr>
      <w:r>
        <w:rPr>
          <w:b/>
          <w:u w:val="single"/>
          <w:shd w:val="clear" w:fill="FFFF00"/>
        </w:rPr>
        <w:t xml:space="preserve">Asiakirjan numero 29696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``Finaali'' on amerikkalaisen komediasarjan Seinfeld kaksiosainen sarjan päätösosa. Ne ovat sarjan 179. ja 180. jakso ja yhdeksännen kauden 23. ja 24. jakso. Se esitettiin NBC-kanavalla </w:t>
      </w:r>
      <w:r>
        <w:rPr>
          <w:color w:val="A9A9A9"/>
        </w:rPr>
        <w:t xml:space="preserve">14. toukokuuta 1998 </w:t>
      </w:r>
      <w:r>
        <w:rPr/>
        <w:t xml:space="preserve">76 miljoonan katsojan voimin.</w:t>
      </w:r>
      <w:r>
        <w:rPr/>
        <w:t xml:space="preserve"> Sen alkuperäinen kesto oli 1 tunti ja 15 minuuttia.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Seinfeldin viimeinen jakso esitettiin</w:t>
      </w:r>
    </w:p>
    <w:p>
      <w:pPr>
        <w:pStyle w:val="TextBody"/>
        <w:bidi w:val="0"/>
        <w:jc w:val="left"/>
        <w:rPr>
          <w:b/>
          <w:u w:val="single"/>
          <w:shd w:val="clear" w:fill="FFFF00"/>
        </w:rPr>
      </w:pPr>
      <w:r>
        <w:rPr>
          <w:b/>
          <w:u w:val="single"/>
          <w:shd w:val="clear" w:fill="FFFF00"/>
        </w:rPr>
        <w:t xml:space="preserve">Asiakirjan numero 29697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 Chambers Etelä-Floridan yliopiston meritieteiden korkeakoulusta mainitsi: "AMOC:n hidastumisen suurimmat vaikutukset ovat todennäköisesti </w:t>
      </w:r>
      <w:r>
        <w:rPr>
          <w:color w:val="A9A9A9"/>
        </w:rPr>
        <w:t xml:space="preserve">viileämmät </w:t>
      </w:r>
      <w:r>
        <w:rPr/>
        <w:t xml:space="preserve">talvet ja kesät Pohjois-Atlantilla ja merenpinnan pieni alueellinen nousu Pohjois-Amerikan rannikolla. James Hansen ja Makiko Sato totesivat,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liukuhihnan merenkierto pysähtyy talvet Euroopassa ovat paljon</w:t>
      </w:r>
    </w:p>
    <w:p>
      <w:pPr>
        <w:pStyle w:val="TextBody"/>
        <w:bidi w:val="0"/>
        <w:jc w:val="left"/>
        <w:rPr>
          <w:b/>
          <w:u w:val="single"/>
          <w:shd w:val="clear" w:fill="FFFF00"/>
        </w:rPr>
      </w:pPr>
      <w:r>
        <w:rPr>
          <w:b/>
          <w:u w:val="single"/>
          <w:shd w:val="clear" w:fill="FFFF00"/>
        </w:rPr>
        <w:t xml:space="preserve">Asiakirjan numero 29698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Borough of New Hope Borough Rautatieasema New Hopessa New Hopen sijainti New Hopessa Bucksin piirikunnassa, Pennsylvaniassa. New Hope New Hope Näytä kartta kohteesta Pennsylvania Näytä kartta kohteesta Yhdysvallat Näytä kaikki Location of New Hope in Pennsylvania Koordinaatit: </w:t>
      </w:r>
      <w:r>
        <w:rPr>
          <w:color w:val="A9A9A9"/>
        </w:rPr>
        <w:t xml:space="preserve">40 ° 21 ′ 37''' N 74 ° 57 ′ 26''' W </w:t>
      </w:r>
      <w:r>
        <w:rPr>
          <w:color w:val="A9A9A9"/>
        </w:rPr>
        <w:t xml:space="preserve">/ </w:t>
      </w:r>
      <w:r>
        <w:rPr>
          <w:color w:val="A9A9A9"/>
        </w:rPr>
        <w:t xml:space="preserve">40.36028 ° N 74.95722 ° W </w:t>
      </w:r>
      <w:r>
        <w:rPr/>
        <w:t xml:space="preserve">/ 40.36028;-74.95722 Koordinaatit: </w:t>
      </w:r>
      <w:r>
        <w:rPr>
          <w:color w:val="A9A9A9"/>
        </w:rPr>
        <w:t xml:space="preserve">40 ° 21 ′ 37'' N 74 ° 57 ′ 26'' W </w:t>
      </w:r>
      <w:r>
        <w:rPr>
          <w:color w:val="A9A9A9"/>
        </w:rPr>
        <w:t xml:space="preserve">/ </w:t>
      </w:r>
      <w:r>
        <w:rPr>
          <w:color w:val="A9A9A9"/>
        </w:rPr>
        <w:t xml:space="preserve">40.36028 ° N 74.95722 ° W: </w:t>
      </w:r>
      <w:r>
        <w:rPr>
          <w:color w:val="DCDCDC"/>
        </w:rPr>
        <w:t xml:space="preserve">40 ° 21 ′ 37'' N 74 ° 57 ′ 26'' W </w:t>
      </w:r>
      <w:r>
        <w:rPr>
          <w:color w:val="DCDCDC"/>
        </w:rPr>
        <w:t xml:space="preserve">/ </w:t>
      </w:r>
      <w:r>
        <w:rPr>
          <w:color w:val="DCDCDC"/>
        </w:rPr>
        <w:t xml:space="preserve">40.36028 ° N 74.95722 ° W </w:t>
      </w:r>
      <w:r>
        <w:rPr/>
        <w:t xml:space="preserve">/ 40.36028;-74.95722 </w:t>
      </w:r>
    </w:p>
    <w:tbl>
      <w:tblPr>
        <w:tblW w:w="5027" w:type="dxa"/>
        <w:jc w:val="left"/>
        <w:tblInd w:w="0" w:type="dxa"/>
        <w:tblLayout w:type="fixed"/>
        <w:tblCellMar>
          <w:top w:w="28" w:type="dxa"/>
          <w:left w:w="28" w:type="dxa"/>
          <w:bottom w:w="28" w:type="dxa"/>
          <w:right w:w="28" w:type="dxa"/>
        </w:tblCellMar>
      </w:tblPr>
      <w:tblGrid>
        <w:gridCol w:w="1801"/>
        <w:gridCol w:w="3226"/>
      </w:tblGrid>
      <w:tr>
        <w:trPr/>
        <w:tc>
          <w:tcPr>
            <w:tcW w:w="1801" w:type="dxa"/>
            <w:tcBorders/>
            <w:vAlign w:val="center"/>
          </w:tcPr>
          <w:p>
            <w:pPr>
              <w:pStyle w:val="TableHeading"/>
              <w:suppressLineNumbers/>
              <w:bidi w:val="0"/>
              <w:spacing w:before="0" w:after="283"/>
              <w:jc w:val="center"/>
              <w:rPr/>
            </w:pPr>
            <w:r>
              <w:rPr/>
              <w:t xml:space="preserve">Maa </w:t>
            </w:r>
          </w:p>
        </w:tc>
        <w:tc>
          <w:tcPr>
            <w:tcW w:w="3226" w:type="dxa"/>
            <w:tcBorders/>
            <w:vAlign w:val="center"/>
          </w:tcPr>
          <w:p>
            <w:pPr>
              <w:pStyle w:val="TableContents"/>
              <w:bidi w:val="0"/>
              <w:spacing w:before="0" w:after="283"/>
              <w:jc w:val="left"/>
              <w:rPr/>
            </w:pPr>
            <w:r>
              <w:rPr/>
              <w:t xml:space="preserve">Yhdysvallat </w:t>
            </w:r>
          </w:p>
        </w:tc>
      </w:tr>
      <w:tr>
        <w:trPr/>
        <w:tc>
          <w:tcPr>
            <w:tcW w:w="1801" w:type="dxa"/>
            <w:tcBorders/>
            <w:vAlign w:val="center"/>
          </w:tcPr>
          <w:p>
            <w:pPr>
              <w:pStyle w:val="TableHeading"/>
              <w:suppressLineNumbers/>
              <w:bidi w:val="0"/>
              <w:spacing w:before="0" w:after="283"/>
              <w:jc w:val="center"/>
              <w:rPr/>
            </w:pPr>
            <w:r>
              <w:rPr/>
              <w:t xml:space="preserve">Commonwealth </w:t>
            </w:r>
          </w:p>
        </w:tc>
        <w:tc>
          <w:tcPr>
            <w:tcW w:w="3226" w:type="dxa"/>
            <w:tcBorders/>
            <w:vAlign w:val="center"/>
          </w:tcPr>
          <w:p>
            <w:pPr>
              <w:pStyle w:val="TableContents"/>
              <w:bidi w:val="0"/>
              <w:spacing w:before="0" w:after="283"/>
              <w:jc w:val="left"/>
              <w:rPr/>
            </w:pPr>
            <w:r>
              <w:rPr/>
              <w:t xml:space="preserve">Pennsylvania </w:t>
            </w:r>
          </w:p>
        </w:tc>
      </w:tr>
      <w:tr>
        <w:trPr/>
        <w:tc>
          <w:tcPr>
            <w:tcW w:w="1801" w:type="dxa"/>
            <w:tcBorders/>
            <w:vAlign w:val="center"/>
          </w:tcPr>
          <w:p>
            <w:pPr>
              <w:pStyle w:val="TableHeading"/>
              <w:suppressLineNumbers/>
              <w:bidi w:val="0"/>
              <w:spacing w:before="0" w:after="283"/>
              <w:jc w:val="center"/>
              <w:rPr/>
            </w:pPr>
            <w:r>
              <w:rPr/>
              <w:t xml:space="preserve">Piirikunta </w:t>
            </w:r>
          </w:p>
        </w:tc>
        <w:tc>
          <w:tcPr>
            <w:tcW w:w="3226" w:type="dxa"/>
            <w:tcBorders/>
            <w:vAlign w:val="center"/>
          </w:tcPr>
          <w:p>
            <w:pPr>
              <w:pStyle w:val="TableContents"/>
              <w:bidi w:val="0"/>
              <w:spacing w:before="0" w:after="283"/>
              <w:jc w:val="left"/>
              <w:rPr/>
            </w:pPr>
            <w:r>
              <w:rPr/>
              <w:t xml:space="preserve">Bucksin hallitus </w:t>
            </w:r>
          </w:p>
        </w:tc>
      </w:tr>
      <w:tr>
        <w:trPr/>
        <w:tc>
          <w:tcPr>
            <w:tcW w:w="1801" w:type="dxa"/>
            <w:tcBorders/>
            <w:vAlign w:val="center"/>
          </w:tcPr>
          <w:p>
            <w:pPr>
              <w:pStyle w:val="TableHeading"/>
              <w:suppressLineNumbers/>
              <w:bidi w:val="0"/>
              <w:spacing w:before="0" w:after="283"/>
              <w:jc w:val="center"/>
              <w:rPr/>
            </w:pPr>
            <w:r>
              <w:rPr/>
              <w:t xml:space="preserve">Pormestari </w:t>
            </w:r>
          </w:p>
        </w:tc>
        <w:tc>
          <w:tcPr>
            <w:tcW w:w="3226" w:type="dxa"/>
            <w:tcBorders/>
            <w:vAlign w:val="center"/>
          </w:tcPr>
          <w:p>
            <w:pPr>
              <w:pStyle w:val="TableContents"/>
              <w:bidi w:val="0"/>
              <w:spacing w:before="0" w:after="283"/>
              <w:jc w:val="left"/>
              <w:rPr/>
            </w:pPr>
            <w:r>
              <w:rPr/>
              <w:t xml:space="preserve">Laurence D. Keller Alue </w:t>
            </w:r>
          </w:p>
        </w:tc>
      </w:tr>
      <w:tr>
        <w:trPr/>
        <w:tc>
          <w:tcPr>
            <w:tcW w:w="1801" w:type="dxa"/>
            <w:tcBorders/>
            <w:vAlign w:val="center"/>
          </w:tcPr>
          <w:p>
            <w:pPr>
              <w:pStyle w:val="TableHeading"/>
              <w:suppressLineNumbers/>
              <w:bidi w:val="0"/>
              <w:spacing w:before="0" w:after="283"/>
              <w:jc w:val="center"/>
              <w:rPr/>
            </w:pPr>
            <w:r>
              <w:rPr/>
              <w:t xml:space="preserve">Yhteensä </w:t>
            </w:r>
          </w:p>
        </w:tc>
        <w:tc>
          <w:tcPr>
            <w:tcW w:w="3226" w:type="dxa"/>
            <w:tcBorders/>
            <w:vAlign w:val="center"/>
          </w:tcPr>
          <w:p>
            <w:pPr>
              <w:pStyle w:val="TableContents"/>
              <w:bidi w:val="0"/>
              <w:spacing w:before="0" w:after="283"/>
              <w:jc w:val="left"/>
              <w:rPr/>
            </w:pPr>
            <w:r>
              <w:rPr/>
              <w:t xml:space="preserve">1,42 neliömetriä (3,68 km) </w:t>
            </w:r>
          </w:p>
        </w:tc>
      </w:tr>
      <w:tr>
        <w:trPr/>
        <w:tc>
          <w:tcPr>
            <w:tcW w:w="1801" w:type="dxa"/>
            <w:tcBorders/>
            <w:vAlign w:val="center"/>
          </w:tcPr>
          <w:p>
            <w:pPr>
              <w:pStyle w:val="TableHeading"/>
              <w:suppressLineNumbers/>
              <w:bidi w:val="0"/>
              <w:spacing w:before="0" w:after="283"/>
              <w:jc w:val="center"/>
              <w:rPr/>
            </w:pPr>
            <w:r>
              <w:rPr/>
              <w:t xml:space="preserve">Maa </w:t>
            </w:r>
          </w:p>
        </w:tc>
        <w:tc>
          <w:tcPr>
            <w:tcW w:w="3226" w:type="dxa"/>
            <w:tcBorders/>
            <w:vAlign w:val="center"/>
          </w:tcPr>
          <w:p>
            <w:pPr>
              <w:pStyle w:val="TableContents"/>
              <w:bidi w:val="0"/>
              <w:spacing w:before="0" w:after="283"/>
              <w:jc w:val="left"/>
              <w:rPr/>
            </w:pPr>
            <w:r>
              <w:rPr/>
              <w:t xml:space="preserve">1,27 neliömetriä (3,29 km) </w:t>
            </w:r>
          </w:p>
        </w:tc>
      </w:tr>
      <w:tr>
        <w:trPr/>
        <w:tc>
          <w:tcPr>
            <w:tcW w:w="1801" w:type="dxa"/>
            <w:tcBorders/>
            <w:vAlign w:val="center"/>
          </w:tcPr>
          <w:p>
            <w:pPr>
              <w:pStyle w:val="TableHeading"/>
              <w:suppressLineNumbers/>
              <w:bidi w:val="0"/>
              <w:spacing w:before="0" w:after="283"/>
              <w:jc w:val="center"/>
              <w:rPr/>
            </w:pPr>
            <w:r>
              <w:rPr/>
              <w:t xml:space="preserve">Vesi </w:t>
            </w:r>
          </w:p>
        </w:tc>
        <w:tc>
          <w:tcPr>
            <w:tcW w:w="3226" w:type="dxa"/>
            <w:tcBorders/>
            <w:vAlign w:val="center"/>
          </w:tcPr>
          <w:p>
            <w:pPr>
              <w:pStyle w:val="TableContents"/>
              <w:bidi w:val="0"/>
              <w:spacing w:before="0" w:after="283"/>
              <w:jc w:val="left"/>
              <w:rPr/>
            </w:pPr>
            <w:r>
              <w:rPr/>
              <w:t xml:space="preserve">0,15 neliömetriä (0,38 km) </w:t>
            </w:r>
          </w:p>
        </w:tc>
      </w:tr>
      <w:tr>
        <w:trPr/>
        <w:tc>
          <w:tcPr>
            <w:tcW w:w="1801" w:type="dxa"/>
            <w:tcBorders/>
            <w:vAlign w:val="center"/>
          </w:tcPr>
          <w:p>
            <w:pPr>
              <w:pStyle w:val="TableHeading"/>
              <w:suppressLineNumbers/>
              <w:bidi w:val="0"/>
              <w:spacing w:before="0" w:after="283"/>
              <w:jc w:val="center"/>
              <w:rPr/>
            </w:pPr>
            <w:r>
              <w:rPr/>
              <w:t xml:space="preserve">Korkeusasema </w:t>
            </w:r>
          </w:p>
        </w:tc>
        <w:tc>
          <w:tcPr>
            <w:tcW w:w="3226" w:type="dxa"/>
            <w:tcBorders/>
            <w:vAlign w:val="center"/>
          </w:tcPr>
          <w:p>
            <w:pPr>
              <w:pStyle w:val="TableContents"/>
              <w:bidi w:val="0"/>
              <w:spacing w:before="0" w:after="283"/>
              <w:jc w:val="left"/>
              <w:rPr/>
            </w:pPr>
            <w:r>
              <w:rPr/>
              <w:t xml:space="preserve">144 ft (44 m) Väestö (2010) </w:t>
            </w:r>
          </w:p>
        </w:tc>
      </w:tr>
      <w:tr>
        <w:trPr/>
        <w:tc>
          <w:tcPr>
            <w:tcW w:w="1801" w:type="dxa"/>
            <w:tcBorders/>
            <w:vAlign w:val="center"/>
          </w:tcPr>
          <w:p>
            <w:pPr>
              <w:pStyle w:val="TableHeading"/>
              <w:suppressLineNumbers/>
              <w:bidi w:val="0"/>
              <w:spacing w:before="0" w:after="283"/>
              <w:jc w:val="center"/>
              <w:rPr/>
            </w:pPr>
            <w:r>
              <w:rPr/>
              <w:t xml:space="preserve">Yhteensä </w:t>
            </w:r>
          </w:p>
        </w:tc>
        <w:tc>
          <w:tcPr>
            <w:tcW w:w="3226" w:type="dxa"/>
            <w:tcBorders/>
            <w:vAlign w:val="center"/>
          </w:tcPr>
          <w:p>
            <w:pPr>
              <w:pStyle w:val="TableContents"/>
              <w:bidi w:val="0"/>
              <w:spacing w:before="0" w:after="283"/>
              <w:jc w:val="left"/>
              <w:rPr/>
            </w:pPr>
            <w:r>
              <w:rPr/>
              <w:t xml:space="preserve">2,528 </w:t>
            </w:r>
          </w:p>
        </w:tc>
      </w:tr>
      <w:tr>
        <w:trPr/>
        <w:tc>
          <w:tcPr>
            <w:tcW w:w="1801" w:type="dxa"/>
            <w:tcBorders/>
            <w:vAlign w:val="center"/>
          </w:tcPr>
          <w:p>
            <w:pPr>
              <w:pStyle w:val="TableHeading"/>
              <w:suppressLineNumbers/>
              <w:bidi w:val="0"/>
              <w:spacing w:before="0" w:after="283"/>
              <w:jc w:val="center"/>
              <w:rPr/>
            </w:pPr>
            <w:r>
              <w:rPr/>
              <w:t xml:space="preserve">Arvio (2016) </w:t>
            </w:r>
          </w:p>
        </w:tc>
        <w:tc>
          <w:tcPr>
            <w:tcW w:w="3226" w:type="dxa"/>
            <w:tcBorders/>
            <w:vAlign w:val="center"/>
          </w:tcPr>
          <w:p>
            <w:pPr>
              <w:pStyle w:val="TableContents"/>
              <w:bidi w:val="0"/>
              <w:spacing w:before="0" w:after="283"/>
              <w:jc w:val="left"/>
              <w:rPr/>
            </w:pPr>
            <w:r>
              <w:rPr/>
              <w:t xml:space="preserve">2,497 </w:t>
            </w:r>
          </w:p>
        </w:tc>
      </w:tr>
      <w:tr>
        <w:trPr/>
        <w:tc>
          <w:tcPr>
            <w:tcW w:w="1801" w:type="dxa"/>
            <w:tcBorders/>
            <w:vAlign w:val="center"/>
          </w:tcPr>
          <w:p>
            <w:pPr>
              <w:pStyle w:val="TableHeading"/>
              <w:suppressLineNumbers/>
              <w:bidi w:val="0"/>
              <w:spacing w:before="0" w:after="283"/>
              <w:jc w:val="center"/>
              <w:rPr/>
            </w:pPr>
            <w:r>
              <w:rPr/>
              <w:t xml:space="preserve">Tiheys </w:t>
            </w:r>
          </w:p>
        </w:tc>
        <w:tc>
          <w:tcPr>
            <w:tcW w:w="3226" w:type="dxa"/>
            <w:tcBorders/>
            <w:vAlign w:val="center"/>
          </w:tcPr>
          <w:p>
            <w:pPr>
              <w:pStyle w:val="TableContents"/>
              <w:bidi w:val="0"/>
              <w:spacing w:before="0" w:after="283"/>
              <w:jc w:val="left"/>
              <w:rPr/>
            </w:pPr>
            <w:r>
              <w:rPr/>
              <w:t xml:space="preserve">1,964.59 / neliömetri (758.50 / km) </w:t>
            </w:r>
          </w:p>
        </w:tc>
      </w:tr>
      <w:tr>
        <w:trPr/>
        <w:tc>
          <w:tcPr>
            <w:tcW w:w="1801" w:type="dxa"/>
            <w:tcBorders/>
            <w:vAlign w:val="center"/>
          </w:tcPr>
          <w:p>
            <w:pPr>
              <w:pStyle w:val="TableHeading"/>
              <w:suppressLineNumbers/>
              <w:bidi w:val="0"/>
              <w:spacing w:before="0" w:after="283"/>
              <w:jc w:val="center"/>
              <w:rPr/>
            </w:pPr>
            <w:r>
              <w:rPr/>
              <w:t xml:space="preserve">Aikavyöhyke </w:t>
            </w:r>
          </w:p>
        </w:tc>
        <w:tc>
          <w:tcPr>
            <w:tcW w:w="3226" w:type="dxa"/>
            <w:tcBorders/>
            <w:vAlign w:val="center"/>
          </w:tcPr>
          <w:p>
            <w:pPr>
              <w:pStyle w:val="TableContents"/>
              <w:bidi w:val="0"/>
              <w:spacing w:before="0" w:after="283"/>
              <w:jc w:val="left"/>
              <w:rPr/>
            </w:pPr>
            <w:r>
              <w:rPr/>
              <w:t xml:space="preserve">Itäinen (EST) (UTC-5) </w:t>
            </w:r>
          </w:p>
        </w:tc>
      </w:tr>
      <w:tr>
        <w:trPr/>
        <w:tc>
          <w:tcPr>
            <w:tcW w:w="1801" w:type="dxa"/>
            <w:tcBorders/>
            <w:vAlign w:val="center"/>
          </w:tcPr>
          <w:p>
            <w:pPr>
              <w:pStyle w:val="TableHeading"/>
              <w:suppressLineNumbers/>
              <w:bidi w:val="0"/>
              <w:spacing w:before="0" w:after="283"/>
              <w:jc w:val="center"/>
              <w:rPr/>
            </w:pPr>
            <w:r>
              <w:rPr/>
              <w:t xml:space="preserve">Kesä (kesäaika) </w:t>
            </w:r>
          </w:p>
        </w:tc>
        <w:tc>
          <w:tcPr>
            <w:tcW w:w="3226" w:type="dxa"/>
            <w:tcBorders/>
            <w:vAlign w:val="center"/>
          </w:tcPr>
          <w:p>
            <w:pPr>
              <w:pStyle w:val="TableContents"/>
              <w:bidi w:val="0"/>
              <w:spacing w:before="0" w:after="283"/>
              <w:jc w:val="left"/>
              <w:rPr/>
            </w:pPr>
            <w:r>
              <w:rPr/>
              <w:t xml:space="preserve">EDT (UTC-4) </w:t>
            </w:r>
          </w:p>
        </w:tc>
      </w:tr>
      <w:tr>
        <w:trPr/>
        <w:tc>
          <w:tcPr>
            <w:tcW w:w="1801" w:type="dxa"/>
            <w:tcBorders/>
            <w:vAlign w:val="center"/>
          </w:tcPr>
          <w:p>
            <w:pPr>
              <w:pStyle w:val="TableHeading"/>
              <w:suppressLineNumbers/>
              <w:bidi w:val="0"/>
              <w:spacing w:before="0" w:after="283"/>
              <w:jc w:val="center"/>
              <w:rPr/>
            </w:pPr>
            <w:r>
              <w:rPr/>
              <w:t xml:space="preserve">Postinumero </w:t>
            </w:r>
          </w:p>
        </w:tc>
        <w:tc>
          <w:tcPr>
            <w:tcW w:w="3226" w:type="dxa"/>
            <w:tcBorders/>
            <w:vAlign w:val="center"/>
          </w:tcPr>
          <w:p>
            <w:pPr>
              <w:pStyle w:val="TableContents"/>
              <w:bidi w:val="0"/>
              <w:spacing w:before="0" w:after="283"/>
              <w:jc w:val="left"/>
              <w:rPr/>
            </w:pPr>
            <w:r>
              <w:rPr/>
              <w:t xml:space="preserve">18938 </w:t>
            </w:r>
          </w:p>
        </w:tc>
      </w:tr>
      <w:tr>
        <w:trPr/>
        <w:tc>
          <w:tcPr>
            <w:tcW w:w="1801" w:type="dxa"/>
            <w:tcBorders/>
            <w:vAlign w:val="center"/>
          </w:tcPr>
          <w:p>
            <w:pPr>
              <w:pStyle w:val="TableHeading"/>
              <w:suppressLineNumbers/>
              <w:bidi w:val="0"/>
              <w:spacing w:before="0" w:after="283"/>
              <w:jc w:val="center"/>
              <w:rPr/>
            </w:pPr>
            <w:r>
              <w:rPr/>
              <w:t xml:space="preserve">Suuntanumero (s) </w:t>
            </w:r>
          </w:p>
        </w:tc>
        <w:tc>
          <w:tcPr>
            <w:tcW w:w="3226" w:type="dxa"/>
            <w:tcBorders/>
            <w:vAlign w:val="center"/>
          </w:tcPr>
          <w:p>
            <w:pPr>
              <w:pStyle w:val="TableContents"/>
              <w:bidi w:val="0"/>
              <w:spacing w:before="0" w:after="283"/>
              <w:jc w:val="left"/>
              <w:rPr/>
            </w:pPr>
            <w:r>
              <w:rPr/>
              <w:t xml:space="preserve">215 Vaihto: 862 </w:t>
            </w:r>
          </w:p>
        </w:tc>
      </w:tr>
      <w:tr>
        <w:trPr/>
        <w:tc>
          <w:tcPr>
            <w:tcW w:w="1801" w:type="dxa"/>
            <w:tcBorders/>
            <w:vAlign w:val="center"/>
          </w:tcPr>
          <w:p>
            <w:pPr>
              <w:pStyle w:val="TableHeading"/>
              <w:suppressLineNumbers/>
              <w:bidi w:val="0"/>
              <w:spacing w:before="0" w:after="283"/>
              <w:jc w:val="center"/>
              <w:rPr/>
            </w:pPr>
            <w:r>
              <w:rPr/>
              <w:t xml:space="preserve">FIPS-koodi </w:t>
            </w:r>
          </w:p>
        </w:tc>
        <w:tc>
          <w:tcPr>
            <w:tcW w:w="3226" w:type="dxa"/>
            <w:tcBorders/>
            <w:vAlign w:val="center"/>
          </w:tcPr>
          <w:p>
            <w:pPr>
              <w:pStyle w:val="TableContents"/>
              <w:bidi w:val="0"/>
              <w:spacing w:before="0" w:after="283"/>
              <w:jc w:val="left"/>
              <w:rPr/>
            </w:pPr>
            <w:r>
              <w:rPr/>
              <w:t xml:space="preserve">42-53712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uusi toivo pa pa kartalla pa</w:t>
      </w:r>
    </w:p>
    <w:p>
      <w:pPr>
        <w:pStyle w:val="TextBody"/>
        <w:bidi w:val="0"/>
        <w:jc w:val="left"/>
        <w:rPr>
          <w:b/>
          <w:u w:val="single"/>
          <w:shd w:val="clear" w:fill="FFFF00"/>
        </w:rPr>
      </w:pPr>
      <w:r>
        <w:rPr>
          <w:b/>
          <w:u w:val="single"/>
          <w:shd w:val="clear" w:fill="FFFF00"/>
        </w:rPr>
        <w:t xml:space="preserve">Asiakirjan numero 29699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Devils Tower (tunnetaan myös nimellä Bear Lodge Butte) on lakoliittinen vuori, joka koostuu </w:t>
      </w:r>
      <w:r>
        <w:rPr>
          <w:color w:val="A9A9A9"/>
        </w:rPr>
        <w:t xml:space="preserve">magmakivestä </w:t>
      </w:r>
      <w:r>
        <w:rPr/>
        <w:t xml:space="preserve">Bear Lodge Mountains -vuoristossa (osa Black Hillsia) lähellä Hulettia ja Sundancea Crookin piirikunnassa, Wyomingin koillisosassa, Belle Fourche -joen yläpuolella. Se kohoaa 386 metriä Belle Fourche -joen yläpuolelle, ja sen korkeus huipusta pohjaan on 265 metriä. Huippu on 1 559 metriä merenpinnan yläpuolella.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paholaisen torni on tehty</w:t>
      </w:r>
    </w:p>
    <w:p>
      <w:pPr>
        <w:pStyle w:val="TextBody"/>
        <w:bidi w:val="0"/>
        <w:jc w:val="left"/>
        <w:rPr>
          <w:b/>
          <w:u w:val="single"/>
          <w:shd w:val="clear" w:fill="FFFF00"/>
        </w:rPr>
      </w:pPr>
      <w:r>
        <w:rPr>
          <w:b/>
          <w:u w:val="single"/>
          <w:shd w:val="clear" w:fill="FFFF00"/>
        </w:rPr>
        <w:t xml:space="preserve">Asiakirjan numero 29700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Zoetropen vuoden 1993 tuotannon ohjasi Agnieszka Holland, käsikirjoitti Caroline Thompson ja pääosissa näyttelivät Kate Maberly Marynä, Heydon Prowse Colinina, Andrew Knott Dickonina, John Lynch lordi Cravenina ja </w:t>
      </w:r>
      <w:r>
        <w:rPr>
          <w:color w:val="A9A9A9"/>
        </w:rPr>
        <w:t xml:space="preserve">Dame Maggie Smith </w:t>
      </w:r>
      <w:r>
        <w:rPr/>
        <w:t xml:space="preserve">rouva Medlockina. Elokuvan vastaava tuottaja oli Francis Ford Coppola.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rouva Medlockia Salaisessa puutarhassa...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w:t>
      </w:r>
      <w:r>
        <w:rPr>
          <w:color w:val="A9A9A9"/>
        </w:rPr>
        <w:t xml:space="preserve">koleraepidemia </w:t>
      </w:r>
      <w:r>
        <w:rPr/>
        <w:t xml:space="preserve">tappaa hänen vanhempansa ja palvelijat, Mary löydetään elossa mutta yksin tyhjästä talosta. Hän asuu hetken aikaa englantilaisen papin ja tämän perheen luona, kunnes hänet lähetetään Yorkshireen Englantiin asumaan Archibald Cravenin, setänsä, jota hän ei ole koskaan tavannut, eristyksissä olevaan Misselthwaiten kartanoon.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äiti kuoli salaisessa puutarhassa</w:t>
      </w:r>
    </w:p>
    <w:p>
      <w:pPr>
        <w:pStyle w:val="TextBody"/>
        <w:bidi w:val="0"/>
        <w:jc w:val="left"/>
        <w:rPr>
          <w:b/>
          <w:u w:val="single"/>
          <w:shd w:val="clear" w:fill="FFFF00"/>
        </w:rPr>
      </w:pPr>
      <w:r>
        <w:rPr>
          <w:b/>
          <w:u w:val="single"/>
          <w:shd w:val="clear" w:fill="FFFF00"/>
        </w:rPr>
        <w:t xml:space="preserve">Asiakirjan numero 29701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1842, kun kaksikerroksinen tiilivarikko rakennettiin, paikalliset pyysivät, että Terminusin asutusta kutsuttaisiin Lumpkiniksi kuvernööri Wilson Lumpkinin mukaan. Kuvernööri Lumpkin pyysi, että se nimettäisiin hänen nuoren tyttärensä mukaan, ja Terminusista tuli Marthasville. Vuonna 1845 Georgian rautateiden pääinsinööri (J. Edgar Thomson) ehdotti, että </w:t>
      </w:r>
      <w:r>
        <w:rPr>
          <w:color w:val="A9A9A9"/>
        </w:rPr>
        <w:t xml:space="preserve">Marthasville </w:t>
      </w:r>
      <w:r>
        <w:rPr/>
        <w:t xml:space="preserve">nimettäisiin uudelleen ``Atlantica-Pacifica'', joka lyhennettiin nopeasti ``Atlanta'':ksi. Asukkaat hyväksyivät sen, eikä ilmeisesti lannistanut se, että yksikään juna ei ollut vielä käynyt siellä. Atlantan kaupunki perustettiin vuonna 1847.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Atlantan nimi ennen sisällissotaa</w:t>
      </w:r>
    </w:p>
    <w:p>
      <w:pPr>
        <w:pStyle w:val="TextBody"/>
        <w:bidi w:val="0"/>
        <w:jc w:val="left"/>
        <w:rPr>
          <w:b/>
          <w:u w:val="single"/>
          <w:shd w:val="clear" w:fill="FFFF00"/>
        </w:rPr>
      </w:pPr>
      <w:r>
        <w:rPr>
          <w:b/>
          <w:u w:val="single"/>
          <w:shd w:val="clear" w:fill="FFFF00"/>
        </w:rPr>
        <w:t xml:space="preserve">Asiakirjan numero 29702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Stanton on peräisin </w:t>
      </w:r>
      <w:r>
        <w:rPr>
          <w:color w:val="A9A9A9"/>
        </w:rPr>
        <w:t xml:space="preserve">anglosaksisista heimoista</w:t>
      </w:r>
      <w:r>
        <w:rPr/>
        <w:t xml:space="preserve">,</w:t>
      </w:r>
      <w:r>
        <w:rPr>
          <w:color w:val="A9A9A9"/>
        </w:rPr>
        <w:t xml:space="preserve"> jotka asettuivat Englantiin noin 5. vuosisadalla jKr.</w:t>
      </w:r>
      <w:r>
        <w:rPr/>
        <w:t xml:space="preserve"> Sana Stanton on johdettu vanhasta englanninkielisestä termistä stan' stone' ja tun' enclosure' tai' settlement', joka viittaa kiviseen maaperään, jonne monet näistä heimoista asettuivat. Näin monet paikat saivat nimen Stanton, kuten Stanton Harcourt Oxfordshiressä ja Stanton Drew Somersetissä, lähellä neoliittisia Stanton Drew -kiviympyröitä.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Stanton tulee?</w:t>
      </w:r>
    </w:p>
    <w:p>
      <w:pPr>
        <w:pStyle w:val="TextBody"/>
        <w:bidi w:val="0"/>
        <w:jc w:val="left"/>
        <w:rPr>
          <w:b/>
          <w:u w:val="single"/>
          <w:shd w:val="clear" w:fill="FFFF00"/>
        </w:rPr>
      </w:pPr>
      <w:r>
        <w:rPr>
          <w:b/>
          <w:u w:val="single"/>
          <w:shd w:val="clear" w:fill="FFFF00"/>
        </w:rPr>
        <w:t xml:space="preserve">Asiakirjan numero 29703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Sijainti </w:t>
      </w:r>
    </w:p>
    <w:p>
      <w:pPr>
        <w:pStyle w:val="TextBody"/>
        <w:numPr>
          <w:ilvl w:val="0"/>
          <w:numId w:val="29"/>
        </w:numPr>
        <w:tabs>
          <w:tab w:val="clear" w:pos="1134"/>
          <w:tab w:val="left" w:leader="none" w:pos="707"/>
        </w:tabs>
        <w:bidi w:val="0"/>
        <w:ind w:start="707" w:hanging="283"/>
        <w:jc w:val="left"/>
        <w:rPr/>
      </w:pPr>
      <w:r>
        <w:rPr>
          <w:color w:val="A9A9A9"/>
        </w:rPr>
        <w:t xml:space="preserve">Sèvres, </w:t>
      </w:r>
      <w:r>
        <w:rPr/>
        <w:t xml:space="preserve">Ranska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si-standardeja ylläpitävän organisaation päämaja?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BIPM perustettiin 20. toukokuuta 1875 sen jälkeen, kun metriyleissopimus oli allekirjoitettu. Metriyleissopimus on 51 valtion välinen sopimus (elokuussa 2008). Sen toimipaikka on </w:t>
      </w:r>
      <w:r>
        <w:rPr>
          <w:color w:val="A9A9A9"/>
        </w:rPr>
        <w:t xml:space="preserve">Sèvresissä, Ranskassa, sijaitsevassa Pavillon de Breteuilissa</w:t>
      </w:r>
      <w:r>
        <w:rPr/>
        <w:t xml:space="preserve">, joka on Ranskan hallituksen vuonna 1876 toimistolle myöntämä 4,35 hehtaarin (alun perin 2,52 hehtaaria) suuruinen alue, jolla sillä on ekstraterritoriaalinen asema, jota on täsmennetty 9. syyskuuta 1970 annetulla Ranskan asetuksella nro 70-820.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kansainvälisen mittausjärjestelmän sääntelystä vastaava toimisto?</w:t>
      </w:r>
    </w:p>
    <w:p>
      <w:pPr>
        <w:pStyle w:val="TextBody"/>
        <w:bidi w:val="0"/>
        <w:jc w:val="left"/>
        <w:rPr>
          <w:b/>
          <w:u w:val="single"/>
          <w:shd w:val="clear" w:fill="FFFF00"/>
        </w:rPr>
      </w:pPr>
      <w:r>
        <w:rPr>
          <w:b/>
          <w:u w:val="single"/>
          <w:shd w:val="clear" w:fill="FFFF00"/>
        </w:rPr>
        <w:t xml:space="preserve">Asiakirjan numero 29704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78"/>
        <w:gridCol w:w="948"/>
        <w:gridCol w:w="948"/>
        <w:gridCol w:w="1427"/>
        <w:gridCol w:w="1405"/>
        <w:gridCol w:w="921"/>
        <w:gridCol w:w="1066"/>
        <w:gridCol w:w="2512"/>
      </w:tblGrid>
      <w:tr>
        <w:trPr/>
        <w:tc>
          <w:tcPr>
            <w:tcW w:w="978" w:type="dxa"/>
            <w:tcBorders/>
            <w:vAlign w:val="center"/>
          </w:tcPr>
          <w:p>
            <w:pPr>
              <w:pStyle w:val="TableHeading"/>
              <w:suppressLineNumbers/>
              <w:bidi w:val="0"/>
              <w:spacing w:before="0" w:after="283"/>
              <w:jc w:val="center"/>
              <w:rPr/>
            </w:pPr>
            <w:r>
              <w:rPr/>
              <w:t xml:space="preserve">Numero </w:t>
            </w:r>
          </w:p>
        </w:tc>
        <w:tc>
          <w:tcPr>
            <w:tcW w:w="948" w:type="dxa"/>
            <w:tcBorders/>
            <w:vAlign w:val="center"/>
          </w:tcPr>
          <w:p>
            <w:pPr>
              <w:pStyle w:val="TableHeading"/>
              <w:suppressLineNumbers/>
              <w:bidi w:val="0"/>
              <w:spacing w:before="0" w:after="283"/>
              <w:jc w:val="center"/>
              <w:rPr/>
            </w:pPr>
            <w:r>
              <w:rPr/>
              <w:t xml:space="preserve">Pituus (mi) </w:t>
            </w:r>
          </w:p>
        </w:tc>
        <w:tc>
          <w:tcPr>
            <w:tcW w:w="948" w:type="dxa"/>
            <w:tcBorders/>
            <w:vAlign w:val="center"/>
          </w:tcPr>
          <w:p>
            <w:pPr>
              <w:pStyle w:val="TableHeading"/>
              <w:suppressLineNumbers/>
              <w:bidi w:val="0"/>
              <w:spacing w:before="0" w:after="283"/>
              <w:jc w:val="center"/>
              <w:rPr/>
            </w:pPr>
            <w:r>
              <w:rPr/>
              <w:t xml:space="preserve">Pituus (km) </w:t>
            </w:r>
          </w:p>
        </w:tc>
        <w:tc>
          <w:tcPr>
            <w:tcW w:w="1427" w:type="dxa"/>
            <w:tcBorders/>
            <w:vAlign w:val="center"/>
          </w:tcPr>
          <w:p>
            <w:pPr>
              <w:pStyle w:val="TableHeading"/>
              <w:suppressLineNumbers/>
              <w:bidi w:val="0"/>
              <w:spacing w:before="0" w:after="283"/>
              <w:jc w:val="center"/>
              <w:rPr/>
            </w:pPr>
            <w:r>
              <w:rPr/>
              <w:t xml:space="preserve">Eteläinen tai läntinen päätepiste </w:t>
            </w:r>
          </w:p>
        </w:tc>
        <w:tc>
          <w:tcPr>
            <w:tcW w:w="1405" w:type="dxa"/>
            <w:tcBorders/>
            <w:vAlign w:val="center"/>
          </w:tcPr>
          <w:p>
            <w:pPr>
              <w:pStyle w:val="TableHeading"/>
              <w:suppressLineNumbers/>
              <w:bidi w:val="0"/>
              <w:spacing w:before="0" w:after="283"/>
              <w:jc w:val="center"/>
              <w:rPr/>
            </w:pPr>
            <w:r>
              <w:rPr/>
              <w:t xml:space="preserve">Pohjoinen tai itäinen päätepiste </w:t>
            </w:r>
          </w:p>
        </w:tc>
        <w:tc>
          <w:tcPr>
            <w:tcW w:w="921" w:type="dxa"/>
            <w:tcBorders/>
            <w:vAlign w:val="center"/>
          </w:tcPr>
          <w:p>
            <w:pPr>
              <w:pStyle w:val="TableHeading"/>
              <w:suppressLineNumbers/>
              <w:bidi w:val="0"/>
              <w:spacing w:before="0" w:after="283"/>
              <w:jc w:val="center"/>
              <w:rPr/>
            </w:pPr>
            <w:r>
              <w:rPr/>
              <w:t xml:space="preserve">Muodostettu </w:t>
            </w:r>
          </w:p>
        </w:tc>
        <w:tc>
          <w:tcPr>
            <w:tcW w:w="1066" w:type="dxa"/>
            <w:tcBorders/>
            <w:vAlign w:val="center"/>
          </w:tcPr>
          <w:p>
            <w:pPr>
              <w:pStyle w:val="TableHeading"/>
              <w:suppressLineNumbers/>
              <w:bidi w:val="0"/>
              <w:spacing w:before="0" w:after="283"/>
              <w:jc w:val="center"/>
              <w:rPr/>
            </w:pPr>
            <w:r>
              <w:rPr/>
              <w:t xml:space="preserve">Poistettu </w:t>
            </w:r>
          </w:p>
        </w:tc>
        <w:tc>
          <w:tcPr>
            <w:tcW w:w="2512" w:type="dxa"/>
            <w:tcBorders/>
            <w:vAlign w:val="center"/>
          </w:tcPr>
          <w:p>
            <w:pPr>
              <w:pStyle w:val="TableHeading"/>
              <w:suppressLineNumbers/>
              <w:bidi w:val="0"/>
              <w:spacing w:before="0" w:after="283"/>
              <w:jc w:val="center"/>
              <w:rPr/>
            </w:pPr>
            <w:r>
              <w:rPr/>
              <w:t xml:space="preserve">Huomautukset </w:t>
            </w:r>
          </w:p>
        </w:tc>
      </w:tr>
      <w:tr>
        <w:trPr/>
        <w:tc>
          <w:tcPr>
            <w:tcW w:w="978" w:type="dxa"/>
            <w:tcBorders/>
            <w:vAlign w:val="center"/>
          </w:tcPr>
          <w:p>
            <w:pPr>
              <w:pStyle w:val="TableHeading"/>
              <w:suppressLineNumbers/>
              <w:bidi w:val="0"/>
              <w:spacing w:before="0" w:after="283"/>
              <w:jc w:val="center"/>
              <w:rPr/>
            </w:pPr>
            <w:r>
              <w:rPr/>
              <w:t xml:space="preserve">I0002! I - 2 </w:t>
            </w:r>
          </w:p>
        </w:tc>
        <w:tc>
          <w:tcPr>
            <w:tcW w:w="948" w:type="dxa"/>
            <w:tcBorders/>
            <w:vAlign w:val="center"/>
          </w:tcPr>
          <w:p>
            <w:pPr>
              <w:pStyle w:val="TableContents"/>
              <w:bidi w:val="0"/>
              <w:spacing w:before="0" w:after="283"/>
              <w:jc w:val="left"/>
              <w:rPr/>
            </w:pPr>
            <w:r>
              <w:rPr/>
              <w:t xml:space="preserve">46.8 </w:t>
            </w:r>
          </w:p>
        </w:tc>
        <w:tc>
          <w:tcPr>
            <w:tcW w:w="948" w:type="dxa"/>
            <w:tcBorders/>
            <w:vAlign w:val="center"/>
          </w:tcPr>
          <w:p>
            <w:pPr>
              <w:pStyle w:val="TableContents"/>
              <w:bidi w:val="0"/>
              <w:spacing w:before="0" w:after="283"/>
              <w:jc w:val="left"/>
              <w:rPr/>
            </w:pPr>
            <w:r>
              <w:rPr/>
              <w:t xml:space="preserve">75.3 </w:t>
            </w:r>
          </w:p>
        </w:tc>
        <w:tc>
          <w:tcPr>
            <w:tcW w:w="1427" w:type="dxa"/>
            <w:tcBorders/>
            <w:vAlign w:val="center"/>
          </w:tcPr>
          <w:p>
            <w:pPr>
              <w:pStyle w:val="TableContents"/>
              <w:bidi w:val="0"/>
              <w:spacing w:before="0" w:after="283"/>
              <w:jc w:val="left"/>
              <w:rPr/>
            </w:pPr>
            <w:r>
              <w:rPr/>
              <w:t xml:space="preserve">US 83 Penitasissa, Texas </w:t>
            </w:r>
          </w:p>
        </w:tc>
        <w:tc>
          <w:tcPr>
            <w:tcW w:w="1405" w:type="dxa"/>
            <w:tcBorders/>
            <w:vAlign w:val="center"/>
          </w:tcPr>
          <w:p>
            <w:pPr>
              <w:pStyle w:val="TableContents"/>
              <w:bidi w:val="0"/>
              <w:spacing w:before="0" w:after="283"/>
              <w:jc w:val="left"/>
              <w:rPr/>
            </w:pPr>
            <w:r>
              <w:rPr/>
              <w:t xml:space="preserve">I-69E / US 77 / US 83 Harlingenissa, Texasissa. </w:t>
            </w:r>
          </w:p>
        </w:tc>
        <w:tc>
          <w:tcPr>
            <w:tcW w:w="921" w:type="dxa"/>
            <w:tcBorders/>
            <w:vAlign w:val="center"/>
          </w:tcPr>
          <w:p>
            <w:pPr>
              <w:pStyle w:val="TableContents"/>
              <w:bidi w:val="0"/>
              <w:spacing w:before="0" w:after="283"/>
              <w:jc w:val="left"/>
              <w:rPr/>
            </w:pPr>
            <w:r>
              <w:rPr/>
              <w:t xml:space="preserve">02013-01-01 2013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Vain Texas Liitännäisreitit: ei ole </w:t>
            </w:r>
          </w:p>
        </w:tc>
      </w:tr>
      <w:tr>
        <w:trPr/>
        <w:tc>
          <w:tcPr>
            <w:tcW w:w="978" w:type="dxa"/>
            <w:tcBorders/>
            <w:vAlign w:val="center"/>
          </w:tcPr>
          <w:p>
            <w:pPr>
              <w:pStyle w:val="TableHeading"/>
              <w:suppressLineNumbers/>
              <w:bidi w:val="0"/>
              <w:spacing w:before="0" w:after="283"/>
              <w:jc w:val="center"/>
              <w:rPr/>
            </w:pPr>
            <w:r>
              <w:rPr/>
              <w:t xml:space="preserve">I0004! I - 4 </w:t>
            </w:r>
          </w:p>
        </w:tc>
        <w:tc>
          <w:tcPr>
            <w:tcW w:w="948" w:type="dxa"/>
            <w:tcBorders/>
            <w:vAlign w:val="center"/>
          </w:tcPr>
          <w:p>
            <w:pPr>
              <w:pStyle w:val="TableContents"/>
              <w:bidi w:val="0"/>
              <w:spacing w:before="0" w:after="283"/>
              <w:jc w:val="left"/>
              <w:rPr/>
            </w:pPr>
            <w:r>
              <w:rPr/>
              <w:t xml:space="preserve">132.3 </w:t>
            </w:r>
          </w:p>
        </w:tc>
        <w:tc>
          <w:tcPr>
            <w:tcW w:w="948" w:type="dxa"/>
            <w:tcBorders/>
            <w:vAlign w:val="center"/>
          </w:tcPr>
          <w:p>
            <w:pPr>
              <w:pStyle w:val="TableContents"/>
              <w:bidi w:val="0"/>
              <w:spacing w:before="0" w:after="283"/>
              <w:jc w:val="left"/>
              <w:rPr/>
            </w:pPr>
            <w:r>
              <w:rPr/>
              <w:t xml:space="preserve">212.9 </w:t>
            </w:r>
          </w:p>
        </w:tc>
        <w:tc>
          <w:tcPr>
            <w:tcW w:w="1427" w:type="dxa"/>
            <w:tcBorders/>
            <w:vAlign w:val="center"/>
          </w:tcPr>
          <w:p>
            <w:pPr>
              <w:pStyle w:val="TableContents"/>
              <w:bidi w:val="0"/>
              <w:spacing w:before="0" w:after="283"/>
              <w:jc w:val="left"/>
              <w:rPr/>
            </w:pPr>
            <w:r>
              <w:rPr/>
              <w:t xml:space="preserve">I-275 Tampassa, Floridassa </w:t>
            </w:r>
          </w:p>
        </w:tc>
        <w:tc>
          <w:tcPr>
            <w:tcW w:w="1405" w:type="dxa"/>
            <w:tcBorders/>
            <w:vAlign w:val="center"/>
          </w:tcPr>
          <w:p>
            <w:pPr>
              <w:pStyle w:val="TableContents"/>
              <w:bidi w:val="0"/>
              <w:spacing w:before="0" w:after="283"/>
              <w:jc w:val="left"/>
              <w:rPr/>
            </w:pPr>
            <w:r>
              <w:rPr/>
              <w:t xml:space="preserve">I-95 / SR 400 Daytona Beach, Florida </w:t>
            </w:r>
          </w:p>
        </w:tc>
        <w:tc>
          <w:tcPr>
            <w:tcW w:w="921" w:type="dxa"/>
            <w:tcBorders/>
            <w:vAlign w:val="center"/>
          </w:tcPr>
          <w:p>
            <w:pPr>
              <w:pStyle w:val="TableContents"/>
              <w:bidi w:val="0"/>
              <w:spacing w:before="0" w:after="283"/>
              <w:jc w:val="left"/>
              <w:rPr/>
            </w:pPr>
            <w:r>
              <w:rPr/>
              <w:t xml:space="preserve">01959-01-01 1959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Vain Florida Liitännäisreitit: ei ole </w:t>
            </w:r>
          </w:p>
        </w:tc>
      </w:tr>
      <w:tr>
        <w:trPr/>
        <w:tc>
          <w:tcPr>
            <w:tcW w:w="978" w:type="dxa"/>
            <w:tcBorders/>
            <w:vAlign w:val="center"/>
          </w:tcPr>
          <w:p>
            <w:pPr>
              <w:pStyle w:val="TableHeading"/>
              <w:suppressLineNumbers/>
              <w:bidi w:val="0"/>
              <w:spacing w:before="0" w:after="283"/>
              <w:jc w:val="center"/>
              <w:rPr/>
            </w:pPr>
            <w:r>
              <w:rPr/>
              <w:t xml:space="preserve">I0005! I - 5 </w:t>
            </w:r>
          </w:p>
        </w:tc>
        <w:tc>
          <w:tcPr>
            <w:tcW w:w="948" w:type="dxa"/>
            <w:tcBorders/>
            <w:vAlign w:val="center"/>
          </w:tcPr>
          <w:p>
            <w:pPr>
              <w:pStyle w:val="TableContents"/>
              <w:bidi w:val="0"/>
              <w:spacing w:before="0" w:after="283"/>
              <w:jc w:val="left"/>
              <w:rPr/>
            </w:pPr>
            <w:r>
              <w:rPr/>
              <w:t xml:space="preserve">1,381.29 </w:t>
            </w:r>
          </w:p>
        </w:tc>
        <w:tc>
          <w:tcPr>
            <w:tcW w:w="948" w:type="dxa"/>
            <w:tcBorders/>
            <w:vAlign w:val="center"/>
          </w:tcPr>
          <w:p>
            <w:pPr>
              <w:pStyle w:val="TableContents"/>
              <w:bidi w:val="0"/>
              <w:spacing w:before="0" w:after="283"/>
              <w:jc w:val="left"/>
              <w:rPr/>
            </w:pPr>
            <w:r>
              <w:rPr/>
              <w:t xml:space="preserve">2,222.97 </w:t>
            </w:r>
          </w:p>
        </w:tc>
        <w:tc>
          <w:tcPr>
            <w:tcW w:w="1427" w:type="dxa"/>
            <w:tcBorders/>
            <w:vAlign w:val="center"/>
          </w:tcPr>
          <w:p>
            <w:pPr>
              <w:pStyle w:val="TableContents"/>
              <w:bidi w:val="0"/>
              <w:spacing w:before="0" w:after="283"/>
              <w:jc w:val="left"/>
              <w:rPr/>
            </w:pPr>
            <w:r>
              <w:rPr/>
              <w:t xml:space="preserve">Fed. 1 Meksikon rajalla San Ysidrossa, Kaliforniassa </w:t>
            </w:r>
          </w:p>
        </w:tc>
        <w:tc>
          <w:tcPr>
            <w:tcW w:w="1405" w:type="dxa"/>
            <w:tcBorders/>
            <w:vAlign w:val="center"/>
          </w:tcPr>
          <w:p>
            <w:pPr>
              <w:pStyle w:val="TableContents"/>
              <w:bidi w:val="0"/>
              <w:spacing w:before="0" w:after="283"/>
              <w:jc w:val="left"/>
              <w:rPr/>
            </w:pPr>
            <w:r>
              <w:rPr/>
              <w:t xml:space="preserve">BC 99 Kanadan rajalla Blainessa, Washingtonissa. </w:t>
            </w:r>
          </w:p>
        </w:tc>
        <w:tc>
          <w:tcPr>
            <w:tcW w:w="921" w:type="dxa"/>
            <w:tcBorders/>
            <w:vAlign w:val="center"/>
          </w:tcPr>
          <w:p>
            <w:pPr>
              <w:pStyle w:val="TableContents"/>
              <w:bidi w:val="0"/>
              <w:spacing w:before="0" w:after="283"/>
              <w:jc w:val="left"/>
              <w:rPr/>
            </w:pPr>
            <w:r>
              <w:rPr/>
              <w:t xml:space="preserve">01956-01-01 1956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Toimii kolmessa osavaltiossa: CA, OR, WA Liittyvät reitit: CA, OR, WA: I-105, I-205, I-405, I-505, I-605, I-705, I-805: I-305, I-905 </w:t>
            </w:r>
          </w:p>
        </w:tc>
      </w:tr>
      <w:tr>
        <w:trPr/>
        <w:tc>
          <w:tcPr>
            <w:tcW w:w="978" w:type="dxa"/>
            <w:tcBorders/>
            <w:vAlign w:val="center"/>
          </w:tcPr>
          <w:p>
            <w:pPr>
              <w:pStyle w:val="TableHeading"/>
              <w:suppressLineNumbers/>
              <w:bidi w:val="0"/>
              <w:spacing w:before="0" w:after="283"/>
              <w:jc w:val="center"/>
              <w:rPr/>
            </w:pPr>
            <w:r>
              <w:rPr/>
              <w:t xml:space="preserve">I0008! I - 8 </w:t>
            </w:r>
          </w:p>
        </w:tc>
        <w:tc>
          <w:tcPr>
            <w:tcW w:w="948" w:type="dxa"/>
            <w:tcBorders/>
            <w:vAlign w:val="center"/>
          </w:tcPr>
          <w:p>
            <w:pPr>
              <w:pStyle w:val="TableContents"/>
              <w:bidi w:val="0"/>
              <w:spacing w:before="0" w:after="283"/>
              <w:jc w:val="left"/>
              <w:rPr/>
            </w:pPr>
            <w:r>
              <w:rPr/>
              <w:t xml:space="preserve">348.25 </w:t>
            </w:r>
          </w:p>
        </w:tc>
        <w:tc>
          <w:tcPr>
            <w:tcW w:w="948" w:type="dxa"/>
            <w:tcBorders/>
            <w:vAlign w:val="center"/>
          </w:tcPr>
          <w:p>
            <w:pPr>
              <w:pStyle w:val="TableContents"/>
              <w:bidi w:val="0"/>
              <w:spacing w:before="0" w:after="283"/>
              <w:jc w:val="left"/>
              <w:rPr/>
            </w:pPr>
            <w:r>
              <w:rPr/>
              <w:t xml:space="preserve">560.45 </w:t>
            </w:r>
          </w:p>
        </w:tc>
        <w:tc>
          <w:tcPr>
            <w:tcW w:w="1427" w:type="dxa"/>
            <w:tcBorders/>
            <w:vAlign w:val="center"/>
          </w:tcPr>
          <w:p>
            <w:pPr>
              <w:pStyle w:val="TableContents"/>
              <w:bidi w:val="0"/>
              <w:spacing w:before="0" w:after="283"/>
              <w:jc w:val="left"/>
              <w:rPr/>
            </w:pPr>
            <w:r>
              <w:rPr/>
              <w:t xml:space="preserve">Sunset Cliffs Boulevard / Nimitz Boulevard San Diegossa, Kaliforniassa. </w:t>
            </w:r>
          </w:p>
        </w:tc>
        <w:tc>
          <w:tcPr>
            <w:tcW w:w="1405" w:type="dxa"/>
            <w:tcBorders/>
            <w:vAlign w:val="center"/>
          </w:tcPr>
          <w:p>
            <w:pPr>
              <w:pStyle w:val="TableContents"/>
              <w:bidi w:val="0"/>
              <w:spacing w:before="0" w:after="283"/>
              <w:jc w:val="left"/>
              <w:rPr/>
            </w:pPr>
            <w:r>
              <w:rPr/>
              <w:t xml:space="preserve">I-10 Casa Grandessa, Arizonassa </w:t>
            </w:r>
          </w:p>
        </w:tc>
        <w:tc>
          <w:tcPr>
            <w:tcW w:w="921" w:type="dxa"/>
            <w:tcBorders/>
            <w:vAlign w:val="center"/>
          </w:tcPr>
          <w:p>
            <w:pPr>
              <w:pStyle w:val="TableContents"/>
              <w:bidi w:val="0"/>
              <w:spacing w:before="0" w:after="283"/>
              <w:jc w:val="left"/>
              <w:rPr/>
            </w:pPr>
            <w:r>
              <w:rPr/>
              <w:t xml:space="preserve">01964-01-01 1964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Palvelee kahta osavaltiota: Liittyvät reitit: ei yhtään </w:t>
            </w:r>
          </w:p>
        </w:tc>
      </w:tr>
      <w:tr>
        <w:trPr/>
        <w:tc>
          <w:tcPr>
            <w:tcW w:w="978" w:type="dxa"/>
            <w:tcBorders/>
            <w:vAlign w:val="center"/>
          </w:tcPr>
          <w:p>
            <w:pPr>
              <w:pStyle w:val="TableHeading"/>
              <w:suppressLineNumbers/>
              <w:bidi w:val="0"/>
              <w:spacing w:before="0" w:after="283"/>
              <w:jc w:val="center"/>
              <w:rPr/>
            </w:pPr>
            <w:r>
              <w:rPr/>
              <w:t xml:space="preserve">I0010! I - 10 </w:t>
            </w:r>
          </w:p>
        </w:tc>
        <w:tc>
          <w:tcPr>
            <w:tcW w:w="948" w:type="dxa"/>
            <w:tcBorders/>
            <w:vAlign w:val="center"/>
          </w:tcPr>
          <w:p>
            <w:pPr>
              <w:pStyle w:val="TableContents"/>
              <w:bidi w:val="0"/>
              <w:spacing w:before="0" w:after="283"/>
              <w:jc w:val="left"/>
              <w:rPr/>
            </w:pPr>
            <w:r>
              <w:rPr/>
              <w:t xml:space="preserve">2,460.34 </w:t>
            </w:r>
          </w:p>
        </w:tc>
        <w:tc>
          <w:tcPr>
            <w:tcW w:w="948" w:type="dxa"/>
            <w:tcBorders/>
            <w:vAlign w:val="center"/>
          </w:tcPr>
          <w:p>
            <w:pPr>
              <w:pStyle w:val="TableContents"/>
              <w:bidi w:val="0"/>
              <w:spacing w:before="0" w:after="283"/>
              <w:jc w:val="left"/>
              <w:rPr/>
            </w:pPr>
            <w:r>
              <w:rPr/>
              <w:t xml:space="preserve">3,959.53 </w:t>
            </w:r>
          </w:p>
        </w:tc>
        <w:tc>
          <w:tcPr>
            <w:tcW w:w="1427" w:type="dxa"/>
            <w:tcBorders/>
            <w:vAlign w:val="center"/>
          </w:tcPr>
          <w:p>
            <w:pPr>
              <w:pStyle w:val="TableContents"/>
              <w:bidi w:val="0"/>
              <w:spacing w:before="0" w:after="283"/>
              <w:jc w:val="left"/>
              <w:rPr/>
            </w:pPr>
            <w:r>
              <w:rPr/>
              <w:t xml:space="preserve">SR 1 Santa Monicassa, Kaliforniassa </w:t>
            </w:r>
          </w:p>
        </w:tc>
        <w:tc>
          <w:tcPr>
            <w:tcW w:w="1405" w:type="dxa"/>
            <w:tcBorders/>
            <w:vAlign w:val="center"/>
          </w:tcPr>
          <w:p>
            <w:pPr>
              <w:pStyle w:val="TableContents"/>
              <w:bidi w:val="0"/>
              <w:spacing w:before="0" w:after="283"/>
              <w:jc w:val="left"/>
              <w:rPr/>
            </w:pPr>
            <w:r>
              <w:rPr/>
              <w:t xml:space="preserve">I-95 / US 17 / SR 228 Jacksonvillessä, Floridassa. </w:t>
            </w:r>
          </w:p>
        </w:tc>
        <w:tc>
          <w:tcPr>
            <w:tcW w:w="921" w:type="dxa"/>
            <w:tcBorders/>
            <w:vAlign w:val="center"/>
          </w:tcPr>
          <w:p>
            <w:pPr>
              <w:pStyle w:val="TableContents"/>
              <w:bidi w:val="0"/>
              <w:spacing w:before="0" w:after="283"/>
              <w:jc w:val="left"/>
              <w:rPr/>
            </w:pPr>
            <w:r>
              <w:rPr/>
              <w:t xml:space="preserve">01957-01-01 1957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Toimii kahdeksassa osavaltiossa: Liittyvät reitit: CA, AZ, NM, TX, LA, MS, AL, FL: I-110, I-210, I-310, I-410, I-510, I-610, I-710, I-910. </w:t>
            </w:r>
          </w:p>
        </w:tc>
      </w:tr>
      <w:tr>
        <w:trPr/>
        <w:tc>
          <w:tcPr>
            <w:tcW w:w="978" w:type="dxa"/>
            <w:tcBorders/>
            <w:vAlign w:val="center"/>
          </w:tcPr>
          <w:p>
            <w:pPr>
              <w:pStyle w:val="TableHeading"/>
              <w:suppressLineNumbers/>
              <w:bidi w:val="0"/>
              <w:spacing w:before="0" w:after="283"/>
              <w:jc w:val="center"/>
              <w:rPr/>
            </w:pPr>
            <w:r>
              <w:rPr/>
              <w:t xml:space="preserve">I0011! I - 11 </w:t>
            </w:r>
          </w:p>
        </w:tc>
        <w:tc>
          <w:tcPr>
            <w:tcW w:w="948" w:type="dxa"/>
            <w:tcBorders/>
            <w:vAlign w:val="center"/>
          </w:tcPr>
          <w:p>
            <w:pPr>
              <w:pStyle w:val="TableContents"/>
              <w:bidi w:val="0"/>
              <w:spacing w:before="0" w:after="283"/>
              <w:jc w:val="left"/>
              <w:rPr/>
            </w:pPr>
            <w:r>
              <w:rPr/>
              <w:t xml:space="preserve">15 </w:t>
            </w:r>
          </w:p>
        </w:tc>
        <w:tc>
          <w:tcPr>
            <w:tcW w:w="948" w:type="dxa"/>
            <w:tcBorders/>
            <w:vAlign w:val="center"/>
          </w:tcPr>
          <w:p>
            <w:pPr>
              <w:pStyle w:val="TableContents"/>
              <w:bidi w:val="0"/>
              <w:spacing w:before="0" w:after="283"/>
              <w:jc w:val="left"/>
              <w:rPr/>
            </w:pPr>
            <w:r>
              <w:rPr/>
              <w:t xml:space="preserve">24 </w:t>
            </w:r>
          </w:p>
        </w:tc>
        <w:tc>
          <w:tcPr>
            <w:tcW w:w="1427" w:type="dxa"/>
            <w:tcBorders/>
            <w:vAlign w:val="center"/>
          </w:tcPr>
          <w:p>
            <w:pPr>
              <w:pStyle w:val="TableContents"/>
              <w:bidi w:val="0"/>
              <w:spacing w:before="0" w:after="283"/>
              <w:jc w:val="left"/>
              <w:rPr/>
            </w:pPr>
            <w:r>
              <w:rPr/>
              <w:t xml:space="preserve">US 93 lähellä Boulder Cityä, Nevada </w:t>
            </w:r>
          </w:p>
        </w:tc>
        <w:tc>
          <w:tcPr>
            <w:tcW w:w="1405" w:type="dxa"/>
            <w:tcBorders/>
            <w:vAlign w:val="center"/>
          </w:tcPr>
          <w:p>
            <w:pPr>
              <w:pStyle w:val="TableContents"/>
              <w:bidi w:val="0"/>
              <w:spacing w:before="0" w:after="283"/>
              <w:jc w:val="left"/>
              <w:rPr/>
            </w:pPr>
            <w:r>
              <w:rPr/>
              <w:t xml:space="preserve">I-515 / US 93 / US 95 lähellä Hendersonia, Nevada </w:t>
            </w:r>
          </w:p>
        </w:tc>
        <w:tc>
          <w:tcPr>
            <w:tcW w:w="921" w:type="dxa"/>
            <w:tcBorders/>
            <w:vAlign w:val="center"/>
          </w:tcPr>
          <w:p>
            <w:pPr>
              <w:pStyle w:val="TableContents"/>
              <w:bidi w:val="0"/>
              <w:spacing w:before="0" w:after="283"/>
              <w:jc w:val="left"/>
              <w:rPr/>
            </w:pPr>
            <w:r>
              <w:rPr/>
              <w:t xml:space="preserve">02017-01-01 2017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Ainoastaan Nevada; suunniteltu laajentaminen pohjoiseen ja etelään Liitännäisreitit: ei ole. </w:t>
            </w:r>
          </w:p>
        </w:tc>
      </w:tr>
      <w:tr>
        <w:trPr/>
        <w:tc>
          <w:tcPr>
            <w:tcW w:w="978" w:type="dxa"/>
            <w:tcBorders/>
            <w:vAlign w:val="center"/>
          </w:tcPr>
          <w:p>
            <w:pPr>
              <w:pStyle w:val="TableHeading"/>
              <w:suppressLineNumbers/>
              <w:bidi w:val="0"/>
              <w:spacing w:before="0" w:after="283"/>
              <w:jc w:val="center"/>
              <w:rPr/>
            </w:pPr>
            <w:r>
              <w:rPr/>
              <w:t xml:space="preserve">I0012! I - 12 </w:t>
            </w:r>
          </w:p>
        </w:tc>
        <w:tc>
          <w:tcPr>
            <w:tcW w:w="948" w:type="dxa"/>
            <w:tcBorders/>
            <w:vAlign w:val="center"/>
          </w:tcPr>
          <w:p>
            <w:pPr>
              <w:pStyle w:val="TableContents"/>
              <w:bidi w:val="0"/>
              <w:spacing w:before="0" w:after="283"/>
              <w:jc w:val="left"/>
              <w:rPr/>
            </w:pPr>
            <w:r>
              <w:rPr/>
              <w:t xml:space="preserve">85.59 </w:t>
            </w:r>
          </w:p>
        </w:tc>
        <w:tc>
          <w:tcPr>
            <w:tcW w:w="948" w:type="dxa"/>
            <w:tcBorders/>
            <w:vAlign w:val="center"/>
          </w:tcPr>
          <w:p>
            <w:pPr>
              <w:pStyle w:val="TableContents"/>
              <w:bidi w:val="0"/>
              <w:spacing w:before="0" w:after="283"/>
              <w:jc w:val="left"/>
              <w:rPr/>
            </w:pPr>
            <w:r>
              <w:rPr/>
              <w:t xml:space="preserve">137.74 </w:t>
            </w:r>
          </w:p>
        </w:tc>
        <w:tc>
          <w:tcPr>
            <w:tcW w:w="1427" w:type="dxa"/>
            <w:tcBorders/>
            <w:vAlign w:val="center"/>
          </w:tcPr>
          <w:p>
            <w:pPr>
              <w:pStyle w:val="TableContents"/>
              <w:bidi w:val="0"/>
              <w:spacing w:before="0" w:after="283"/>
              <w:jc w:val="left"/>
              <w:rPr/>
            </w:pPr>
            <w:r>
              <w:rPr/>
              <w:t xml:space="preserve">I-10 Baton Rougessa, Louisiana </w:t>
            </w:r>
          </w:p>
        </w:tc>
        <w:tc>
          <w:tcPr>
            <w:tcW w:w="1405" w:type="dxa"/>
            <w:tcBorders/>
            <w:vAlign w:val="center"/>
          </w:tcPr>
          <w:p>
            <w:pPr>
              <w:pStyle w:val="TableContents"/>
              <w:bidi w:val="0"/>
              <w:spacing w:before="0" w:after="283"/>
              <w:jc w:val="left"/>
              <w:rPr/>
            </w:pPr>
            <w:r>
              <w:rPr/>
              <w:t xml:space="preserve">I-10 / I-59 Slidellissä, Louisianassa </w:t>
            </w:r>
          </w:p>
        </w:tc>
        <w:tc>
          <w:tcPr>
            <w:tcW w:w="921" w:type="dxa"/>
            <w:tcBorders/>
            <w:vAlign w:val="center"/>
          </w:tcPr>
          <w:p>
            <w:pPr>
              <w:pStyle w:val="TableContents"/>
              <w:bidi w:val="0"/>
              <w:spacing w:before="0" w:after="283"/>
              <w:jc w:val="left"/>
              <w:rPr/>
            </w:pPr>
            <w:r>
              <w:rPr/>
              <w:t xml:space="preserve">01967-01-01 1967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Vain Louisiana Liitännäisreitit: ei ole </w:t>
            </w:r>
          </w:p>
        </w:tc>
      </w:tr>
      <w:tr>
        <w:trPr/>
        <w:tc>
          <w:tcPr>
            <w:tcW w:w="978" w:type="dxa"/>
            <w:tcBorders/>
            <w:vAlign w:val="center"/>
          </w:tcPr>
          <w:p>
            <w:pPr>
              <w:pStyle w:val="TableHeading"/>
              <w:suppressLineNumbers/>
              <w:bidi w:val="0"/>
              <w:spacing w:before="0" w:after="283"/>
              <w:jc w:val="center"/>
              <w:rPr/>
            </w:pPr>
            <w:r>
              <w:rPr/>
              <w:t xml:space="preserve">I0014! I - 14 </w:t>
            </w:r>
          </w:p>
        </w:tc>
        <w:tc>
          <w:tcPr>
            <w:tcW w:w="948" w:type="dxa"/>
            <w:tcBorders/>
            <w:vAlign w:val="center"/>
          </w:tcPr>
          <w:p>
            <w:pPr>
              <w:pStyle w:val="TableContents"/>
              <w:bidi w:val="0"/>
              <w:spacing w:before="0" w:after="283"/>
              <w:jc w:val="left"/>
              <w:rPr/>
            </w:pPr>
            <w:r>
              <w:rPr/>
              <w:t xml:space="preserve">25.90 </w:t>
            </w:r>
          </w:p>
        </w:tc>
        <w:tc>
          <w:tcPr>
            <w:tcW w:w="948" w:type="dxa"/>
            <w:tcBorders/>
            <w:vAlign w:val="center"/>
          </w:tcPr>
          <w:p>
            <w:pPr>
              <w:pStyle w:val="TableContents"/>
              <w:bidi w:val="0"/>
              <w:spacing w:before="0" w:after="283"/>
              <w:jc w:val="left"/>
              <w:rPr/>
            </w:pPr>
            <w:r>
              <w:rPr/>
              <w:t xml:space="preserve">41.68 </w:t>
            </w:r>
          </w:p>
        </w:tc>
        <w:tc>
          <w:tcPr>
            <w:tcW w:w="1427" w:type="dxa"/>
            <w:tcBorders/>
            <w:vAlign w:val="center"/>
          </w:tcPr>
          <w:p>
            <w:pPr>
              <w:pStyle w:val="TableContents"/>
              <w:bidi w:val="0"/>
              <w:spacing w:before="0" w:after="283"/>
              <w:jc w:val="left"/>
              <w:rPr/>
            </w:pPr>
            <w:r>
              <w:rPr/>
              <w:t xml:space="preserve">US 190 / SH 9 Copperas Covessa, Texasissa </w:t>
            </w:r>
          </w:p>
        </w:tc>
        <w:tc>
          <w:tcPr>
            <w:tcW w:w="1405" w:type="dxa"/>
            <w:tcBorders/>
            <w:vAlign w:val="center"/>
          </w:tcPr>
          <w:p>
            <w:pPr>
              <w:pStyle w:val="TableContents"/>
              <w:bidi w:val="0"/>
              <w:spacing w:before="0" w:after="283"/>
              <w:jc w:val="left"/>
              <w:rPr/>
            </w:pPr>
            <w:r>
              <w:rPr/>
              <w:t xml:space="preserve">I-35 Beltonissa, Texasissa </w:t>
            </w:r>
          </w:p>
        </w:tc>
        <w:tc>
          <w:tcPr>
            <w:tcW w:w="921" w:type="dxa"/>
            <w:tcBorders/>
            <w:vAlign w:val="center"/>
          </w:tcPr>
          <w:p>
            <w:pPr>
              <w:pStyle w:val="TableContents"/>
              <w:bidi w:val="0"/>
              <w:spacing w:before="0" w:after="283"/>
              <w:jc w:val="left"/>
              <w:rPr/>
            </w:pPr>
            <w:r>
              <w:rPr/>
              <w:t xml:space="preserve">02017-01-26 2017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Ainoastaan Texas; suunniteltu laajentaminen itään ja länteen Liitännäisreitit: ei ole. </w:t>
            </w:r>
          </w:p>
        </w:tc>
      </w:tr>
      <w:tr>
        <w:trPr/>
        <w:tc>
          <w:tcPr>
            <w:tcW w:w="978" w:type="dxa"/>
            <w:tcBorders/>
            <w:vAlign w:val="center"/>
          </w:tcPr>
          <w:p>
            <w:pPr>
              <w:pStyle w:val="TableHeading"/>
              <w:suppressLineNumbers/>
              <w:bidi w:val="0"/>
              <w:spacing w:before="0" w:after="283"/>
              <w:jc w:val="center"/>
              <w:rPr/>
            </w:pPr>
            <w:r>
              <w:rPr/>
              <w:t xml:space="preserve">I0015! I - 15 </w:t>
            </w:r>
          </w:p>
        </w:tc>
        <w:tc>
          <w:tcPr>
            <w:tcW w:w="948" w:type="dxa"/>
            <w:tcBorders/>
            <w:vAlign w:val="center"/>
          </w:tcPr>
          <w:p>
            <w:pPr>
              <w:pStyle w:val="TableContents"/>
              <w:bidi w:val="0"/>
              <w:spacing w:before="0" w:after="283"/>
              <w:jc w:val="left"/>
              <w:rPr/>
            </w:pPr>
            <w:r>
              <w:rPr/>
              <w:t xml:space="preserve">1,433.52 </w:t>
            </w:r>
          </w:p>
        </w:tc>
        <w:tc>
          <w:tcPr>
            <w:tcW w:w="948" w:type="dxa"/>
            <w:tcBorders/>
            <w:vAlign w:val="center"/>
          </w:tcPr>
          <w:p>
            <w:pPr>
              <w:pStyle w:val="TableContents"/>
              <w:bidi w:val="0"/>
              <w:spacing w:before="0" w:after="283"/>
              <w:jc w:val="left"/>
              <w:rPr/>
            </w:pPr>
            <w:r>
              <w:rPr/>
              <w:t xml:space="preserve">2,307.03 </w:t>
            </w:r>
          </w:p>
        </w:tc>
        <w:tc>
          <w:tcPr>
            <w:tcW w:w="1427" w:type="dxa"/>
            <w:tcBorders/>
            <w:vAlign w:val="center"/>
          </w:tcPr>
          <w:p>
            <w:pPr>
              <w:pStyle w:val="TableContents"/>
              <w:bidi w:val="0"/>
              <w:spacing w:before="0" w:after="283"/>
              <w:jc w:val="left"/>
              <w:rPr/>
            </w:pPr>
            <w:r>
              <w:rPr/>
              <w:t xml:space="preserve">I-8 / SR 15 San Diegossa, Kaliforniassa </w:t>
            </w:r>
          </w:p>
        </w:tc>
        <w:tc>
          <w:tcPr>
            <w:tcW w:w="1405" w:type="dxa"/>
            <w:tcBorders/>
            <w:vAlign w:val="center"/>
          </w:tcPr>
          <w:p>
            <w:pPr>
              <w:pStyle w:val="TableContents"/>
              <w:bidi w:val="0"/>
              <w:spacing w:before="0" w:after="283"/>
              <w:jc w:val="left"/>
              <w:rPr/>
            </w:pPr>
            <w:r>
              <w:rPr/>
              <w:t xml:space="preserve">Valtatie 4 Kanadan rajalla Sweetgrassissa, Montanassa. </w:t>
            </w:r>
          </w:p>
        </w:tc>
        <w:tc>
          <w:tcPr>
            <w:tcW w:w="921" w:type="dxa"/>
            <w:tcBorders/>
            <w:vAlign w:val="center"/>
          </w:tcPr>
          <w:p>
            <w:pPr>
              <w:pStyle w:val="TableContents"/>
              <w:bidi w:val="0"/>
              <w:spacing w:before="0" w:after="283"/>
              <w:jc w:val="left"/>
              <w:rPr/>
            </w:pPr>
            <w:r>
              <w:rPr/>
              <w:t xml:space="preserve">01957-01-01 1957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Toimii kuudessa osavaltiossa: Liittyvät reitit: CA, NV, AZ, UT, ID, MT: I-115, I-215, I-315, I-515. </w:t>
            </w:r>
          </w:p>
        </w:tc>
      </w:tr>
      <w:tr>
        <w:trPr/>
        <w:tc>
          <w:tcPr>
            <w:tcW w:w="978" w:type="dxa"/>
            <w:tcBorders/>
            <w:vAlign w:val="center"/>
          </w:tcPr>
          <w:p>
            <w:pPr>
              <w:pStyle w:val="TableHeading"/>
              <w:suppressLineNumbers/>
              <w:bidi w:val="0"/>
              <w:spacing w:before="0" w:after="283"/>
              <w:jc w:val="center"/>
              <w:rPr/>
            </w:pPr>
            <w:r>
              <w:rPr/>
              <w:t xml:space="preserve">I0016! I - 16 </w:t>
            </w:r>
          </w:p>
        </w:tc>
        <w:tc>
          <w:tcPr>
            <w:tcW w:w="948" w:type="dxa"/>
            <w:tcBorders/>
            <w:vAlign w:val="center"/>
          </w:tcPr>
          <w:p>
            <w:pPr>
              <w:pStyle w:val="TableContents"/>
              <w:bidi w:val="0"/>
              <w:spacing w:before="0" w:after="283"/>
              <w:jc w:val="left"/>
              <w:rPr/>
            </w:pPr>
            <w:r>
              <w:rPr/>
              <w:t xml:space="preserve">166.81 </w:t>
            </w:r>
          </w:p>
        </w:tc>
        <w:tc>
          <w:tcPr>
            <w:tcW w:w="948" w:type="dxa"/>
            <w:tcBorders/>
            <w:vAlign w:val="center"/>
          </w:tcPr>
          <w:p>
            <w:pPr>
              <w:pStyle w:val="TableContents"/>
              <w:bidi w:val="0"/>
              <w:spacing w:before="0" w:after="283"/>
              <w:jc w:val="left"/>
              <w:rPr/>
            </w:pPr>
            <w:r>
              <w:rPr/>
              <w:t xml:space="preserve">268.45 </w:t>
            </w:r>
          </w:p>
        </w:tc>
        <w:tc>
          <w:tcPr>
            <w:tcW w:w="1427" w:type="dxa"/>
            <w:tcBorders/>
            <w:vAlign w:val="center"/>
          </w:tcPr>
          <w:p>
            <w:pPr>
              <w:pStyle w:val="TableContents"/>
              <w:bidi w:val="0"/>
              <w:spacing w:before="0" w:after="283"/>
              <w:jc w:val="left"/>
              <w:rPr/>
            </w:pPr>
            <w:r>
              <w:rPr/>
              <w:t xml:space="preserve">I-75 Maconissa, Georgiassa </w:t>
            </w:r>
          </w:p>
        </w:tc>
        <w:tc>
          <w:tcPr>
            <w:tcW w:w="1405" w:type="dxa"/>
            <w:tcBorders/>
            <w:vAlign w:val="center"/>
          </w:tcPr>
          <w:p>
            <w:pPr>
              <w:pStyle w:val="TableContents"/>
              <w:bidi w:val="0"/>
              <w:spacing w:before="0" w:after="283"/>
              <w:jc w:val="left"/>
              <w:rPr/>
            </w:pPr>
            <w:r>
              <w:rPr/>
              <w:t xml:space="preserve">SR 404 ja Montgomery Street / Martin Luther King Jr. Boulevard Savannahissa, Georgiassa. </w:t>
            </w:r>
          </w:p>
        </w:tc>
        <w:tc>
          <w:tcPr>
            <w:tcW w:w="921" w:type="dxa"/>
            <w:tcBorders/>
            <w:vAlign w:val="center"/>
          </w:tcPr>
          <w:p>
            <w:pPr>
              <w:pStyle w:val="TableContents"/>
              <w:bidi w:val="0"/>
              <w:spacing w:before="0" w:after="283"/>
              <w:jc w:val="left"/>
              <w:rPr/>
            </w:pPr>
            <w:r>
              <w:rPr/>
              <w:t xml:space="preserve">01966-01-01 1966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Vain Georgia Yhdistetty reitti: I-516 </w:t>
            </w:r>
          </w:p>
        </w:tc>
      </w:tr>
      <w:tr>
        <w:trPr/>
        <w:tc>
          <w:tcPr>
            <w:tcW w:w="978" w:type="dxa"/>
            <w:tcBorders/>
            <w:vAlign w:val="center"/>
          </w:tcPr>
          <w:p>
            <w:pPr>
              <w:pStyle w:val="TableHeading"/>
              <w:suppressLineNumbers/>
              <w:bidi w:val="0"/>
              <w:spacing w:before="0" w:after="283"/>
              <w:jc w:val="center"/>
              <w:rPr/>
            </w:pPr>
            <w:r>
              <w:rPr/>
              <w:t xml:space="preserve">I0017! I - 17 </w:t>
            </w:r>
          </w:p>
        </w:tc>
        <w:tc>
          <w:tcPr>
            <w:tcW w:w="948" w:type="dxa"/>
            <w:tcBorders/>
            <w:vAlign w:val="center"/>
          </w:tcPr>
          <w:p>
            <w:pPr>
              <w:pStyle w:val="TableContents"/>
              <w:bidi w:val="0"/>
              <w:spacing w:before="0" w:after="283"/>
              <w:jc w:val="left"/>
              <w:rPr/>
            </w:pPr>
            <w:r>
              <w:rPr/>
              <w:t xml:space="preserve">145.76 </w:t>
            </w:r>
          </w:p>
        </w:tc>
        <w:tc>
          <w:tcPr>
            <w:tcW w:w="948" w:type="dxa"/>
            <w:tcBorders/>
            <w:vAlign w:val="center"/>
          </w:tcPr>
          <w:p>
            <w:pPr>
              <w:pStyle w:val="TableContents"/>
              <w:bidi w:val="0"/>
              <w:spacing w:before="0" w:after="283"/>
              <w:jc w:val="left"/>
              <w:rPr/>
            </w:pPr>
            <w:r>
              <w:rPr/>
              <w:t xml:space="preserve">234.58 </w:t>
            </w:r>
          </w:p>
        </w:tc>
        <w:tc>
          <w:tcPr>
            <w:tcW w:w="1427" w:type="dxa"/>
            <w:tcBorders/>
            <w:vAlign w:val="center"/>
          </w:tcPr>
          <w:p>
            <w:pPr>
              <w:pStyle w:val="TableContents"/>
              <w:bidi w:val="0"/>
              <w:spacing w:before="0" w:after="283"/>
              <w:jc w:val="left"/>
              <w:rPr/>
            </w:pPr>
            <w:r>
              <w:rPr/>
              <w:t xml:space="preserve">I-10 Phoenixissa, Arizonassa </w:t>
            </w:r>
          </w:p>
        </w:tc>
        <w:tc>
          <w:tcPr>
            <w:tcW w:w="1405" w:type="dxa"/>
            <w:tcBorders/>
            <w:vAlign w:val="center"/>
          </w:tcPr>
          <w:p>
            <w:pPr>
              <w:pStyle w:val="TableContents"/>
              <w:bidi w:val="0"/>
              <w:spacing w:before="0" w:after="283"/>
              <w:jc w:val="left"/>
              <w:rPr/>
            </w:pPr>
            <w:r>
              <w:rPr/>
              <w:t xml:space="preserve">I-40 / SR 89A Flagstaffissa, Arizonassa </w:t>
            </w:r>
          </w:p>
        </w:tc>
        <w:tc>
          <w:tcPr>
            <w:tcW w:w="921" w:type="dxa"/>
            <w:tcBorders/>
            <w:vAlign w:val="center"/>
          </w:tcPr>
          <w:p>
            <w:pPr>
              <w:pStyle w:val="TableContents"/>
              <w:bidi w:val="0"/>
              <w:spacing w:before="0" w:after="283"/>
              <w:jc w:val="left"/>
              <w:rPr/>
            </w:pPr>
            <w:r>
              <w:rPr/>
              <w:t xml:space="preserve">01961-01-01 1961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Vain Arizona Liitännäisreitit: ei ole </w:t>
            </w:r>
          </w:p>
        </w:tc>
      </w:tr>
      <w:tr>
        <w:trPr/>
        <w:tc>
          <w:tcPr>
            <w:tcW w:w="978" w:type="dxa"/>
            <w:tcBorders/>
            <w:vAlign w:val="center"/>
          </w:tcPr>
          <w:p>
            <w:pPr>
              <w:pStyle w:val="TableHeading"/>
              <w:suppressLineNumbers/>
              <w:bidi w:val="0"/>
              <w:spacing w:before="0" w:after="283"/>
              <w:jc w:val="center"/>
              <w:rPr/>
            </w:pPr>
            <w:r>
              <w:rPr/>
              <w:t xml:space="preserve">I0019! I - 19 </w:t>
            </w:r>
          </w:p>
        </w:tc>
        <w:tc>
          <w:tcPr>
            <w:tcW w:w="948" w:type="dxa"/>
            <w:tcBorders/>
            <w:vAlign w:val="center"/>
          </w:tcPr>
          <w:p>
            <w:pPr>
              <w:pStyle w:val="TableContents"/>
              <w:bidi w:val="0"/>
              <w:spacing w:before="0" w:after="283"/>
              <w:jc w:val="left"/>
              <w:rPr/>
            </w:pPr>
            <w:r>
              <w:rPr/>
              <w:t xml:space="preserve">63.6 </w:t>
            </w:r>
          </w:p>
        </w:tc>
        <w:tc>
          <w:tcPr>
            <w:tcW w:w="948" w:type="dxa"/>
            <w:tcBorders/>
            <w:vAlign w:val="center"/>
          </w:tcPr>
          <w:p>
            <w:pPr>
              <w:pStyle w:val="TableContents"/>
              <w:bidi w:val="0"/>
              <w:spacing w:before="0" w:after="283"/>
              <w:jc w:val="left"/>
              <w:rPr/>
            </w:pPr>
            <w:r>
              <w:rPr/>
              <w:t xml:space="preserve">102.4 </w:t>
            </w:r>
          </w:p>
        </w:tc>
        <w:tc>
          <w:tcPr>
            <w:tcW w:w="1427" w:type="dxa"/>
            <w:tcBorders/>
            <w:vAlign w:val="center"/>
          </w:tcPr>
          <w:p>
            <w:pPr>
              <w:pStyle w:val="TableContents"/>
              <w:bidi w:val="0"/>
              <w:spacing w:before="0" w:after="283"/>
              <w:jc w:val="left"/>
              <w:rPr/>
            </w:pPr>
            <w:r>
              <w:rPr/>
              <w:t xml:space="preserve">Fed. 15 Meksikon rajalla Nogalesissa, Arizonassa. </w:t>
            </w:r>
          </w:p>
        </w:tc>
        <w:tc>
          <w:tcPr>
            <w:tcW w:w="1405" w:type="dxa"/>
            <w:tcBorders/>
            <w:vAlign w:val="center"/>
          </w:tcPr>
          <w:p>
            <w:pPr>
              <w:pStyle w:val="TableContents"/>
              <w:bidi w:val="0"/>
              <w:spacing w:before="0" w:after="283"/>
              <w:jc w:val="left"/>
              <w:rPr/>
            </w:pPr>
            <w:r>
              <w:rPr/>
              <w:t xml:space="preserve">Tucson, Arizona (I-10) </w:t>
            </w:r>
          </w:p>
        </w:tc>
        <w:tc>
          <w:tcPr>
            <w:tcW w:w="921" w:type="dxa"/>
            <w:tcBorders/>
            <w:vAlign w:val="center"/>
          </w:tcPr>
          <w:p>
            <w:pPr>
              <w:pStyle w:val="TableContents"/>
              <w:bidi w:val="0"/>
              <w:spacing w:before="0" w:after="283"/>
              <w:jc w:val="left"/>
              <w:rPr/>
            </w:pPr>
            <w:r>
              <w:rPr/>
              <w:t xml:space="preserve">01972-01-01 1972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Vain Arizona Liitännäisreitit: ei ole Käytetään kilometrejä mailien sijasta. </w:t>
            </w:r>
          </w:p>
        </w:tc>
      </w:tr>
      <w:tr>
        <w:trPr/>
        <w:tc>
          <w:tcPr>
            <w:tcW w:w="978" w:type="dxa"/>
            <w:tcBorders/>
            <w:vAlign w:val="center"/>
          </w:tcPr>
          <w:p>
            <w:pPr>
              <w:pStyle w:val="TableHeading"/>
              <w:suppressLineNumbers/>
              <w:bidi w:val="0"/>
              <w:spacing w:before="0" w:after="283"/>
              <w:jc w:val="center"/>
              <w:rPr/>
            </w:pPr>
            <w:r>
              <w:rPr/>
              <w:t xml:space="preserve">I0020! I - 20 </w:t>
            </w:r>
          </w:p>
        </w:tc>
        <w:tc>
          <w:tcPr>
            <w:tcW w:w="948" w:type="dxa"/>
            <w:tcBorders/>
            <w:vAlign w:val="center"/>
          </w:tcPr>
          <w:p>
            <w:pPr>
              <w:pStyle w:val="TableContents"/>
              <w:bidi w:val="0"/>
              <w:spacing w:before="0" w:after="283"/>
              <w:jc w:val="left"/>
              <w:rPr/>
            </w:pPr>
            <w:r>
              <w:rPr/>
              <w:t xml:space="preserve">1,539.38 </w:t>
            </w:r>
          </w:p>
        </w:tc>
        <w:tc>
          <w:tcPr>
            <w:tcW w:w="948" w:type="dxa"/>
            <w:tcBorders/>
            <w:vAlign w:val="center"/>
          </w:tcPr>
          <w:p>
            <w:pPr>
              <w:pStyle w:val="TableContents"/>
              <w:bidi w:val="0"/>
              <w:spacing w:before="0" w:after="283"/>
              <w:jc w:val="left"/>
              <w:rPr/>
            </w:pPr>
            <w:r>
              <w:rPr/>
              <w:t xml:space="preserve">2,477.39 </w:t>
            </w:r>
          </w:p>
        </w:tc>
        <w:tc>
          <w:tcPr>
            <w:tcW w:w="1427" w:type="dxa"/>
            <w:tcBorders/>
            <w:vAlign w:val="center"/>
          </w:tcPr>
          <w:p>
            <w:pPr>
              <w:pStyle w:val="TableContents"/>
              <w:bidi w:val="0"/>
              <w:spacing w:before="0" w:after="283"/>
              <w:jc w:val="left"/>
              <w:rPr/>
            </w:pPr>
            <w:r>
              <w:rPr/>
              <w:t xml:space="preserve">I-10 Kentin ja Toyahin välillä, Texas </w:t>
            </w:r>
          </w:p>
        </w:tc>
        <w:tc>
          <w:tcPr>
            <w:tcW w:w="1405" w:type="dxa"/>
            <w:tcBorders/>
            <w:vAlign w:val="center"/>
          </w:tcPr>
          <w:p>
            <w:pPr>
              <w:pStyle w:val="TableContents"/>
              <w:bidi w:val="0"/>
              <w:spacing w:before="0" w:after="283"/>
              <w:jc w:val="left"/>
              <w:rPr/>
            </w:pPr>
            <w:r>
              <w:rPr/>
              <w:t xml:space="preserve">I-95 Firenzessä, Etelä-Carolinassa </w:t>
            </w:r>
          </w:p>
        </w:tc>
        <w:tc>
          <w:tcPr>
            <w:tcW w:w="921" w:type="dxa"/>
            <w:tcBorders/>
            <w:vAlign w:val="center"/>
          </w:tcPr>
          <w:p>
            <w:pPr>
              <w:pStyle w:val="TableContents"/>
              <w:bidi w:val="0"/>
              <w:spacing w:before="0" w:after="283"/>
              <w:jc w:val="left"/>
              <w:rPr/>
            </w:pPr>
            <w:r>
              <w:rPr/>
              <w:t xml:space="preserve">01957-01-01 1957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Toimii kuudessa osavaltiossa: Liittyvät reitit: TX, LA, MS, AL, GA, SC: I-220, I-520, I-820 </w:t>
            </w:r>
          </w:p>
        </w:tc>
      </w:tr>
      <w:tr>
        <w:trPr/>
        <w:tc>
          <w:tcPr>
            <w:tcW w:w="978" w:type="dxa"/>
            <w:tcBorders/>
            <w:vAlign w:val="center"/>
          </w:tcPr>
          <w:p>
            <w:pPr>
              <w:pStyle w:val="TableHeading"/>
              <w:suppressLineNumbers/>
              <w:bidi w:val="0"/>
              <w:spacing w:before="0" w:after="283"/>
              <w:jc w:val="center"/>
              <w:rPr/>
            </w:pPr>
            <w:r>
              <w:rPr/>
              <w:t xml:space="preserve">I0022! I - 22 </w:t>
            </w:r>
          </w:p>
        </w:tc>
        <w:tc>
          <w:tcPr>
            <w:tcW w:w="948" w:type="dxa"/>
            <w:tcBorders/>
            <w:vAlign w:val="center"/>
          </w:tcPr>
          <w:p>
            <w:pPr>
              <w:pStyle w:val="TableContents"/>
              <w:bidi w:val="0"/>
              <w:spacing w:before="0" w:after="283"/>
              <w:jc w:val="left"/>
              <w:rPr/>
            </w:pPr>
            <w:r>
              <w:rPr/>
              <w:t xml:space="preserve">213.0 </w:t>
            </w:r>
          </w:p>
        </w:tc>
        <w:tc>
          <w:tcPr>
            <w:tcW w:w="948" w:type="dxa"/>
            <w:tcBorders/>
            <w:vAlign w:val="center"/>
          </w:tcPr>
          <w:p>
            <w:pPr>
              <w:pStyle w:val="TableContents"/>
              <w:bidi w:val="0"/>
              <w:spacing w:before="0" w:after="283"/>
              <w:jc w:val="left"/>
              <w:rPr/>
            </w:pPr>
            <w:r>
              <w:rPr/>
              <w:t xml:space="preserve">342.8 </w:t>
            </w:r>
          </w:p>
        </w:tc>
        <w:tc>
          <w:tcPr>
            <w:tcW w:w="1427" w:type="dxa"/>
            <w:tcBorders/>
            <w:vAlign w:val="center"/>
          </w:tcPr>
          <w:p>
            <w:pPr>
              <w:pStyle w:val="TableContents"/>
              <w:bidi w:val="0"/>
              <w:spacing w:before="0" w:after="283"/>
              <w:jc w:val="left"/>
              <w:rPr/>
            </w:pPr>
            <w:r>
              <w:rPr/>
              <w:t xml:space="preserve">I-269 / US 78 Byhalian lähellä </w:t>
            </w:r>
          </w:p>
        </w:tc>
        <w:tc>
          <w:tcPr>
            <w:tcW w:w="1405" w:type="dxa"/>
            <w:tcBorders/>
            <w:vAlign w:val="center"/>
          </w:tcPr>
          <w:p>
            <w:pPr>
              <w:pStyle w:val="TableContents"/>
              <w:bidi w:val="0"/>
              <w:spacing w:before="0" w:after="283"/>
              <w:jc w:val="left"/>
              <w:rPr/>
            </w:pPr>
            <w:r>
              <w:rPr/>
              <w:t xml:space="preserve">I-65 / US 31 Birminghamissa, Alabamassa </w:t>
            </w:r>
          </w:p>
        </w:tc>
        <w:tc>
          <w:tcPr>
            <w:tcW w:w="921" w:type="dxa"/>
            <w:tcBorders/>
            <w:vAlign w:val="center"/>
          </w:tcPr>
          <w:p>
            <w:pPr>
              <w:pStyle w:val="TableContents"/>
              <w:bidi w:val="0"/>
              <w:spacing w:before="0" w:after="283"/>
              <w:jc w:val="left"/>
              <w:rPr/>
            </w:pPr>
            <w:r>
              <w:rPr/>
              <w:t xml:space="preserve">02012-01-01 2012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Palvelee kahta osavaltiota: Mississippi, Alabama Suunnitellut reitit: I-222, I-422 </w:t>
            </w:r>
          </w:p>
        </w:tc>
      </w:tr>
      <w:tr>
        <w:trPr/>
        <w:tc>
          <w:tcPr>
            <w:tcW w:w="978" w:type="dxa"/>
            <w:tcBorders/>
            <w:vAlign w:val="center"/>
          </w:tcPr>
          <w:p>
            <w:pPr>
              <w:pStyle w:val="TableHeading"/>
              <w:suppressLineNumbers/>
              <w:bidi w:val="0"/>
              <w:spacing w:before="0" w:after="283"/>
              <w:jc w:val="center"/>
              <w:rPr/>
            </w:pPr>
            <w:r>
              <w:rPr/>
              <w:t xml:space="preserve">I0024! I - 24 </w:t>
            </w:r>
          </w:p>
        </w:tc>
        <w:tc>
          <w:tcPr>
            <w:tcW w:w="948" w:type="dxa"/>
            <w:tcBorders/>
            <w:vAlign w:val="center"/>
          </w:tcPr>
          <w:p>
            <w:pPr>
              <w:pStyle w:val="TableContents"/>
              <w:bidi w:val="0"/>
              <w:spacing w:before="0" w:after="283"/>
              <w:jc w:val="left"/>
              <w:rPr/>
            </w:pPr>
            <w:r>
              <w:rPr/>
              <w:t xml:space="preserve">316.36 </w:t>
            </w:r>
          </w:p>
        </w:tc>
        <w:tc>
          <w:tcPr>
            <w:tcW w:w="948" w:type="dxa"/>
            <w:tcBorders/>
            <w:vAlign w:val="center"/>
          </w:tcPr>
          <w:p>
            <w:pPr>
              <w:pStyle w:val="TableContents"/>
              <w:bidi w:val="0"/>
              <w:spacing w:before="0" w:after="283"/>
              <w:jc w:val="left"/>
              <w:rPr/>
            </w:pPr>
            <w:r>
              <w:rPr/>
              <w:t xml:space="preserve">509.13 </w:t>
            </w:r>
          </w:p>
        </w:tc>
        <w:tc>
          <w:tcPr>
            <w:tcW w:w="1427" w:type="dxa"/>
            <w:tcBorders/>
            <w:vAlign w:val="center"/>
          </w:tcPr>
          <w:p>
            <w:pPr>
              <w:pStyle w:val="TableContents"/>
              <w:bidi w:val="0"/>
              <w:spacing w:before="0" w:after="283"/>
              <w:jc w:val="left"/>
              <w:rPr/>
            </w:pPr>
            <w:r>
              <w:rPr/>
              <w:t xml:space="preserve">I-57 Pulley's Millissä, Illinoisissa </w:t>
            </w:r>
          </w:p>
        </w:tc>
        <w:tc>
          <w:tcPr>
            <w:tcW w:w="1405" w:type="dxa"/>
            <w:tcBorders/>
            <w:vAlign w:val="center"/>
          </w:tcPr>
          <w:p>
            <w:pPr>
              <w:pStyle w:val="TableContents"/>
              <w:bidi w:val="0"/>
              <w:spacing w:before="0" w:after="283"/>
              <w:jc w:val="left"/>
              <w:rPr/>
            </w:pPr>
            <w:r>
              <w:rPr/>
              <w:t xml:space="preserve">I-75 Chattanoogassa, Tennesseessä </w:t>
            </w:r>
          </w:p>
        </w:tc>
        <w:tc>
          <w:tcPr>
            <w:tcW w:w="921" w:type="dxa"/>
            <w:tcBorders/>
            <w:vAlign w:val="center"/>
          </w:tcPr>
          <w:p>
            <w:pPr>
              <w:pStyle w:val="TableContents"/>
              <w:bidi w:val="0"/>
              <w:spacing w:before="0" w:after="283"/>
              <w:jc w:val="left"/>
              <w:rPr/>
            </w:pPr>
            <w:r>
              <w:rPr/>
              <w:t xml:space="preserve">01962-01-01 1962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Toimii neljässä osavaltiossa: Illinois, Kentucky, Tennessee, Georgia Liittyvä reitti: Illinois, Kentucky, Tennessee, Georgia: I-124 </w:t>
            </w:r>
          </w:p>
        </w:tc>
      </w:tr>
      <w:tr>
        <w:trPr/>
        <w:tc>
          <w:tcPr>
            <w:tcW w:w="978" w:type="dxa"/>
            <w:tcBorders/>
            <w:vAlign w:val="center"/>
          </w:tcPr>
          <w:p>
            <w:pPr>
              <w:pStyle w:val="TableHeading"/>
              <w:suppressLineNumbers/>
              <w:bidi w:val="0"/>
              <w:spacing w:before="0" w:after="283"/>
              <w:jc w:val="center"/>
              <w:rPr/>
            </w:pPr>
            <w:r>
              <w:rPr/>
              <w:t xml:space="preserve">I0025! I - 25 </w:t>
            </w:r>
          </w:p>
        </w:tc>
        <w:tc>
          <w:tcPr>
            <w:tcW w:w="948" w:type="dxa"/>
            <w:tcBorders/>
            <w:vAlign w:val="center"/>
          </w:tcPr>
          <w:p>
            <w:pPr>
              <w:pStyle w:val="TableContents"/>
              <w:bidi w:val="0"/>
              <w:spacing w:before="0" w:after="283"/>
              <w:jc w:val="left"/>
              <w:rPr/>
            </w:pPr>
            <w:r>
              <w:rPr/>
              <w:t xml:space="preserve">1,062.77 </w:t>
            </w:r>
          </w:p>
        </w:tc>
        <w:tc>
          <w:tcPr>
            <w:tcW w:w="948" w:type="dxa"/>
            <w:tcBorders/>
            <w:vAlign w:val="center"/>
          </w:tcPr>
          <w:p>
            <w:pPr>
              <w:pStyle w:val="TableContents"/>
              <w:bidi w:val="0"/>
              <w:spacing w:before="0" w:after="283"/>
              <w:jc w:val="left"/>
              <w:rPr/>
            </w:pPr>
            <w:r>
              <w:rPr/>
              <w:t xml:space="preserve">1,710.36 </w:t>
            </w:r>
          </w:p>
        </w:tc>
        <w:tc>
          <w:tcPr>
            <w:tcW w:w="1427" w:type="dxa"/>
            <w:tcBorders/>
            <w:vAlign w:val="center"/>
          </w:tcPr>
          <w:p>
            <w:pPr>
              <w:pStyle w:val="TableContents"/>
              <w:bidi w:val="0"/>
              <w:spacing w:before="0" w:after="283"/>
              <w:jc w:val="left"/>
              <w:rPr/>
            </w:pPr>
            <w:r>
              <w:rPr/>
              <w:t xml:space="preserve">I-10 / US 85 / US 180 Las Crucesissa, New Mexicossa. </w:t>
            </w:r>
          </w:p>
        </w:tc>
        <w:tc>
          <w:tcPr>
            <w:tcW w:w="1405" w:type="dxa"/>
            <w:tcBorders/>
            <w:vAlign w:val="center"/>
          </w:tcPr>
          <w:p>
            <w:pPr>
              <w:pStyle w:val="TableContents"/>
              <w:bidi w:val="0"/>
              <w:spacing w:before="0" w:after="283"/>
              <w:jc w:val="left"/>
              <w:rPr/>
            </w:pPr>
            <w:r>
              <w:rPr/>
              <w:t xml:space="preserve">I-90 / US 87 Buffalossa, Wyomingissa </w:t>
            </w:r>
          </w:p>
        </w:tc>
        <w:tc>
          <w:tcPr>
            <w:tcW w:w="921" w:type="dxa"/>
            <w:tcBorders/>
            <w:vAlign w:val="center"/>
          </w:tcPr>
          <w:p>
            <w:pPr>
              <w:pStyle w:val="TableContents"/>
              <w:bidi w:val="0"/>
              <w:spacing w:before="0" w:after="283"/>
              <w:jc w:val="left"/>
              <w:rPr/>
            </w:pPr>
            <w:r>
              <w:rPr/>
              <w:t xml:space="preserve">01957-01-01 1957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Toimii kolmessa osavaltiossa: New Mexico, Colorado, Wyoming Liittyvä reitti: New Mexico, Colorado, Wyoming: I-225 </w:t>
            </w:r>
          </w:p>
        </w:tc>
      </w:tr>
      <w:tr>
        <w:trPr/>
        <w:tc>
          <w:tcPr>
            <w:tcW w:w="978" w:type="dxa"/>
            <w:tcBorders/>
            <w:vAlign w:val="center"/>
          </w:tcPr>
          <w:p>
            <w:pPr>
              <w:pStyle w:val="TableHeading"/>
              <w:suppressLineNumbers/>
              <w:bidi w:val="0"/>
              <w:spacing w:before="0" w:after="283"/>
              <w:jc w:val="center"/>
              <w:rPr/>
            </w:pPr>
            <w:r>
              <w:rPr/>
              <w:t xml:space="preserve">I0026! I - 26 </w:t>
            </w:r>
          </w:p>
        </w:tc>
        <w:tc>
          <w:tcPr>
            <w:tcW w:w="948" w:type="dxa"/>
            <w:tcBorders/>
            <w:vAlign w:val="center"/>
          </w:tcPr>
          <w:p>
            <w:pPr>
              <w:pStyle w:val="TableContents"/>
              <w:bidi w:val="0"/>
              <w:spacing w:before="0" w:after="283"/>
              <w:jc w:val="left"/>
              <w:rPr/>
            </w:pPr>
            <w:r>
              <w:rPr/>
              <w:t xml:space="preserve">305.62 </w:t>
            </w:r>
          </w:p>
        </w:tc>
        <w:tc>
          <w:tcPr>
            <w:tcW w:w="948" w:type="dxa"/>
            <w:tcBorders/>
            <w:vAlign w:val="center"/>
          </w:tcPr>
          <w:p>
            <w:pPr>
              <w:pStyle w:val="TableContents"/>
              <w:bidi w:val="0"/>
              <w:spacing w:before="0" w:after="283"/>
              <w:jc w:val="left"/>
              <w:rPr/>
            </w:pPr>
            <w:r>
              <w:rPr/>
              <w:t xml:space="preserve">491.85 </w:t>
            </w:r>
          </w:p>
        </w:tc>
        <w:tc>
          <w:tcPr>
            <w:tcW w:w="1427" w:type="dxa"/>
            <w:tcBorders/>
            <w:vAlign w:val="center"/>
          </w:tcPr>
          <w:p>
            <w:pPr>
              <w:pStyle w:val="TableContents"/>
              <w:bidi w:val="0"/>
              <w:spacing w:before="0" w:after="283"/>
              <w:jc w:val="left"/>
              <w:rPr/>
            </w:pPr>
            <w:r>
              <w:rPr/>
              <w:t xml:space="preserve">US 11W Kingsportissa, Tennessee </w:t>
            </w:r>
          </w:p>
        </w:tc>
        <w:tc>
          <w:tcPr>
            <w:tcW w:w="1405" w:type="dxa"/>
            <w:tcBorders/>
            <w:vAlign w:val="center"/>
          </w:tcPr>
          <w:p>
            <w:pPr>
              <w:pStyle w:val="TableContents"/>
              <w:bidi w:val="0"/>
              <w:spacing w:before="0" w:after="283"/>
              <w:jc w:val="left"/>
              <w:rPr/>
            </w:pPr>
            <w:r>
              <w:rPr/>
              <w:t xml:space="preserve">US 17 Charlestonissa, Etelä-Carolinassa </w:t>
            </w:r>
          </w:p>
        </w:tc>
        <w:tc>
          <w:tcPr>
            <w:tcW w:w="921" w:type="dxa"/>
            <w:tcBorders/>
            <w:vAlign w:val="center"/>
          </w:tcPr>
          <w:p>
            <w:pPr>
              <w:pStyle w:val="TableContents"/>
              <w:bidi w:val="0"/>
              <w:spacing w:before="0" w:after="283"/>
              <w:jc w:val="left"/>
              <w:rPr/>
            </w:pPr>
            <w:r>
              <w:rPr/>
              <w:t xml:space="preserve">01960-01-01 1960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Toimii kolmessa osavaltiossa: Tennessee, Pohjois-Carolina, Etelä-Carolina Liittyvät reitit: Tennessee, Pohjois-Carolina, Etelä-Carolina: I-126, I-526 </w:t>
            </w:r>
          </w:p>
        </w:tc>
      </w:tr>
      <w:tr>
        <w:trPr/>
        <w:tc>
          <w:tcPr>
            <w:tcW w:w="978" w:type="dxa"/>
            <w:tcBorders/>
            <w:vAlign w:val="center"/>
          </w:tcPr>
          <w:p>
            <w:pPr>
              <w:pStyle w:val="TableHeading"/>
              <w:suppressLineNumbers/>
              <w:bidi w:val="0"/>
              <w:spacing w:before="0" w:after="283"/>
              <w:jc w:val="center"/>
              <w:rPr/>
            </w:pPr>
            <w:r>
              <w:rPr/>
              <w:t xml:space="preserve">I0027! I - 27 </w:t>
            </w:r>
          </w:p>
        </w:tc>
        <w:tc>
          <w:tcPr>
            <w:tcW w:w="948" w:type="dxa"/>
            <w:tcBorders/>
            <w:vAlign w:val="center"/>
          </w:tcPr>
          <w:p>
            <w:pPr>
              <w:pStyle w:val="TableContents"/>
              <w:bidi w:val="0"/>
              <w:spacing w:before="0" w:after="283"/>
              <w:jc w:val="left"/>
              <w:rPr/>
            </w:pPr>
            <w:r>
              <w:rPr/>
              <w:t xml:space="preserve">124.13 </w:t>
            </w:r>
          </w:p>
        </w:tc>
        <w:tc>
          <w:tcPr>
            <w:tcW w:w="948" w:type="dxa"/>
            <w:tcBorders/>
            <w:vAlign w:val="center"/>
          </w:tcPr>
          <w:p>
            <w:pPr>
              <w:pStyle w:val="TableContents"/>
              <w:bidi w:val="0"/>
              <w:spacing w:before="0" w:after="283"/>
              <w:jc w:val="left"/>
              <w:rPr/>
            </w:pPr>
            <w:r>
              <w:rPr/>
              <w:t xml:space="preserve">199.77 </w:t>
            </w:r>
          </w:p>
        </w:tc>
        <w:tc>
          <w:tcPr>
            <w:tcW w:w="1427" w:type="dxa"/>
            <w:tcBorders/>
            <w:vAlign w:val="center"/>
          </w:tcPr>
          <w:p>
            <w:pPr>
              <w:pStyle w:val="TableContents"/>
              <w:bidi w:val="0"/>
              <w:spacing w:before="0" w:after="283"/>
              <w:jc w:val="left"/>
              <w:rPr/>
            </w:pPr>
            <w:r>
              <w:rPr/>
              <w:t xml:space="preserve">US 87 / Loop 289 Lubbockissa, Texasissa </w:t>
            </w:r>
          </w:p>
        </w:tc>
        <w:tc>
          <w:tcPr>
            <w:tcW w:w="1405" w:type="dxa"/>
            <w:tcBorders/>
            <w:vAlign w:val="center"/>
          </w:tcPr>
          <w:p>
            <w:pPr>
              <w:pStyle w:val="TableContents"/>
              <w:bidi w:val="0"/>
              <w:spacing w:before="0" w:after="283"/>
              <w:jc w:val="left"/>
              <w:rPr/>
            </w:pPr>
            <w:r>
              <w:rPr/>
              <w:t xml:space="preserve">I-40 / US 87 / US 287 Amarillossa, Texasissa </w:t>
            </w:r>
          </w:p>
        </w:tc>
        <w:tc>
          <w:tcPr>
            <w:tcW w:w="921" w:type="dxa"/>
            <w:tcBorders/>
            <w:vAlign w:val="center"/>
          </w:tcPr>
          <w:p>
            <w:pPr>
              <w:pStyle w:val="TableContents"/>
              <w:bidi w:val="0"/>
              <w:spacing w:before="0" w:after="283"/>
              <w:jc w:val="left"/>
              <w:rPr/>
            </w:pPr>
            <w:r>
              <w:rPr/>
              <w:t xml:space="preserve">01969-01-01 1969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Vain Texas Liitännäisreitit: ei ole </w:t>
            </w:r>
          </w:p>
        </w:tc>
      </w:tr>
      <w:tr>
        <w:trPr/>
        <w:tc>
          <w:tcPr>
            <w:tcW w:w="978" w:type="dxa"/>
            <w:tcBorders/>
            <w:vAlign w:val="center"/>
          </w:tcPr>
          <w:p>
            <w:pPr>
              <w:pStyle w:val="TableHeading"/>
              <w:suppressLineNumbers/>
              <w:bidi w:val="0"/>
              <w:spacing w:before="0" w:after="283"/>
              <w:jc w:val="center"/>
              <w:rPr/>
            </w:pPr>
            <w:r>
              <w:rPr/>
              <w:t xml:space="preserve">I0029! I - 29 </w:t>
            </w:r>
          </w:p>
        </w:tc>
        <w:tc>
          <w:tcPr>
            <w:tcW w:w="948" w:type="dxa"/>
            <w:tcBorders/>
            <w:vAlign w:val="center"/>
          </w:tcPr>
          <w:p>
            <w:pPr>
              <w:pStyle w:val="TableContents"/>
              <w:bidi w:val="0"/>
              <w:spacing w:before="0" w:after="283"/>
              <w:jc w:val="left"/>
              <w:rPr/>
            </w:pPr>
            <w:r>
              <w:rPr/>
              <w:t xml:space="preserve">750.58 </w:t>
            </w:r>
          </w:p>
        </w:tc>
        <w:tc>
          <w:tcPr>
            <w:tcW w:w="948" w:type="dxa"/>
            <w:tcBorders/>
            <w:vAlign w:val="center"/>
          </w:tcPr>
          <w:p>
            <w:pPr>
              <w:pStyle w:val="TableContents"/>
              <w:bidi w:val="0"/>
              <w:spacing w:before="0" w:after="283"/>
              <w:jc w:val="left"/>
              <w:rPr/>
            </w:pPr>
            <w:r>
              <w:rPr/>
              <w:t xml:space="preserve">1,207.94 </w:t>
            </w:r>
          </w:p>
        </w:tc>
        <w:tc>
          <w:tcPr>
            <w:tcW w:w="1427" w:type="dxa"/>
            <w:tcBorders/>
            <w:vAlign w:val="center"/>
          </w:tcPr>
          <w:p>
            <w:pPr>
              <w:pStyle w:val="TableContents"/>
              <w:bidi w:val="0"/>
              <w:spacing w:before="0" w:after="283"/>
              <w:jc w:val="left"/>
              <w:rPr/>
            </w:pPr>
            <w:r>
              <w:rPr/>
              <w:t xml:space="preserve">I-35 / I-70 Kansas Cityssä, Missouri </w:t>
            </w:r>
          </w:p>
        </w:tc>
        <w:tc>
          <w:tcPr>
            <w:tcW w:w="1405" w:type="dxa"/>
            <w:tcBorders/>
            <w:vAlign w:val="center"/>
          </w:tcPr>
          <w:p>
            <w:pPr>
              <w:pStyle w:val="TableContents"/>
              <w:bidi w:val="0"/>
              <w:spacing w:before="0" w:after="283"/>
              <w:jc w:val="left"/>
              <w:rPr/>
            </w:pPr>
            <w:r>
              <w:rPr/>
              <w:t xml:space="preserve">US 81 ja PTH 29 Kanadan rajalla Pembinassa, Pohjois-Dakotassa. </w:t>
            </w:r>
          </w:p>
        </w:tc>
        <w:tc>
          <w:tcPr>
            <w:tcW w:w="921" w:type="dxa"/>
            <w:tcBorders/>
            <w:vAlign w:val="center"/>
          </w:tcPr>
          <w:p>
            <w:pPr>
              <w:pStyle w:val="TableContents"/>
              <w:bidi w:val="0"/>
              <w:spacing w:before="0" w:after="283"/>
              <w:jc w:val="left"/>
              <w:rPr/>
            </w:pPr>
            <w:r>
              <w:rPr/>
              <w:t xml:space="preserve">01958-01-01 1958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Toimii neljässä osavaltiossa: Missouri, Iowa, Etelä-Dakota, Pohjois-Dakota: I-129, I-229 </w:t>
            </w:r>
          </w:p>
        </w:tc>
      </w:tr>
      <w:tr>
        <w:trPr/>
        <w:tc>
          <w:tcPr>
            <w:tcW w:w="978" w:type="dxa"/>
            <w:tcBorders/>
            <w:vAlign w:val="center"/>
          </w:tcPr>
          <w:p>
            <w:pPr>
              <w:pStyle w:val="TableHeading"/>
              <w:suppressLineNumbers/>
              <w:bidi w:val="0"/>
              <w:spacing w:before="0" w:after="283"/>
              <w:jc w:val="center"/>
              <w:rPr/>
            </w:pPr>
            <w:r>
              <w:rPr/>
              <w:t xml:space="preserve">I0030! I - 30 </w:t>
            </w:r>
          </w:p>
        </w:tc>
        <w:tc>
          <w:tcPr>
            <w:tcW w:w="948" w:type="dxa"/>
            <w:tcBorders/>
            <w:vAlign w:val="center"/>
          </w:tcPr>
          <w:p>
            <w:pPr>
              <w:pStyle w:val="TableContents"/>
              <w:bidi w:val="0"/>
              <w:spacing w:before="0" w:after="283"/>
              <w:jc w:val="left"/>
              <w:rPr/>
            </w:pPr>
            <w:r>
              <w:rPr/>
              <w:t xml:space="preserve">366.76 </w:t>
            </w:r>
          </w:p>
        </w:tc>
        <w:tc>
          <w:tcPr>
            <w:tcW w:w="948" w:type="dxa"/>
            <w:tcBorders/>
            <w:vAlign w:val="center"/>
          </w:tcPr>
          <w:p>
            <w:pPr>
              <w:pStyle w:val="TableContents"/>
              <w:bidi w:val="0"/>
              <w:spacing w:before="0" w:after="283"/>
              <w:jc w:val="left"/>
              <w:rPr/>
            </w:pPr>
            <w:r>
              <w:rPr/>
              <w:t xml:space="preserve">590.24 </w:t>
            </w:r>
          </w:p>
        </w:tc>
        <w:tc>
          <w:tcPr>
            <w:tcW w:w="1427" w:type="dxa"/>
            <w:tcBorders/>
            <w:vAlign w:val="center"/>
          </w:tcPr>
          <w:p>
            <w:pPr>
              <w:pStyle w:val="TableContents"/>
              <w:bidi w:val="0"/>
              <w:spacing w:before="0" w:after="283"/>
              <w:jc w:val="left"/>
              <w:rPr/>
            </w:pPr>
            <w:r>
              <w:rPr/>
              <w:t xml:space="preserve">I-20 Fort Worthissa, Texasissa </w:t>
            </w:r>
          </w:p>
        </w:tc>
        <w:tc>
          <w:tcPr>
            <w:tcW w:w="1405" w:type="dxa"/>
            <w:tcBorders/>
            <w:vAlign w:val="center"/>
          </w:tcPr>
          <w:p>
            <w:pPr>
              <w:pStyle w:val="TableContents"/>
              <w:bidi w:val="0"/>
              <w:spacing w:before="0" w:after="283"/>
              <w:jc w:val="left"/>
              <w:rPr/>
            </w:pPr>
            <w:r>
              <w:rPr/>
              <w:t xml:space="preserve">I-40 / US 65 / US 67 / US 167 North Little Rockissa, Arkansasissa. </w:t>
            </w:r>
          </w:p>
        </w:tc>
        <w:tc>
          <w:tcPr>
            <w:tcW w:w="921" w:type="dxa"/>
            <w:tcBorders/>
            <w:vAlign w:val="center"/>
          </w:tcPr>
          <w:p>
            <w:pPr>
              <w:pStyle w:val="TableContents"/>
              <w:bidi w:val="0"/>
              <w:spacing w:before="0" w:after="283"/>
              <w:jc w:val="left"/>
              <w:rPr/>
            </w:pPr>
            <w:r>
              <w:rPr/>
              <w:t xml:space="preserve">01957-01-01 1957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Palvelee kahta osavaltiota: Texas, Arkansas Liittyvät reitit: I-430, I-530, I-630 </w:t>
            </w:r>
          </w:p>
        </w:tc>
      </w:tr>
      <w:tr>
        <w:trPr/>
        <w:tc>
          <w:tcPr>
            <w:tcW w:w="978" w:type="dxa"/>
            <w:tcBorders/>
            <w:vAlign w:val="center"/>
          </w:tcPr>
          <w:p>
            <w:pPr>
              <w:pStyle w:val="TableHeading"/>
              <w:suppressLineNumbers/>
              <w:bidi w:val="0"/>
              <w:spacing w:before="0" w:after="283"/>
              <w:jc w:val="center"/>
              <w:rPr/>
            </w:pPr>
            <w:r>
              <w:rPr/>
              <w:t xml:space="preserve">I0035! I - 35 </w:t>
            </w:r>
          </w:p>
        </w:tc>
        <w:tc>
          <w:tcPr>
            <w:tcW w:w="948" w:type="dxa"/>
            <w:tcBorders/>
            <w:vAlign w:val="center"/>
          </w:tcPr>
          <w:p>
            <w:pPr>
              <w:pStyle w:val="TableContents"/>
              <w:bidi w:val="0"/>
              <w:spacing w:before="0" w:after="283"/>
              <w:jc w:val="left"/>
              <w:rPr/>
            </w:pPr>
            <w:r>
              <w:rPr/>
              <w:t xml:space="preserve">1,569.06 </w:t>
            </w:r>
          </w:p>
        </w:tc>
        <w:tc>
          <w:tcPr>
            <w:tcW w:w="948" w:type="dxa"/>
            <w:tcBorders/>
            <w:vAlign w:val="center"/>
          </w:tcPr>
          <w:p>
            <w:pPr>
              <w:pStyle w:val="TableContents"/>
              <w:bidi w:val="0"/>
              <w:spacing w:before="0" w:after="283"/>
              <w:jc w:val="left"/>
              <w:rPr/>
            </w:pPr>
            <w:r>
              <w:rPr/>
              <w:t xml:space="preserve">2,525.16 </w:t>
            </w:r>
          </w:p>
        </w:tc>
        <w:tc>
          <w:tcPr>
            <w:tcW w:w="1427" w:type="dxa"/>
            <w:tcBorders/>
            <w:vAlign w:val="center"/>
          </w:tcPr>
          <w:p>
            <w:pPr>
              <w:pStyle w:val="TableContents"/>
              <w:bidi w:val="0"/>
              <w:spacing w:before="0" w:after="283"/>
              <w:jc w:val="left"/>
              <w:rPr/>
            </w:pPr>
            <w:r>
              <w:rPr/>
              <w:t xml:space="preserve">US 83 / SH 359 / BS I-35 ja MX-85 Meksikon rajalla Laredossa, Texasissa. </w:t>
            </w:r>
          </w:p>
        </w:tc>
        <w:tc>
          <w:tcPr>
            <w:tcW w:w="1405" w:type="dxa"/>
            <w:tcBorders/>
            <w:vAlign w:val="center"/>
          </w:tcPr>
          <w:p>
            <w:pPr>
              <w:pStyle w:val="TableContents"/>
              <w:bidi w:val="0"/>
              <w:spacing w:before="0" w:after="283"/>
              <w:jc w:val="left"/>
              <w:rPr/>
            </w:pPr>
            <w:r>
              <w:rPr/>
              <w:t xml:space="preserve">MN 61 / LSCT / 26th Avenue Duluthissa, Minnesota </w:t>
            </w:r>
          </w:p>
        </w:tc>
        <w:tc>
          <w:tcPr>
            <w:tcW w:w="921" w:type="dxa"/>
            <w:tcBorders/>
            <w:vAlign w:val="center"/>
          </w:tcPr>
          <w:p>
            <w:pPr>
              <w:pStyle w:val="TableContents"/>
              <w:bidi w:val="0"/>
              <w:spacing w:before="0" w:after="283"/>
              <w:jc w:val="left"/>
              <w:rPr/>
            </w:pPr>
            <w:r>
              <w:rPr/>
              <w:t xml:space="preserve">01956-01-01 1956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Toimii kuudessa osavaltiossa: Liittyvät reitit: TX, OK, KS, MO, IA, MN: I-35E, I-35W, I-135, I-235, I-335, I-435, I-535, I-635. </w:t>
            </w:r>
          </w:p>
        </w:tc>
      </w:tr>
      <w:tr>
        <w:trPr/>
        <w:tc>
          <w:tcPr>
            <w:tcW w:w="978" w:type="dxa"/>
            <w:tcBorders/>
            <w:vAlign w:val="center"/>
          </w:tcPr>
          <w:p>
            <w:pPr>
              <w:pStyle w:val="TableHeading"/>
              <w:suppressLineNumbers/>
              <w:bidi w:val="0"/>
              <w:spacing w:before="0" w:after="283"/>
              <w:jc w:val="center"/>
              <w:rPr/>
            </w:pPr>
            <w:r>
              <w:rPr/>
              <w:t xml:space="preserve">I0037! I - 37 </w:t>
            </w:r>
          </w:p>
        </w:tc>
        <w:tc>
          <w:tcPr>
            <w:tcW w:w="948" w:type="dxa"/>
            <w:tcBorders/>
            <w:vAlign w:val="center"/>
          </w:tcPr>
          <w:p>
            <w:pPr>
              <w:pStyle w:val="TableContents"/>
              <w:bidi w:val="0"/>
              <w:spacing w:before="0" w:after="283"/>
              <w:jc w:val="left"/>
              <w:rPr/>
            </w:pPr>
            <w:r>
              <w:rPr/>
              <w:t xml:space="preserve">143.00 </w:t>
            </w:r>
          </w:p>
        </w:tc>
        <w:tc>
          <w:tcPr>
            <w:tcW w:w="948" w:type="dxa"/>
            <w:tcBorders/>
            <w:vAlign w:val="center"/>
          </w:tcPr>
          <w:p>
            <w:pPr>
              <w:pStyle w:val="TableContents"/>
              <w:bidi w:val="0"/>
              <w:spacing w:before="0" w:after="283"/>
              <w:jc w:val="left"/>
              <w:rPr/>
            </w:pPr>
            <w:r>
              <w:rPr/>
              <w:t xml:space="preserve">230.14 </w:t>
            </w:r>
          </w:p>
        </w:tc>
        <w:tc>
          <w:tcPr>
            <w:tcW w:w="1427" w:type="dxa"/>
            <w:tcBorders/>
            <w:vAlign w:val="center"/>
          </w:tcPr>
          <w:p>
            <w:pPr>
              <w:pStyle w:val="TableContents"/>
              <w:bidi w:val="0"/>
              <w:spacing w:before="0" w:after="283"/>
              <w:jc w:val="left"/>
              <w:rPr/>
            </w:pPr>
            <w:r>
              <w:rPr/>
              <w:t xml:space="preserve">US 181 Corpus Christi, Texas </w:t>
            </w:r>
          </w:p>
        </w:tc>
        <w:tc>
          <w:tcPr>
            <w:tcW w:w="1405" w:type="dxa"/>
            <w:tcBorders/>
            <w:vAlign w:val="center"/>
          </w:tcPr>
          <w:p>
            <w:pPr>
              <w:pStyle w:val="TableContents"/>
              <w:bidi w:val="0"/>
              <w:spacing w:before="0" w:after="283"/>
              <w:jc w:val="left"/>
              <w:rPr/>
            </w:pPr>
            <w:r>
              <w:rPr/>
              <w:t xml:space="preserve">I-35 / US 281 San Antoniossa, Teksasissa </w:t>
            </w:r>
          </w:p>
        </w:tc>
        <w:tc>
          <w:tcPr>
            <w:tcW w:w="921" w:type="dxa"/>
            <w:tcBorders/>
            <w:vAlign w:val="center"/>
          </w:tcPr>
          <w:p>
            <w:pPr>
              <w:pStyle w:val="TableContents"/>
              <w:bidi w:val="0"/>
              <w:spacing w:before="0" w:after="283"/>
              <w:jc w:val="left"/>
              <w:rPr/>
            </w:pPr>
            <w:r>
              <w:rPr/>
              <w:t xml:space="preserve">01959-01-01 1959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Vain Texas Liitännäisreitit: ei ole </w:t>
            </w:r>
          </w:p>
        </w:tc>
      </w:tr>
      <w:tr>
        <w:trPr/>
        <w:tc>
          <w:tcPr>
            <w:tcW w:w="978" w:type="dxa"/>
            <w:tcBorders/>
            <w:vAlign w:val="center"/>
          </w:tcPr>
          <w:p>
            <w:pPr>
              <w:pStyle w:val="TableHeading"/>
              <w:suppressLineNumbers/>
              <w:bidi w:val="0"/>
              <w:spacing w:before="0" w:after="283"/>
              <w:jc w:val="center"/>
              <w:rPr/>
            </w:pPr>
            <w:r>
              <w:rPr/>
              <w:t xml:space="preserve">I0039! I - 39 </w:t>
            </w:r>
          </w:p>
        </w:tc>
        <w:tc>
          <w:tcPr>
            <w:tcW w:w="948" w:type="dxa"/>
            <w:tcBorders/>
            <w:vAlign w:val="center"/>
          </w:tcPr>
          <w:p>
            <w:pPr>
              <w:pStyle w:val="TableContents"/>
              <w:bidi w:val="0"/>
              <w:spacing w:before="0" w:after="283"/>
              <w:jc w:val="left"/>
              <w:rPr/>
            </w:pPr>
            <w:r>
              <w:rPr/>
              <w:t xml:space="preserve">306.14 </w:t>
            </w:r>
          </w:p>
        </w:tc>
        <w:tc>
          <w:tcPr>
            <w:tcW w:w="948" w:type="dxa"/>
            <w:tcBorders/>
            <w:vAlign w:val="center"/>
          </w:tcPr>
          <w:p>
            <w:pPr>
              <w:pStyle w:val="TableContents"/>
              <w:bidi w:val="0"/>
              <w:spacing w:before="0" w:after="283"/>
              <w:jc w:val="left"/>
              <w:rPr/>
            </w:pPr>
            <w:r>
              <w:rPr/>
              <w:t xml:space="preserve">492.68 </w:t>
            </w:r>
          </w:p>
        </w:tc>
        <w:tc>
          <w:tcPr>
            <w:tcW w:w="1427" w:type="dxa"/>
            <w:tcBorders/>
            <w:vAlign w:val="center"/>
          </w:tcPr>
          <w:p>
            <w:pPr>
              <w:pStyle w:val="TableContents"/>
              <w:bidi w:val="0"/>
              <w:spacing w:before="0" w:after="283"/>
              <w:jc w:val="left"/>
              <w:rPr/>
            </w:pPr>
            <w:r>
              <w:rPr/>
              <w:t xml:space="preserve">I-55 Normalissa, Illinoisissa </w:t>
            </w:r>
          </w:p>
        </w:tc>
        <w:tc>
          <w:tcPr>
            <w:tcW w:w="1405" w:type="dxa"/>
            <w:tcBorders/>
            <w:vAlign w:val="center"/>
          </w:tcPr>
          <w:p>
            <w:pPr>
              <w:pStyle w:val="TableContents"/>
              <w:bidi w:val="0"/>
              <w:spacing w:before="0" w:after="283"/>
              <w:jc w:val="left"/>
              <w:rPr/>
            </w:pPr>
            <w:r>
              <w:rPr/>
              <w:t xml:space="preserve">WIS 29 / US 51 Wausausaussa, Wisconsinissa </w:t>
            </w:r>
          </w:p>
        </w:tc>
        <w:tc>
          <w:tcPr>
            <w:tcW w:w="921" w:type="dxa"/>
            <w:tcBorders/>
            <w:vAlign w:val="center"/>
          </w:tcPr>
          <w:p>
            <w:pPr>
              <w:pStyle w:val="TableContents"/>
              <w:bidi w:val="0"/>
              <w:spacing w:before="0" w:after="283"/>
              <w:jc w:val="left"/>
              <w:rPr/>
            </w:pPr>
            <w:r>
              <w:rPr/>
              <w:t xml:space="preserve">01984-01-01 1984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Palvelee kahta osavaltiota: Liittyvät reitit: ei ole. </w:t>
            </w:r>
          </w:p>
        </w:tc>
      </w:tr>
      <w:tr>
        <w:trPr/>
        <w:tc>
          <w:tcPr>
            <w:tcW w:w="978" w:type="dxa"/>
            <w:tcBorders/>
            <w:vAlign w:val="center"/>
          </w:tcPr>
          <w:p>
            <w:pPr>
              <w:pStyle w:val="TableHeading"/>
              <w:suppressLineNumbers/>
              <w:bidi w:val="0"/>
              <w:spacing w:before="0" w:after="283"/>
              <w:jc w:val="center"/>
              <w:rPr/>
            </w:pPr>
            <w:r>
              <w:rPr/>
              <w:t xml:space="preserve">I0040! I - 40 </w:t>
            </w:r>
          </w:p>
        </w:tc>
        <w:tc>
          <w:tcPr>
            <w:tcW w:w="948" w:type="dxa"/>
            <w:tcBorders/>
            <w:vAlign w:val="center"/>
          </w:tcPr>
          <w:p>
            <w:pPr>
              <w:pStyle w:val="TableContents"/>
              <w:bidi w:val="0"/>
              <w:spacing w:before="0" w:after="283"/>
              <w:jc w:val="left"/>
              <w:rPr/>
            </w:pPr>
            <w:r>
              <w:rPr/>
              <w:t xml:space="preserve">2,555.10 </w:t>
            </w:r>
          </w:p>
        </w:tc>
        <w:tc>
          <w:tcPr>
            <w:tcW w:w="948" w:type="dxa"/>
            <w:tcBorders/>
            <w:vAlign w:val="center"/>
          </w:tcPr>
          <w:p>
            <w:pPr>
              <w:pStyle w:val="TableContents"/>
              <w:bidi w:val="0"/>
              <w:spacing w:before="0" w:after="283"/>
              <w:jc w:val="left"/>
              <w:rPr/>
            </w:pPr>
            <w:r>
              <w:rPr/>
              <w:t xml:space="preserve">4,112.03 </w:t>
            </w:r>
          </w:p>
        </w:tc>
        <w:tc>
          <w:tcPr>
            <w:tcW w:w="1427" w:type="dxa"/>
            <w:tcBorders/>
            <w:vAlign w:val="center"/>
          </w:tcPr>
          <w:p>
            <w:pPr>
              <w:pStyle w:val="TableContents"/>
              <w:bidi w:val="0"/>
              <w:spacing w:before="0" w:after="283"/>
              <w:jc w:val="left"/>
              <w:rPr/>
            </w:pPr>
            <w:r>
              <w:rPr/>
              <w:t xml:space="preserve">I-15 Barstowissa, Kaliforniassa </w:t>
            </w:r>
          </w:p>
        </w:tc>
        <w:tc>
          <w:tcPr>
            <w:tcW w:w="1405" w:type="dxa"/>
            <w:tcBorders/>
            <w:vAlign w:val="center"/>
          </w:tcPr>
          <w:p>
            <w:pPr>
              <w:pStyle w:val="TableContents"/>
              <w:bidi w:val="0"/>
              <w:spacing w:before="0" w:after="283"/>
              <w:jc w:val="left"/>
              <w:rPr/>
            </w:pPr>
            <w:r>
              <w:rPr/>
              <w:t xml:space="preserve">US 117 / NC 132 Wilmingtonissa, Pohjois-Carolinassa </w:t>
            </w:r>
          </w:p>
        </w:tc>
        <w:tc>
          <w:tcPr>
            <w:tcW w:w="921" w:type="dxa"/>
            <w:tcBorders/>
            <w:vAlign w:val="center"/>
          </w:tcPr>
          <w:p>
            <w:pPr>
              <w:pStyle w:val="TableContents"/>
              <w:bidi w:val="0"/>
              <w:spacing w:before="0" w:after="283"/>
              <w:jc w:val="left"/>
              <w:rPr/>
            </w:pPr>
            <w:r>
              <w:rPr/>
              <w:t xml:space="preserve">01964-01-01 1964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Toimii kahdeksassa osavaltiossa: NC Liittyvät reitit: CA, AZ, NM, TX, OK, AR, TN, NC: I-140, I-240, I-440, I-540, I-640, I-840. </w:t>
            </w:r>
          </w:p>
        </w:tc>
      </w:tr>
      <w:tr>
        <w:trPr/>
        <w:tc>
          <w:tcPr>
            <w:tcW w:w="978" w:type="dxa"/>
            <w:tcBorders/>
            <w:vAlign w:val="center"/>
          </w:tcPr>
          <w:p>
            <w:pPr>
              <w:pStyle w:val="TableHeading"/>
              <w:suppressLineNumbers/>
              <w:bidi w:val="0"/>
              <w:spacing w:before="0" w:after="283"/>
              <w:jc w:val="center"/>
              <w:rPr/>
            </w:pPr>
            <w:r>
              <w:rPr/>
              <w:t xml:space="preserve">I0041! I - 41 </w:t>
            </w:r>
          </w:p>
        </w:tc>
        <w:tc>
          <w:tcPr>
            <w:tcW w:w="948" w:type="dxa"/>
            <w:tcBorders/>
            <w:vAlign w:val="center"/>
          </w:tcPr>
          <w:p>
            <w:pPr>
              <w:pStyle w:val="TableContents"/>
              <w:bidi w:val="0"/>
              <w:spacing w:before="0" w:after="283"/>
              <w:jc w:val="left"/>
              <w:rPr/>
            </w:pPr>
            <w:r>
              <w:rPr/>
              <w:t xml:space="preserve">176.33 </w:t>
            </w:r>
          </w:p>
        </w:tc>
        <w:tc>
          <w:tcPr>
            <w:tcW w:w="948" w:type="dxa"/>
            <w:tcBorders/>
            <w:vAlign w:val="center"/>
          </w:tcPr>
          <w:p>
            <w:pPr>
              <w:pStyle w:val="TableContents"/>
              <w:bidi w:val="0"/>
              <w:spacing w:before="0" w:after="283"/>
              <w:jc w:val="left"/>
              <w:rPr/>
            </w:pPr>
            <w:r>
              <w:rPr/>
              <w:t xml:space="preserve">283.78 </w:t>
            </w:r>
          </w:p>
        </w:tc>
        <w:tc>
          <w:tcPr>
            <w:tcW w:w="1427" w:type="dxa"/>
            <w:tcBorders/>
            <w:vAlign w:val="center"/>
          </w:tcPr>
          <w:p>
            <w:pPr>
              <w:pStyle w:val="TableContents"/>
              <w:bidi w:val="0"/>
              <w:spacing w:before="0" w:after="283"/>
              <w:jc w:val="left"/>
              <w:rPr/>
            </w:pPr>
            <w:r>
              <w:rPr/>
              <w:t xml:space="preserve">I-94 / US 41 Russellissa, Illinoisissa </w:t>
            </w:r>
          </w:p>
        </w:tc>
        <w:tc>
          <w:tcPr>
            <w:tcW w:w="1405" w:type="dxa"/>
            <w:tcBorders/>
            <w:vAlign w:val="center"/>
          </w:tcPr>
          <w:p>
            <w:pPr>
              <w:pStyle w:val="TableContents"/>
              <w:bidi w:val="0"/>
              <w:spacing w:before="0" w:after="283"/>
              <w:jc w:val="left"/>
              <w:rPr/>
            </w:pPr>
            <w:r>
              <w:rPr/>
              <w:t xml:space="preserve">I-43 Howardissa, Wisconsinissa </w:t>
            </w:r>
          </w:p>
        </w:tc>
        <w:tc>
          <w:tcPr>
            <w:tcW w:w="921" w:type="dxa"/>
            <w:tcBorders/>
            <w:vAlign w:val="center"/>
          </w:tcPr>
          <w:p>
            <w:pPr>
              <w:pStyle w:val="TableContents"/>
              <w:bidi w:val="0"/>
              <w:spacing w:before="0" w:after="283"/>
              <w:jc w:val="left"/>
              <w:rPr/>
            </w:pPr>
            <w:r>
              <w:rPr/>
              <w:t xml:space="preserve">02015-01-01 2015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Palvelee kahta osavaltiota: Liittyvät reitit: ei ole. </w:t>
            </w:r>
          </w:p>
        </w:tc>
      </w:tr>
      <w:tr>
        <w:trPr/>
        <w:tc>
          <w:tcPr>
            <w:tcW w:w="978" w:type="dxa"/>
            <w:tcBorders/>
            <w:vAlign w:val="center"/>
          </w:tcPr>
          <w:p>
            <w:pPr>
              <w:pStyle w:val="TableHeading"/>
              <w:suppressLineNumbers/>
              <w:bidi w:val="0"/>
              <w:spacing w:before="0" w:after="283"/>
              <w:jc w:val="center"/>
              <w:rPr/>
            </w:pPr>
            <w:r>
              <w:rPr/>
              <w:t xml:space="preserve">I0043! I - 43 </w:t>
            </w:r>
          </w:p>
        </w:tc>
        <w:tc>
          <w:tcPr>
            <w:tcW w:w="948" w:type="dxa"/>
            <w:tcBorders/>
            <w:vAlign w:val="center"/>
          </w:tcPr>
          <w:p>
            <w:pPr>
              <w:pStyle w:val="TableContents"/>
              <w:bidi w:val="0"/>
              <w:spacing w:before="0" w:after="283"/>
              <w:jc w:val="left"/>
              <w:rPr/>
            </w:pPr>
            <w:r>
              <w:rPr/>
              <w:t xml:space="preserve">191.55 </w:t>
            </w:r>
          </w:p>
        </w:tc>
        <w:tc>
          <w:tcPr>
            <w:tcW w:w="948" w:type="dxa"/>
            <w:tcBorders/>
            <w:vAlign w:val="center"/>
          </w:tcPr>
          <w:p>
            <w:pPr>
              <w:pStyle w:val="TableContents"/>
              <w:bidi w:val="0"/>
              <w:spacing w:before="0" w:after="283"/>
              <w:jc w:val="left"/>
              <w:rPr/>
            </w:pPr>
            <w:r>
              <w:rPr/>
              <w:t xml:space="preserve">308.27 </w:t>
            </w:r>
          </w:p>
        </w:tc>
        <w:tc>
          <w:tcPr>
            <w:tcW w:w="1427" w:type="dxa"/>
            <w:tcBorders/>
            <w:vAlign w:val="center"/>
          </w:tcPr>
          <w:p>
            <w:pPr>
              <w:pStyle w:val="TableContents"/>
              <w:bidi w:val="0"/>
              <w:spacing w:before="0" w:after="283"/>
              <w:jc w:val="left"/>
              <w:rPr/>
            </w:pPr>
            <w:r>
              <w:rPr/>
              <w:t xml:space="preserve">I-39 / I-90 Beloitissa, Wisconsinissa </w:t>
            </w:r>
          </w:p>
        </w:tc>
        <w:tc>
          <w:tcPr>
            <w:tcW w:w="1405" w:type="dxa"/>
            <w:tcBorders/>
            <w:vAlign w:val="center"/>
          </w:tcPr>
          <w:p>
            <w:pPr>
              <w:pStyle w:val="TableContents"/>
              <w:bidi w:val="0"/>
              <w:spacing w:before="0" w:after="283"/>
              <w:jc w:val="left"/>
              <w:rPr/>
            </w:pPr>
            <w:r>
              <w:rPr/>
              <w:t xml:space="preserve">I-41 / US 41 / US 141 Howardissa, Wisconsinissa. </w:t>
            </w:r>
          </w:p>
        </w:tc>
        <w:tc>
          <w:tcPr>
            <w:tcW w:w="921" w:type="dxa"/>
            <w:tcBorders/>
            <w:vAlign w:val="center"/>
          </w:tcPr>
          <w:p>
            <w:pPr>
              <w:pStyle w:val="TableContents"/>
              <w:bidi w:val="0"/>
              <w:spacing w:before="0" w:after="283"/>
              <w:jc w:val="left"/>
              <w:rPr/>
            </w:pPr>
            <w:r>
              <w:rPr/>
              <w:t xml:space="preserve">01981-01-01 1981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Ainoastaan Wisconsin Liitännäisreitit: ei yhtään </w:t>
            </w:r>
          </w:p>
        </w:tc>
      </w:tr>
      <w:tr>
        <w:trPr/>
        <w:tc>
          <w:tcPr>
            <w:tcW w:w="978" w:type="dxa"/>
            <w:tcBorders/>
            <w:vAlign w:val="center"/>
          </w:tcPr>
          <w:p>
            <w:pPr>
              <w:pStyle w:val="TableHeading"/>
              <w:suppressLineNumbers/>
              <w:bidi w:val="0"/>
              <w:spacing w:before="0" w:after="283"/>
              <w:jc w:val="center"/>
              <w:rPr/>
            </w:pPr>
            <w:r>
              <w:rPr/>
              <w:t xml:space="preserve">I0044! I - 44 </w:t>
            </w:r>
          </w:p>
        </w:tc>
        <w:tc>
          <w:tcPr>
            <w:tcW w:w="948" w:type="dxa"/>
            <w:tcBorders/>
            <w:vAlign w:val="center"/>
          </w:tcPr>
          <w:p>
            <w:pPr>
              <w:pStyle w:val="TableContents"/>
              <w:bidi w:val="0"/>
              <w:spacing w:before="0" w:after="283"/>
              <w:jc w:val="left"/>
              <w:rPr/>
            </w:pPr>
            <w:r>
              <w:rPr/>
              <w:t xml:space="preserve">633.79 </w:t>
            </w:r>
          </w:p>
        </w:tc>
        <w:tc>
          <w:tcPr>
            <w:tcW w:w="948" w:type="dxa"/>
            <w:tcBorders/>
            <w:vAlign w:val="center"/>
          </w:tcPr>
          <w:p>
            <w:pPr>
              <w:pStyle w:val="TableContents"/>
              <w:bidi w:val="0"/>
              <w:spacing w:before="0" w:after="283"/>
              <w:jc w:val="left"/>
              <w:rPr/>
            </w:pPr>
            <w:r>
              <w:rPr/>
              <w:t xml:space="preserve">1,019.99 </w:t>
            </w:r>
          </w:p>
        </w:tc>
        <w:tc>
          <w:tcPr>
            <w:tcW w:w="1427" w:type="dxa"/>
            <w:tcBorders/>
            <w:vAlign w:val="center"/>
          </w:tcPr>
          <w:p>
            <w:pPr>
              <w:pStyle w:val="TableContents"/>
              <w:bidi w:val="0"/>
              <w:spacing w:before="0" w:after="283"/>
              <w:jc w:val="left"/>
              <w:rPr/>
            </w:pPr>
            <w:r>
              <w:rPr/>
              <w:t xml:space="preserve">US 82 / US 277 / US 281 / US 287 Wichita Fallsissa, Texasissa. </w:t>
            </w:r>
          </w:p>
        </w:tc>
        <w:tc>
          <w:tcPr>
            <w:tcW w:w="1405" w:type="dxa"/>
            <w:tcBorders/>
            <w:vAlign w:val="center"/>
          </w:tcPr>
          <w:p>
            <w:pPr>
              <w:pStyle w:val="TableContents"/>
              <w:bidi w:val="0"/>
              <w:spacing w:before="0" w:after="283"/>
              <w:jc w:val="left"/>
              <w:rPr/>
            </w:pPr>
            <w:r>
              <w:rPr/>
              <w:t xml:space="preserve">I-70 St. Louisissa, Missourissa </w:t>
            </w:r>
          </w:p>
        </w:tc>
        <w:tc>
          <w:tcPr>
            <w:tcW w:w="921" w:type="dxa"/>
            <w:tcBorders/>
            <w:vAlign w:val="center"/>
          </w:tcPr>
          <w:p>
            <w:pPr>
              <w:pStyle w:val="TableContents"/>
              <w:bidi w:val="0"/>
              <w:spacing w:before="0" w:after="283"/>
              <w:jc w:val="left"/>
              <w:rPr/>
            </w:pPr>
            <w:r>
              <w:rPr/>
              <w:t xml:space="preserve">01958-01-01 1958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Toimii kolmessa osavaltiossa: Oklahoma, Missouri Liittyvät reitit: Texas, Oklahoma, Missouri: I-244, I-444 </w:t>
            </w:r>
          </w:p>
        </w:tc>
      </w:tr>
      <w:tr>
        <w:trPr/>
        <w:tc>
          <w:tcPr>
            <w:tcW w:w="978" w:type="dxa"/>
            <w:tcBorders/>
            <w:vAlign w:val="center"/>
          </w:tcPr>
          <w:p>
            <w:pPr>
              <w:pStyle w:val="TableHeading"/>
              <w:suppressLineNumbers/>
              <w:bidi w:val="0"/>
              <w:spacing w:before="0" w:after="283"/>
              <w:jc w:val="center"/>
              <w:rPr/>
            </w:pPr>
            <w:r>
              <w:rPr/>
              <w:t xml:space="preserve">I0045! I - 45 </w:t>
            </w:r>
          </w:p>
        </w:tc>
        <w:tc>
          <w:tcPr>
            <w:tcW w:w="948" w:type="dxa"/>
            <w:tcBorders/>
            <w:vAlign w:val="center"/>
          </w:tcPr>
          <w:p>
            <w:pPr>
              <w:pStyle w:val="TableContents"/>
              <w:bidi w:val="0"/>
              <w:spacing w:before="0" w:after="283"/>
              <w:jc w:val="left"/>
              <w:rPr/>
            </w:pPr>
            <w:r>
              <w:rPr/>
              <w:t xml:space="preserve">284.91 </w:t>
            </w:r>
          </w:p>
        </w:tc>
        <w:tc>
          <w:tcPr>
            <w:tcW w:w="948" w:type="dxa"/>
            <w:tcBorders/>
            <w:vAlign w:val="center"/>
          </w:tcPr>
          <w:p>
            <w:pPr>
              <w:pStyle w:val="TableContents"/>
              <w:bidi w:val="0"/>
              <w:spacing w:before="0" w:after="283"/>
              <w:jc w:val="left"/>
              <w:rPr/>
            </w:pPr>
            <w:r>
              <w:rPr/>
              <w:t xml:space="preserve">458.52 </w:t>
            </w:r>
          </w:p>
        </w:tc>
        <w:tc>
          <w:tcPr>
            <w:tcW w:w="1427" w:type="dxa"/>
            <w:tcBorders/>
            <w:vAlign w:val="center"/>
          </w:tcPr>
          <w:p>
            <w:pPr>
              <w:pStyle w:val="TableContents"/>
              <w:bidi w:val="0"/>
              <w:spacing w:before="0" w:after="283"/>
              <w:jc w:val="left"/>
              <w:rPr/>
            </w:pPr>
            <w:r>
              <w:rPr/>
              <w:t xml:space="preserve">SH 87 Galvestonissa, Texasissa </w:t>
            </w:r>
          </w:p>
        </w:tc>
        <w:tc>
          <w:tcPr>
            <w:tcW w:w="1405" w:type="dxa"/>
            <w:tcBorders/>
            <w:vAlign w:val="center"/>
          </w:tcPr>
          <w:p>
            <w:pPr>
              <w:pStyle w:val="TableContents"/>
              <w:bidi w:val="0"/>
              <w:spacing w:before="0" w:after="283"/>
              <w:jc w:val="left"/>
              <w:rPr/>
            </w:pPr>
            <w:r>
              <w:rPr/>
              <w:t xml:space="preserve">I-30 Dallasissa, Texasissa </w:t>
            </w:r>
          </w:p>
        </w:tc>
        <w:tc>
          <w:tcPr>
            <w:tcW w:w="921" w:type="dxa"/>
            <w:tcBorders/>
            <w:vAlign w:val="center"/>
          </w:tcPr>
          <w:p>
            <w:pPr>
              <w:pStyle w:val="TableContents"/>
              <w:bidi w:val="0"/>
              <w:spacing w:before="0" w:after="283"/>
              <w:jc w:val="left"/>
              <w:rPr/>
            </w:pPr>
            <w:r>
              <w:rPr/>
              <w:t xml:space="preserve">01971-01-01 1971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Vain Texas Yhdistetty reitti: I-345 </w:t>
            </w:r>
          </w:p>
        </w:tc>
      </w:tr>
      <w:tr>
        <w:trPr/>
        <w:tc>
          <w:tcPr>
            <w:tcW w:w="978" w:type="dxa"/>
            <w:tcBorders/>
            <w:vAlign w:val="center"/>
          </w:tcPr>
          <w:p>
            <w:pPr>
              <w:pStyle w:val="TableHeading"/>
              <w:suppressLineNumbers/>
              <w:bidi w:val="0"/>
              <w:spacing w:before="0" w:after="283"/>
              <w:jc w:val="center"/>
              <w:rPr/>
            </w:pPr>
            <w:r>
              <w:rPr/>
              <w:t xml:space="preserve">I0049! I - 49 </w:t>
            </w:r>
          </w:p>
        </w:tc>
        <w:tc>
          <w:tcPr>
            <w:tcW w:w="948" w:type="dxa"/>
            <w:tcBorders/>
            <w:vAlign w:val="center"/>
          </w:tcPr>
          <w:p>
            <w:pPr>
              <w:pStyle w:val="TableContents"/>
              <w:bidi w:val="0"/>
              <w:spacing w:before="0" w:after="283"/>
              <w:jc w:val="left"/>
              <w:rPr/>
            </w:pPr>
            <w:r>
              <w:rPr/>
              <w:t xml:space="preserve">388.25 </w:t>
            </w:r>
          </w:p>
        </w:tc>
        <w:tc>
          <w:tcPr>
            <w:tcW w:w="948" w:type="dxa"/>
            <w:tcBorders/>
            <w:vAlign w:val="center"/>
          </w:tcPr>
          <w:p>
            <w:pPr>
              <w:pStyle w:val="TableContents"/>
              <w:bidi w:val="0"/>
              <w:spacing w:before="0" w:after="283"/>
              <w:jc w:val="left"/>
              <w:rPr/>
            </w:pPr>
            <w:r>
              <w:rPr/>
              <w:t xml:space="preserve">624.83 </w:t>
            </w:r>
          </w:p>
        </w:tc>
        <w:tc>
          <w:tcPr>
            <w:tcW w:w="1427" w:type="dxa"/>
            <w:tcBorders/>
            <w:vAlign w:val="center"/>
          </w:tcPr>
          <w:p>
            <w:pPr>
              <w:pStyle w:val="TableContents"/>
              <w:bidi w:val="0"/>
              <w:spacing w:before="0" w:after="283"/>
              <w:jc w:val="left"/>
              <w:rPr/>
            </w:pPr>
            <w:r>
              <w:rPr/>
              <w:t xml:space="preserve">I-10 Lafayettessä, Louisianassa </w:t>
            </w:r>
          </w:p>
        </w:tc>
        <w:tc>
          <w:tcPr>
            <w:tcW w:w="1405" w:type="dxa"/>
            <w:tcBorders/>
            <w:vAlign w:val="center"/>
          </w:tcPr>
          <w:p>
            <w:pPr>
              <w:pStyle w:val="TableContents"/>
              <w:bidi w:val="0"/>
              <w:spacing w:before="0" w:after="283"/>
              <w:jc w:val="left"/>
              <w:rPr/>
            </w:pPr>
            <w:r>
              <w:rPr/>
              <w:t xml:space="preserve">I-435 Kansas Cityssä, Missouri </w:t>
            </w:r>
          </w:p>
        </w:tc>
        <w:tc>
          <w:tcPr>
            <w:tcW w:w="921" w:type="dxa"/>
            <w:tcBorders/>
            <w:vAlign w:val="center"/>
          </w:tcPr>
          <w:p>
            <w:pPr>
              <w:pStyle w:val="TableContents"/>
              <w:bidi w:val="0"/>
              <w:spacing w:before="0" w:after="283"/>
              <w:jc w:val="left"/>
              <w:rPr/>
            </w:pPr>
            <w:r>
              <w:rPr/>
              <w:t xml:space="preserve">01984-01-01 1984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Toimii kolmessa osavaltiossa: Louisiana, Arkansas, Missouri Liitännäisreitit: ei yhtään </w:t>
            </w:r>
          </w:p>
        </w:tc>
      </w:tr>
      <w:tr>
        <w:trPr/>
        <w:tc>
          <w:tcPr>
            <w:tcW w:w="978" w:type="dxa"/>
            <w:tcBorders/>
            <w:vAlign w:val="center"/>
          </w:tcPr>
          <w:p>
            <w:pPr>
              <w:pStyle w:val="TableHeading"/>
              <w:suppressLineNumbers/>
              <w:bidi w:val="0"/>
              <w:spacing w:before="0" w:after="283"/>
              <w:jc w:val="center"/>
              <w:rPr/>
            </w:pPr>
            <w:r>
              <w:rPr/>
              <w:t xml:space="preserve">I0055! I - 55 </w:t>
            </w:r>
          </w:p>
        </w:tc>
        <w:tc>
          <w:tcPr>
            <w:tcW w:w="948" w:type="dxa"/>
            <w:tcBorders/>
            <w:vAlign w:val="center"/>
          </w:tcPr>
          <w:p>
            <w:pPr>
              <w:pStyle w:val="TableContents"/>
              <w:bidi w:val="0"/>
              <w:spacing w:before="0" w:after="283"/>
              <w:jc w:val="left"/>
              <w:rPr/>
            </w:pPr>
            <w:r>
              <w:rPr/>
              <w:t xml:space="preserve">964.25 </w:t>
            </w:r>
          </w:p>
        </w:tc>
        <w:tc>
          <w:tcPr>
            <w:tcW w:w="948" w:type="dxa"/>
            <w:tcBorders/>
            <w:vAlign w:val="center"/>
          </w:tcPr>
          <w:p>
            <w:pPr>
              <w:pStyle w:val="TableContents"/>
              <w:bidi w:val="0"/>
              <w:spacing w:before="0" w:after="283"/>
              <w:jc w:val="left"/>
              <w:rPr/>
            </w:pPr>
            <w:r>
              <w:rPr/>
              <w:t xml:space="preserve">1,551.81 </w:t>
            </w:r>
          </w:p>
        </w:tc>
        <w:tc>
          <w:tcPr>
            <w:tcW w:w="1427" w:type="dxa"/>
            <w:tcBorders/>
            <w:vAlign w:val="center"/>
          </w:tcPr>
          <w:p>
            <w:pPr>
              <w:pStyle w:val="TableContents"/>
              <w:bidi w:val="0"/>
              <w:spacing w:before="0" w:after="283"/>
              <w:jc w:val="left"/>
              <w:rPr/>
            </w:pPr>
            <w:r>
              <w:rPr/>
              <w:t xml:space="preserve">I-10 LaPlace, Louisiana </w:t>
            </w:r>
          </w:p>
        </w:tc>
        <w:tc>
          <w:tcPr>
            <w:tcW w:w="1405" w:type="dxa"/>
            <w:tcBorders/>
            <w:vAlign w:val="center"/>
          </w:tcPr>
          <w:p>
            <w:pPr>
              <w:pStyle w:val="TableContents"/>
              <w:bidi w:val="0"/>
              <w:spacing w:before="0" w:after="283"/>
              <w:jc w:val="left"/>
              <w:rPr/>
            </w:pPr>
            <w:r>
              <w:rPr/>
              <w:t xml:space="preserve">US 41 Chicagossa, Illinoisissa </w:t>
            </w:r>
          </w:p>
        </w:tc>
        <w:tc>
          <w:tcPr>
            <w:tcW w:w="921" w:type="dxa"/>
            <w:tcBorders/>
            <w:vAlign w:val="center"/>
          </w:tcPr>
          <w:p>
            <w:pPr>
              <w:pStyle w:val="TableContents"/>
              <w:bidi w:val="0"/>
              <w:spacing w:before="0" w:after="283"/>
              <w:jc w:val="left"/>
              <w:rPr/>
            </w:pPr>
            <w:r>
              <w:rPr/>
              <w:t xml:space="preserve">01960-01-01 1960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Toimii kuudessa osavaltiossa: Liittyvät reitit: LA, MS, TN, AR, MO, IL: I-155, I-255, I-355; I-555 </w:t>
            </w:r>
          </w:p>
        </w:tc>
      </w:tr>
      <w:tr>
        <w:trPr/>
        <w:tc>
          <w:tcPr>
            <w:tcW w:w="978" w:type="dxa"/>
            <w:tcBorders/>
            <w:vAlign w:val="center"/>
          </w:tcPr>
          <w:p>
            <w:pPr>
              <w:pStyle w:val="TableHeading"/>
              <w:suppressLineNumbers/>
              <w:bidi w:val="0"/>
              <w:spacing w:before="0" w:after="283"/>
              <w:jc w:val="center"/>
              <w:rPr/>
            </w:pPr>
            <w:r>
              <w:rPr/>
              <w:t xml:space="preserve">I0057! I - 57 </w:t>
            </w:r>
          </w:p>
        </w:tc>
        <w:tc>
          <w:tcPr>
            <w:tcW w:w="948" w:type="dxa"/>
            <w:tcBorders/>
            <w:vAlign w:val="center"/>
          </w:tcPr>
          <w:p>
            <w:pPr>
              <w:pStyle w:val="TableContents"/>
              <w:bidi w:val="0"/>
              <w:spacing w:before="0" w:after="283"/>
              <w:jc w:val="left"/>
              <w:rPr/>
            </w:pPr>
            <w:r>
              <w:rPr/>
              <w:t xml:space="preserve">386.12 </w:t>
            </w:r>
          </w:p>
        </w:tc>
        <w:tc>
          <w:tcPr>
            <w:tcW w:w="948" w:type="dxa"/>
            <w:tcBorders/>
            <w:vAlign w:val="center"/>
          </w:tcPr>
          <w:p>
            <w:pPr>
              <w:pStyle w:val="TableContents"/>
              <w:bidi w:val="0"/>
              <w:spacing w:before="0" w:after="283"/>
              <w:jc w:val="left"/>
              <w:rPr/>
            </w:pPr>
            <w:r>
              <w:rPr/>
              <w:t xml:space="preserve">621.40 </w:t>
            </w:r>
          </w:p>
        </w:tc>
        <w:tc>
          <w:tcPr>
            <w:tcW w:w="1427" w:type="dxa"/>
            <w:tcBorders/>
            <w:vAlign w:val="center"/>
          </w:tcPr>
          <w:p>
            <w:pPr>
              <w:pStyle w:val="TableContents"/>
              <w:bidi w:val="0"/>
              <w:spacing w:before="0" w:after="283"/>
              <w:jc w:val="left"/>
              <w:rPr/>
            </w:pPr>
            <w:r>
              <w:rPr/>
              <w:t xml:space="preserve">I-55 Minerissä, Missourissa </w:t>
            </w:r>
          </w:p>
        </w:tc>
        <w:tc>
          <w:tcPr>
            <w:tcW w:w="1405" w:type="dxa"/>
            <w:tcBorders/>
            <w:vAlign w:val="center"/>
          </w:tcPr>
          <w:p>
            <w:pPr>
              <w:pStyle w:val="TableContents"/>
              <w:bidi w:val="0"/>
              <w:spacing w:before="0" w:after="283"/>
              <w:jc w:val="left"/>
              <w:rPr/>
            </w:pPr>
            <w:r>
              <w:rPr/>
              <w:t xml:space="preserve">I-94 Chicagossa, Illinoisissa </w:t>
            </w:r>
          </w:p>
        </w:tc>
        <w:tc>
          <w:tcPr>
            <w:tcW w:w="921" w:type="dxa"/>
            <w:tcBorders/>
            <w:vAlign w:val="center"/>
          </w:tcPr>
          <w:p>
            <w:pPr>
              <w:pStyle w:val="TableContents"/>
              <w:bidi w:val="0"/>
              <w:spacing w:before="0" w:after="283"/>
              <w:jc w:val="left"/>
              <w:rPr/>
            </w:pPr>
            <w:r>
              <w:rPr/>
              <w:t xml:space="preserve">01965-01-01 1965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Palvelee kahta osavaltiota: Missouri, Illinois. Suunnitteilla vielä 1: Arkansas Liittyvät reitit: ei yhtään </w:t>
            </w:r>
          </w:p>
        </w:tc>
      </w:tr>
      <w:tr>
        <w:trPr/>
        <w:tc>
          <w:tcPr>
            <w:tcW w:w="978" w:type="dxa"/>
            <w:tcBorders/>
            <w:vAlign w:val="center"/>
          </w:tcPr>
          <w:p>
            <w:pPr>
              <w:pStyle w:val="TableHeading"/>
              <w:suppressLineNumbers/>
              <w:bidi w:val="0"/>
              <w:spacing w:before="0" w:after="283"/>
              <w:jc w:val="center"/>
              <w:rPr/>
            </w:pPr>
            <w:r>
              <w:rPr/>
              <w:t xml:space="preserve">I0059! I - 59 </w:t>
            </w:r>
          </w:p>
        </w:tc>
        <w:tc>
          <w:tcPr>
            <w:tcW w:w="948" w:type="dxa"/>
            <w:tcBorders/>
            <w:vAlign w:val="center"/>
          </w:tcPr>
          <w:p>
            <w:pPr>
              <w:pStyle w:val="TableContents"/>
              <w:bidi w:val="0"/>
              <w:spacing w:before="0" w:after="283"/>
              <w:jc w:val="left"/>
              <w:rPr/>
            </w:pPr>
            <w:r>
              <w:rPr/>
              <w:t xml:space="preserve">445.23 </w:t>
            </w:r>
          </w:p>
        </w:tc>
        <w:tc>
          <w:tcPr>
            <w:tcW w:w="948" w:type="dxa"/>
            <w:tcBorders/>
            <w:vAlign w:val="center"/>
          </w:tcPr>
          <w:p>
            <w:pPr>
              <w:pStyle w:val="TableContents"/>
              <w:bidi w:val="0"/>
              <w:spacing w:before="0" w:after="283"/>
              <w:jc w:val="left"/>
              <w:rPr/>
            </w:pPr>
            <w:r>
              <w:rPr/>
              <w:t xml:space="preserve">716.53 </w:t>
            </w:r>
          </w:p>
        </w:tc>
        <w:tc>
          <w:tcPr>
            <w:tcW w:w="1427" w:type="dxa"/>
            <w:tcBorders/>
            <w:vAlign w:val="center"/>
          </w:tcPr>
          <w:p>
            <w:pPr>
              <w:pStyle w:val="TableContents"/>
              <w:bidi w:val="0"/>
              <w:spacing w:before="0" w:after="283"/>
              <w:jc w:val="left"/>
              <w:rPr/>
            </w:pPr>
            <w:r>
              <w:rPr/>
              <w:t xml:space="preserve">I-10 / I-12 Slidellissä, Louisianassa </w:t>
            </w:r>
          </w:p>
        </w:tc>
        <w:tc>
          <w:tcPr>
            <w:tcW w:w="1405" w:type="dxa"/>
            <w:tcBorders/>
            <w:vAlign w:val="center"/>
          </w:tcPr>
          <w:p>
            <w:pPr>
              <w:pStyle w:val="TableContents"/>
              <w:bidi w:val="0"/>
              <w:spacing w:before="0" w:after="283"/>
              <w:jc w:val="left"/>
              <w:rPr/>
            </w:pPr>
            <w:r>
              <w:rPr/>
              <w:t xml:space="preserve">I-24 Lookout Mountainissa, Georgiassa </w:t>
            </w:r>
          </w:p>
        </w:tc>
        <w:tc>
          <w:tcPr>
            <w:tcW w:w="921" w:type="dxa"/>
            <w:tcBorders/>
            <w:vAlign w:val="center"/>
          </w:tcPr>
          <w:p>
            <w:pPr>
              <w:pStyle w:val="TableContents"/>
              <w:bidi w:val="0"/>
              <w:spacing w:before="0" w:after="283"/>
              <w:jc w:val="left"/>
              <w:rPr/>
            </w:pPr>
            <w:r>
              <w:rPr/>
              <w:t xml:space="preserve">01960-01-01 1960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Toimii neljässä osavaltiossa: Louisiana, Mississippi, Alabama, Georgia: I-359, I-459, I-759. </w:t>
            </w:r>
          </w:p>
        </w:tc>
      </w:tr>
      <w:tr>
        <w:trPr/>
        <w:tc>
          <w:tcPr>
            <w:tcW w:w="978" w:type="dxa"/>
            <w:tcBorders/>
            <w:vAlign w:val="center"/>
          </w:tcPr>
          <w:p>
            <w:pPr>
              <w:pStyle w:val="TableHeading"/>
              <w:suppressLineNumbers/>
              <w:bidi w:val="0"/>
              <w:spacing w:before="0" w:after="283"/>
              <w:jc w:val="center"/>
              <w:rPr/>
            </w:pPr>
            <w:r>
              <w:rPr/>
              <w:t xml:space="preserve">I0064! I - 64 </w:t>
            </w:r>
          </w:p>
        </w:tc>
        <w:tc>
          <w:tcPr>
            <w:tcW w:w="948" w:type="dxa"/>
            <w:tcBorders/>
            <w:vAlign w:val="center"/>
          </w:tcPr>
          <w:p>
            <w:pPr>
              <w:pStyle w:val="TableContents"/>
              <w:bidi w:val="0"/>
              <w:spacing w:before="0" w:after="283"/>
              <w:jc w:val="left"/>
              <w:rPr/>
            </w:pPr>
            <w:r>
              <w:rPr/>
              <w:t xml:space="preserve">953.74 </w:t>
            </w:r>
          </w:p>
        </w:tc>
        <w:tc>
          <w:tcPr>
            <w:tcW w:w="948" w:type="dxa"/>
            <w:tcBorders/>
            <w:vAlign w:val="center"/>
          </w:tcPr>
          <w:p>
            <w:pPr>
              <w:pStyle w:val="TableContents"/>
              <w:bidi w:val="0"/>
              <w:spacing w:before="0" w:after="283"/>
              <w:jc w:val="left"/>
              <w:rPr/>
            </w:pPr>
            <w:r>
              <w:rPr/>
              <w:t xml:space="preserve">1,534.90 </w:t>
            </w:r>
          </w:p>
        </w:tc>
        <w:tc>
          <w:tcPr>
            <w:tcW w:w="1427" w:type="dxa"/>
            <w:tcBorders/>
            <w:vAlign w:val="center"/>
          </w:tcPr>
          <w:p>
            <w:pPr>
              <w:pStyle w:val="TableContents"/>
              <w:bidi w:val="0"/>
              <w:spacing w:before="0" w:after="283"/>
              <w:jc w:val="left"/>
              <w:rPr/>
            </w:pPr>
            <w:r>
              <w:rPr/>
              <w:t xml:space="preserve">I-70 Wentzville, Missouri </w:t>
            </w:r>
          </w:p>
        </w:tc>
        <w:tc>
          <w:tcPr>
            <w:tcW w:w="1405" w:type="dxa"/>
            <w:tcBorders/>
            <w:vAlign w:val="center"/>
          </w:tcPr>
          <w:p>
            <w:pPr>
              <w:pStyle w:val="TableContents"/>
              <w:bidi w:val="0"/>
              <w:spacing w:before="0" w:after="283"/>
              <w:jc w:val="left"/>
              <w:rPr/>
            </w:pPr>
            <w:r>
              <w:rPr/>
              <w:t xml:space="preserve">I-264 / I-664 Chesapeakessa, Virginiassa </w:t>
            </w:r>
          </w:p>
        </w:tc>
        <w:tc>
          <w:tcPr>
            <w:tcW w:w="921" w:type="dxa"/>
            <w:tcBorders/>
            <w:vAlign w:val="center"/>
          </w:tcPr>
          <w:p>
            <w:pPr>
              <w:pStyle w:val="TableContents"/>
              <w:bidi w:val="0"/>
              <w:spacing w:before="0" w:after="283"/>
              <w:jc w:val="left"/>
              <w:rPr/>
            </w:pPr>
            <w:r>
              <w:rPr/>
              <w:t xml:space="preserve">01961-01-01 1961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Toimii kuudessa osavaltiossa: MO, IL, IN, KY, WV, VA Liittyvät reitit: MO, IL, IN, KY, WV, VA: I-264, I-464, I-564, I-664. </w:t>
            </w:r>
          </w:p>
        </w:tc>
      </w:tr>
      <w:tr>
        <w:trPr/>
        <w:tc>
          <w:tcPr>
            <w:tcW w:w="978" w:type="dxa"/>
            <w:tcBorders/>
            <w:vAlign w:val="center"/>
          </w:tcPr>
          <w:p>
            <w:pPr>
              <w:pStyle w:val="TableHeading"/>
              <w:suppressLineNumbers/>
              <w:bidi w:val="0"/>
              <w:spacing w:before="0" w:after="283"/>
              <w:jc w:val="center"/>
              <w:rPr/>
            </w:pPr>
            <w:r>
              <w:rPr/>
              <w:t xml:space="preserve">I0065! I - 65 </w:t>
            </w:r>
          </w:p>
        </w:tc>
        <w:tc>
          <w:tcPr>
            <w:tcW w:w="948" w:type="dxa"/>
            <w:tcBorders/>
            <w:vAlign w:val="center"/>
          </w:tcPr>
          <w:p>
            <w:pPr>
              <w:pStyle w:val="TableContents"/>
              <w:bidi w:val="0"/>
              <w:spacing w:before="0" w:after="283"/>
              <w:jc w:val="left"/>
              <w:rPr/>
            </w:pPr>
            <w:r>
              <w:rPr/>
              <w:t xml:space="preserve">887.30 </w:t>
            </w:r>
          </w:p>
        </w:tc>
        <w:tc>
          <w:tcPr>
            <w:tcW w:w="948" w:type="dxa"/>
            <w:tcBorders/>
            <w:vAlign w:val="center"/>
          </w:tcPr>
          <w:p>
            <w:pPr>
              <w:pStyle w:val="TableContents"/>
              <w:bidi w:val="0"/>
              <w:spacing w:before="0" w:after="283"/>
              <w:jc w:val="left"/>
              <w:rPr/>
            </w:pPr>
            <w:r>
              <w:rPr/>
              <w:t xml:space="preserve">1,427.97 </w:t>
            </w:r>
          </w:p>
        </w:tc>
        <w:tc>
          <w:tcPr>
            <w:tcW w:w="1427" w:type="dxa"/>
            <w:tcBorders/>
            <w:vAlign w:val="center"/>
          </w:tcPr>
          <w:p>
            <w:pPr>
              <w:pStyle w:val="TableContents"/>
              <w:bidi w:val="0"/>
              <w:spacing w:before="0" w:after="283"/>
              <w:jc w:val="left"/>
              <w:rPr/>
            </w:pPr>
            <w:r>
              <w:rPr/>
              <w:t xml:space="preserve">I-10 Mobile, Alabama </w:t>
            </w:r>
          </w:p>
        </w:tc>
        <w:tc>
          <w:tcPr>
            <w:tcW w:w="1405" w:type="dxa"/>
            <w:tcBorders/>
            <w:vAlign w:val="center"/>
          </w:tcPr>
          <w:p>
            <w:pPr>
              <w:pStyle w:val="TableContents"/>
              <w:bidi w:val="0"/>
              <w:spacing w:before="0" w:after="283"/>
              <w:jc w:val="left"/>
              <w:rPr/>
            </w:pPr>
            <w:r>
              <w:rPr/>
              <w:t xml:space="preserve">I-90, US-12, US-20 Garyssä, Indianan osavaltiossa. </w:t>
            </w:r>
          </w:p>
        </w:tc>
        <w:tc>
          <w:tcPr>
            <w:tcW w:w="921" w:type="dxa"/>
            <w:tcBorders/>
            <w:vAlign w:val="center"/>
          </w:tcPr>
          <w:p>
            <w:pPr>
              <w:pStyle w:val="TableContents"/>
              <w:bidi w:val="0"/>
              <w:spacing w:before="0" w:after="283"/>
              <w:jc w:val="left"/>
              <w:rPr/>
            </w:pPr>
            <w:r>
              <w:rPr/>
              <w:t xml:space="preserve">01958-01-01 1958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Toimii neljässä osavaltiossa: Alabama, Tennessee, Kentucky, Indiana: I-165, I-265, I-465, I-565, I-865. </w:t>
            </w:r>
          </w:p>
        </w:tc>
      </w:tr>
      <w:tr>
        <w:trPr/>
        <w:tc>
          <w:tcPr>
            <w:tcW w:w="978" w:type="dxa"/>
            <w:tcBorders/>
            <w:vAlign w:val="center"/>
          </w:tcPr>
          <w:p>
            <w:pPr>
              <w:pStyle w:val="TableHeading"/>
              <w:suppressLineNumbers/>
              <w:bidi w:val="0"/>
              <w:spacing w:before="0" w:after="283"/>
              <w:jc w:val="center"/>
              <w:rPr/>
            </w:pPr>
            <w:r>
              <w:rPr/>
              <w:t xml:space="preserve">I0066! I - 66 </w:t>
            </w:r>
          </w:p>
        </w:tc>
        <w:tc>
          <w:tcPr>
            <w:tcW w:w="948" w:type="dxa"/>
            <w:tcBorders/>
            <w:vAlign w:val="center"/>
          </w:tcPr>
          <w:p>
            <w:pPr>
              <w:pStyle w:val="TableContents"/>
              <w:bidi w:val="0"/>
              <w:spacing w:before="0" w:after="283"/>
              <w:jc w:val="left"/>
              <w:rPr/>
            </w:pPr>
            <w:r>
              <w:rPr/>
              <w:t xml:space="preserve">76.28 </w:t>
            </w:r>
          </w:p>
        </w:tc>
        <w:tc>
          <w:tcPr>
            <w:tcW w:w="948" w:type="dxa"/>
            <w:tcBorders/>
            <w:vAlign w:val="center"/>
          </w:tcPr>
          <w:p>
            <w:pPr>
              <w:pStyle w:val="TableContents"/>
              <w:bidi w:val="0"/>
              <w:spacing w:before="0" w:after="283"/>
              <w:jc w:val="left"/>
              <w:rPr/>
            </w:pPr>
            <w:r>
              <w:rPr/>
              <w:t xml:space="preserve">122.76 </w:t>
            </w:r>
          </w:p>
        </w:tc>
        <w:tc>
          <w:tcPr>
            <w:tcW w:w="1427" w:type="dxa"/>
            <w:tcBorders/>
            <w:vAlign w:val="center"/>
          </w:tcPr>
          <w:p>
            <w:pPr>
              <w:pStyle w:val="TableContents"/>
              <w:bidi w:val="0"/>
              <w:spacing w:before="0" w:after="283"/>
              <w:jc w:val="left"/>
              <w:rPr/>
            </w:pPr>
            <w:r>
              <w:rPr/>
              <w:t xml:space="preserve">I-81 Front Royalissa, Virginiassa </w:t>
            </w:r>
          </w:p>
        </w:tc>
        <w:tc>
          <w:tcPr>
            <w:tcW w:w="1405" w:type="dxa"/>
            <w:tcBorders/>
            <w:vAlign w:val="center"/>
          </w:tcPr>
          <w:p>
            <w:pPr>
              <w:pStyle w:val="TableContents"/>
              <w:bidi w:val="0"/>
              <w:spacing w:before="0" w:after="283"/>
              <w:jc w:val="left"/>
              <w:rPr/>
            </w:pPr>
            <w:r>
              <w:rPr/>
              <w:t xml:space="preserve">US 29 Washingtonissa, D.C. </w:t>
            </w:r>
          </w:p>
        </w:tc>
        <w:tc>
          <w:tcPr>
            <w:tcW w:w="921" w:type="dxa"/>
            <w:tcBorders/>
            <w:vAlign w:val="center"/>
          </w:tcPr>
          <w:p>
            <w:pPr>
              <w:pStyle w:val="TableContents"/>
              <w:bidi w:val="0"/>
              <w:spacing w:before="0" w:after="283"/>
              <w:jc w:val="left"/>
              <w:rPr/>
            </w:pPr>
            <w:r>
              <w:rPr/>
              <w:t xml:space="preserve">01982-01-01 1982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Palvelee Columbian piirikuntaa ja yhtä osavaltiota: Virginiassa Liitännäisreitit: I-266, mutta se peruttiin moottoritiekapinoiden vuoksi. </w:t>
            </w:r>
          </w:p>
        </w:tc>
      </w:tr>
      <w:tr>
        <w:trPr/>
        <w:tc>
          <w:tcPr>
            <w:tcW w:w="978" w:type="dxa"/>
            <w:tcBorders/>
            <w:vAlign w:val="center"/>
          </w:tcPr>
          <w:p>
            <w:pPr>
              <w:pStyle w:val="TableHeading"/>
              <w:suppressLineNumbers/>
              <w:bidi w:val="0"/>
              <w:spacing w:before="0" w:after="283"/>
              <w:jc w:val="center"/>
              <w:rPr/>
            </w:pPr>
            <w:r>
              <w:rPr/>
              <w:t xml:space="preserve">I0068! I - 68 </w:t>
            </w:r>
          </w:p>
        </w:tc>
        <w:tc>
          <w:tcPr>
            <w:tcW w:w="948" w:type="dxa"/>
            <w:tcBorders/>
            <w:vAlign w:val="center"/>
          </w:tcPr>
          <w:p>
            <w:pPr>
              <w:pStyle w:val="TableContents"/>
              <w:bidi w:val="0"/>
              <w:spacing w:before="0" w:after="283"/>
              <w:jc w:val="left"/>
              <w:rPr/>
            </w:pPr>
            <w:r>
              <w:rPr/>
              <w:t xml:space="preserve">112.9 </w:t>
            </w:r>
          </w:p>
        </w:tc>
        <w:tc>
          <w:tcPr>
            <w:tcW w:w="948" w:type="dxa"/>
            <w:tcBorders/>
            <w:vAlign w:val="center"/>
          </w:tcPr>
          <w:p>
            <w:pPr>
              <w:pStyle w:val="TableContents"/>
              <w:bidi w:val="0"/>
              <w:spacing w:before="0" w:after="283"/>
              <w:jc w:val="left"/>
              <w:rPr/>
            </w:pPr>
            <w:r>
              <w:rPr/>
              <w:t xml:space="preserve">181.7 </w:t>
            </w:r>
          </w:p>
        </w:tc>
        <w:tc>
          <w:tcPr>
            <w:tcW w:w="1427" w:type="dxa"/>
            <w:tcBorders/>
            <w:vAlign w:val="center"/>
          </w:tcPr>
          <w:p>
            <w:pPr>
              <w:pStyle w:val="TableContents"/>
              <w:bidi w:val="0"/>
              <w:spacing w:before="0" w:after="283"/>
              <w:jc w:val="left"/>
              <w:rPr/>
            </w:pPr>
            <w:r>
              <w:rPr/>
              <w:t xml:space="preserve">I-79 Morgantownissa, Länsi-Virginia </w:t>
            </w:r>
          </w:p>
        </w:tc>
        <w:tc>
          <w:tcPr>
            <w:tcW w:w="1405" w:type="dxa"/>
            <w:tcBorders/>
            <w:vAlign w:val="center"/>
          </w:tcPr>
          <w:p>
            <w:pPr>
              <w:pStyle w:val="TableContents"/>
              <w:bidi w:val="0"/>
              <w:spacing w:before="0" w:after="283"/>
              <w:jc w:val="left"/>
              <w:rPr/>
            </w:pPr>
            <w:r>
              <w:rPr/>
              <w:t xml:space="preserve">I-70 Hancockissa, Marylandissa </w:t>
            </w:r>
          </w:p>
        </w:tc>
        <w:tc>
          <w:tcPr>
            <w:tcW w:w="921" w:type="dxa"/>
            <w:tcBorders/>
            <w:vAlign w:val="center"/>
          </w:tcPr>
          <w:p>
            <w:pPr>
              <w:pStyle w:val="TableContents"/>
              <w:bidi w:val="0"/>
              <w:spacing w:before="0" w:after="283"/>
              <w:jc w:val="left"/>
              <w:rPr/>
            </w:pPr>
            <w:r>
              <w:rPr/>
              <w:t xml:space="preserve">01991-01-01 1991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Palvelee kahta osavaltiota: Liittyvät reitit: Länsi-Virginia, Maryland: Ei ole </w:t>
            </w:r>
          </w:p>
        </w:tc>
      </w:tr>
      <w:tr>
        <w:trPr/>
        <w:tc>
          <w:tcPr>
            <w:tcW w:w="978" w:type="dxa"/>
            <w:tcBorders/>
            <w:vAlign w:val="center"/>
          </w:tcPr>
          <w:p>
            <w:pPr>
              <w:pStyle w:val="TableHeading"/>
              <w:suppressLineNumbers/>
              <w:bidi w:val="0"/>
              <w:spacing w:before="0" w:after="283"/>
              <w:jc w:val="center"/>
              <w:rPr/>
            </w:pPr>
            <w:r>
              <w:rPr/>
              <w:t xml:space="preserve">I0069! I - 69 </w:t>
            </w:r>
          </w:p>
        </w:tc>
        <w:tc>
          <w:tcPr>
            <w:tcW w:w="948" w:type="dxa"/>
            <w:tcBorders/>
            <w:vAlign w:val="center"/>
          </w:tcPr>
          <w:p>
            <w:pPr>
              <w:pStyle w:val="TableContents"/>
              <w:bidi w:val="0"/>
              <w:spacing w:before="0" w:after="283"/>
              <w:jc w:val="left"/>
              <w:rPr/>
            </w:pPr>
            <w:r>
              <w:rPr/>
              <w:t xml:space="preserve">705.40 </w:t>
            </w:r>
          </w:p>
        </w:tc>
        <w:tc>
          <w:tcPr>
            <w:tcW w:w="948" w:type="dxa"/>
            <w:tcBorders/>
            <w:vAlign w:val="center"/>
          </w:tcPr>
          <w:p>
            <w:pPr>
              <w:pStyle w:val="TableContents"/>
              <w:bidi w:val="0"/>
              <w:spacing w:before="0" w:after="283"/>
              <w:jc w:val="left"/>
              <w:rPr/>
            </w:pPr>
            <w:r>
              <w:rPr/>
              <w:t xml:space="preserve">1,135.23 </w:t>
            </w:r>
          </w:p>
        </w:tc>
        <w:tc>
          <w:tcPr>
            <w:tcW w:w="1427" w:type="dxa"/>
            <w:tcBorders/>
            <w:vAlign w:val="center"/>
          </w:tcPr>
          <w:p>
            <w:pPr>
              <w:pStyle w:val="TableContents"/>
              <w:bidi w:val="0"/>
              <w:spacing w:before="0" w:after="283"/>
              <w:jc w:val="left"/>
              <w:rPr/>
            </w:pPr>
            <w:r>
              <w:rPr/>
              <w:t xml:space="preserve">I-69E / US 77 ja I-69W / US 59 Victorian kaupungissa, Texas (tulevaisuudessa). </w:t>
            </w:r>
          </w:p>
        </w:tc>
        <w:tc>
          <w:tcPr>
            <w:tcW w:w="1405" w:type="dxa"/>
            <w:tcBorders/>
            <w:vAlign w:val="center"/>
          </w:tcPr>
          <w:p>
            <w:pPr>
              <w:pStyle w:val="TableContents"/>
              <w:bidi w:val="0"/>
              <w:spacing w:before="0" w:after="283"/>
              <w:jc w:val="left"/>
              <w:rPr/>
            </w:pPr>
            <w:r>
              <w:rPr/>
              <w:t xml:space="preserve">Valtatie 402 Kanadan rajalla Port Huronissa, Michiganissa. </w:t>
            </w:r>
          </w:p>
        </w:tc>
        <w:tc>
          <w:tcPr>
            <w:tcW w:w="921" w:type="dxa"/>
            <w:tcBorders/>
            <w:vAlign w:val="center"/>
          </w:tcPr>
          <w:p>
            <w:pPr>
              <w:pStyle w:val="TableContents"/>
              <w:bidi w:val="0"/>
              <w:spacing w:before="0" w:after="283"/>
              <w:jc w:val="left"/>
              <w:rPr/>
            </w:pPr>
            <w:r>
              <w:rPr/>
              <w:t xml:space="preserve">01957-01-01 1957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Keskeneräinen Texas-osa: Splendoraan (US 59 / Mandell Road) Keskeneräinen Mississippin ja Tennesseen välinen osuus: Banks, Mississippi (MS 304 / MS 713) Frayseriin, Tennessee (US 51 / TN 3) Keskeneräinen Indianan osuus: Bloomington, Indiana - Indianapolis, Indiana Palvelee kuutta osavaltiota: TX, MS, TN, KY, IN, MI. Suunnitteilla / aloitettu 2 muussa: LA, AR Liittyvät reitit: I-69C, I-69E, I-69W, I-169, I-269, I-369, I-469: I-169 Tennesseessä, I-369 Kentuckyssa. </w:t>
            </w:r>
          </w:p>
        </w:tc>
      </w:tr>
      <w:tr>
        <w:trPr/>
        <w:tc>
          <w:tcPr>
            <w:tcW w:w="978" w:type="dxa"/>
            <w:tcBorders/>
            <w:vAlign w:val="center"/>
          </w:tcPr>
          <w:p>
            <w:pPr>
              <w:pStyle w:val="TableHeading"/>
              <w:suppressLineNumbers/>
              <w:bidi w:val="0"/>
              <w:spacing w:before="0" w:after="283"/>
              <w:jc w:val="center"/>
              <w:rPr/>
            </w:pPr>
            <w:r>
              <w:rPr/>
              <w:t xml:space="preserve">I0070! I - 70 </w:t>
            </w:r>
          </w:p>
        </w:tc>
        <w:tc>
          <w:tcPr>
            <w:tcW w:w="948" w:type="dxa"/>
            <w:tcBorders/>
            <w:vAlign w:val="center"/>
          </w:tcPr>
          <w:p>
            <w:pPr>
              <w:pStyle w:val="TableContents"/>
              <w:bidi w:val="0"/>
              <w:spacing w:before="0" w:after="283"/>
              <w:jc w:val="left"/>
              <w:rPr/>
            </w:pPr>
            <w:r>
              <w:rPr/>
              <w:t xml:space="preserve">2,153.43 </w:t>
            </w:r>
          </w:p>
        </w:tc>
        <w:tc>
          <w:tcPr>
            <w:tcW w:w="948" w:type="dxa"/>
            <w:tcBorders/>
            <w:vAlign w:val="center"/>
          </w:tcPr>
          <w:p>
            <w:pPr>
              <w:pStyle w:val="TableContents"/>
              <w:bidi w:val="0"/>
              <w:spacing w:before="0" w:after="283"/>
              <w:jc w:val="left"/>
              <w:rPr/>
            </w:pPr>
            <w:r>
              <w:rPr/>
              <w:t xml:space="preserve">3,465.61 </w:t>
            </w:r>
          </w:p>
        </w:tc>
        <w:tc>
          <w:tcPr>
            <w:tcW w:w="1427" w:type="dxa"/>
            <w:tcBorders/>
            <w:vAlign w:val="center"/>
          </w:tcPr>
          <w:p>
            <w:pPr>
              <w:pStyle w:val="TableContents"/>
              <w:bidi w:val="0"/>
              <w:spacing w:before="0" w:after="283"/>
              <w:jc w:val="left"/>
              <w:rPr/>
            </w:pPr>
            <w:r>
              <w:rPr/>
              <w:t xml:space="preserve">I-15 Cove Fortissa, Utahissa </w:t>
            </w:r>
          </w:p>
        </w:tc>
        <w:tc>
          <w:tcPr>
            <w:tcW w:w="1405" w:type="dxa"/>
            <w:tcBorders/>
            <w:vAlign w:val="center"/>
          </w:tcPr>
          <w:p>
            <w:pPr>
              <w:pStyle w:val="TableContents"/>
              <w:bidi w:val="0"/>
              <w:spacing w:before="0" w:after="283"/>
              <w:jc w:val="left"/>
              <w:rPr/>
            </w:pPr>
            <w:r>
              <w:rPr/>
              <w:t xml:space="preserve">Park and ride Baltimoressa, Marylandissa </w:t>
            </w:r>
          </w:p>
        </w:tc>
        <w:tc>
          <w:tcPr>
            <w:tcW w:w="921" w:type="dxa"/>
            <w:tcBorders/>
            <w:vAlign w:val="center"/>
          </w:tcPr>
          <w:p>
            <w:pPr>
              <w:pStyle w:val="TableContents"/>
              <w:bidi w:val="0"/>
              <w:spacing w:before="0" w:after="283"/>
              <w:jc w:val="left"/>
              <w:rPr/>
            </w:pPr>
            <w:r>
              <w:rPr/>
              <w:t xml:space="preserve">01956-01-01 1956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Toimii 10 osavaltiossa: WV, PA, MD Liittyvät reitit: UT, CO, KS, MO, IL, IN, OH, WV, PA, MD: I-170, I-270, I-370, I-470, I-670. </w:t>
            </w:r>
          </w:p>
        </w:tc>
      </w:tr>
      <w:tr>
        <w:trPr/>
        <w:tc>
          <w:tcPr>
            <w:tcW w:w="978" w:type="dxa"/>
            <w:tcBorders/>
            <w:vAlign w:val="center"/>
          </w:tcPr>
          <w:p>
            <w:pPr>
              <w:pStyle w:val="TableHeading"/>
              <w:suppressLineNumbers/>
              <w:bidi w:val="0"/>
              <w:spacing w:before="0" w:after="283"/>
              <w:jc w:val="center"/>
              <w:rPr/>
            </w:pPr>
            <w:r>
              <w:rPr/>
              <w:t xml:space="preserve">I0071! I - 71 </w:t>
            </w:r>
          </w:p>
        </w:tc>
        <w:tc>
          <w:tcPr>
            <w:tcW w:w="948" w:type="dxa"/>
            <w:tcBorders/>
            <w:vAlign w:val="center"/>
          </w:tcPr>
          <w:p>
            <w:pPr>
              <w:pStyle w:val="TableContents"/>
              <w:bidi w:val="0"/>
              <w:spacing w:before="0" w:after="283"/>
              <w:jc w:val="left"/>
              <w:rPr/>
            </w:pPr>
            <w:r>
              <w:rPr/>
              <w:t xml:space="preserve">343.78 </w:t>
            </w:r>
          </w:p>
        </w:tc>
        <w:tc>
          <w:tcPr>
            <w:tcW w:w="948" w:type="dxa"/>
            <w:tcBorders/>
            <w:vAlign w:val="center"/>
          </w:tcPr>
          <w:p>
            <w:pPr>
              <w:pStyle w:val="TableContents"/>
              <w:bidi w:val="0"/>
              <w:spacing w:before="0" w:after="283"/>
              <w:jc w:val="left"/>
              <w:rPr/>
            </w:pPr>
            <w:r>
              <w:rPr/>
              <w:t xml:space="preserve">553.26 </w:t>
            </w:r>
          </w:p>
        </w:tc>
        <w:tc>
          <w:tcPr>
            <w:tcW w:w="1427" w:type="dxa"/>
            <w:tcBorders/>
            <w:vAlign w:val="center"/>
          </w:tcPr>
          <w:p>
            <w:pPr>
              <w:pStyle w:val="TableContents"/>
              <w:bidi w:val="0"/>
              <w:spacing w:before="0" w:after="283"/>
              <w:jc w:val="left"/>
              <w:rPr/>
            </w:pPr>
            <w:r>
              <w:rPr/>
              <w:t xml:space="preserve">I-64 Louisvillessä, Kentuckyssa </w:t>
            </w:r>
          </w:p>
        </w:tc>
        <w:tc>
          <w:tcPr>
            <w:tcW w:w="1405" w:type="dxa"/>
            <w:tcBorders/>
            <w:vAlign w:val="center"/>
          </w:tcPr>
          <w:p>
            <w:pPr>
              <w:pStyle w:val="TableContents"/>
              <w:bidi w:val="0"/>
              <w:spacing w:before="0" w:after="283"/>
              <w:jc w:val="left"/>
              <w:rPr/>
            </w:pPr>
            <w:r>
              <w:rPr/>
              <w:t xml:space="preserve">I-90 Clevelandissa, Ohiossa </w:t>
            </w:r>
          </w:p>
        </w:tc>
        <w:tc>
          <w:tcPr>
            <w:tcW w:w="921" w:type="dxa"/>
            <w:tcBorders/>
            <w:vAlign w:val="center"/>
          </w:tcPr>
          <w:p>
            <w:pPr>
              <w:pStyle w:val="TableContents"/>
              <w:bidi w:val="0"/>
              <w:spacing w:before="0" w:after="283"/>
              <w:jc w:val="left"/>
              <w:rPr/>
            </w:pPr>
            <w:r>
              <w:rPr/>
              <w:t xml:space="preserve">01959-01-01 1959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Palvelee kahta osavaltiota: Liittyvät reitit: Kentucky, Ohio: I-271, I-471 </w:t>
            </w:r>
          </w:p>
        </w:tc>
      </w:tr>
      <w:tr>
        <w:trPr/>
        <w:tc>
          <w:tcPr>
            <w:tcW w:w="978" w:type="dxa"/>
            <w:tcBorders/>
            <w:vAlign w:val="center"/>
          </w:tcPr>
          <w:p>
            <w:pPr>
              <w:pStyle w:val="TableHeading"/>
              <w:suppressLineNumbers/>
              <w:bidi w:val="0"/>
              <w:spacing w:before="0" w:after="283"/>
              <w:jc w:val="center"/>
              <w:rPr/>
            </w:pPr>
            <w:r>
              <w:rPr/>
              <w:t xml:space="preserve">I0072! I - 72 </w:t>
            </w:r>
          </w:p>
        </w:tc>
        <w:tc>
          <w:tcPr>
            <w:tcW w:w="948" w:type="dxa"/>
            <w:tcBorders/>
            <w:vAlign w:val="center"/>
          </w:tcPr>
          <w:p>
            <w:pPr>
              <w:pStyle w:val="TableContents"/>
              <w:bidi w:val="0"/>
              <w:spacing w:before="0" w:after="283"/>
              <w:jc w:val="left"/>
              <w:rPr/>
            </w:pPr>
            <w:r>
              <w:rPr/>
              <w:t xml:space="preserve">179.29 </w:t>
            </w:r>
          </w:p>
        </w:tc>
        <w:tc>
          <w:tcPr>
            <w:tcW w:w="948" w:type="dxa"/>
            <w:tcBorders/>
            <w:vAlign w:val="center"/>
          </w:tcPr>
          <w:p>
            <w:pPr>
              <w:pStyle w:val="TableContents"/>
              <w:bidi w:val="0"/>
              <w:spacing w:before="0" w:after="283"/>
              <w:jc w:val="left"/>
              <w:rPr/>
            </w:pPr>
            <w:r>
              <w:rPr/>
              <w:t xml:space="preserve">288.54 </w:t>
            </w:r>
          </w:p>
        </w:tc>
        <w:tc>
          <w:tcPr>
            <w:tcW w:w="1427" w:type="dxa"/>
            <w:tcBorders/>
            <w:vAlign w:val="center"/>
          </w:tcPr>
          <w:p>
            <w:pPr>
              <w:pStyle w:val="TableContents"/>
              <w:bidi w:val="0"/>
              <w:spacing w:before="0" w:after="283"/>
              <w:jc w:val="left"/>
              <w:rPr/>
            </w:pPr>
            <w:r>
              <w:rPr/>
              <w:t xml:space="preserve">US 61 Hannibalissa, Missourissa </w:t>
            </w:r>
          </w:p>
        </w:tc>
        <w:tc>
          <w:tcPr>
            <w:tcW w:w="1405" w:type="dxa"/>
            <w:tcBorders/>
            <w:vAlign w:val="center"/>
          </w:tcPr>
          <w:p>
            <w:pPr>
              <w:pStyle w:val="TableContents"/>
              <w:bidi w:val="0"/>
              <w:spacing w:before="0" w:after="283"/>
              <w:jc w:val="left"/>
              <w:rPr/>
            </w:pPr>
            <w:r>
              <w:rPr/>
              <w:t xml:space="preserve">I-57 Champaignissa, Illinoisissa </w:t>
            </w:r>
          </w:p>
        </w:tc>
        <w:tc>
          <w:tcPr>
            <w:tcW w:w="921" w:type="dxa"/>
            <w:tcBorders/>
            <w:vAlign w:val="center"/>
          </w:tcPr>
          <w:p>
            <w:pPr>
              <w:pStyle w:val="TableContents"/>
              <w:bidi w:val="0"/>
              <w:spacing w:before="0" w:after="283"/>
              <w:jc w:val="left"/>
              <w:rPr/>
            </w:pPr>
            <w:r>
              <w:rPr/>
              <w:t xml:space="preserve">01970-01-01 1970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Palvelee kahta osavaltiota: Missouri, Illinois Liittyvä reitti: I-172 </w:t>
            </w:r>
          </w:p>
        </w:tc>
      </w:tr>
      <w:tr>
        <w:trPr/>
        <w:tc>
          <w:tcPr>
            <w:tcW w:w="978" w:type="dxa"/>
            <w:tcBorders/>
            <w:vAlign w:val="center"/>
          </w:tcPr>
          <w:p>
            <w:pPr>
              <w:pStyle w:val="TableHeading"/>
              <w:suppressLineNumbers/>
              <w:bidi w:val="0"/>
              <w:spacing w:before="0" w:after="283"/>
              <w:jc w:val="center"/>
              <w:rPr/>
            </w:pPr>
            <w:r>
              <w:rPr/>
              <w:t xml:space="preserve">I0073! I - 73 </w:t>
            </w:r>
          </w:p>
        </w:tc>
        <w:tc>
          <w:tcPr>
            <w:tcW w:w="948" w:type="dxa"/>
            <w:tcBorders/>
            <w:vAlign w:val="center"/>
          </w:tcPr>
          <w:p>
            <w:pPr>
              <w:pStyle w:val="TableContents"/>
              <w:bidi w:val="0"/>
              <w:spacing w:before="0" w:after="283"/>
              <w:jc w:val="left"/>
              <w:rPr/>
            </w:pPr>
            <w:r>
              <w:rPr/>
              <w:t xml:space="preserve">82.4 </w:t>
            </w:r>
          </w:p>
        </w:tc>
        <w:tc>
          <w:tcPr>
            <w:tcW w:w="948" w:type="dxa"/>
            <w:tcBorders/>
            <w:vAlign w:val="center"/>
          </w:tcPr>
          <w:p>
            <w:pPr>
              <w:pStyle w:val="TableContents"/>
              <w:bidi w:val="0"/>
              <w:spacing w:before="0" w:after="283"/>
              <w:jc w:val="left"/>
              <w:rPr/>
            </w:pPr>
            <w:r>
              <w:rPr/>
              <w:t xml:space="preserve">132.6 </w:t>
            </w:r>
          </w:p>
        </w:tc>
        <w:tc>
          <w:tcPr>
            <w:tcW w:w="1427" w:type="dxa"/>
            <w:tcBorders/>
            <w:vAlign w:val="center"/>
          </w:tcPr>
          <w:p>
            <w:pPr>
              <w:pStyle w:val="TableContents"/>
              <w:bidi w:val="0"/>
              <w:spacing w:before="0" w:after="283"/>
              <w:jc w:val="left"/>
              <w:rPr/>
            </w:pPr>
            <w:r>
              <w:rPr/>
              <w:t xml:space="preserve">US 220 lähellä Ellerbeä, Pohjois-Carolina </w:t>
            </w:r>
          </w:p>
        </w:tc>
        <w:tc>
          <w:tcPr>
            <w:tcW w:w="1405" w:type="dxa"/>
            <w:tcBorders/>
            <w:vAlign w:val="center"/>
          </w:tcPr>
          <w:p>
            <w:pPr>
              <w:pStyle w:val="TableContents"/>
              <w:bidi w:val="0"/>
              <w:spacing w:before="0" w:after="283"/>
              <w:jc w:val="left"/>
              <w:rPr/>
            </w:pPr>
            <w:r>
              <w:rPr/>
              <w:t xml:space="preserve">I - 840 / Bryan Boulevard Greensborossa, Pohjois-Carolinassa. </w:t>
            </w:r>
          </w:p>
        </w:tc>
        <w:tc>
          <w:tcPr>
            <w:tcW w:w="921" w:type="dxa"/>
            <w:tcBorders/>
            <w:vAlign w:val="center"/>
          </w:tcPr>
          <w:p>
            <w:pPr>
              <w:pStyle w:val="TableContents"/>
              <w:bidi w:val="0"/>
              <w:spacing w:before="0" w:after="283"/>
              <w:jc w:val="left"/>
              <w:rPr/>
            </w:pPr>
            <w:r>
              <w:rPr/>
              <w:t xml:space="preserve">01997-01-01 1997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Vain Pohjois-Carolina Liitännäisreitit: ei ole </w:t>
            </w:r>
          </w:p>
        </w:tc>
      </w:tr>
      <w:tr>
        <w:trPr/>
        <w:tc>
          <w:tcPr>
            <w:tcW w:w="978" w:type="dxa"/>
            <w:tcBorders/>
            <w:vAlign w:val="center"/>
          </w:tcPr>
          <w:p>
            <w:pPr>
              <w:pStyle w:val="TableHeading"/>
              <w:suppressLineNumbers/>
              <w:bidi w:val="0"/>
              <w:spacing w:before="0" w:after="283"/>
              <w:jc w:val="center"/>
              <w:rPr/>
            </w:pPr>
            <w:r>
              <w:rPr/>
              <w:t xml:space="preserve">I0074! I - 74 </w:t>
            </w:r>
          </w:p>
        </w:tc>
        <w:tc>
          <w:tcPr>
            <w:tcW w:w="948" w:type="dxa"/>
            <w:tcBorders/>
            <w:vAlign w:val="center"/>
          </w:tcPr>
          <w:p>
            <w:pPr>
              <w:pStyle w:val="TableContents"/>
              <w:bidi w:val="0"/>
              <w:spacing w:before="0" w:after="283"/>
              <w:jc w:val="left"/>
              <w:rPr/>
            </w:pPr>
            <w:r>
              <w:rPr/>
              <w:t xml:space="preserve">440.91 </w:t>
            </w:r>
          </w:p>
        </w:tc>
        <w:tc>
          <w:tcPr>
            <w:tcW w:w="948" w:type="dxa"/>
            <w:tcBorders/>
            <w:vAlign w:val="center"/>
          </w:tcPr>
          <w:p>
            <w:pPr>
              <w:pStyle w:val="TableContents"/>
              <w:bidi w:val="0"/>
              <w:spacing w:before="0" w:after="283"/>
              <w:jc w:val="left"/>
              <w:rPr/>
            </w:pPr>
            <w:r>
              <w:rPr/>
              <w:t xml:space="preserve">709.58 </w:t>
            </w:r>
          </w:p>
        </w:tc>
        <w:tc>
          <w:tcPr>
            <w:tcW w:w="1427" w:type="dxa"/>
            <w:tcBorders/>
            <w:vAlign w:val="center"/>
          </w:tcPr>
          <w:p>
            <w:pPr>
              <w:pStyle w:val="TableContents"/>
              <w:bidi w:val="0"/>
              <w:spacing w:before="0" w:after="283"/>
              <w:jc w:val="left"/>
              <w:rPr/>
            </w:pPr>
            <w:r>
              <w:rPr/>
              <w:t xml:space="preserve">I-80 Bettendorfissa, Iowassa </w:t>
            </w:r>
          </w:p>
        </w:tc>
        <w:tc>
          <w:tcPr>
            <w:tcW w:w="1405" w:type="dxa"/>
            <w:tcBorders/>
            <w:vAlign w:val="center"/>
          </w:tcPr>
          <w:p>
            <w:pPr>
              <w:pStyle w:val="TableContents"/>
              <w:bidi w:val="0"/>
              <w:spacing w:before="0" w:after="283"/>
              <w:jc w:val="left"/>
              <w:rPr/>
            </w:pPr>
            <w:r>
              <w:rPr/>
              <w:t xml:space="preserve">NC 41 lähellä Lumbertonia, Pohjois-Carolina </w:t>
            </w:r>
          </w:p>
        </w:tc>
        <w:tc>
          <w:tcPr>
            <w:tcW w:w="921" w:type="dxa"/>
            <w:tcBorders/>
            <w:vAlign w:val="center"/>
          </w:tcPr>
          <w:p>
            <w:pPr>
              <w:pStyle w:val="TableContents"/>
              <w:bidi w:val="0"/>
              <w:spacing w:before="0" w:after="283"/>
              <w:jc w:val="left"/>
              <w:rPr/>
            </w:pPr>
            <w:r>
              <w:rPr/>
              <w:t xml:space="preserve">01974-01-01 1974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Toimii viidessä osavaltiossa: OH, NC Liittyvät reitit: IA, IL, IN, OH, NC: I-474 </w:t>
            </w:r>
          </w:p>
        </w:tc>
      </w:tr>
      <w:tr>
        <w:trPr/>
        <w:tc>
          <w:tcPr>
            <w:tcW w:w="978" w:type="dxa"/>
            <w:tcBorders/>
            <w:vAlign w:val="center"/>
          </w:tcPr>
          <w:p>
            <w:pPr>
              <w:pStyle w:val="TableHeading"/>
              <w:suppressLineNumbers/>
              <w:bidi w:val="0"/>
              <w:spacing w:before="0" w:after="283"/>
              <w:jc w:val="center"/>
              <w:rPr/>
            </w:pPr>
            <w:r>
              <w:rPr/>
              <w:t xml:space="preserve">I0075! I - 75 </w:t>
            </w:r>
          </w:p>
        </w:tc>
        <w:tc>
          <w:tcPr>
            <w:tcW w:w="948" w:type="dxa"/>
            <w:tcBorders/>
            <w:vAlign w:val="center"/>
          </w:tcPr>
          <w:p>
            <w:pPr>
              <w:pStyle w:val="TableContents"/>
              <w:bidi w:val="0"/>
              <w:spacing w:before="0" w:after="283"/>
              <w:jc w:val="left"/>
              <w:rPr/>
            </w:pPr>
            <w:r>
              <w:rPr/>
              <w:t xml:space="preserve">1,786.47 </w:t>
            </w:r>
          </w:p>
        </w:tc>
        <w:tc>
          <w:tcPr>
            <w:tcW w:w="948" w:type="dxa"/>
            <w:tcBorders/>
            <w:vAlign w:val="center"/>
          </w:tcPr>
          <w:p>
            <w:pPr>
              <w:pStyle w:val="TableContents"/>
              <w:bidi w:val="0"/>
              <w:spacing w:before="0" w:after="283"/>
              <w:jc w:val="left"/>
              <w:rPr/>
            </w:pPr>
            <w:r>
              <w:rPr/>
              <w:t xml:space="preserve">2,875.04 </w:t>
            </w:r>
          </w:p>
        </w:tc>
        <w:tc>
          <w:tcPr>
            <w:tcW w:w="1427" w:type="dxa"/>
            <w:tcBorders/>
            <w:vAlign w:val="center"/>
          </w:tcPr>
          <w:p>
            <w:pPr>
              <w:pStyle w:val="TableContents"/>
              <w:bidi w:val="0"/>
              <w:spacing w:before="0" w:after="283"/>
              <w:jc w:val="left"/>
              <w:rPr/>
            </w:pPr>
            <w:r>
              <w:rPr/>
              <w:t xml:space="preserve">SR 826 lähellä Hialeahia, Florida </w:t>
            </w:r>
          </w:p>
        </w:tc>
        <w:tc>
          <w:tcPr>
            <w:tcW w:w="1405" w:type="dxa"/>
            <w:tcBorders/>
            <w:vAlign w:val="center"/>
          </w:tcPr>
          <w:p>
            <w:pPr>
              <w:pStyle w:val="TableContents"/>
              <w:bidi w:val="0"/>
              <w:spacing w:before="0" w:after="283"/>
              <w:jc w:val="left"/>
              <w:rPr/>
            </w:pPr>
            <w:r>
              <w:rPr/>
              <w:t xml:space="preserve">Sault Ste. Marie, Michigan (Kanada) </w:t>
            </w:r>
          </w:p>
        </w:tc>
        <w:tc>
          <w:tcPr>
            <w:tcW w:w="921" w:type="dxa"/>
            <w:tcBorders/>
            <w:vAlign w:val="center"/>
          </w:tcPr>
          <w:p>
            <w:pPr>
              <w:pStyle w:val="TableContents"/>
              <w:bidi w:val="0"/>
              <w:spacing w:before="0" w:after="283"/>
              <w:jc w:val="left"/>
              <w:rPr/>
            </w:pPr>
            <w:r>
              <w:rPr/>
              <w:t xml:space="preserve">01958-01-01 1958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Toimii kuudessa osavaltiossa: Liittyvät reitit: FL, GA, TN, KY, OH, MI: I-175, I-275, I-375, I-475, I-575, I-675. </w:t>
            </w:r>
          </w:p>
        </w:tc>
      </w:tr>
      <w:tr>
        <w:trPr/>
        <w:tc>
          <w:tcPr>
            <w:tcW w:w="978" w:type="dxa"/>
            <w:tcBorders/>
            <w:vAlign w:val="center"/>
          </w:tcPr>
          <w:p>
            <w:pPr>
              <w:pStyle w:val="TableHeading"/>
              <w:suppressLineNumbers/>
              <w:bidi w:val="0"/>
              <w:spacing w:before="0" w:after="283"/>
              <w:jc w:val="center"/>
              <w:rPr/>
            </w:pPr>
            <w:r>
              <w:rPr/>
              <w:t xml:space="preserve">I0076! I - 76 </w:t>
            </w:r>
          </w:p>
        </w:tc>
        <w:tc>
          <w:tcPr>
            <w:tcW w:w="948" w:type="dxa"/>
            <w:tcBorders/>
            <w:vAlign w:val="center"/>
          </w:tcPr>
          <w:p>
            <w:pPr>
              <w:pStyle w:val="TableContents"/>
              <w:bidi w:val="0"/>
              <w:spacing w:before="0" w:after="283"/>
              <w:jc w:val="left"/>
              <w:rPr/>
            </w:pPr>
            <w:r>
              <w:rPr/>
              <w:t xml:space="preserve">187.34 </w:t>
            </w:r>
          </w:p>
        </w:tc>
        <w:tc>
          <w:tcPr>
            <w:tcW w:w="948" w:type="dxa"/>
            <w:tcBorders/>
            <w:vAlign w:val="center"/>
          </w:tcPr>
          <w:p>
            <w:pPr>
              <w:pStyle w:val="TableContents"/>
              <w:bidi w:val="0"/>
              <w:spacing w:before="0" w:after="283"/>
              <w:jc w:val="left"/>
              <w:rPr/>
            </w:pPr>
            <w:r>
              <w:rPr/>
              <w:t xml:space="preserve">301.49 </w:t>
            </w:r>
          </w:p>
        </w:tc>
        <w:tc>
          <w:tcPr>
            <w:tcW w:w="1427" w:type="dxa"/>
            <w:tcBorders/>
            <w:vAlign w:val="center"/>
          </w:tcPr>
          <w:p>
            <w:pPr>
              <w:pStyle w:val="TableContents"/>
              <w:bidi w:val="0"/>
              <w:spacing w:before="0" w:after="283"/>
              <w:jc w:val="left"/>
              <w:rPr/>
            </w:pPr>
            <w:r>
              <w:rPr/>
              <w:t xml:space="preserve">West Denver, Colorado (I-70) </w:t>
            </w:r>
          </w:p>
        </w:tc>
        <w:tc>
          <w:tcPr>
            <w:tcW w:w="1405" w:type="dxa"/>
            <w:tcBorders/>
            <w:vAlign w:val="center"/>
          </w:tcPr>
          <w:p>
            <w:pPr>
              <w:pStyle w:val="TableContents"/>
              <w:bidi w:val="0"/>
              <w:spacing w:before="0" w:after="283"/>
              <w:jc w:val="left"/>
              <w:rPr/>
            </w:pPr>
            <w:r>
              <w:rPr/>
              <w:t xml:space="preserve">Big Springs, Nebraska (I-80) </w:t>
            </w:r>
          </w:p>
        </w:tc>
        <w:tc>
          <w:tcPr>
            <w:tcW w:w="921" w:type="dxa"/>
            <w:tcBorders/>
            <w:vAlign w:val="center"/>
          </w:tcPr>
          <w:p>
            <w:pPr>
              <w:pStyle w:val="TableContents"/>
              <w:bidi w:val="0"/>
              <w:spacing w:before="0" w:after="283"/>
              <w:jc w:val="left"/>
              <w:rPr/>
            </w:pPr>
            <w:r>
              <w:rPr/>
              <w:t xml:space="preserve">01975-01-01 1975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Palvelee kahta osavaltiota: Liittyvät reitit: ei ole. </w:t>
            </w:r>
          </w:p>
        </w:tc>
      </w:tr>
      <w:tr>
        <w:trPr/>
        <w:tc>
          <w:tcPr>
            <w:tcW w:w="978" w:type="dxa"/>
            <w:tcBorders/>
            <w:vAlign w:val="center"/>
          </w:tcPr>
          <w:p>
            <w:pPr>
              <w:pStyle w:val="TableHeading"/>
              <w:suppressLineNumbers/>
              <w:bidi w:val="0"/>
              <w:spacing w:before="0" w:after="283"/>
              <w:jc w:val="center"/>
              <w:rPr/>
            </w:pPr>
            <w:r>
              <w:rPr/>
              <w:t xml:space="preserve">I0076! I - 76 </w:t>
            </w:r>
          </w:p>
        </w:tc>
        <w:tc>
          <w:tcPr>
            <w:tcW w:w="948" w:type="dxa"/>
            <w:tcBorders/>
            <w:vAlign w:val="center"/>
          </w:tcPr>
          <w:p>
            <w:pPr>
              <w:pStyle w:val="TableContents"/>
              <w:bidi w:val="0"/>
              <w:spacing w:before="0" w:after="283"/>
              <w:jc w:val="left"/>
              <w:rPr/>
            </w:pPr>
            <w:r>
              <w:rPr/>
              <w:t xml:space="preserve">434.36 </w:t>
            </w:r>
          </w:p>
        </w:tc>
        <w:tc>
          <w:tcPr>
            <w:tcW w:w="948" w:type="dxa"/>
            <w:tcBorders/>
            <w:vAlign w:val="center"/>
          </w:tcPr>
          <w:p>
            <w:pPr>
              <w:pStyle w:val="TableContents"/>
              <w:bidi w:val="0"/>
              <w:spacing w:before="0" w:after="283"/>
              <w:jc w:val="left"/>
              <w:rPr/>
            </w:pPr>
            <w:r>
              <w:rPr/>
              <w:t xml:space="preserve">699.03 </w:t>
            </w:r>
          </w:p>
        </w:tc>
        <w:tc>
          <w:tcPr>
            <w:tcW w:w="1427" w:type="dxa"/>
            <w:tcBorders/>
            <w:vAlign w:val="center"/>
          </w:tcPr>
          <w:p>
            <w:pPr>
              <w:pStyle w:val="TableContents"/>
              <w:bidi w:val="0"/>
              <w:spacing w:before="0" w:after="283"/>
              <w:jc w:val="left"/>
              <w:rPr/>
            </w:pPr>
            <w:r>
              <w:rPr/>
              <w:t xml:space="preserve">East Westfield Center, Ohio (I-71) </w:t>
            </w:r>
          </w:p>
        </w:tc>
        <w:tc>
          <w:tcPr>
            <w:tcW w:w="1405" w:type="dxa"/>
            <w:tcBorders/>
            <w:vAlign w:val="center"/>
          </w:tcPr>
          <w:p>
            <w:pPr>
              <w:pStyle w:val="TableContents"/>
              <w:bidi w:val="0"/>
              <w:spacing w:before="0" w:after="283"/>
              <w:jc w:val="left"/>
              <w:rPr/>
            </w:pPr>
            <w:r>
              <w:rPr/>
              <w:t xml:space="preserve">Bellmawr, New Jersey (I-295) </w:t>
            </w:r>
          </w:p>
        </w:tc>
        <w:tc>
          <w:tcPr>
            <w:tcW w:w="921" w:type="dxa"/>
            <w:tcBorders/>
            <w:vAlign w:val="center"/>
          </w:tcPr>
          <w:p>
            <w:pPr>
              <w:pStyle w:val="TableContents"/>
              <w:bidi w:val="0"/>
              <w:spacing w:before="0" w:after="283"/>
              <w:jc w:val="left"/>
              <w:rPr/>
            </w:pPr>
            <w:r>
              <w:rPr/>
              <w:t xml:space="preserve">01964-01-01 1964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Toimii kolmessa osavaltiossa: Liittyvät reitit: Ohio, Pennsylvania, New Jersey: I-176, I-276, I-376, I-476, I-676: I-576 </w:t>
            </w:r>
          </w:p>
        </w:tc>
      </w:tr>
      <w:tr>
        <w:trPr/>
        <w:tc>
          <w:tcPr>
            <w:tcW w:w="978" w:type="dxa"/>
            <w:tcBorders/>
            <w:vAlign w:val="center"/>
          </w:tcPr>
          <w:p>
            <w:pPr>
              <w:pStyle w:val="TableHeading"/>
              <w:suppressLineNumbers/>
              <w:bidi w:val="0"/>
              <w:spacing w:before="0" w:after="283"/>
              <w:jc w:val="center"/>
              <w:rPr/>
            </w:pPr>
            <w:r>
              <w:rPr/>
              <w:t xml:space="preserve">I0077! I - 77 </w:t>
            </w:r>
          </w:p>
        </w:tc>
        <w:tc>
          <w:tcPr>
            <w:tcW w:w="948" w:type="dxa"/>
            <w:tcBorders/>
            <w:vAlign w:val="center"/>
          </w:tcPr>
          <w:p>
            <w:pPr>
              <w:pStyle w:val="TableContents"/>
              <w:bidi w:val="0"/>
              <w:spacing w:before="0" w:after="283"/>
              <w:jc w:val="left"/>
              <w:rPr/>
            </w:pPr>
            <w:r>
              <w:rPr/>
              <w:t xml:space="preserve">610.10 </w:t>
            </w:r>
          </w:p>
        </w:tc>
        <w:tc>
          <w:tcPr>
            <w:tcW w:w="948" w:type="dxa"/>
            <w:tcBorders/>
            <w:vAlign w:val="center"/>
          </w:tcPr>
          <w:p>
            <w:pPr>
              <w:pStyle w:val="TableContents"/>
              <w:bidi w:val="0"/>
              <w:spacing w:before="0" w:after="283"/>
              <w:jc w:val="left"/>
              <w:rPr/>
            </w:pPr>
            <w:r>
              <w:rPr/>
              <w:t xml:space="preserve">981.86 </w:t>
            </w:r>
          </w:p>
        </w:tc>
        <w:tc>
          <w:tcPr>
            <w:tcW w:w="1427" w:type="dxa"/>
            <w:tcBorders/>
            <w:vAlign w:val="center"/>
          </w:tcPr>
          <w:p>
            <w:pPr>
              <w:pStyle w:val="TableContents"/>
              <w:bidi w:val="0"/>
              <w:spacing w:before="0" w:after="283"/>
              <w:jc w:val="left"/>
              <w:rPr/>
            </w:pPr>
            <w:r>
              <w:rPr/>
              <w:t xml:space="preserve">Columbia, Etelä-Carolina (I-26) </w:t>
            </w:r>
          </w:p>
        </w:tc>
        <w:tc>
          <w:tcPr>
            <w:tcW w:w="1405" w:type="dxa"/>
            <w:tcBorders/>
            <w:vAlign w:val="center"/>
          </w:tcPr>
          <w:p>
            <w:pPr>
              <w:pStyle w:val="TableContents"/>
              <w:bidi w:val="0"/>
              <w:spacing w:before="0" w:after="283"/>
              <w:jc w:val="left"/>
              <w:rPr/>
            </w:pPr>
            <w:r>
              <w:rPr/>
              <w:t xml:space="preserve">Cleveland, Ohio (I-90) </w:t>
            </w:r>
          </w:p>
        </w:tc>
        <w:tc>
          <w:tcPr>
            <w:tcW w:w="921" w:type="dxa"/>
            <w:tcBorders/>
            <w:vAlign w:val="center"/>
          </w:tcPr>
          <w:p>
            <w:pPr>
              <w:pStyle w:val="TableContents"/>
              <w:bidi w:val="0"/>
              <w:spacing w:before="0" w:after="283"/>
              <w:jc w:val="left"/>
              <w:rPr/>
            </w:pPr>
            <w:r>
              <w:rPr/>
              <w:t xml:space="preserve">01958-01-01 1958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Toimii viidessä osavaltiossa: Virginia, Länsi-Virginia, Ohio: I-277 </w:t>
            </w:r>
          </w:p>
        </w:tc>
      </w:tr>
      <w:tr>
        <w:trPr/>
        <w:tc>
          <w:tcPr>
            <w:tcW w:w="978" w:type="dxa"/>
            <w:tcBorders/>
            <w:vAlign w:val="center"/>
          </w:tcPr>
          <w:p>
            <w:pPr>
              <w:pStyle w:val="TableHeading"/>
              <w:suppressLineNumbers/>
              <w:bidi w:val="0"/>
              <w:spacing w:before="0" w:after="283"/>
              <w:jc w:val="center"/>
              <w:rPr/>
            </w:pPr>
            <w:r>
              <w:rPr/>
              <w:t xml:space="preserve">I0078! I - 78 </w:t>
            </w:r>
          </w:p>
        </w:tc>
        <w:tc>
          <w:tcPr>
            <w:tcW w:w="948" w:type="dxa"/>
            <w:tcBorders/>
            <w:vAlign w:val="center"/>
          </w:tcPr>
          <w:p>
            <w:pPr>
              <w:pStyle w:val="TableContents"/>
              <w:bidi w:val="0"/>
              <w:spacing w:before="0" w:after="283"/>
              <w:jc w:val="left"/>
              <w:rPr/>
            </w:pPr>
            <w:r>
              <w:rPr/>
              <w:t xml:space="preserve">143.56 </w:t>
            </w:r>
          </w:p>
        </w:tc>
        <w:tc>
          <w:tcPr>
            <w:tcW w:w="948" w:type="dxa"/>
            <w:tcBorders/>
            <w:vAlign w:val="center"/>
          </w:tcPr>
          <w:p>
            <w:pPr>
              <w:pStyle w:val="TableContents"/>
              <w:bidi w:val="0"/>
              <w:spacing w:before="0" w:after="283"/>
              <w:jc w:val="left"/>
              <w:rPr/>
            </w:pPr>
            <w:r>
              <w:rPr/>
              <w:t xml:space="preserve">231.04 </w:t>
            </w:r>
          </w:p>
        </w:tc>
        <w:tc>
          <w:tcPr>
            <w:tcW w:w="1427" w:type="dxa"/>
            <w:tcBorders/>
            <w:vAlign w:val="center"/>
          </w:tcPr>
          <w:p>
            <w:pPr>
              <w:pStyle w:val="TableContents"/>
              <w:bidi w:val="0"/>
              <w:spacing w:before="0" w:after="283"/>
              <w:jc w:val="left"/>
              <w:rPr/>
            </w:pPr>
            <w:r>
              <w:rPr/>
              <w:t xml:space="preserve">Union Township, Pennsylvania (I-81) </w:t>
            </w:r>
          </w:p>
        </w:tc>
        <w:tc>
          <w:tcPr>
            <w:tcW w:w="1405" w:type="dxa"/>
            <w:tcBorders/>
            <w:vAlign w:val="center"/>
          </w:tcPr>
          <w:p>
            <w:pPr>
              <w:pStyle w:val="TableContents"/>
              <w:bidi w:val="0"/>
              <w:spacing w:before="0" w:after="283"/>
              <w:jc w:val="left"/>
              <w:rPr/>
            </w:pPr>
            <w:r>
              <w:rPr/>
              <w:t xml:space="preserve">New York City </w:t>
            </w:r>
          </w:p>
        </w:tc>
        <w:tc>
          <w:tcPr>
            <w:tcW w:w="921" w:type="dxa"/>
            <w:tcBorders/>
            <w:vAlign w:val="center"/>
          </w:tcPr>
          <w:p>
            <w:pPr>
              <w:pStyle w:val="TableContents"/>
              <w:bidi w:val="0"/>
              <w:spacing w:before="0" w:after="283"/>
              <w:jc w:val="left"/>
              <w:rPr/>
            </w:pPr>
            <w:r>
              <w:rPr/>
              <w:t xml:space="preserve">01957-01-01 1957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Toimii kolmessa osavaltiossa: Liittyvät reitit: Pennsylvania, New Jersey, New York: I-278, I-478, I-678, I-878. </w:t>
            </w:r>
          </w:p>
        </w:tc>
      </w:tr>
      <w:tr>
        <w:trPr/>
        <w:tc>
          <w:tcPr>
            <w:tcW w:w="978" w:type="dxa"/>
            <w:tcBorders/>
            <w:vAlign w:val="center"/>
          </w:tcPr>
          <w:p>
            <w:pPr>
              <w:pStyle w:val="TableHeading"/>
              <w:suppressLineNumbers/>
              <w:bidi w:val="0"/>
              <w:spacing w:before="0" w:after="283"/>
              <w:jc w:val="center"/>
              <w:rPr/>
            </w:pPr>
            <w:r>
              <w:rPr/>
              <w:t xml:space="preserve">I0079! I - 79 </w:t>
            </w:r>
          </w:p>
        </w:tc>
        <w:tc>
          <w:tcPr>
            <w:tcW w:w="948" w:type="dxa"/>
            <w:tcBorders/>
            <w:vAlign w:val="center"/>
          </w:tcPr>
          <w:p>
            <w:pPr>
              <w:pStyle w:val="TableContents"/>
              <w:bidi w:val="0"/>
              <w:spacing w:before="0" w:after="283"/>
              <w:jc w:val="left"/>
              <w:rPr/>
            </w:pPr>
            <w:r>
              <w:rPr/>
              <w:t xml:space="preserve">343.24 </w:t>
            </w:r>
          </w:p>
        </w:tc>
        <w:tc>
          <w:tcPr>
            <w:tcW w:w="948" w:type="dxa"/>
            <w:tcBorders/>
            <w:vAlign w:val="center"/>
          </w:tcPr>
          <w:p>
            <w:pPr>
              <w:pStyle w:val="TableContents"/>
              <w:bidi w:val="0"/>
              <w:spacing w:before="0" w:after="283"/>
              <w:jc w:val="left"/>
              <w:rPr/>
            </w:pPr>
            <w:r>
              <w:rPr/>
              <w:t xml:space="preserve">552.39 </w:t>
            </w:r>
          </w:p>
        </w:tc>
        <w:tc>
          <w:tcPr>
            <w:tcW w:w="1427" w:type="dxa"/>
            <w:tcBorders/>
            <w:vAlign w:val="center"/>
          </w:tcPr>
          <w:p>
            <w:pPr>
              <w:pStyle w:val="TableContents"/>
              <w:bidi w:val="0"/>
              <w:spacing w:before="0" w:after="283"/>
              <w:jc w:val="left"/>
              <w:rPr/>
            </w:pPr>
            <w:r>
              <w:rPr/>
              <w:t xml:space="preserve">Charleston, Länsi-Virginia (I-77) </w:t>
            </w:r>
          </w:p>
        </w:tc>
        <w:tc>
          <w:tcPr>
            <w:tcW w:w="1405" w:type="dxa"/>
            <w:tcBorders/>
            <w:vAlign w:val="center"/>
          </w:tcPr>
          <w:p>
            <w:pPr>
              <w:pStyle w:val="TableContents"/>
              <w:bidi w:val="0"/>
              <w:spacing w:before="0" w:after="283"/>
              <w:jc w:val="left"/>
              <w:rPr/>
            </w:pPr>
            <w:r>
              <w:rPr/>
              <w:t xml:space="preserve">Erie, Pennsylvania (PA-5) </w:t>
            </w:r>
          </w:p>
        </w:tc>
        <w:tc>
          <w:tcPr>
            <w:tcW w:w="921" w:type="dxa"/>
            <w:tcBorders/>
            <w:vAlign w:val="center"/>
          </w:tcPr>
          <w:p>
            <w:pPr>
              <w:pStyle w:val="TableContents"/>
              <w:bidi w:val="0"/>
              <w:spacing w:before="0" w:after="283"/>
              <w:jc w:val="left"/>
              <w:rPr/>
            </w:pPr>
            <w:r>
              <w:rPr/>
              <w:t xml:space="preserve">01967-01-01 1967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Palvelee kahta osavaltiota: Liittyvät reitit: Länsi-Virginia, Pennsylvania: I-279, I-579 </w:t>
            </w:r>
          </w:p>
        </w:tc>
      </w:tr>
      <w:tr>
        <w:trPr/>
        <w:tc>
          <w:tcPr>
            <w:tcW w:w="978" w:type="dxa"/>
            <w:tcBorders/>
            <w:vAlign w:val="center"/>
          </w:tcPr>
          <w:p>
            <w:pPr>
              <w:pStyle w:val="TableHeading"/>
              <w:suppressLineNumbers/>
              <w:bidi w:val="0"/>
              <w:spacing w:before="0" w:after="283"/>
              <w:jc w:val="center"/>
              <w:rPr/>
            </w:pPr>
            <w:r>
              <w:rPr/>
              <w:t xml:space="preserve">I0080! </w:t>
            </w:r>
            <w:r>
              <w:rPr>
                <w:color w:val="A9A9A9"/>
              </w:rPr>
              <w:t xml:space="preserve">I - </w:t>
            </w:r>
            <w:r>
              <w:rPr/>
              <w:t xml:space="preserve">80 </w:t>
            </w:r>
          </w:p>
        </w:tc>
        <w:tc>
          <w:tcPr>
            <w:tcW w:w="948" w:type="dxa"/>
            <w:tcBorders/>
            <w:vAlign w:val="center"/>
          </w:tcPr>
          <w:p>
            <w:pPr>
              <w:pStyle w:val="TableContents"/>
              <w:bidi w:val="0"/>
              <w:spacing w:before="0" w:after="283"/>
              <w:jc w:val="left"/>
              <w:rPr/>
            </w:pPr>
            <w:r>
              <w:rPr/>
              <w:t xml:space="preserve">2,899.54 </w:t>
            </w:r>
          </w:p>
        </w:tc>
        <w:tc>
          <w:tcPr>
            <w:tcW w:w="948" w:type="dxa"/>
            <w:tcBorders/>
            <w:vAlign w:val="center"/>
          </w:tcPr>
          <w:p>
            <w:pPr>
              <w:pStyle w:val="TableContents"/>
              <w:bidi w:val="0"/>
              <w:spacing w:before="0" w:after="283"/>
              <w:jc w:val="left"/>
              <w:rPr/>
            </w:pPr>
            <w:r>
              <w:rPr/>
              <w:t xml:space="preserve">4,666.36 </w:t>
            </w:r>
          </w:p>
        </w:tc>
        <w:tc>
          <w:tcPr>
            <w:tcW w:w="1427" w:type="dxa"/>
            <w:tcBorders/>
            <w:vAlign w:val="center"/>
          </w:tcPr>
          <w:p>
            <w:pPr>
              <w:pStyle w:val="TableContents"/>
              <w:bidi w:val="0"/>
              <w:spacing w:before="0" w:after="283"/>
              <w:jc w:val="left"/>
              <w:rPr/>
            </w:pPr>
            <w:r>
              <w:rPr/>
              <w:t xml:space="preserve">San Francisco, Kalifornia (US 101) </w:t>
            </w:r>
          </w:p>
        </w:tc>
        <w:tc>
          <w:tcPr>
            <w:tcW w:w="1405" w:type="dxa"/>
            <w:tcBorders/>
            <w:vAlign w:val="center"/>
          </w:tcPr>
          <w:p>
            <w:pPr>
              <w:pStyle w:val="TableContents"/>
              <w:bidi w:val="0"/>
              <w:spacing w:before="0" w:after="283"/>
              <w:jc w:val="left"/>
              <w:rPr/>
            </w:pPr>
            <w:r>
              <w:rPr/>
              <w:t xml:space="preserve">Teaneck, New Jersey (I-95) </w:t>
            </w:r>
          </w:p>
        </w:tc>
        <w:tc>
          <w:tcPr>
            <w:tcW w:w="921" w:type="dxa"/>
            <w:tcBorders/>
            <w:vAlign w:val="center"/>
          </w:tcPr>
          <w:p>
            <w:pPr>
              <w:pStyle w:val="TableContents"/>
              <w:bidi w:val="0"/>
              <w:spacing w:before="0" w:after="283"/>
              <w:jc w:val="left"/>
              <w:rPr/>
            </w:pPr>
            <w:r>
              <w:rPr/>
              <w:t xml:space="preserve">01956-01-01 1956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Toimii 11 osavaltiossa: Liittyvät reitit: CA, NV, UT, WY, NE, IA, IL, IN, OH, PA, NJ Liittyvät reitit: CA, NV, UT, WY, NE, IA, IL, IN, OH, PA, NJ: I-180, I-238 I-280, I-380, I-480, I-580, I-680, I-780, I-880, I-980. </w:t>
            </w:r>
          </w:p>
        </w:tc>
      </w:tr>
      <w:tr>
        <w:trPr/>
        <w:tc>
          <w:tcPr>
            <w:tcW w:w="978" w:type="dxa"/>
            <w:tcBorders/>
            <w:vAlign w:val="center"/>
          </w:tcPr>
          <w:p>
            <w:pPr>
              <w:pStyle w:val="TableHeading"/>
              <w:suppressLineNumbers/>
              <w:bidi w:val="0"/>
              <w:spacing w:before="0" w:after="283"/>
              <w:jc w:val="center"/>
              <w:rPr/>
            </w:pPr>
            <w:r>
              <w:rPr/>
              <w:t xml:space="preserve">I0081! I - 81 </w:t>
            </w:r>
          </w:p>
        </w:tc>
        <w:tc>
          <w:tcPr>
            <w:tcW w:w="948" w:type="dxa"/>
            <w:tcBorders/>
            <w:vAlign w:val="center"/>
          </w:tcPr>
          <w:p>
            <w:pPr>
              <w:pStyle w:val="TableContents"/>
              <w:bidi w:val="0"/>
              <w:spacing w:before="0" w:after="283"/>
              <w:jc w:val="left"/>
              <w:rPr/>
            </w:pPr>
            <w:r>
              <w:rPr/>
              <w:t xml:space="preserve">854.89 </w:t>
            </w:r>
          </w:p>
        </w:tc>
        <w:tc>
          <w:tcPr>
            <w:tcW w:w="948" w:type="dxa"/>
            <w:tcBorders/>
            <w:vAlign w:val="center"/>
          </w:tcPr>
          <w:p>
            <w:pPr>
              <w:pStyle w:val="TableContents"/>
              <w:bidi w:val="0"/>
              <w:spacing w:before="0" w:after="283"/>
              <w:jc w:val="left"/>
              <w:rPr/>
            </w:pPr>
            <w:r>
              <w:rPr/>
              <w:t xml:space="preserve">1,375.81 </w:t>
            </w:r>
          </w:p>
        </w:tc>
        <w:tc>
          <w:tcPr>
            <w:tcW w:w="1427" w:type="dxa"/>
            <w:tcBorders/>
            <w:vAlign w:val="center"/>
          </w:tcPr>
          <w:p>
            <w:pPr>
              <w:pStyle w:val="TableContents"/>
              <w:bidi w:val="0"/>
              <w:spacing w:before="0" w:after="283"/>
              <w:jc w:val="left"/>
              <w:rPr/>
            </w:pPr>
            <w:r>
              <w:rPr/>
              <w:t xml:space="preserve">Dandridge, Tennessee (I-40) </w:t>
            </w:r>
          </w:p>
        </w:tc>
        <w:tc>
          <w:tcPr>
            <w:tcW w:w="1405" w:type="dxa"/>
            <w:tcBorders/>
            <w:vAlign w:val="center"/>
          </w:tcPr>
          <w:p>
            <w:pPr>
              <w:pStyle w:val="TableContents"/>
              <w:bidi w:val="0"/>
              <w:spacing w:before="0" w:after="283"/>
              <w:jc w:val="left"/>
              <w:rPr/>
            </w:pPr>
            <w:r>
              <w:rPr/>
              <w:t xml:space="preserve">Fisher's Landing, New York (Kanada) </w:t>
            </w:r>
          </w:p>
        </w:tc>
        <w:tc>
          <w:tcPr>
            <w:tcW w:w="921" w:type="dxa"/>
            <w:tcBorders/>
            <w:vAlign w:val="center"/>
          </w:tcPr>
          <w:p>
            <w:pPr>
              <w:pStyle w:val="TableContents"/>
              <w:bidi w:val="0"/>
              <w:spacing w:before="0" w:after="283"/>
              <w:jc w:val="left"/>
              <w:rPr/>
            </w:pPr>
            <w:r>
              <w:rPr/>
              <w:t xml:space="preserve">01961-01-01 1961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Toimii kuudessa osavaltiossa: Liittyvät reitit: TN, VA, WV, MD, PA, NY: I-381, I-481, I-581, I-781. </w:t>
            </w:r>
          </w:p>
        </w:tc>
      </w:tr>
      <w:tr>
        <w:trPr/>
        <w:tc>
          <w:tcPr>
            <w:tcW w:w="978" w:type="dxa"/>
            <w:tcBorders/>
            <w:vAlign w:val="center"/>
          </w:tcPr>
          <w:p>
            <w:pPr>
              <w:pStyle w:val="TableHeading"/>
              <w:suppressLineNumbers/>
              <w:bidi w:val="0"/>
              <w:spacing w:before="0" w:after="283"/>
              <w:jc w:val="center"/>
              <w:rPr/>
            </w:pPr>
            <w:r>
              <w:rPr/>
              <w:t xml:space="preserve">I0082! I - 82 </w:t>
            </w:r>
          </w:p>
        </w:tc>
        <w:tc>
          <w:tcPr>
            <w:tcW w:w="948" w:type="dxa"/>
            <w:tcBorders/>
            <w:vAlign w:val="center"/>
          </w:tcPr>
          <w:p>
            <w:pPr>
              <w:pStyle w:val="TableContents"/>
              <w:bidi w:val="0"/>
              <w:spacing w:before="0" w:after="283"/>
              <w:jc w:val="left"/>
              <w:rPr/>
            </w:pPr>
            <w:r>
              <w:rPr/>
              <w:t xml:space="preserve">143.58 </w:t>
            </w:r>
          </w:p>
        </w:tc>
        <w:tc>
          <w:tcPr>
            <w:tcW w:w="948" w:type="dxa"/>
            <w:tcBorders/>
            <w:vAlign w:val="center"/>
          </w:tcPr>
          <w:p>
            <w:pPr>
              <w:pStyle w:val="TableContents"/>
              <w:bidi w:val="0"/>
              <w:spacing w:before="0" w:after="283"/>
              <w:jc w:val="left"/>
              <w:rPr/>
            </w:pPr>
            <w:r>
              <w:rPr/>
              <w:t xml:space="preserve">231.07 </w:t>
            </w:r>
          </w:p>
        </w:tc>
        <w:tc>
          <w:tcPr>
            <w:tcW w:w="1427" w:type="dxa"/>
            <w:tcBorders/>
            <w:vAlign w:val="center"/>
          </w:tcPr>
          <w:p>
            <w:pPr>
              <w:pStyle w:val="TableContents"/>
              <w:bidi w:val="0"/>
              <w:spacing w:before="0" w:after="283"/>
              <w:jc w:val="left"/>
              <w:rPr/>
            </w:pPr>
            <w:r>
              <w:rPr/>
              <w:t xml:space="preserve">Ellensburg, Washington (I-90) </w:t>
            </w:r>
          </w:p>
        </w:tc>
        <w:tc>
          <w:tcPr>
            <w:tcW w:w="1405" w:type="dxa"/>
            <w:tcBorders/>
            <w:vAlign w:val="center"/>
          </w:tcPr>
          <w:p>
            <w:pPr>
              <w:pStyle w:val="TableContents"/>
              <w:bidi w:val="0"/>
              <w:spacing w:before="0" w:after="283"/>
              <w:jc w:val="left"/>
              <w:rPr/>
            </w:pPr>
            <w:r>
              <w:rPr/>
              <w:t xml:space="preserve">Hermiston, Oregon (I-84) </w:t>
            </w:r>
          </w:p>
        </w:tc>
        <w:tc>
          <w:tcPr>
            <w:tcW w:w="921" w:type="dxa"/>
            <w:tcBorders/>
            <w:vAlign w:val="center"/>
          </w:tcPr>
          <w:p>
            <w:pPr>
              <w:pStyle w:val="TableContents"/>
              <w:bidi w:val="0"/>
              <w:spacing w:before="0" w:after="283"/>
              <w:jc w:val="left"/>
              <w:rPr/>
            </w:pPr>
            <w:r>
              <w:rPr/>
              <w:t xml:space="preserve">01957-01-01 1957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Palvelee kahta osavaltiota: Washington, Oregon Liittyvä reitti: I-182 </w:t>
            </w:r>
          </w:p>
        </w:tc>
      </w:tr>
      <w:tr>
        <w:trPr/>
        <w:tc>
          <w:tcPr>
            <w:tcW w:w="978" w:type="dxa"/>
            <w:tcBorders/>
            <w:vAlign w:val="center"/>
          </w:tcPr>
          <w:p>
            <w:pPr>
              <w:pStyle w:val="TableHeading"/>
              <w:suppressLineNumbers/>
              <w:bidi w:val="0"/>
              <w:spacing w:before="0" w:after="283"/>
              <w:jc w:val="center"/>
              <w:rPr/>
            </w:pPr>
            <w:r>
              <w:rPr/>
              <w:t xml:space="preserve">I0083! I - 83 </w:t>
            </w:r>
          </w:p>
        </w:tc>
        <w:tc>
          <w:tcPr>
            <w:tcW w:w="948" w:type="dxa"/>
            <w:tcBorders/>
            <w:vAlign w:val="center"/>
          </w:tcPr>
          <w:p>
            <w:pPr>
              <w:pStyle w:val="TableContents"/>
              <w:bidi w:val="0"/>
              <w:spacing w:before="0" w:after="283"/>
              <w:jc w:val="left"/>
              <w:rPr/>
            </w:pPr>
            <w:r>
              <w:rPr/>
              <w:t xml:space="preserve">85.3 </w:t>
            </w:r>
          </w:p>
        </w:tc>
        <w:tc>
          <w:tcPr>
            <w:tcW w:w="948" w:type="dxa"/>
            <w:tcBorders/>
            <w:vAlign w:val="center"/>
          </w:tcPr>
          <w:p>
            <w:pPr>
              <w:pStyle w:val="TableContents"/>
              <w:bidi w:val="0"/>
              <w:spacing w:before="0" w:after="283"/>
              <w:jc w:val="left"/>
              <w:rPr/>
            </w:pPr>
            <w:r>
              <w:rPr/>
              <w:t xml:space="preserve">137.3 </w:t>
            </w:r>
          </w:p>
        </w:tc>
        <w:tc>
          <w:tcPr>
            <w:tcW w:w="1427" w:type="dxa"/>
            <w:tcBorders/>
            <w:vAlign w:val="center"/>
          </w:tcPr>
          <w:p>
            <w:pPr>
              <w:pStyle w:val="TableContents"/>
              <w:bidi w:val="0"/>
              <w:spacing w:before="0" w:after="283"/>
              <w:jc w:val="left"/>
              <w:rPr/>
            </w:pPr>
            <w:r>
              <w:rPr/>
              <w:t xml:space="preserve">Baltimore, Maryland </w:t>
            </w:r>
          </w:p>
        </w:tc>
        <w:tc>
          <w:tcPr>
            <w:tcW w:w="1405" w:type="dxa"/>
            <w:tcBorders/>
            <w:vAlign w:val="center"/>
          </w:tcPr>
          <w:p>
            <w:pPr>
              <w:pStyle w:val="TableContents"/>
              <w:bidi w:val="0"/>
              <w:spacing w:before="0" w:after="283"/>
              <w:jc w:val="left"/>
              <w:rPr/>
            </w:pPr>
            <w:r>
              <w:rPr/>
              <w:t xml:space="preserve">Harrisburg, Pennsylvania (I-81) </w:t>
            </w:r>
          </w:p>
        </w:tc>
        <w:tc>
          <w:tcPr>
            <w:tcW w:w="921" w:type="dxa"/>
            <w:tcBorders/>
            <w:vAlign w:val="center"/>
          </w:tcPr>
          <w:p>
            <w:pPr>
              <w:pStyle w:val="TableContents"/>
              <w:bidi w:val="0"/>
              <w:spacing w:before="0" w:after="283"/>
              <w:jc w:val="left"/>
              <w:rPr/>
            </w:pPr>
            <w:r>
              <w:rPr/>
              <w:t xml:space="preserve">01959-01-01 1959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Palvelee kahta osavaltiota: Maryland, Pennsylvania Liittyvä reitti: I-283 </w:t>
            </w:r>
          </w:p>
        </w:tc>
      </w:tr>
      <w:tr>
        <w:trPr/>
        <w:tc>
          <w:tcPr>
            <w:tcW w:w="978" w:type="dxa"/>
            <w:tcBorders/>
            <w:vAlign w:val="center"/>
          </w:tcPr>
          <w:p>
            <w:pPr>
              <w:pStyle w:val="TableHeading"/>
              <w:suppressLineNumbers/>
              <w:bidi w:val="0"/>
              <w:spacing w:before="0" w:after="283"/>
              <w:jc w:val="center"/>
              <w:rPr/>
            </w:pPr>
            <w:r>
              <w:rPr/>
              <w:t xml:space="preserve">I0084! I - 84 </w:t>
            </w:r>
          </w:p>
        </w:tc>
        <w:tc>
          <w:tcPr>
            <w:tcW w:w="948" w:type="dxa"/>
            <w:tcBorders/>
            <w:vAlign w:val="center"/>
          </w:tcPr>
          <w:p>
            <w:pPr>
              <w:pStyle w:val="TableContents"/>
              <w:bidi w:val="0"/>
              <w:spacing w:before="0" w:after="283"/>
              <w:jc w:val="left"/>
              <w:rPr/>
            </w:pPr>
            <w:r>
              <w:rPr/>
              <w:t xml:space="preserve">769.62 </w:t>
            </w:r>
          </w:p>
        </w:tc>
        <w:tc>
          <w:tcPr>
            <w:tcW w:w="948" w:type="dxa"/>
            <w:tcBorders/>
            <w:vAlign w:val="center"/>
          </w:tcPr>
          <w:p>
            <w:pPr>
              <w:pStyle w:val="TableContents"/>
              <w:bidi w:val="0"/>
              <w:spacing w:before="0" w:after="283"/>
              <w:jc w:val="left"/>
              <w:rPr/>
            </w:pPr>
            <w:r>
              <w:rPr/>
              <w:t xml:space="preserve">1,238.58 </w:t>
            </w:r>
          </w:p>
        </w:tc>
        <w:tc>
          <w:tcPr>
            <w:tcW w:w="1427" w:type="dxa"/>
            <w:tcBorders/>
            <w:vAlign w:val="center"/>
          </w:tcPr>
          <w:p>
            <w:pPr>
              <w:pStyle w:val="TableContents"/>
              <w:bidi w:val="0"/>
              <w:spacing w:before="0" w:after="283"/>
              <w:jc w:val="left"/>
              <w:rPr/>
            </w:pPr>
            <w:r>
              <w:rPr/>
              <w:t xml:space="preserve">West Portland, Oregon (I-5) </w:t>
            </w:r>
          </w:p>
        </w:tc>
        <w:tc>
          <w:tcPr>
            <w:tcW w:w="1405" w:type="dxa"/>
            <w:tcBorders/>
            <w:vAlign w:val="center"/>
          </w:tcPr>
          <w:p>
            <w:pPr>
              <w:pStyle w:val="TableContents"/>
              <w:bidi w:val="0"/>
              <w:spacing w:before="0" w:after="283"/>
              <w:jc w:val="left"/>
              <w:rPr/>
            </w:pPr>
            <w:r>
              <w:rPr/>
              <w:t xml:space="preserve">Echo, Utah (I-80) </w:t>
            </w:r>
          </w:p>
        </w:tc>
        <w:tc>
          <w:tcPr>
            <w:tcW w:w="921" w:type="dxa"/>
            <w:tcBorders/>
            <w:vAlign w:val="center"/>
          </w:tcPr>
          <w:p>
            <w:pPr>
              <w:pStyle w:val="TableContents"/>
              <w:bidi w:val="0"/>
              <w:spacing w:before="0" w:after="283"/>
              <w:jc w:val="left"/>
              <w:rPr/>
            </w:pPr>
            <w:r>
              <w:rPr/>
              <w:t xml:space="preserve">01980-01-01 1980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Toimii kolmessa osavaltiossa: Oregon, Idaho, Utah: I-184 </w:t>
            </w:r>
          </w:p>
        </w:tc>
      </w:tr>
      <w:tr>
        <w:trPr/>
        <w:tc>
          <w:tcPr>
            <w:tcW w:w="978" w:type="dxa"/>
            <w:tcBorders/>
            <w:vAlign w:val="center"/>
          </w:tcPr>
          <w:p>
            <w:pPr>
              <w:pStyle w:val="TableHeading"/>
              <w:suppressLineNumbers/>
              <w:bidi w:val="0"/>
              <w:spacing w:before="0" w:after="283"/>
              <w:jc w:val="center"/>
              <w:rPr/>
            </w:pPr>
            <w:r>
              <w:rPr/>
              <w:t xml:space="preserve">I0084! I - 84 </w:t>
            </w:r>
          </w:p>
        </w:tc>
        <w:tc>
          <w:tcPr>
            <w:tcW w:w="948" w:type="dxa"/>
            <w:tcBorders/>
            <w:vAlign w:val="center"/>
          </w:tcPr>
          <w:p>
            <w:pPr>
              <w:pStyle w:val="TableContents"/>
              <w:bidi w:val="0"/>
              <w:spacing w:before="0" w:after="283"/>
              <w:jc w:val="left"/>
              <w:rPr/>
            </w:pPr>
            <w:r>
              <w:rPr/>
              <w:t xml:space="preserve">232.4 </w:t>
            </w:r>
          </w:p>
        </w:tc>
        <w:tc>
          <w:tcPr>
            <w:tcW w:w="948" w:type="dxa"/>
            <w:tcBorders/>
            <w:vAlign w:val="center"/>
          </w:tcPr>
          <w:p>
            <w:pPr>
              <w:pStyle w:val="TableContents"/>
              <w:bidi w:val="0"/>
              <w:spacing w:before="0" w:after="283"/>
              <w:jc w:val="left"/>
              <w:rPr/>
            </w:pPr>
            <w:r>
              <w:rPr/>
              <w:t xml:space="preserve">374.0 </w:t>
            </w:r>
          </w:p>
        </w:tc>
        <w:tc>
          <w:tcPr>
            <w:tcW w:w="1427" w:type="dxa"/>
            <w:tcBorders/>
            <w:vAlign w:val="center"/>
          </w:tcPr>
          <w:p>
            <w:pPr>
              <w:pStyle w:val="TableContents"/>
              <w:bidi w:val="0"/>
              <w:spacing w:before="0" w:after="283"/>
              <w:jc w:val="left"/>
              <w:rPr/>
            </w:pPr>
            <w:r>
              <w:rPr/>
              <w:t xml:space="preserve">East Scranton, Pennsylvania (I-81) </w:t>
            </w:r>
          </w:p>
        </w:tc>
        <w:tc>
          <w:tcPr>
            <w:tcW w:w="1405" w:type="dxa"/>
            <w:tcBorders/>
            <w:vAlign w:val="center"/>
          </w:tcPr>
          <w:p>
            <w:pPr>
              <w:pStyle w:val="TableContents"/>
              <w:bidi w:val="0"/>
              <w:spacing w:before="0" w:after="283"/>
              <w:jc w:val="left"/>
              <w:rPr/>
            </w:pPr>
            <w:r>
              <w:rPr/>
              <w:t xml:space="preserve">Sturbridge, Massachusetts (I-90) </w:t>
            </w:r>
          </w:p>
        </w:tc>
        <w:tc>
          <w:tcPr>
            <w:tcW w:w="921" w:type="dxa"/>
            <w:tcBorders/>
            <w:vAlign w:val="center"/>
          </w:tcPr>
          <w:p>
            <w:pPr>
              <w:pStyle w:val="TableContents"/>
              <w:bidi w:val="0"/>
              <w:spacing w:before="0" w:after="283"/>
              <w:jc w:val="left"/>
              <w:rPr/>
            </w:pPr>
            <w:r>
              <w:rPr/>
              <w:t xml:space="preserve">01963-01-01 1963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Toimii neljässä osavaltiossa: Massachusettsiin liittyviä reittejä: Pennsylvania, New York, Connecticut, Massachusetts: I-384, I-684 </w:t>
            </w:r>
          </w:p>
        </w:tc>
      </w:tr>
      <w:tr>
        <w:trPr/>
        <w:tc>
          <w:tcPr>
            <w:tcW w:w="978" w:type="dxa"/>
            <w:tcBorders/>
            <w:vAlign w:val="center"/>
          </w:tcPr>
          <w:p>
            <w:pPr>
              <w:pStyle w:val="TableHeading"/>
              <w:suppressLineNumbers/>
              <w:bidi w:val="0"/>
              <w:spacing w:before="0" w:after="283"/>
              <w:jc w:val="center"/>
              <w:rPr/>
            </w:pPr>
            <w:r>
              <w:rPr/>
              <w:t xml:space="preserve">I0085! I - 85 </w:t>
            </w:r>
          </w:p>
        </w:tc>
        <w:tc>
          <w:tcPr>
            <w:tcW w:w="948" w:type="dxa"/>
            <w:tcBorders/>
            <w:vAlign w:val="center"/>
          </w:tcPr>
          <w:p>
            <w:pPr>
              <w:pStyle w:val="TableContents"/>
              <w:bidi w:val="0"/>
              <w:spacing w:before="0" w:after="283"/>
              <w:jc w:val="left"/>
              <w:rPr/>
            </w:pPr>
            <w:r>
              <w:rPr/>
              <w:t xml:space="preserve">668.75 </w:t>
            </w:r>
          </w:p>
        </w:tc>
        <w:tc>
          <w:tcPr>
            <w:tcW w:w="948" w:type="dxa"/>
            <w:tcBorders/>
            <w:vAlign w:val="center"/>
          </w:tcPr>
          <w:p>
            <w:pPr>
              <w:pStyle w:val="TableContents"/>
              <w:bidi w:val="0"/>
              <w:spacing w:before="0" w:after="283"/>
              <w:jc w:val="left"/>
              <w:rPr/>
            </w:pPr>
            <w:r>
              <w:rPr/>
              <w:t xml:space="preserve">1,076.25 </w:t>
            </w:r>
          </w:p>
        </w:tc>
        <w:tc>
          <w:tcPr>
            <w:tcW w:w="1427" w:type="dxa"/>
            <w:tcBorders/>
            <w:vAlign w:val="center"/>
          </w:tcPr>
          <w:p>
            <w:pPr>
              <w:pStyle w:val="TableContents"/>
              <w:bidi w:val="0"/>
              <w:spacing w:before="0" w:after="283"/>
              <w:jc w:val="left"/>
              <w:rPr/>
            </w:pPr>
            <w:r>
              <w:rPr/>
              <w:t xml:space="preserve">Montgomery, Alabama (I-65) </w:t>
            </w:r>
          </w:p>
        </w:tc>
        <w:tc>
          <w:tcPr>
            <w:tcW w:w="1405" w:type="dxa"/>
            <w:tcBorders/>
            <w:vAlign w:val="center"/>
          </w:tcPr>
          <w:p>
            <w:pPr>
              <w:pStyle w:val="TableContents"/>
              <w:bidi w:val="0"/>
              <w:spacing w:before="0" w:after="283"/>
              <w:jc w:val="left"/>
              <w:rPr/>
            </w:pPr>
            <w:r>
              <w:rPr/>
              <w:t xml:space="preserve">Petersburg, Virginia (I-95) </w:t>
            </w:r>
          </w:p>
        </w:tc>
        <w:tc>
          <w:tcPr>
            <w:tcW w:w="921" w:type="dxa"/>
            <w:tcBorders/>
            <w:vAlign w:val="center"/>
          </w:tcPr>
          <w:p>
            <w:pPr>
              <w:pStyle w:val="TableContents"/>
              <w:bidi w:val="0"/>
              <w:spacing w:before="0" w:after="283"/>
              <w:jc w:val="left"/>
              <w:rPr/>
            </w:pPr>
            <w:r>
              <w:rPr/>
              <w:t xml:space="preserve">01958-01-01 1958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Toimii viidessä osavaltiossa: Alabama, Georgia, Etelä-Carolina, Pohjois-Carolina, Virginia: I-185, I-285, I-385, I-485, I-585, I-785, I-985: I-685 </w:t>
            </w:r>
          </w:p>
        </w:tc>
      </w:tr>
      <w:tr>
        <w:trPr/>
        <w:tc>
          <w:tcPr>
            <w:tcW w:w="978" w:type="dxa"/>
            <w:tcBorders/>
            <w:vAlign w:val="center"/>
          </w:tcPr>
          <w:p>
            <w:pPr>
              <w:pStyle w:val="TableHeading"/>
              <w:suppressLineNumbers/>
              <w:bidi w:val="0"/>
              <w:spacing w:before="0" w:after="283"/>
              <w:jc w:val="center"/>
              <w:rPr/>
            </w:pPr>
            <w:r>
              <w:rPr/>
              <w:t xml:space="preserve">I0086! I - 86 </w:t>
            </w:r>
          </w:p>
        </w:tc>
        <w:tc>
          <w:tcPr>
            <w:tcW w:w="948" w:type="dxa"/>
            <w:tcBorders/>
            <w:vAlign w:val="center"/>
          </w:tcPr>
          <w:p>
            <w:pPr>
              <w:pStyle w:val="TableContents"/>
              <w:bidi w:val="0"/>
              <w:spacing w:before="0" w:after="283"/>
              <w:jc w:val="left"/>
              <w:rPr/>
            </w:pPr>
            <w:r>
              <w:rPr/>
              <w:t xml:space="preserve">62.85 </w:t>
            </w:r>
          </w:p>
        </w:tc>
        <w:tc>
          <w:tcPr>
            <w:tcW w:w="948" w:type="dxa"/>
            <w:tcBorders/>
            <w:vAlign w:val="center"/>
          </w:tcPr>
          <w:p>
            <w:pPr>
              <w:pStyle w:val="TableContents"/>
              <w:bidi w:val="0"/>
              <w:spacing w:before="0" w:after="283"/>
              <w:jc w:val="left"/>
              <w:rPr/>
            </w:pPr>
            <w:r>
              <w:rPr/>
              <w:t xml:space="preserve">101.15 </w:t>
            </w:r>
          </w:p>
        </w:tc>
        <w:tc>
          <w:tcPr>
            <w:tcW w:w="1427" w:type="dxa"/>
            <w:tcBorders/>
            <w:vAlign w:val="center"/>
          </w:tcPr>
          <w:p>
            <w:pPr>
              <w:pStyle w:val="TableContents"/>
              <w:bidi w:val="0"/>
              <w:spacing w:before="0" w:after="283"/>
              <w:jc w:val="left"/>
              <w:rPr/>
            </w:pPr>
            <w:r>
              <w:rPr/>
              <w:t xml:space="preserve">West Heyburn, Idaho (I-84) </w:t>
            </w:r>
          </w:p>
        </w:tc>
        <w:tc>
          <w:tcPr>
            <w:tcW w:w="1405" w:type="dxa"/>
            <w:tcBorders/>
            <w:vAlign w:val="center"/>
          </w:tcPr>
          <w:p>
            <w:pPr>
              <w:pStyle w:val="TableContents"/>
              <w:bidi w:val="0"/>
              <w:spacing w:before="0" w:after="283"/>
              <w:jc w:val="left"/>
              <w:rPr/>
            </w:pPr>
            <w:r>
              <w:rPr/>
              <w:t xml:space="preserve">Pocatello, Idaho (I-15) </w:t>
            </w:r>
          </w:p>
        </w:tc>
        <w:tc>
          <w:tcPr>
            <w:tcW w:w="921" w:type="dxa"/>
            <w:tcBorders/>
            <w:vAlign w:val="center"/>
          </w:tcPr>
          <w:p>
            <w:pPr>
              <w:pStyle w:val="TableContents"/>
              <w:bidi w:val="0"/>
              <w:spacing w:before="0" w:after="283"/>
              <w:jc w:val="left"/>
              <w:rPr/>
            </w:pPr>
            <w:r>
              <w:rPr/>
              <w:t xml:space="preserve">01980-01-01 1980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Ainoastaan Idaho Liitännäisreitit: ei ole </w:t>
            </w:r>
          </w:p>
        </w:tc>
      </w:tr>
      <w:tr>
        <w:trPr/>
        <w:tc>
          <w:tcPr>
            <w:tcW w:w="978" w:type="dxa"/>
            <w:tcBorders/>
            <w:vAlign w:val="center"/>
          </w:tcPr>
          <w:p>
            <w:pPr>
              <w:pStyle w:val="TableHeading"/>
              <w:suppressLineNumbers/>
              <w:bidi w:val="0"/>
              <w:spacing w:before="0" w:after="283"/>
              <w:jc w:val="center"/>
              <w:rPr/>
            </w:pPr>
            <w:r>
              <w:rPr/>
              <w:t xml:space="preserve">I0086! I - 86 </w:t>
            </w:r>
          </w:p>
        </w:tc>
        <w:tc>
          <w:tcPr>
            <w:tcW w:w="948" w:type="dxa"/>
            <w:tcBorders/>
            <w:vAlign w:val="center"/>
          </w:tcPr>
          <w:p>
            <w:pPr>
              <w:pStyle w:val="TableContents"/>
              <w:bidi w:val="0"/>
              <w:spacing w:before="0" w:after="283"/>
              <w:jc w:val="left"/>
              <w:rPr/>
            </w:pPr>
            <w:r>
              <w:rPr/>
              <w:t xml:space="preserve">183.56 </w:t>
            </w:r>
          </w:p>
        </w:tc>
        <w:tc>
          <w:tcPr>
            <w:tcW w:w="948" w:type="dxa"/>
            <w:tcBorders/>
            <w:vAlign w:val="center"/>
          </w:tcPr>
          <w:p>
            <w:pPr>
              <w:pStyle w:val="TableContents"/>
              <w:bidi w:val="0"/>
              <w:spacing w:before="0" w:after="283"/>
              <w:jc w:val="left"/>
              <w:rPr/>
            </w:pPr>
            <w:r>
              <w:rPr/>
              <w:t xml:space="preserve">295.41 </w:t>
            </w:r>
          </w:p>
        </w:tc>
        <w:tc>
          <w:tcPr>
            <w:tcW w:w="1427" w:type="dxa"/>
            <w:tcBorders/>
            <w:vAlign w:val="center"/>
          </w:tcPr>
          <w:p>
            <w:pPr>
              <w:pStyle w:val="TableContents"/>
              <w:bidi w:val="0"/>
              <w:spacing w:before="0" w:after="283"/>
              <w:jc w:val="left"/>
              <w:rPr/>
            </w:pPr>
            <w:r>
              <w:rPr/>
              <w:t xml:space="preserve">East Erie, Pennsylvania (I-90) </w:t>
            </w:r>
          </w:p>
        </w:tc>
        <w:tc>
          <w:tcPr>
            <w:tcW w:w="1405" w:type="dxa"/>
            <w:tcBorders/>
            <w:vAlign w:val="center"/>
          </w:tcPr>
          <w:p>
            <w:pPr>
              <w:pStyle w:val="TableContents"/>
              <w:bidi w:val="0"/>
              <w:spacing w:before="0" w:after="283"/>
              <w:jc w:val="left"/>
              <w:rPr/>
            </w:pPr>
            <w:r>
              <w:rPr/>
              <w:t xml:space="preserve">Windsor, New York (NY 79) </w:t>
            </w:r>
          </w:p>
        </w:tc>
        <w:tc>
          <w:tcPr>
            <w:tcW w:w="921" w:type="dxa"/>
            <w:tcBorders/>
            <w:vAlign w:val="center"/>
          </w:tcPr>
          <w:p>
            <w:pPr>
              <w:pStyle w:val="TableContents"/>
              <w:bidi w:val="0"/>
              <w:spacing w:before="0" w:after="283"/>
              <w:jc w:val="left"/>
              <w:rPr/>
            </w:pPr>
            <w:r>
              <w:rPr/>
              <w:t xml:space="preserve">01999-01-01 1999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Palvelee kahta osavaltiota: Liittyvät reitit: ei yhtään </w:t>
            </w:r>
          </w:p>
        </w:tc>
      </w:tr>
      <w:tr>
        <w:trPr/>
        <w:tc>
          <w:tcPr>
            <w:tcW w:w="978" w:type="dxa"/>
            <w:tcBorders/>
            <w:vAlign w:val="center"/>
          </w:tcPr>
          <w:p>
            <w:pPr>
              <w:pStyle w:val="TableHeading"/>
              <w:suppressLineNumbers/>
              <w:bidi w:val="0"/>
              <w:spacing w:before="0" w:after="283"/>
              <w:jc w:val="center"/>
              <w:rPr/>
            </w:pPr>
            <w:r>
              <w:rPr/>
              <w:t xml:space="preserve">I0087! I - 87 </w:t>
            </w:r>
          </w:p>
        </w:tc>
        <w:tc>
          <w:tcPr>
            <w:tcW w:w="948" w:type="dxa"/>
            <w:tcBorders/>
            <w:vAlign w:val="center"/>
          </w:tcPr>
          <w:p>
            <w:pPr>
              <w:pStyle w:val="TableContents"/>
              <w:bidi w:val="0"/>
              <w:spacing w:before="0" w:after="283"/>
              <w:jc w:val="left"/>
              <w:rPr/>
            </w:pPr>
            <w:r>
              <w:rPr/>
              <w:t xml:space="preserve">10.4 </w:t>
            </w:r>
          </w:p>
        </w:tc>
        <w:tc>
          <w:tcPr>
            <w:tcW w:w="948" w:type="dxa"/>
            <w:tcBorders/>
            <w:vAlign w:val="center"/>
          </w:tcPr>
          <w:p>
            <w:pPr>
              <w:pStyle w:val="TableContents"/>
              <w:bidi w:val="0"/>
              <w:spacing w:before="0" w:after="283"/>
              <w:jc w:val="left"/>
              <w:rPr/>
            </w:pPr>
            <w:r>
              <w:rPr/>
              <w:t xml:space="preserve">16.7 </w:t>
            </w:r>
          </w:p>
        </w:tc>
        <w:tc>
          <w:tcPr>
            <w:tcW w:w="1427" w:type="dxa"/>
            <w:tcBorders/>
            <w:vAlign w:val="center"/>
          </w:tcPr>
          <w:p>
            <w:pPr>
              <w:pStyle w:val="TableContents"/>
              <w:bidi w:val="0"/>
              <w:spacing w:before="0" w:after="283"/>
              <w:jc w:val="left"/>
              <w:rPr/>
            </w:pPr>
            <w:r>
              <w:rPr/>
              <w:t xml:space="preserve">Raleigh, Pohjois-Carolina (I-440 / US 64 / US 264) </w:t>
            </w:r>
          </w:p>
        </w:tc>
        <w:tc>
          <w:tcPr>
            <w:tcW w:w="1405" w:type="dxa"/>
            <w:tcBorders/>
            <w:vAlign w:val="center"/>
          </w:tcPr>
          <w:p>
            <w:pPr>
              <w:pStyle w:val="TableContents"/>
              <w:bidi w:val="0"/>
              <w:spacing w:before="0" w:after="283"/>
              <w:jc w:val="left"/>
              <w:rPr/>
            </w:pPr>
            <w:r>
              <w:rPr/>
              <w:t xml:space="preserve">Wendell, Pohjois-Carolina (US 64 / US 264) </w:t>
            </w:r>
          </w:p>
        </w:tc>
        <w:tc>
          <w:tcPr>
            <w:tcW w:w="921" w:type="dxa"/>
            <w:tcBorders/>
            <w:vAlign w:val="center"/>
          </w:tcPr>
          <w:p>
            <w:pPr>
              <w:pStyle w:val="TableContents"/>
              <w:bidi w:val="0"/>
              <w:spacing w:before="0" w:after="283"/>
              <w:jc w:val="left"/>
              <w:rPr/>
            </w:pPr>
            <w:r>
              <w:rPr/>
              <w:t xml:space="preserve">02017-01-01 2017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Vain Pohjois-Carolina Yhdistetyt reitit: I-587. </w:t>
            </w:r>
          </w:p>
        </w:tc>
      </w:tr>
      <w:tr>
        <w:trPr/>
        <w:tc>
          <w:tcPr>
            <w:tcW w:w="978" w:type="dxa"/>
            <w:tcBorders/>
            <w:vAlign w:val="center"/>
          </w:tcPr>
          <w:p>
            <w:pPr>
              <w:pStyle w:val="TableHeading"/>
              <w:suppressLineNumbers/>
              <w:bidi w:val="0"/>
              <w:spacing w:before="0" w:after="283"/>
              <w:jc w:val="center"/>
              <w:rPr/>
            </w:pPr>
            <w:r>
              <w:rPr/>
              <w:t xml:space="preserve">I0087! I - 87 </w:t>
            </w:r>
          </w:p>
        </w:tc>
        <w:tc>
          <w:tcPr>
            <w:tcW w:w="948" w:type="dxa"/>
            <w:tcBorders/>
            <w:vAlign w:val="center"/>
          </w:tcPr>
          <w:p>
            <w:pPr>
              <w:pStyle w:val="TableContents"/>
              <w:bidi w:val="0"/>
              <w:spacing w:before="0" w:after="283"/>
              <w:jc w:val="left"/>
              <w:rPr/>
            </w:pPr>
            <w:r>
              <w:rPr/>
              <w:t xml:space="preserve">333.49 </w:t>
            </w:r>
          </w:p>
        </w:tc>
        <w:tc>
          <w:tcPr>
            <w:tcW w:w="948" w:type="dxa"/>
            <w:tcBorders/>
            <w:vAlign w:val="center"/>
          </w:tcPr>
          <w:p>
            <w:pPr>
              <w:pStyle w:val="TableContents"/>
              <w:bidi w:val="0"/>
              <w:spacing w:before="0" w:after="283"/>
              <w:jc w:val="left"/>
              <w:rPr/>
            </w:pPr>
            <w:r>
              <w:rPr/>
              <w:t xml:space="preserve">536.70 </w:t>
            </w:r>
          </w:p>
        </w:tc>
        <w:tc>
          <w:tcPr>
            <w:tcW w:w="1427" w:type="dxa"/>
            <w:tcBorders/>
            <w:vAlign w:val="center"/>
          </w:tcPr>
          <w:p>
            <w:pPr>
              <w:pStyle w:val="TableContents"/>
              <w:bidi w:val="0"/>
              <w:spacing w:before="0" w:after="283"/>
              <w:jc w:val="left"/>
              <w:rPr/>
            </w:pPr>
            <w:r>
              <w:rPr/>
              <w:t xml:space="preserve">New York City (I-278) </w:t>
            </w:r>
          </w:p>
        </w:tc>
        <w:tc>
          <w:tcPr>
            <w:tcW w:w="1405" w:type="dxa"/>
            <w:tcBorders/>
            <w:vAlign w:val="center"/>
          </w:tcPr>
          <w:p>
            <w:pPr>
              <w:pStyle w:val="TableContents"/>
              <w:bidi w:val="0"/>
              <w:spacing w:before="0" w:after="283"/>
              <w:jc w:val="left"/>
              <w:rPr/>
            </w:pPr>
            <w:r>
              <w:rPr/>
              <w:t xml:space="preserve">Champlain, New York (A-15 Kanadan rajalla) </w:t>
            </w:r>
          </w:p>
        </w:tc>
        <w:tc>
          <w:tcPr>
            <w:tcW w:w="921" w:type="dxa"/>
            <w:tcBorders/>
            <w:vAlign w:val="center"/>
          </w:tcPr>
          <w:p>
            <w:pPr>
              <w:pStyle w:val="TableContents"/>
              <w:bidi w:val="0"/>
              <w:spacing w:before="0" w:after="283"/>
              <w:jc w:val="left"/>
              <w:rPr/>
            </w:pPr>
            <w:r>
              <w:rPr/>
              <w:t xml:space="preserve">01957-01-01 1957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New York vain Yhdistetyt reitit: I-287, I-587, I-787. </w:t>
            </w:r>
          </w:p>
        </w:tc>
      </w:tr>
      <w:tr>
        <w:trPr/>
        <w:tc>
          <w:tcPr>
            <w:tcW w:w="978" w:type="dxa"/>
            <w:tcBorders/>
            <w:vAlign w:val="center"/>
          </w:tcPr>
          <w:p>
            <w:pPr>
              <w:pStyle w:val="TableHeading"/>
              <w:suppressLineNumbers/>
              <w:bidi w:val="0"/>
              <w:spacing w:before="0" w:after="283"/>
              <w:jc w:val="center"/>
              <w:rPr/>
            </w:pPr>
            <w:r>
              <w:rPr/>
              <w:t xml:space="preserve">I0088! I - 88 </w:t>
            </w:r>
          </w:p>
        </w:tc>
        <w:tc>
          <w:tcPr>
            <w:tcW w:w="948" w:type="dxa"/>
            <w:tcBorders/>
            <w:vAlign w:val="center"/>
          </w:tcPr>
          <w:p>
            <w:pPr>
              <w:pStyle w:val="TableContents"/>
              <w:bidi w:val="0"/>
              <w:spacing w:before="0" w:after="283"/>
              <w:jc w:val="left"/>
              <w:rPr/>
            </w:pPr>
            <w:r>
              <w:rPr/>
              <w:t xml:space="preserve">140.6 </w:t>
            </w:r>
          </w:p>
        </w:tc>
        <w:tc>
          <w:tcPr>
            <w:tcW w:w="948" w:type="dxa"/>
            <w:tcBorders/>
            <w:vAlign w:val="center"/>
          </w:tcPr>
          <w:p>
            <w:pPr>
              <w:pStyle w:val="TableContents"/>
              <w:bidi w:val="0"/>
              <w:spacing w:before="0" w:after="283"/>
              <w:jc w:val="left"/>
              <w:rPr/>
            </w:pPr>
            <w:r>
              <w:rPr/>
              <w:t xml:space="preserve">226.3 </w:t>
            </w:r>
          </w:p>
        </w:tc>
        <w:tc>
          <w:tcPr>
            <w:tcW w:w="1427" w:type="dxa"/>
            <w:tcBorders/>
            <w:vAlign w:val="center"/>
          </w:tcPr>
          <w:p>
            <w:pPr>
              <w:pStyle w:val="TableContents"/>
              <w:bidi w:val="0"/>
              <w:spacing w:before="0" w:after="283"/>
              <w:jc w:val="left"/>
              <w:rPr/>
            </w:pPr>
            <w:r>
              <w:rPr/>
              <w:t xml:space="preserve">West Barstow, Illinois (I-80) </w:t>
            </w:r>
          </w:p>
        </w:tc>
        <w:tc>
          <w:tcPr>
            <w:tcW w:w="1405" w:type="dxa"/>
            <w:tcBorders/>
            <w:vAlign w:val="center"/>
          </w:tcPr>
          <w:p>
            <w:pPr>
              <w:pStyle w:val="TableContents"/>
              <w:bidi w:val="0"/>
              <w:spacing w:before="0" w:after="283"/>
              <w:jc w:val="left"/>
              <w:rPr/>
            </w:pPr>
            <w:r>
              <w:rPr/>
              <w:t xml:space="preserve">Hillside, Illinois (I-290) </w:t>
            </w:r>
          </w:p>
        </w:tc>
        <w:tc>
          <w:tcPr>
            <w:tcW w:w="921" w:type="dxa"/>
            <w:tcBorders/>
            <w:vAlign w:val="center"/>
          </w:tcPr>
          <w:p>
            <w:pPr>
              <w:pStyle w:val="TableContents"/>
              <w:bidi w:val="0"/>
              <w:spacing w:before="0" w:after="283"/>
              <w:jc w:val="left"/>
              <w:rPr/>
            </w:pPr>
            <w:r>
              <w:rPr/>
              <w:t xml:space="preserve">01987-01-01 1987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Vain Illinois Liitännäisreitit: ei ole </w:t>
            </w:r>
          </w:p>
        </w:tc>
      </w:tr>
      <w:tr>
        <w:trPr/>
        <w:tc>
          <w:tcPr>
            <w:tcW w:w="978" w:type="dxa"/>
            <w:tcBorders/>
            <w:vAlign w:val="center"/>
          </w:tcPr>
          <w:p>
            <w:pPr>
              <w:pStyle w:val="TableHeading"/>
              <w:suppressLineNumbers/>
              <w:bidi w:val="0"/>
              <w:spacing w:before="0" w:after="283"/>
              <w:jc w:val="center"/>
              <w:rPr/>
            </w:pPr>
            <w:r>
              <w:rPr/>
              <w:t xml:space="preserve">I0088! I - 88 </w:t>
            </w:r>
          </w:p>
        </w:tc>
        <w:tc>
          <w:tcPr>
            <w:tcW w:w="948" w:type="dxa"/>
            <w:tcBorders/>
            <w:vAlign w:val="center"/>
          </w:tcPr>
          <w:p>
            <w:pPr>
              <w:pStyle w:val="TableContents"/>
              <w:bidi w:val="0"/>
              <w:spacing w:before="0" w:after="283"/>
              <w:jc w:val="left"/>
              <w:rPr/>
            </w:pPr>
            <w:r>
              <w:rPr/>
              <w:t xml:space="preserve">117.75 </w:t>
            </w:r>
          </w:p>
        </w:tc>
        <w:tc>
          <w:tcPr>
            <w:tcW w:w="948" w:type="dxa"/>
            <w:tcBorders/>
            <w:vAlign w:val="center"/>
          </w:tcPr>
          <w:p>
            <w:pPr>
              <w:pStyle w:val="TableContents"/>
              <w:bidi w:val="0"/>
              <w:spacing w:before="0" w:after="283"/>
              <w:jc w:val="left"/>
              <w:rPr/>
            </w:pPr>
            <w:r>
              <w:rPr/>
              <w:t xml:space="preserve">189.50 </w:t>
            </w:r>
          </w:p>
        </w:tc>
        <w:tc>
          <w:tcPr>
            <w:tcW w:w="1427" w:type="dxa"/>
            <w:tcBorders/>
            <w:vAlign w:val="center"/>
          </w:tcPr>
          <w:p>
            <w:pPr>
              <w:pStyle w:val="TableContents"/>
              <w:bidi w:val="0"/>
              <w:spacing w:before="0" w:after="283"/>
              <w:jc w:val="left"/>
              <w:rPr/>
            </w:pPr>
            <w:r>
              <w:rPr/>
              <w:t xml:space="preserve">East Binghamton, New York (I-81) </w:t>
            </w:r>
          </w:p>
        </w:tc>
        <w:tc>
          <w:tcPr>
            <w:tcW w:w="1405" w:type="dxa"/>
            <w:tcBorders/>
            <w:vAlign w:val="center"/>
          </w:tcPr>
          <w:p>
            <w:pPr>
              <w:pStyle w:val="TableContents"/>
              <w:bidi w:val="0"/>
              <w:spacing w:before="0" w:after="283"/>
              <w:jc w:val="left"/>
              <w:rPr/>
            </w:pPr>
            <w:r>
              <w:rPr/>
              <w:t xml:space="preserve">Schenectady, New York (I-90) </w:t>
            </w:r>
          </w:p>
        </w:tc>
        <w:tc>
          <w:tcPr>
            <w:tcW w:w="921" w:type="dxa"/>
            <w:tcBorders/>
            <w:vAlign w:val="center"/>
          </w:tcPr>
          <w:p>
            <w:pPr>
              <w:pStyle w:val="TableContents"/>
              <w:bidi w:val="0"/>
              <w:spacing w:before="0" w:after="283"/>
              <w:jc w:val="left"/>
              <w:rPr/>
            </w:pPr>
            <w:r>
              <w:rPr/>
              <w:t xml:space="preserve">01968-01-01 1968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Vain New York Liitännäisreitit: ei ole </w:t>
            </w:r>
          </w:p>
        </w:tc>
      </w:tr>
      <w:tr>
        <w:trPr/>
        <w:tc>
          <w:tcPr>
            <w:tcW w:w="978" w:type="dxa"/>
            <w:tcBorders/>
            <w:vAlign w:val="center"/>
          </w:tcPr>
          <w:p>
            <w:pPr>
              <w:pStyle w:val="TableHeading"/>
              <w:suppressLineNumbers/>
              <w:bidi w:val="0"/>
              <w:spacing w:before="0" w:after="283"/>
              <w:jc w:val="center"/>
              <w:rPr/>
            </w:pPr>
            <w:r>
              <w:rPr/>
              <w:t xml:space="preserve">I0089! I - 89 </w:t>
            </w:r>
          </w:p>
        </w:tc>
        <w:tc>
          <w:tcPr>
            <w:tcW w:w="948" w:type="dxa"/>
            <w:tcBorders/>
            <w:vAlign w:val="center"/>
          </w:tcPr>
          <w:p>
            <w:pPr>
              <w:pStyle w:val="TableContents"/>
              <w:bidi w:val="0"/>
              <w:spacing w:before="0" w:after="283"/>
              <w:jc w:val="left"/>
              <w:rPr/>
            </w:pPr>
            <w:r>
              <w:rPr/>
              <w:t xml:space="preserve">191.12 </w:t>
            </w:r>
          </w:p>
        </w:tc>
        <w:tc>
          <w:tcPr>
            <w:tcW w:w="948" w:type="dxa"/>
            <w:tcBorders/>
            <w:vAlign w:val="center"/>
          </w:tcPr>
          <w:p>
            <w:pPr>
              <w:pStyle w:val="TableContents"/>
              <w:bidi w:val="0"/>
              <w:spacing w:before="0" w:after="283"/>
              <w:jc w:val="left"/>
              <w:rPr/>
            </w:pPr>
            <w:r>
              <w:rPr/>
              <w:t xml:space="preserve">307.58 </w:t>
            </w:r>
          </w:p>
        </w:tc>
        <w:tc>
          <w:tcPr>
            <w:tcW w:w="1427" w:type="dxa"/>
            <w:tcBorders/>
            <w:vAlign w:val="center"/>
          </w:tcPr>
          <w:p>
            <w:pPr>
              <w:pStyle w:val="TableContents"/>
              <w:bidi w:val="0"/>
              <w:spacing w:before="0" w:after="283"/>
              <w:jc w:val="left"/>
              <w:rPr/>
            </w:pPr>
            <w:r>
              <w:rPr/>
              <w:t xml:space="preserve">Bow, New Hampshire (I-93) </w:t>
            </w:r>
          </w:p>
        </w:tc>
        <w:tc>
          <w:tcPr>
            <w:tcW w:w="1405" w:type="dxa"/>
            <w:tcBorders/>
            <w:vAlign w:val="center"/>
          </w:tcPr>
          <w:p>
            <w:pPr>
              <w:pStyle w:val="TableContents"/>
              <w:bidi w:val="0"/>
              <w:spacing w:before="0" w:after="283"/>
              <w:jc w:val="left"/>
              <w:rPr/>
            </w:pPr>
            <w:r>
              <w:rPr/>
              <w:t xml:space="preserve">Highgate Springs, Vermont (Route 133 Kanadan rajalla / tuleva A-35). </w:t>
            </w:r>
          </w:p>
        </w:tc>
        <w:tc>
          <w:tcPr>
            <w:tcW w:w="921" w:type="dxa"/>
            <w:tcBorders/>
            <w:vAlign w:val="center"/>
          </w:tcPr>
          <w:p>
            <w:pPr>
              <w:pStyle w:val="TableContents"/>
              <w:bidi w:val="0"/>
              <w:spacing w:before="0" w:after="283"/>
              <w:jc w:val="left"/>
              <w:rPr/>
            </w:pPr>
            <w:r>
              <w:rPr/>
              <w:t xml:space="preserve">01960-01-01 1960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Palvelee kahta osavaltiota: New Hampshire, Vermont Liittyvä reitti: I-189 </w:t>
            </w:r>
          </w:p>
        </w:tc>
      </w:tr>
      <w:tr>
        <w:trPr/>
        <w:tc>
          <w:tcPr>
            <w:tcW w:w="978" w:type="dxa"/>
            <w:tcBorders/>
            <w:vAlign w:val="center"/>
          </w:tcPr>
          <w:p>
            <w:pPr>
              <w:pStyle w:val="TableHeading"/>
              <w:suppressLineNumbers/>
              <w:bidi w:val="0"/>
              <w:spacing w:before="0" w:after="283"/>
              <w:jc w:val="center"/>
              <w:rPr/>
            </w:pPr>
            <w:r>
              <w:rPr/>
              <w:t xml:space="preserve">I0090! I - 90 </w:t>
            </w:r>
          </w:p>
        </w:tc>
        <w:tc>
          <w:tcPr>
            <w:tcW w:w="948" w:type="dxa"/>
            <w:tcBorders/>
            <w:vAlign w:val="center"/>
          </w:tcPr>
          <w:p>
            <w:pPr>
              <w:pStyle w:val="TableContents"/>
              <w:bidi w:val="0"/>
              <w:spacing w:before="0" w:after="283"/>
              <w:jc w:val="left"/>
              <w:rPr/>
            </w:pPr>
            <w:r>
              <w:rPr/>
              <w:t xml:space="preserve">3,020.44 </w:t>
            </w:r>
          </w:p>
        </w:tc>
        <w:tc>
          <w:tcPr>
            <w:tcW w:w="948" w:type="dxa"/>
            <w:tcBorders/>
            <w:vAlign w:val="center"/>
          </w:tcPr>
          <w:p>
            <w:pPr>
              <w:pStyle w:val="TableContents"/>
              <w:bidi w:val="0"/>
              <w:spacing w:before="0" w:after="283"/>
              <w:jc w:val="left"/>
              <w:rPr/>
            </w:pPr>
            <w:r>
              <w:rPr/>
              <w:t xml:space="preserve">4,860.93 </w:t>
            </w:r>
          </w:p>
        </w:tc>
        <w:tc>
          <w:tcPr>
            <w:tcW w:w="1427" w:type="dxa"/>
            <w:tcBorders/>
            <w:vAlign w:val="center"/>
          </w:tcPr>
          <w:p>
            <w:pPr>
              <w:pStyle w:val="TableContents"/>
              <w:bidi w:val="0"/>
              <w:spacing w:before="0" w:after="283"/>
              <w:jc w:val="left"/>
              <w:rPr/>
            </w:pPr>
            <w:r>
              <w:rPr/>
              <w:t xml:space="preserve">Seattle, Washington (WA 519) </w:t>
            </w:r>
          </w:p>
        </w:tc>
        <w:tc>
          <w:tcPr>
            <w:tcW w:w="1405" w:type="dxa"/>
            <w:tcBorders/>
            <w:vAlign w:val="center"/>
          </w:tcPr>
          <w:p>
            <w:pPr>
              <w:pStyle w:val="TableContents"/>
              <w:bidi w:val="0"/>
              <w:spacing w:before="0" w:after="283"/>
              <w:jc w:val="left"/>
              <w:rPr/>
            </w:pPr>
            <w:r>
              <w:rPr/>
              <w:t xml:space="preserve">Boston, Massachusetts (MA 1A) </w:t>
            </w:r>
          </w:p>
        </w:tc>
        <w:tc>
          <w:tcPr>
            <w:tcW w:w="921" w:type="dxa"/>
            <w:tcBorders/>
            <w:vAlign w:val="center"/>
          </w:tcPr>
          <w:p>
            <w:pPr>
              <w:pStyle w:val="TableContents"/>
              <w:bidi w:val="0"/>
              <w:spacing w:before="0" w:after="283"/>
              <w:jc w:val="left"/>
              <w:rPr/>
            </w:pPr>
            <w:r>
              <w:rPr/>
              <w:t xml:space="preserve">01956-01-01 1956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Toimii 13 osavaltiossa: WY, SD, MN, WI, IL, IN, OH, PA, NY, MA Liittyvät reitit: WA, ID, MT, WY, SD, MN, WI, IL, IN, OH, PA, NY, MA: I-190, I-290, I-390, I-490, I-590, I-690, I-790, I-890, I-990. </w:t>
            </w:r>
          </w:p>
        </w:tc>
      </w:tr>
      <w:tr>
        <w:trPr/>
        <w:tc>
          <w:tcPr>
            <w:tcW w:w="978" w:type="dxa"/>
            <w:tcBorders/>
            <w:vAlign w:val="center"/>
          </w:tcPr>
          <w:p>
            <w:pPr>
              <w:pStyle w:val="TableHeading"/>
              <w:suppressLineNumbers/>
              <w:bidi w:val="0"/>
              <w:spacing w:before="0" w:after="283"/>
              <w:jc w:val="center"/>
              <w:rPr/>
            </w:pPr>
            <w:r>
              <w:rPr/>
              <w:t xml:space="preserve">I0091! I - 91 </w:t>
            </w:r>
          </w:p>
        </w:tc>
        <w:tc>
          <w:tcPr>
            <w:tcW w:w="948" w:type="dxa"/>
            <w:tcBorders/>
            <w:vAlign w:val="center"/>
          </w:tcPr>
          <w:p>
            <w:pPr>
              <w:pStyle w:val="TableContents"/>
              <w:bidi w:val="0"/>
              <w:spacing w:before="0" w:after="283"/>
              <w:jc w:val="left"/>
              <w:rPr/>
            </w:pPr>
            <w:r>
              <w:rPr/>
              <w:t xml:space="preserve">290.37 </w:t>
            </w:r>
          </w:p>
        </w:tc>
        <w:tc>
          <w:tcPr>
            <w:tcW w:w="948" w:type="dxa"/>
            <w:tcBorders/>
            <w:vAlign w:val="center"/>
          </w:tcPr>
          <w:p>
            <w:pPr>
              <w:pStyle w:val="TableContents"/>
              <w:bidi w:val="0"/>
              <w:spacing w:before="0" w:after="283"/>
              <w:jc w:val="left"/>
              <w:rPr/>
            </w:pPr>
            <w:r>
              <w:rPr/>
              <w:t xml:space="preserve">467.31 </w:t>
            </w:r>
          </w:p>
        </w:tc>
        <w:tc>
          <w:tcPr>
            <w:tcW w:w="1427" w:type="dxa"/>
            <w:tcBorders/>
            <w:vAlign w:val="center"/>
          </w:tcPr>
          <w:p>
            <w:pPr>
              <w:pStyle w:val="TableContents"/>
              <w:bidi w:val="0"/>
              <w:spacing w:before="0" w:after="283"/>
              <w:jc w:val="left"/>
              <w:rPr/>
            </w:pPr>
            <w:r>
              <w:rPr/>
              <w:t xml:space="preserve">New Haven, Connecticut / North Haven, Connecticut (I-95). </w:t>
            </w:r>
          </w:p>
        </w:tc>
        <w:tc>
          <w:tcPr>
            <w:tcW w:w="1405" w:type="dxa"/>
            <w:tcBorders/>
            <w:vAlign w:val="center"/>
          </w:tcPr>
          <w:p>
            <w:pPr>
              <w:pStyle w:val="TableContents"/>
              <w:bidi w:val="0"/>
              <w:spacing w:before="0" w:after="283"/>
              <w:jc w:val="left"/>
              <w:rPr/>
            </w:pPr>
            <w:r>
              <w:rPr/>
              <w:t xml:space="preserve">Derby Line, Vermont (A-55 Kanadan rajalla) </w:t>
            </w:r>
          </w:p>
        </w:tc>
        <w:tc>
          <w:tcPr>
            <w:tcW w:w="921" w:type="dxa"/>
            <w:tcBorders/>
            <w:vAlign w:val="center"/>
          </w:tcPr>
          <w:p>
            <w:pPr>
              <w:pStyle w:val="TableContents"/>
              <w:bidi w:val="0"/>
              <w:spacing w:before="0" w:after="283"/>
              <w:jc w:val="left"/>
              <w:rPr/>
            </w:pPr>
            <w:r>
              <w:rPr/>
              <w:t xml:space="preserve">01958-01-01 1958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Toimii kolmessa osavaltiossa: Connecticut, Massachusetts, Vermont: I-291, I-391, I-691 </w:t>
            </w:r>
          </w:p>
        </w:tc>
      </w:tr>
      <w:tr>
        <w:trPr/>
        <w:tc>
          <w:tcPr>
            <w:tcW w:w="978" w:type="dxa"/>
            <w:tcBorders/>
            <w:vAlign w:val="center"/>
          </w:tcPr>
          <w:p>
            <w:pPr>
              <w:pStyle w:val="TableHeading"/>
              <w:suppressLineNumbers/>
              <w:bidi w:val="0"/>
              <w:spacing w:before="0" w:after="283"/>
              <w:jc w:val="center"/>
              <w:rPr/>
            </w:pPr>
            <w:r>
              <w:rPr/>
              <w:t xml:space="preserve">I0093! I - 93 </w:t>
            </w:r>
          </w:p>
        </w:tc>
        <w:tc>
          <w:tcPr>
            <w:tcW w:w="948" w:type="dxa"/>
            <w:tcBorders/>
            <w:vAlign w:val="center"/>
          </w:tcPr>
          <w:p>
            <w:pPr>
              <w:pStyle w:val="TableContents"/>
              <w:bidi w:val="0"/>
              <w:spacing w:before="0" w:after="283"/>
              <w:jc w:val="left"/>
              <w:rPr/>
            </w:pPr>
            <w:r>
              <w:rPr/>
              <w:t xml:space="preserve">189.95 </w:t>
            </w:r>
          </w:p>
        </w:tc>
        <w:tc>
          <w:tcPr>
            <w:tcW w:w="948" w:type="dxa"/>
            <w:tcBorders/>
            <w:vAlign w:val="center"/>
          </w:tcPr>
          <w:p>
            <w:pPr>
              <w:pStyle w:val="TableContents"/>
              <w:bidi w:val="0"/>
              <w:spacing w:before="0" w:after="283"/>
              <w:jc w:val="left"/>
              <w:rPr/>
            </w:pPr>
            <w:r>
              <w:rPr/>
              <w:t xml:space="preserve">305.69 </w:t>
            </w:r>
          </w:p>
        </w:tc>
        <w:tc>
          <w:tcPr>
            <w:tcW w:w="1427" w:type="dxa"/>
            <w:tcBorders/>
            <w:vAlign w:val="center"/>
          </w:tcPr>
          <w:p>
            <w:pPr>
              <w:pStyle w:val="TableContents"/>
              <w:bidi w:val="0"/>
              <w:spacing w:before="0" w:after="283"/>
              <w:jc w:val="left"/>
              <w:rPr/>
            </w:pPr>
            <w:r>
              <w:rPr/>
              <w:t xml:space="preserve">Canton, Massachusetts (I-95) </w:t>
            </w:r>
          </w:p>
        </w:tc>
        <w:tc>
          <w:tcPr>
            <w:tcW w:w="1405" w:type="dxa"/>
            <w:tcBorders/>
            <w:vAlign w:val="center"/>
          </w:tcPr>
          <w:p>
            <w:pPr>
              <w:pStyle w:val="TableContents"/>
              <w:bidi w:val="0"/>
              <w:spacing w:before="0" w:after="283"/>
              <w:jc w:val="left"/>
              <w:rPr/>
            </w:pPr>
            <w:r>
              <w:rPr/>
              <w:t xml:space="preserve">St. Johnsbury, Vermont (I-91) </w:t>
            </w:r>
          </w:p>
        </w:tc>
        <w:tc>
          <w:tcPr>
            <w:tcW w:w="921" w:type="dxa"/>
            <w:tcBorders/>
            <w:vAlign w:val="center"/>
          </w:tcPr>
          <w:p>
            <w:pPr>
              <w:pStyle w:val="TableContents"/>
              <w:bidi w:val="0"/>
              <w:spacing w:before="0" w:after="283"/>
              <w:jc w:val="left"/>
              <w:rPr/>
            </w:pPr>
            <w:r>
              <w:rPr/>
              <w:t xml:space="preserve">01957-01-01 1957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Toimii kolmessa osavaltiossa: Massachusetts, New Hampshire, Vermont Liittyvät reitit: Massachusetts, New Hampshire, Vermont: I-293, I-393 </w:t>
            </w:r>
          </w:p>
        </w:tc>
      </w:tr>
      <w:tr>
        <w:trPr/>
        <w:tc>
          <w:tcPr>
            <w:tcW w:w="978" w:type="dxa"/>
            <w:tcBorders/>
            <w:vAlign w:val="center"/>
          </w:tcPr>
          <w:p>
            <w:pPr>
              <w:pStyle w:val="TableHeading"/>
              <w:suppressLineNumbers/>
              <w:bidi w:val="0"/>
              <w:spacing w:before="0" w:after="283"/>
              <w:jc w:val="center"/>
              <w:rPr/>
            </w:pPr>
            <w:r>
              <w:rPr/>
              <w:t xml:space="preserve">I0094! I - 94 </w:t>
            </w:r>
          </w:p>
        </w:tc>
        <w:tc>
          <w:tcPr>
            <w:tcW w:w="948" w:type="dxa"/>
            <w:tcBorders/>
            <w:vAlign w:val="center"/>
          </w:tcPr>
          <w:p>
            <w:pPr>
              <w:pStyle w:val="TableContents"/>
              <w:bidi w:val="0"/>
              <w:spacing w:before="0" w:after="283"/>
              <w:jc w:val="left"/>
              <w:rPr/>
            </w:pPr>
            <w:r>
              <w:rPr/>
              <w:t xml:space="preserve">1,585.20 </w:t>
            </w:r>
          </w:p>
        </w:tc>
        <w:tc>
          <w:tcPr>
            <w:tcW w:w="948" w:type="dxa"/>
            <w:tcBorders/>
            <w:vAlign w:val="center"/>
          </w:tcPr>
          <w:p>
            <w:pPr>
              <w:pStyle w:val="TableContents"/>
              <w:bidi w:val="0"/>
              <w:spacing w:before="0" w:after="283"/>
              <w:jc w:val="left"/>
              <w:rPr/>
            </w:pPr>
            <w:r>
              <w:rPr/>
              <w:t xml:space="preserve">2,551.13 </w:t>
            </w:r>
          </w:p>
        </w:tc>
        <w:tc>
          <w:tcPr>
            <w:tcW w:w="1427" w:type="dxa"/>
            <w:tcBorders/>
            <w:vAlign w:val="center"/>
          </w:tcPr>
          <w:p>
            <w:pPr>
              <w:pStyle w:val="TableContents"/>
              <w:bidi w:val="0"/>
              <w:spacing w:before="0" w:after="283"/>
              <w:jc w:val="left"/>
              <w:rPr/>
            </w:pPr>
            <w:r>
              <w:rPr/>
              <w:t xml:space="preserve">Billings, Montana (I-90) </w:t>
            </w:r>
          </w:p>
        </w:tc>
        <w:tc>
          <w:tcPr>
            <w:tcW w:w="1405" w:type="dxa"/>
            <w:tcBorders/>
            <w:vAlign w:val="center"/>
          </w:tcPr>
          <w:p>
            <w:pPr>
              <w:pStyle w:val="TableContents"/>
              <w:bidi w:val="0"/>
              <w:spacing w:before="0" w:after="283"/>
              <w:jc w:val="left"/>
              <w:rPr/>
            </w:pPr>
            <w:r>
              <w:rPr/>
              <w:t xml:space="preserve">Port Huron, Michigan (valtatie 402 Kanadan rajalla) </w:t>
            </w:r>
          </w:p>
        </w:tc>
        <w:tc>
          <w:tcPr>
            <w:tcW w:w="921" w:type="dxa"/>
            <w:tcBorders/>
            <w:vAlign w:val="center"/>
          </w:tcPr>
          <w:p>
            <w:pPr>
              <w:pStyle w:val="TableContents"/>
              <w:bidi w:val="0"/>
              <w:spacing w:before="0" w:after="283"/>
              <w:jc w:val="left"/>
              <w:rPr/>
            </w:pPr>
            <w:r>
              <w:rPr/>
              <w:t xml:space="preserve">01956-01-01 1956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Toimii seitsemässä osavaltiossa: Liittyvät reitit: MT, ND, MN, WI, IL, IN, MI: I-194, I-294, I-394, I-494, I-694, I-794, I-894. </w:t>
            </w:r>
          </w:p>
        </w:tc>
      </w:tr>
      <w:tr>
        <w:trPr/>
        <w:tc>
          <w:tcPr>
            <w:tcW w:w="978" w:type="dxa"/>
            <w:tcBorders/>
            <w:vAlign w:val="center"/>
          </w:tcPr>
          <w:p>
            <w:pPr>
              <w:pStyle w:val="TableHeading"/>
              <w:suppressLineNumbers/>
              <w:bidi w:val="0"/>
              <w:spacing w:before="0" w:after="283"/>
              <w:jc w:val="center"/>
              <w:rPr/>
            </w:pPr>
            <w:r>
              <w:rPr/>
              <w:t xml:space="preserve">I0095! I - 95 </w:t>
            </w:r>
          </w:p>
        </w:tc>
        <w:tc>
          <w:tcPr>
            <w:tcW w:w="948" w:type="dxa"/>
            <w:tcBorders/>
            <w:vAlign w:val="center"/>
          </w:tcPr>
          <w:p>
            <w:pPr>
              <w:pStyle w:val="TableContents"/>
              <w:bidi w:val="0"/>
              <w:spacing w:before="0" w:after="283"/>
              <w:jc w:val="left"/>
              <w:rPr/>
            </w:pPr>
            <w:r>
              <w:rPr/>
              <w:t xml:space="preserve">1,925.74 </w:t>
            </w:r>
          </w:p>
        </w:tc>
        <w:tc>
          <w:tcPr>
            <w:tcW w:w="948" w:type="dxa"/>
            <w:tcBorders/>
            <w:vAlign w:val="center"/>
          </w:tcPr>
          <w:p>
            <w:pPr>
              <w:pStyle w:val="TableContents"/>
              <w:bidi w:val="0"/>
              <w:spacing w:before="0" w:after="283"/>
              <w:jc w:val="left"/>
              <w:rPr/>
            </w:pPr>
            <w:r>
              <w:rPr/>
              <w:t xml:space="preserve">3,099.18 </w:t>
            </w:r>
          </w:p>
        </w:tc>
        <w:tc>
          <w:tcPr>
            <w:tcW w:w="1427" w:type="dxa"/>
            <w:tcBorders/>
            <w:vAlign w:val="center"/>
          </w:tcPr>
          <w:p>
            <w:pPr>
              <w:pStyle w:val="TableContents"/>
              <w:bidi w:val="0"/>
              <w:spacing w:before="0" w:after="283"/>
              <w:jc w:val="left"/>
              <w:rPr/>
            </w:pPr>
            <w:r>
              <w:rPr/>
              <w:t xml:space="preserve">US 1 Miamissa, Floridassa </w:t>
            </w:r>
          </w:p>
        </w:tc>
        <w:tc>
          <w:tcPr>
            <w:tcW w:w="1405" w:type="dxa"/>
            <w:tcBorders/>
            <w:vAlign w:val="center"/>
          </w:tcPr>
          <w:p>
            <w:pPr>
              <w:pStyle w:val="TableContents"/>
              <w:bidi w:val="0"/>
              <w:spacing w:before="0" w:after="283"/>
              <w:jc w:val="left"/>
              <w:rPr/>
            </w:pPr>
            <w:r>
              <w:rPr/>
              <w:t xml:space="preserve">NB 95 Kanadan rajalla Houltonissa, Maine, Kanada </w:t>
            </w:r>
          </w:p>
        </w:tc>
        <w:tc>
          <w:tcPr>
            <w:tcW w:w="921" w:type="dxa"/>
            <w:tcBorders/>
            <w:vAlign w:val="center"/>
          </w:tcPr>
          <w:p>
            <w:pPr>
              <w:pStyle w:val="TableContents"/>
              <w:bidi w:val="0"/>
              <w:spacing w:before="0" w:after="283"/>
              <w:jc w:val="left"/>
              <w:rPr/>
            </w:pPr>
            <w:r>
              <w:rPr/>
              <w:t xml:space="preserve">01957-01-01 1957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Toimii DC:ssä ja 15 osavaltiossa: DE, PA, NJ, NY, CT, RI, MA, NH, ME Liittyvät reitit: FL, GA, SC, NC, VA, MD, DE, PA, NJ, NY, CT, RI, MA, NH, ME: I-195, I-295, I-395, I-495, I-595, I-695, I-795, I-895. </w:t>
            </w:r>
          </w:p>
        </w:tc>
      </w:tr>
      <w:tr>
        <w:trPr/>
        <w:tc>
          <w:tcPr>
            <w:tcW w:w="978" w:type="dxa"/>
            <w:tcBorders/>
            <w:vAlign w:val="center"/>
          </w:tcPr>
          <w:p>
            <w:pPr>
              <w:pStyle w:val="TableHeading"/>
              <w:suppressLineNumbers/>
              <w:bidi w:val="0"/>
              <w:spacing w:before="0" w:after="283"/>
              <w:jc w:val="center"/>
              <w:rPr/>
            </w:pPr>
            <w:r>
              <w:rPr/>
              <w:t xml:space="preserve">I0096! I - 96 </w:t>
            </w:r>
          </w:p>
        </w:tc>
        <w:tc>
          <w:tcPr>
            <w:tcW w:w="948" w:type="dxa"/>
            <w:tcBorders/>
            <w:vAlign w:val="center"/>
          </w:tcPr>
          <w:p>
            <w:pPr>
              <w:pStyle w:val="TableContents"/>
              <w:bidi w:val="0"/>
              <w:spacing w:before="0" w:after="283"/>
              <w:jc w:val="left"/>
              <w:rPr/>
            </w:pPr>
            <w:r>
              <w:rPr/>
              <w:t xml:space="preserve">192.06 </w:t>
            </w:r>
          </w:p>
        </w:tc>
        <w:tc>
          <w:tcPr>
            <w:tcW w:w="948" w:type="dxa"/>
            <w:tcBorders/>
            <w:vAlign w:val="center"/>
          </w:tcPr>
          <w:p>
            <w:pPr>
              <w:pStyle w:val="TableContents"/>
              <w:bidi w:val="0"/>
              <w:spacing w:before="0" w:after="283"/>
              <w:jc w:val="left"/>
              <w:rPr/>
            </w:pPr>
            <w:r>
              <w:rPr/>
              <w:t xml:space="preserve">309.09 </w:t>
            </w:r>
          </w:p>
        </w:tc>
        <w:tc>
          <w:tcPr>
            <w:tcW w:w="1427" w:type="dxa"/>
            <w:tcBorders/>
            <w:vAlign w:val="center"/>
          </w:tcPr>
          <w:p>
            <w:pPr>
              <w:pStyle w:val="TableContents"/>
              <w:bidi w:val="0"/>
              <w:spacing w:before="0" w:after="283"/>
              <w:jc w:val="left"/>
              <w:rPr/>
            </w:pPr>
            <w:r>
              <w:rPr/>
              <w:t xml:space="preserve">Muskegon, Michigan (US 31) </w:t>
            </w:r>
          </w:p>
        </w:tc>
        <w:tc>
          <w:tcPr>
            <w:tcW w:w="1405" w:type="dxa"/>
            <w:tcBorders/>
            <w:vAlign w:val="center"/>
          </w:tcPr>
          <w:p>
            <w:pPr>
              <w:pStyle w:val="TableContents"/>
              <w:bidi w:val="0"/>
              <w:spacing w:before="0" w:after="283"/>
              <w:jc w:val="left"/>
              <w:rPr/>
            </w:pPr>
            <w:r>
              <w:rPr/>
              <w:t xml:space="preserve">Detroit, Michigan (I-75) </w:t>
            </w:r>
          </w:p>
        </w:tc>
        <w:tc>
          <w:tcPr>
            <w:tcW w:w="921" w:type="dxa"/>
            <w:tcBorders/>
            <w:vAlign w:val="center"/>
          </w:tcPr>
          <w:p>
            <w:pPr>
              <w:pStyle w:val="TableContents"/>
              <w:bidi w:val="0"/>
              <w:spacing w:before="0" w:after="283"/>
              <w:jc w:val="left"/>
              <w:rPr/>
            </w:pPr>
            <w:r>
              <w:rPr/>
              <w:t xml:space="preserve">01959-01-01 1959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Michigan vain Yhdistetyt reitit: I-196, I-296, I-496, I-696 </w:t>
            </w:r>
          </w:p>
        </w:tc>
      </w:tr>
      <w:tr>
        <w:trPr/>
        <w:tc>
          <w:tcPr>
            <w:tcW w:w="978" w:type="dxa"/>
            <w:tcBorders/>
            <w:vAlign w:val="center"/>
          </w:tcPr>
          <w:p>
            <w:pPr>
              <w:pStyle w:val="TableHeading"/>
              <w:suppressLineNumbers/>
              <w:bidi w:val="0"/>
              <w:spacing w:before="0" w:after="283"/>
              <w:jc w:val="center"/>
              <w:rPr/>
            </w:pPr>
            <w:r>
              <w:rPr/>
              <w:t xml:space="preserve">I0097! I - 97 </w:t>
            </w:r>
          </w:p>
        </w:tc>
        <w:tc>
          <w:tcPr>
            <w:tcW w:w="948" w:type="dxa"/>
            <w:tcBorders/>
            <w:vAlign w:val="center"/>
          </w:tcPr>
          <w:p>
            <w:pPr>
              <w:pStyle w:val="TableContents"/>
              <w:bidi w:val="0"/>
              <w:spacing w:before="0" w:after="283"/>
              <w:jc w:val="left"/>
              <w:rPr/>
            </w:pPr>
            <w:r>
              <w:rPr/>
              <w:t xml:space="preserve">17.62 </w:t>
            </w:r>
          </w:p>
        </w:tc>
        <w:tc>
          <w:tcPr>
            <w:tcW w:w="948" w:type="dxa"/>
            <w:tcBorders/>
            <w:vAlign w:val="center"/>
          </w:tcPr>
          <w:p>
            <w:pPr>
              <w:pStyle w:val="TableContents"/>
              <w:bidi w:val="0"/>
              <w:spacing w:before="0" w:after="283"/>
              <w:jc w:val="left"/>
              <w:rPr/>
            </w:pPr>
            <w:r>
              <w:rPr/>
              <w:t xml:space="preserve">28.36 </w:t>
            </w:r>
          </w:p>
        </w:tc>
        <w:tc>
          <w:tcPr>
            <w:tcW w:w="1427" w:type="dxa"/>
            <w:tcBorders/>
            <w:vAlign w:val="center"/>
          </w:tcPr>
          <w:p>
            <w:pPr>
              <w:pStyle w:val="TableContents"/>
              <w:bidi w:val="0"/>
              <w:spacing w:before="0" w:after="283"/>
              <w:jc w:val="left"/>
              <w:rPr/>
            </w:pPr>
            <w:r>
              <w:rPr/>
              <w:t xml:space="preserve">Annapolis, Maryland (US 50) </w:t>
            </w:r>
          </w:p>
        </w:tc>
        <w:tc>
          <w:tcPr>
            <w:tcW w:w="1405" w:type="dxa"/>
            <w:tcBorders/>
            <w:vAlign w:val="center"/>
          </w:tcPr>
          <w:p>
            <w:pPr>
              <w:pStyle w:val="TableContents"/>
              <w:bidi w:val="0"/>
              <w:spacing w:before="0" w:after="283"/>
              <w:jc w:val="left"/>
              <w:rPr/>
            </w:pPr>
            <w:r>
              <w:rPr/>
              <w:t xml:space="preserve">Baltimore, Maryland (I-695 / I-895) </w:t>
            </w:r>
          </w:p>
        </w:tc>
        <w:tc>
          <w:tcPr>
            <w:tcW w:w="921" w:type="dxa"/>
            <w:tcBorders/>
            <w:vAlign w:val="center"/>
          </w:tcPr>
          <w:p>
            <w:pPr>
              <w:pStyle w:val="TableContents"/>
              <w:bidi w:val="0"/>
              <w:spacing w:before="0" w:after="283"/>
              <w:jc w:val="left"/>
              <w:rPr/>
            </w:pPr>
            <w:r>
              <w:rPr/>
              <w:t xml:space="preserve">01987-01-01 1987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Ainoastaan Maryland Yhdistetyt reitit: I-197 ja I-297, mutta ne korvattiin I-595:llä ja MD Route 3:lla. </w:t>
            </w:r>
          </w:p>
        </w:tc>
      </w:tr>
      <w:tr>
        <w:trPr/>
        <w:tc>
          <w:tcPr>
            <w:tcW w:w="978" w:type="dxa"/>
            <w:tcBorders/>
            <w:vAlign w:val="center"/>
          </w:tcPr>
          <w:p>
            <w:pPr>
              <w:pStyle w:val="TableHeading"/>
              <w:suppressLineNumbers/>
              <w:bidi w:val="0"/>
              <w:spacing w:before="0" w:after="283"/>
              <w:jc w:val="center"/>
              <w:rPr/>
            </w:pPr>
            <w:r>
              <w:rPr/>
              <w:t xml:space="preserve">I0099! I - 99 </w:t>
            </w:r>
          </w:p>
        </w:tc>
        <w:tc>
          <w:tcPr>
            <w:tcW w:w="948" w:type="dxa"/>
            <w:tcBorders/>
            <w:vAlign w:val="center"/>
          </w:tcPr>
          <w:p>
            <w:pPr>
              <w:pStyle w:val="TableContents"/>
              <w:bidi w:val="0"/>
              <w:spacing w:before="0" w:after="283"/>
              <w:jc w:val="left"/>
              <w:rPr/>
            </w:pPr>
            <w:r>
              <w:rPr/>
              <w:t xml:space="preserve">98.86 </w:t>
            </w:r>
          </w:p>
        </w:tc>
        <w:tc>
          <w:tcPr>
            <w:tcW w:w="948" w:type="dxa"/>
            <w:tcBorders/>
            <w:vAlign w:val="center"/>
          </w:tcPr>
          <w:p>
            <w:pPr>
              <w:pStyle w:val="TableContents"/>
              <w:bidi w:val="0"/>
              <w:spacing w:before="0" w:after="283"/>
              <w:jc w:val="left"/>
              <w:rPr/>
            </w:pPr>
            <w:r>
              <w:rPr/>
              <w:t xml:space="preserve">159.10 </w:t>
            </w:r>
          </w:p>
        </w:tc>
        <w:tc>
          <w:tcPr>
            <w:tcW w:w="1427" w:type="dxa"/>
            <w:tcBorders/>
            <w:vAlign w:val="center"/>
          </w:tcPr>
          <w:p>
            <w:pPr>
              <w:pStyle w:val="TableContents"/>
              <w:bidi w:val="0"/>
              <w:spacing w:before="0" w:after="283"/>
              <w:jc w:val="left"/>
              <w:rPr/>
            </w:pPr>
            <w:r>
              <w:rPr/>
              <w:t xml:space="preserve">Bedford, Pennsylvania (I-70 / I-76) </w:t>
            </w:r>
          </w:p>
        </w:tc>
        <w:tc>
          <w:tcPr>
            <w:tcW w:w="1405" w:type="dxa"/>
            <w:tcBorders/>
            <w:vAlign w:val="center"/>
          </w:tcPr>
          <w:p>
            <w:pPr>
              <w:pStyle w:val="TableContents"/>
              <w:bidi w:val="0"/>
              <w:spacing w:before="0" w:after="283"/>
              <w:jc w:val="left"/>
              <w:rPr/>
            </w:pPr>
            <w:r>
              <w:rPr/>
              <w:t xml:space="preserve">Painted Post, New York (I-86) </w:t>
            </w:r>
          </w:p>
        </w:tc>
        <w:tc>
          <w:tcPr>
            <w:tcW w:w="921" w:type="dxa"/>
            <w:tcBorders/>
            <w:vAlign w:val="center"/>
          </w:tcPr>
          <w:p>
            <w:pPr>
              <w:pStyle w:val="TableContents"/>
              <w:bidi w:val="0"/>
              <w:spacing w:before="0" w:after="283"/>
              <w:jc w:val="left"/>
              <w:rPr/>
            </w:pPr>
            <w:r>
              <w:rPr/>
              <w:t xml:space="preserve">01998-01-01 1998 </w:t>
            </w:r>
          </w:p>
        </w:tc>
        <w:tc>
          <w:tcPr>
            <w:tcW w:w="1066" w:type="dxa"/>
            <w:tcBorders/>
            <w:vAlign w:val="center"/>
          </w:tcPr>
          <w:p>
            <w:pPr>
              <w:pStyle w:val="TableContents"/>
              <w:bidi w:val="0"/>
              <w:spacing w:before="0" w:after="283"/>
              <w:jc w:val="left"/>
              <w:rPr/>
            </w:pPr>
            <w:r>
              <w:rPr/>
              <w:t xml:space="preserve">nykyinen </w:t>
            </w:r>
          </w:p>
        </w:tc>
        <w:tc>
          <w:tcPr>
            <w:tcW w:w="2512" w:type="dxa"/>
            <w:tcBorders/>
            <w:vAlign w:val="center"/>
          </w:tcPr>
          <w:p>
            <w:pPr>
              <w:pStyle w:val="TableContents"/>
              <w:bidi w:val="0"/>
              <w:spacing w:before="0" w:after="283"/>
              <w:jc w:val="left"/>
              <w:rPr/>
            </w:pPr>
            <w:r>
              <w:rPr/>
              <w:t xml:space="preserve">Keskeneräinen Pennsylvanian osa: Bellefonte, Pennsylvania (I-80) New Yorkin rajalle lähellä Lawrencevilleä, Pennsylvania (US 15) Palvelee kahta osavaltiota: Pennsylvania, New York Liittyvät reitit: ei ole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pisin osavaltioiden välinen valtatie?</w:t>
      </w:r>
    </w:p>
    <w:p>
      <w:pPr>
        <w:pStyle w:val="TextBody"/>
        <w:bidi w:val="0"/>
        <w:jc w:val="left"/>
        <w:rPr>
          <w:b/>
          <w:u w:val="single"/>
          <w:shd w:val="clear" w:fill="FFFF00"/>
        </w:rPr>
      </w:pPr>
      <w:r>
        <w:rPr>
          <w:b/>
          <w:u w:val="single"/>
          <w:shd w:val="clear" w:fill="FFFF00"/>
        </w:rPr>
        <w:t xml:space="preserve">Asiakirjan numero 29705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Kunnianneidot ovat </w:t>
      </w:r>
      <w:r>
        <w:rPr>
          <w:color w:val="A9A9A9"/>
        </w:rPr>
        <w:t xml:space="preserve">kuningattaren nuorempia palvelijoita kuninkaallisissa talouksissa</w:t>
      </w:r>
      <w:r>
        <w:rPr/>
        <w:t xml:space="preserve">. Asema oli ja on hovineitoja alempi. Vastaava titteli ja virka on historiallisesti ollut käytössä useimmissa Euroopan kuninkaallisissa hoveissa.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morsiusneito</w:t>
      </w:r>
    </w:p>
    <w:p>
      <w:pPr>
        <w:pStyle w:val="TextBody"/>
        <w:bidi w:val="0"/>
        <w:jc w:val="left"/>
        <w:rPr>
          <w:b/>
          <w:u w:val="single"/>
          <w:shd w:val="clear" w:fill="FFFF00"/>
        </w:rPr>
      </w:pPr>
      <w:r>
        <w:rPr>
          <w:b/>
          <w:u w:val="single"/>
          <w:shd w:val="clear" w:fill="FFFF00"/>
        </w:rPr>
        <w:t xml:space="preserve">Asiakirjan numero 29706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Helpotettu diffuusio eroaa vapaasta diffuusiosta monin tavoin. Ensinnäkin kuljetus perustuu molekyylisiin sidoksiin rahdin ja </w:t>
      </w:r>
      <w:r>
        <w:rPr>
          <w:color w:val="A9A9A9"/>
        </w:rPr>
        <w:t xml:space="preserve">kalvoon upotetun </w:t>
      </w:r>
      <w:r>
        <w:rPr/>
        <w:t xml:space="preserve">kanavan tai kuljettajaproteiinin </w:t>
      </w:r>
      <w:r>
        <w:rPr/>
        <w:t xml:space="preserve">välillä.</w:t>
      </w:r>
      <w:r>
        <w:rPr/>
        <w:t xml:space="preserve"> Toiseksi helpotetun diffuusion nopeus on kyllästettävissä kahden vaiheen välisen konsentraatioeron suhteen, toisin kuin vapaan diffuusion, joka on lineaarinen konsentraatioeron suhteen. Kolmanneksi fasilitoidun kuljetuksen lämpötilariippuvuus on huomattavasti erilainen aktivoituneen sitoutumistapahtuman vuoksi verrattuna vapaaseen diffuusioon, jossa riippuvuus lämpötilasta on lievä.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proteiinimolekyylit ja ionikanavat on upotettu.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Veteen liuenneet pooliset molekyylit ja suuret ionit eivät voi diffundoitua vapaasti plasmakalvon läpi, koska lipidikaksoiskerroksen muodostavien fosfolipidien rasvahappohännät ovat hydrofobisia. Ainoastaan pienet, ei-polaariset molekyylit, kuten happi ja hiilidioksidi, voivat diffundoitua helposti kalvon läpi. Näin ollen ei-polaarisia molekyylejä ei kuljeteta proteiineilla transmembraanikanavien muodossa. Nämä kanavat ovat porttikanavia, eli ne avautuvat ja sulkeutuvat, ja siten ne säätelevät ionien tai pienten polaaristen molekyylien virtausta kalvojen läpi, joskus osmoottista gradienttia vastaan. Suurempia molekyylejä kuljettavat transmembraaniset kuljettajaproteiinit, kuten permeaasit, jotka muuttavat konformaatiotaan molekyylien kulkiessa (esim. glukoosi tai aminohapot). Epäpolaariset molekyylit, kuten retinoli tai lipidit, liukenevat huonosti veteen. Ne kulkeutuvat solujen vesipitoisten osastojen läpi tai solunulkoisen tilan läpi vesiliukoisten kuljettajien (esim. retinolia sitovan proteiinin) avulla. Metaboliitit eivät muutu, koska helpotettu diffuusio ei vaadi energiaa. Ainoastaan permeaasi muuttaa muotoaan aineenvaihduntatuotteiden kuljettamiseksi. Kuljetusmuotoa solukalvon läpi, jossa metaboliitti muuttuu, kutsutaan </w:t>
      </w:r>
      <w:r>
        <w:rPr>
          <w:color w:val="A9A9A9"/>
        </w:rPr>
        <w:t xml:space="preserve">ryhmätranslokaatiokuljetukseksi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solukalvolla tapahtuu helpotettua diffuusiota?</w:t>
      </w:r>
    </w:p>
    <w:p>
      <w:pPr>
        <w:pStyle w:val="TextBody"/>
        <w:bidi w:val="0"/>
        <w:jc w:val="left"/>
        <w:rPr>
          <w:b/>
          <w:u w:val="single"/>
          <w:shd w:val="clear" w:fill="FFFF00"/>
        </w:rPr>
      </w:pPr>
      <w:r>
        <w:rPr>
          <w:b/>
          <w:u w:val="single"/>
          <w:shd w:val="clear" w:fill="FFFF00"/>
        </w:rPr>
        <w:t xml:space="preserve">Asiakirjan numero 29707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Rooman laajeneminen Italiassa kattaa useita konflikteja, joissa Rooman kaupunkivaltio kasvoi Latiumin hallitsevasta valtiosta koko Italian hallitsijaksi. Historiallisen ajan ensimmäinen merkittävä roomalaisten valloitus tapahtui, kun roomalaiset kukistivat lopullisesti naapurinsa Veiin vuonna 396 eaa. Neljännen vuosisadan jälkipuoliskolla eaa. Rooma joutui toistuvasti taisteluun samniittien, voimakkaan heimoyhteenliittymän, kanssa. Näiden sotien päättyessä Roomasta oli tullut Italian mahtavin valtio. Viimeinen uhka Rooman hegemoniaa vastaan tuli, kun Tarentum värväytyi Pyrrhos Epeirosin avuksi Pyrrhoksen sodassa (282-273 eaa.). </w:t>
      </w:r>
      <w:r>
        <w:rPr>
          <w:color w:val="A9A9A9"/>
        </w:rPr>
        <w:t xml:space="preserve">Vuoteen 218 eaa. mennessä </w:t>
      </w:r>
      <w:r>
        <w:rPr/>
        <w:t xml:space="preserve">Rooman valloitus Italiassa oli saatu päätökseen. Valloitetut alueet liitettiin osaksi kasvavaa Rooman valtiota monin eri tavoin: maa-alueiden takavarikoinneilla, coloniae-alueita perustamalla, myöntämällä Rooman kansalaisuus kokonaan tai osittain ja sotilasliitoilla nimellisesti itsenäisten valtioiden kanssa. Italian onnistunut valloitus antoi Roomalle käyttöön työvoimareservin, jollaista ei ollut missään aikalaisvaltiossa, ja tasoitti tietä Rooman lopulliselle herruudelle koko Välimeren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Rooma sai Italian niemimaan hallintaansa?</w:t>
      </w:r>
    </w:p>
    <w:p>
      <w:pPr>
        <w:pStyle w:val="TextBody"/>
        <w:bidi w:val="0"/>
        <w:jc w:val="left"/>
        <w:rPr>
          <w:b/>
          <w:u w:val="single"/>
          <w:shd w:val="clear" w:fill="FFFF00"/>
        </w:rPr>
      </w:pPr>
      <w:r>
        <w:rPr>
          <w:b/>
          <w:u w:val="single"/>
          <w:shd w:val="clear" w:fill="FFFF00"/>
        </w:rPr>
        <w:t xml:space="preserve">Asiakirjan numero 29708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the Sphere and Cylinder (kreik. Περὶ σφαίρας καὶ κυλίνδρου) on </w:t>
      </w:r>
      <w:r>
        <w:rPr>
          <w:color w:val="A9A9A9"/>
        </w:rPr>
        <w:t xml:space="preserve">Arkhimedeen </w:t>
      </w:r>
      <w:r>
        <w:rPr/>
        <w:t xml:space="preserve">noin vuonna 225 eaa. kahdessa niteessä </w:t>
      </w:r>
      <w:r>
        <w:rPr/>
        <w:t xml:space="preserve">julkaisema teos.</w:t>
      </w:r>
      <w:r>
        <w:rPr/>
        <w:t xml:space="preserve"> Siinä kerrotaan ennen kaikkea yksityiskohtaisesti, miten pallon pinta-ala ja sen sisältämän pallon tilavuus sekä vastaavat arvot sylinterille voidaan määrittää.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kaavat pallon pinta-alalle ja tilavuudelle.</w:t>
      </w:r>
    </w:p>
    <w:p>
      <w:pPr>
        <w:pStyle w:val="TextBody"/>
        <w:bidi w:val="0"/>
        <w:jc w:val="left"/>
        <w:rPr>
          <w:b/>
          <w:u w:val="single"/>
          <w:shd w:val="clear" w:fill="FFFF00"/>
        </w:rPr>
      </w:pPr>
      <w:r>
        <w:rPr>
          <w:b/>
          <w:u w:val="single"/>
          <w:shd w:val="clear" w:fill="FFFF00"/>
        </w:rPr>
        <w:t xml:space="preserve">Asiakirjan numero 29709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Lopulta kolmas Anglo-Marathan sota (</w:t>
      </w:r>
      <w:r>
        <w:rPr>
          <w:color w:val="A9A9A9"/>
        </w:rPr>
        <w:t xml:space="preserve">1817-1818) johti </w:t>
      </w:r>
      <w:r>
        <w:rPr/>
        <w:t xml:space="preserve">marathojen itsenäisyyden menettämiseen. Se jätti suurimman osan Intiasta brittien hallintaan. Peshwa karkotettiin brittien eläkeläisenä Bithooriin (Marat, lähellä Kanpurin kaupunkia, Uttar Pradeshissa). Marathojen ydinalue Desh, mukaan lukien Pune, joutui suoraan Britannian hallintaan, lukuun ottamatta Kolhapurin ja Sataran osavaltioita, jotka säilyttivät paikalliset marathahallitsijat (Shivajin ja Sambhaji II:n jälkeläiset hallitsivat Kolhapuria). Gwaliorin, Indoren ja Nagpurin maratha-hallinnoitavat osavaltiot menettivät kaikki alueitaan ja siirtyivät Britannian Rajin alaisuuteen ruhtinaskunniksi, jotka säilyttivät sisäisen suvereniteettinsa Britannian ylivallan alaisuudessa. Myös muut pienet Maratha-ritarien ruhtinaskunnat säilyivät Brittiläisen Rajin alaisuudessa.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britit kukistivat marathojen liittouman?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Marathat olivat läntiseltä Deccanin ylängöltä (nykyisestä </w:t>
      </w:r>
      <w:r>
        <w:rPr>
          <w:color w:val="A9A9A9"/>
        </w:rPr>
        <w:t xml:space="preserve">Maharashtrasta</w:t>
      </w:r>
      <w:r>
        <w:rPr/>
        <w:t xml:space="preserve">) kotoisin oleva marathi-soturiryhmä, </w:t>
      </w:r>
      <w:r>
        <w:rPr/>
        <w:t xml:space="preserve">joka nousi maineeseen perustamalla Hindavi Swarajyan. Marathat tulivat tunnetuiksi 1600-luvulla Shivajin johdolla, joka kapinoi Adil Shahi -dynastiaa ja mogulien valtakuntaa vastaan ja loi valtakunnan, jonka pääkaupunki oli Raigad. Liikkuvuudestaan tunnetut marathat pystyivät vahvistamaan aluettaan mogulien ja marathalaisten välisten sotien aikana, ja myöhemmin he hallitsivat suurta osaa Intian niemimaasta.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Intiaa marathojen valtakunta sijaitsi?</w:t>
      </w:r>
    </w:p>
    <w:p>
      <w:pPr>
        <w:pStyle w:val="TextBody"/>
        <w:bidi w:val="0"/>
        <w:jc w:val="left"/>
        <w:rPr>
          <w:b/>
          <w:u w:val="single"/>
          <w:shd w:val="clear" w:fill="FFFF00"/>
        </w:rPr>
      </w:pPr>
      <w:r>
        <w:rPr>
          <w:b/>
          <w:u w:val="single"/>
          <w:shd w:val="clear" w:fill="FFFF00"/>
        </w:rPr>
        <w:t xml:space="preserve">Asiakirjan numero 29710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Bear Lake on luonnollinen makean veden järvi Utahin ja Idahon rajalla Länsi-Yhdysvalloissa. Se on </w:t>
      </w:r>
      <w:r>
        <w:rPr/>
        <w:t xml:space="preserve">kooltaan </w:t>
      </w:r>
      <w:r>
        <w:rPr/>
        <w:t xml:space="preserve">noin </w:t>
      </w:r>
      <w:r>
        <w:rPr>
          <w:color w:val="A9A9A9"/>
        </w:rPr>
        <w:t xml:space="preserve">280 kilometriä (109 neliömailia), ja se </w:t>
      </w:r>
      <w:r>
        <w:rPr/>
        <w:t xml:space="preserve">jakautuu suunnilleen tasan näiden kahden osavaltion kesken; sen Utahissa sijaitseva osa on Utah-järven jälkeen Utahin toiseksi suurin luonnollinen makean veden järvi. Järveä on kutsuttu "Kalliovuorten Karibianmereksi" sen ainutlaatuisen turkoosinsinisen värin vuoksi, joka johtuu järvessä olevien kalkkikiviesiintymien heijastumisesta. Veden ominaisuudet ovat johtaneet useiden ainutlaatuisten eläinlajien kehittymiseen, jotka esiintyvät vain järvessä. Bear Lake on yli 250 000 vuotta vanha. Se on syntynyt järven itäpuolella sijaitsevan järven hitaasti syvenevän, nykyäänkin jatkuvan sortuman seurauksena.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karhijärven pinta-ala?</w:t>
      </w:r>
    </w:p>
    <w:p>
      <w:pPr>
        <w:pStyle w:val="TextBody"/>
        <w:bidi w:val="0"/>
        <w:jc w:val="left"/>
        <w:rPr>
          <w:b/>
          <w:u w:val="single"/>
          <w:shd w:val="clear" w:fill="FFFF00"/>
        </w:rPr>
      </w:pPr>
      <w:r>
        <w:rPr>
          <w:b/>
          <w:u w:val="single"/>
          <w:shd w:val="clear" w:fill="FFFF00"/>
        </w:rPr>
        <w:t xml:space="preserve">Asiakirjan numero 29711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Foghorn Leghornin</w:t>
      </w:r>
      <w:r>
        <w:rPr/>
        <w:t xml:space="preserve"> hahmo on </w:t>
      </w:r>
      <w:r>
        <w:rPr/>
        <w:t xml:space="preserve">saanut suoran vaikutteensa suositusta senaattori Claghornin hahmosta, Kenny Delmarin esittämästä räyhäkkäästä etelävaltioiden poliitikosta, joka oli säännöllinen hahmo Fred Allen Show'ssa, joka oli 1940-luvulla suosittu radio-ohjelma. Kukko omaksui monia Claghornin iskulauseista, kuten "Tuo on vitsi, ah say, tuo on vitsi, poika.". Delmar oli perustanut Claghornin hahmon teksasilaisen karjatilallisen mukaan, joka sanoi mielellään näin.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kukon nimi Looney Tunesissa?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color w:val="A9A9A9"/>
        </w:rPr>
        <w:t xml:space="preserve">Foghorn Leghorn </w:t>
      </w:r>
      <w:r>
        <w:rPr/>
        <w:t xml:space="preserve">Looney Tunes -hahmo </w:t>
      </w:r>
    </w:p>
    <w:tbl>
      <w:tblPr>
        <w:tblW w:w="10205" w:type="dxa"/>
        <w:jc w:val="left"/>
        <w:tblInd w:w="0" w:type="dxa"/>
        <w:tblLayout w:type="fixed"/>
        <w:tblCellMar>
          <w:top w:w="28" w:type="dxa"/>
          <w:left w:w="28" w:type="dxa"/>
          <w:bottom w:w="28" w:type="dxa"/>
          <w:right w:w="28" w:type="dxa"/>
        </w:tblCellMar>
      </w:tblPr>
      <w:tblGrid>
        <w:gridCol w:w="1547"/>
        <w:gridCol w:w="8658"/>
      </w:tblGrid>
      <w:tr>
        <w:trPr/>
        <w:tc>
          <w:tcPr>
            <w:tcW w:w="1547" w:type="dxa"/>
            <w:tcBorders/>
            <w:vAlign w:val="center"/>
          </w:tcPr>
          <w:p>
            <w:pPr>
              <w:pStyle w:val="TableHeading"/>
              <w:suppressLineNumbers/>
              <w:bidi w:val="0"/>
              <w:spacing w:before="0" w:after="283"/>
              <w:jc w:val="center"/>
              <w:rPr/>
            </w:pPr>
            <w:r>
              <w:rPr/>
              <w:t xml:space="preserve">Ensimmäinen esiintyminen </w:t>
            </w:r>
          </w:p>
        </w:tc>
        <w:tc>
          <w:tcPr>
            <w:tcW w:w="8658" w:type="dxa"/>
            <w:tcBorders/>
            <w:vAlign w:val="center"/>
          </w:tcPr>
          <w:p>
            <w:pPr>
              <w:pStyle w:val="TableContents"/>
              <w:bidi w:val="0"/>
              <w:spacing w:before="0" w:after="283"/>
              <w:jc w:val="left"/>
              <w:rPr/>
            </w:pPr>
            <w:r>
              <w:rPr/>
              <w:t xml:space="preserve">Walky Talky Hawky (31. elokuuta 1946) </w:t>
            </w:r>
          </w:p>
        </w:tc>
      </w:tr>
      <w:tr>
        <w:trPr/>
        <w:tc>
          <w:tcPr>
            <w:tcW w:w="1547" w:type="dxa"/>
            <w:tcBorders/>
            <w:vAlign w:val="center"/>
          </w:tcPr>
          <w:p>
            <w:pPr>
              <w:pStyle w:val="TableHeading"/>
              <w:suppressLineNumbers/>
              <w:bidi w:val="0"/>
              <w:spacing w:before="0" w:after="283"/>
              <w:jc w:val="center"/>
              <w:rPr/>
            </w:pPr>
            <w:r>
              <w:rPr/>
              <w:t xml:space="preserve">Luonut </w:t>
            </w:r>
          </w:p>
        </w:tc>
        <w:tc>
          <w:tcPr>
            <w:tcW w:w="8658" w:type="dxa"/>
            <w:tcBorders/>
            <w:vAlign w:val="center"/>
          </w:tcPr>
          <w:p>
            <w:pPr>
              <w:pStyle w:val="TableContents"/>
              <w:bidi w:val="0"/>
              <w:spacing w:before="0" w:after="283"/>
              <w:jc w:val="left"/>
              <w:rPr/>
            </w:pPr>
            <w:r>
              <w:rPr/>
              <w:t xml:space="preserve">Robert McKimson Warren Foster </w:t>
            </w:r>
          </w:p>
        </w:tc>
      </w:tr>
      <w:tr>
        <w:trPr/>
        <w:tc>
          <w:tcPr>
            <w:tcW w:w="1547" w:type="dxa"/>
            <w:tcBorders/>
            <w:vAlign w:val="center"/>
          </w:tcPr>
          <w:p>
            <w:pPr>
              <w:pStyle w:val="TableHeading"/>
              <w:suppressLineNumbers/>
              <w:bidi w:val="0"/>
              <w:spacing w:before="0" w:after="283"/>
              <w:jc w:val="center"/>
              <w:rPr/>
            </w:pPr>
            <w:r>
              <w:rPr/>
              <w:t xml:space="preserve">Äänenä </w:t>
            </w:r>
          </w:p>
        </w:tc>
        <w:tc>
          <w:tcPr>
            <w:tcW w:w="8658" w:type="dxa"/>
            <w:tcBorders/>
            <w:vAlign w:val="center"/>
          </w:tcPr>
          <w:p>
            <w:pPr>
              <w:pStyle w:val="TableContents"/>
              <w:bidi w:val="0"/>
              <w:spacing w:before="0" w:after="283"/>
              <w:jc w:val="left"/>
              <w:rPr/>
            </w:pPr>
            <w:r>
              <w:rPr/>
              <w:t xml:space="preserve">Mel Blanc (1946 -- 1983, 1989) Joe Alaskey (1986 -- 2006) Jeff Bergman (1990 -- 1993, 2002, 2011 -- nyk.) Greg Burson (1991 -- 2003) Bill Farmer (1996 -- 2008) Frank Gorshin (1996 -- 1997) Billy West (1998) Jeff Bennett (2000 -- 2011) Scott Innes (2009) (ks. alla) Tietoja </w:t>
            </w:r>
          </w:p>
        </w:tc>
      </w:tr>
      <w:tr>
        <w:trPr/>
        <w:tc>
          <w:tcPr>
            <w:tcW w:w="1547" w:type="dxa"/>
            <w:tcBorders/>
            <w:vAlign w:val="center"/>
          </w:tcPr>
          <w:p>
            <w:pPr>
              <w:pStyle w:val="TableHeading"/>
              <w:suppressLineNumbers/>
              <w:bidi w:val="0"/>
              <w:spacing w:before="0" w:after="283"/>
              <w:jc w:val="center"/>
              <w:rPr/>
            </w:pPr>
            <w:r>
              <w:rPr/>
              <w:t xml:space="preserve">Laji </w:t>
            </w:r>
          </w:p>
        </w:tc>
        <w:tc>
          <w:tcPr>
            <w:tcW w:w="8658" w:type="dxa"/>
            <w:tcBorders/>
            <w:vAlign w:val="center"/>
          </w:tcPr>
          <w:p>
            <w:pPr>
              <w:pStyle w:val="TableContents"/>
              <w:bidi w:val="0"/>
              <w:spacing w:before="0" w:after="283"/>
              <w:jc w:val="left"/>
              <w:rPr/>
            </w:pPr>
            <w:r>
              <w:rPr/>
              <w:t xml:space="preserve">Sarvikuonokukko </w:t>
            </w:r>
          </w:p>
        </w:tc>
      </w:tr>
      <w:tr>
        <w:trPr/>
        <w:tc>
          <w:tcPr>
            <w:tcW w:w="1547" w:type="dxa"/>
            <w:tcBorders/>
            <w:vAlign w:val="center"/>
          </w:tcPr>
          <w:p>
            <w:pPr>
              <w:pStyle w:val="TableHeading"/>
              <w:suppressLineNumbers/>
              <w:bidi w:val="0"/>
              <w:spacing w:before="0" w:after="283"/>
              <w:jc w:val="center"/>
              <w:rPr/>
            </w:pPr>
            <w:r>
              <w:rPr/>
              <w:t xml:space="preserve">Sukupuoli </w:t>
            </w:r>
          </w:p>
        </w:tc>
        <w:tc>
          <w:tcPr>
            <w:tcW w:w="8658" w:type="dxa"/>
            <w:tcBorders/>
            <w:vAlign w:val="center"/>
          </w:tcPr>
          <w:p>
            <w:pPr>
              <w:pStyle w:val="TableContents"/>
              <w:bidi w:val="0"/>
              <w:spacing w:before="0" w:after="283"/>
              <w:jc w:val="left"/>
              <w:rPr/>
            </w:pPr>
            <w:r>
              <w:rPr/>
              <w:t xml:space="preserve">Mies </w:t>
            </w:r>
          </w:p>
        </w:tc>
      </w:tr>
      <w:tr>
        <w:trPr/>
        <w:tc>
          <w:tcPr>
            <w:tcW w:w="1547" w:type="dxa"/>
            <w:tcBorders/>
            <w:vAlign w:val="center"/>
          </w:tcPr>
          <w:p>
            <w:pPr>
              <w:pStyle w:val="TableHeading"/>
              <w:suppressLineNumbers/>
              <w:bidi w:val="0"/>
              <w:spacing w:before="0" w:after="283"/>
              <w:jc w:val="center"/>
              <w:rPr/>
            </w:pPr>
            <w:r>
              <w:rPr/>
              <w:t xml:space="preserve">Merkityksellinen toinen (tai toiset) </w:t>
            </w:r>
          </w:p>
        </w:tc>
        <w:tc>
          <w:tcPr>
            <w:tcW w:w="8658" w:type="dxa"/>
            <w:tcBorders/>
            <w:vAlign w:val="center"/>
          </w:tcPr>
          <w:p>
            <w:pPr>
              <w:pStyle w:val="TableContents"/>
              <w:bidi w:val="0"/>
              <w:spacing w:before="0" w:after="283"/>
              <w:jc w:val="left"/>
              <w:rPr/>
            </w:pPr>
            <w:r>
              <w:rPr/>
              <w:t xml:space="preserve">Neiti Prissy </w:t>
            </w:r>
          </w:p>
        </w:tc>
      </w:tr>
      <w:tr>
        <w:trPr/>
        <w:tc>
          <w:tcPr>
            <w:tcW w:w="1547" w:type="dxa"/>
            <w:tcBorders/>
            <w:vAlign w:val="center"/>
          </w:tcPr>
          <w:p>
            <w:pPr>
              <w:pStyle w:val="TableHeading"/>
              <w:suppressLineNumbers/>
              <w:bidi w:val="0"/>
              <w:spacing w:before="0" w:after="283"/>
              <w:jc w:val="center"/>
              <w:rPr/>
            </w:pPr>
            <w:r>
              <w:rPr/>
              <w:t xml:space="preserve">Kansalaisuus </w:t>
            </w:r>
          </w:p>
        </w:tc>
        <w:tc>
          <w:tcPr>
            <w:tcW w:w="8658" w:type="dxa"/>
            <w:tcBorders/>
            <w:vAlign w:val="center"/>
          </w:tcPr>
          <w:p>
            <w:pPr>
              <w:pStyle w:val="TableContents"/>
              <w:bidi w:val="0"/>
              <w:spacing w:before="0" w:after="283"/>
              <w:jc w:val="left"/>
              <w:rPr/>
            </w:pPr>
            <w:r>
              <w:rPr/>
              <w:t xml:space="preserve">American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Looney Tunesin kukon nimi?</w:t>
      </w:r>
    </w:p>
    <w:p>
      <w:pPr>
        <w:pStyle w:val="TextBody"/>
        <w:bidi w:val="0"/>
        <w:jc w:val="left"/>
        <w:rPr>
          <w:b/>
          <w:u w:val="single"/>
          <w:shd w:val="clear" w:fill="FFFF00"/>
        </w:rPr>
      </w:pPr>
      <w:r>
        <w:rPr>
          <w:b/>
          <w:u w:val="single"/>
          <w:shd w:val="clear" w:fill="FFFF00"/>
        </w:rPr>
        <w:t xml:space="preserve">Asiakirjan numero 29712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Maailman pahin ydinvoimalaonnettomuus on ollut vuonna 1986 </w:t>
      </w:r>
      <w:r>
        <w:rPr/>
        <w:t xml:space="preserve">Neuvostoliitossa tapahtunut </w:t>
      </w:r>
      <w:r>
        <w:rPr>
          <w:color w:val="A9A9A9"/>
        </w:rPr>
        <w:t xml:space="preserve">Tšernobylin </w:t>
      </w:r>
      <w:r>
        <w:rPr/>
        <w:t xml:space="preserve">onnettomuus, joka on yksi kahdesta onnettomuudesta, jotka on luokiteltu kansainvälisen ydinvoimalaonnettomuusasteikon mukaan tasolle 7 (korkein). Huomaa, että Tšernobylin onnettomuus olisi voinut saada arvosanan 8 tai 9, jos asteikkoa olisi jatkettu. Onnettomuus tapahtui Tšernobylin ydinvoimalassa sen jälkeen, kun vaarallinen järjestelmätesti johti reaktorialtaan repeämiseen ja höyryräjähdysten sarjaan, joka tuhosi reaktorin numero neljä. Radioaktiivisuusjuova levisi ympäröivään Pripjatin kaupunkiin ja peitti radioaktiivisuuden jäljet laajoihin osiin Eurooppaa, minkä vuoksi porot Pohjois-Euroopassa ja lampaat Englannin osissa olivat ihmisravinnoksi kelpaamattomia. Reaktorin ympärille on muodostunut 30 kilometrin pituinen "vieraantumisvyöhyke".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vahingollisin ydinvoimalaitosonnettomuus tapahtui ydinvoimalassa</w:t>
      </w:r>
    </w:p>
    <w:p>
      <w:pPr>
        <w:pStyle w:val="TextBody"/>
        <w:bidi w:val="0"/>
        <w:jc w:val="left"/>
        <w:rPr>
          <w:b/>
          <w:u w:val="single"/>
          <w:shd w:val="clear" w:fill="FFFF00"/>
        </w:rPr>
      </w:pPr>
      <w:r>
        <w:rPr>
          <w:b/>
          <w:u w:val="single"/>
          <w:shd w:val="clear" w:fill="FFFF00"/>
        </w:rPr>
        <w:t xml:space="preserve">Asiakirjan numero 29713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Huhtikuussa </w:t>
      </w:r>
      <w:r>
        <w:rPr/>
        <w:t xml:space="preserve">2017 </w:t>
      </w:r>
      <w:r>
        <w:rPr/>
        <w:t xml:space="preserve">kaikki jäljellä oleva asuntolainojen hallinto siirrettiin Lloyds Bankille ja brändättiin uudelleen, ja ainoat jäljellä olevat tuotteet olivat vanhoja säästötilejä, ja viimeiset jäljellä olevat kiinteäkorkoiset C&amp;G:n käteissäästötilit erääntyivät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Lloyds otti haltuunsa Cheltenham and Gloucesterin?</w:t>
      </w:r>
    </w:p>
    <w:p>
      <w:pPr>
        <w:pStyle w:val="TextBody"/>
        <w:bidi w:val="0"/>
        <w:jc w:val="left"/>
        <w:rPr>
          <w:b/>
          <w:u w:val="single"/>
          <w:shd w:val="clear" w:fill="FFFF00"/>
        </w:rPr>
      </w:pPr>
      <w:r>
        <w:rPr>
          <w:b/>
          <w:u w:val="single"/>
          <w:shd w:val="clear" w:fill="FFFF00"/>
        </w:rPr>
        <w:t xml:space="preserve">Asiakirjan numero 29714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Padresilla on ollut 18 manageria. Joukkueen ensimmäinen manageri oli </w:t>
      </w:r>
      <w:r>
        <w:rPr>
          <w:color w:val="A9A9A9"/>
        </w:rPr>
        <w:t xml:space="preserve">Preston Gómez, </w:t>
      </w:r>
      <w:r>
        <w:rPr/>
        <w:t xml:space="preserve">joka johti joukkuetta neljän kauden ajan.</w:t>
      </w:r>
      <w:r>
        <w:rPr/>
        <w:t xml:space="preserve"> Bruce Bochy on sarjan kaikkien aikojen johtava manageri, joka on hallinnut eniten runkosarjaotteluita (1926), voittanut eniten runkosarjaotteluita (951), hallinnut eniten pudotuspelejä (24) ja voittanut eniten pudotuspelejä (8). Bob Skinner on Padresin kaikkien aikojen johtava pelaaja korkeimman runkosarjan voittoprosentin osalta, sillä hän on hallinnut vain yhtä ottelua, jonka hän voitti. Managereista, jotka ovat johtaneet vähintään 162 ottelua (yksi kausi), Jack McKeonilla on korkein runkosarjan voittoprosentti. 541, sillä hän on hallinnut 357 ottelua. Dick Williams, ainoa Padresin manageri, joka on valittu Baseball Hall of Fameen, on kaikkien aikojen paras pudotuspelien voittoprosentti. 400. Williams ja Bochy ovat ainoat managerit, jotka ovat voittaneet Padresin kanssa NL:n mestaruuden vuosina 1984 ja 1998. Bochy ja Black ovat ainoat managerit, jotka ovat voittaneet Padresin kanssa vuoden managerin palkinnon vuosina 1996 ja 2010. Greg Riddoch ja Jerry Coleman ovat viettäneet koko managerointiuransa Padresissa.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San Diego Padresin ensimmäinen manageri?</w:t>
      </w:r>
    </w:p>
    <w:p>
      <w:pPr>
        <w:pStyle w:val="TextBody"/>
        <w:bidi w:val="0"/>
        <w:jc w:val="left"/>
        <w:rPr>
          <w:b/>
          <w:u w:val="single"/>
          <w:shd w:val="clear" w:fill="FFFF00"/>
        </w:rPr>
      </w:pPr>
      <w:r>
        <w:rPr>
          <w:b/>
          <w:u w:val="single"/>
          <w:shd w:val="clear" w:fill="FFFF00"/>
        </w:rPr>
        <w:t xml:space="preserve">Asiakirjan numero 29715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58"/>
        <w:gridCol w:w="848"/>
        <w:gridCol w:w="1662"/>
        <w:gridCol w:w="1404"/>
        <w:gridCol w:w="1284"/>
        <w:gridCol w:w="4249"/>
      </w:tblGrid>
      <w:tr>
        <w:trPr/>
        <w:tc>
          <w:tcPr>
            <w:tcW w:w="758" w:type="dxa"/>
            <w:tcBorders/>
            <w:vAlign w:val="center"/>
          </w:tcPr>
          <w:p>
            <w:pPr>
              <w:pStyle w:val="TableHeading"/>
              <w:suppressLineNumbers/>
              <w:bidi w:val="0"/>
              <w:spacing w:before="0" w:after="283"/>
              <w:jc w:val="center"/>
              <w:rPr/>
            </w:pPr>
            <w:r>
              <w:rPr/>
              <w:t xml:space="preserve">Nro sarjassa </w:t>
            </w:r>
          </w:p>
        </w:tc>
        <w:tc>
          <w:tcPr>
            <w:tcW w:w="848" w:type="dxa"/>
            <w:tcBorders/>
            <w:vAlign w:val="center"/>
          </w:tcPr>
          <w:p>
            <w:pPr>
              <w:pStyle w:val="TableHeading"/>
              <w:suppressLineNumbers/>
              <w:bidi w:val="0"/>
              <w:spacing w:before="0" w:after="283"/>
              <w:jc w:val="center"/>
              <w:rPr/>
            </w:pPr>
            <w:r>
              <w:rPr/>
              <w:t xml:space="preserve">Nro kauden aikana </w:t>
            </w:r>
          </w:p>
        </w:tc>
        <w:tc>
          <w:tcPr>
            <w:tcW w:w="1662" w:type="dxa"/>
            <w:tcBorders/>
            <w:vAlign w:val="center"/>
          </w:tcPr>
          <w:p>
            <w:pPr>
              <w:pStyle w:val="TableHeading"/>
              <w:suppressLineNumbers/>
              <w:bidi w:val="0"/>
              <w:spacing w:before="0" w:after="283"/>
              <w:jc w:val="center"/>
              <w:rPr/>
            </w:pPr>
            <w:r>
              <w:rPr/>
              <w:t xml:space="preserve">Otsikko </w:t>
            </w:r>
          </w:p>
        </w:tc>
        <w:tc>
          <w:tcPr>
            <w:tcW w:w="1404" w:type="dxa"/>
            <w:tcBorders/>
            <w:vAlign w:val="center"/>
          </w:tcPr>
          <w:p>
            <w:pPr>
              <w:pStyle w:val="TableHeading"/>
              <w:suppressLineNumbers/>
              <w:bidi w:val="0"/>
              <w:spacing w:before="0" w:after="283"/>
              <w:jc w:val="center"/>
              <w:rPr/>
            </w:pPr>
            <w:r>
              <w:rPr/>
              <w:t xml:space="preserve">Ohjaaja </w:t>
            </w:r>
          </w:p>
        </w:tc>
        <w:tc>
          <w:tcPr>
            <w:tcW w:w="1284" w:type="dxa"/>
            <w:tcBorders/>
            <w:vAlign w:val="center"/>
          </w:tcPr>
          <w:p>
            <w:pPr>
              <w:pStyle w:val="TableHeading"/>
              <w:suppressLineNumbers/>
              <w:bidi w:val="0"/>
              <w:spacing w:before="0" w:after="283"/>
              <w:jc w:val="center"/>
              <w:rPr/>
            </w:pPr>
            <w:r>
              <w:rPr/>
              <w:t xml:space="preserve">Kirjoittanut </w:t>
            </w:r>
          </w:p>
        </w:tc>
        <w:tc>
          <w:tcPr>
            <w:tcW w:w="4249" w:type="dxa"/>
            <w:tcBorders/>
            <w:vAlign w:val="center"/>
          </w:tcPr>
          <w:p>
            <w:pPr>
              <w:pStyle w:val="TableHeading"/>
              <w:suppressLineNumbers/>
              <w:bidi w:val="0"/>
              <w:spacing w:before="0" w:after="283"/>
              <w:jc w:val="center"/>
              <w:rPr/>
            </w:pPr>
            <w:r>
              <w:rPr/>
              <w:t xml:space="preserve">Alkuperäinen lähetyspäivä </w:t>
            </w:r>
          </w:p>
        </w:tc>
      </w:tr>
      <w:tr>
        <w:trPr/>
        <w:tc>
          <w:tcPr>
            <w:tcW w:w="758" w:type="dxa"/>
            <w:tcBorders/>
            <w:vAlign w:val="center"/>
          </w:tcPr>
          <w:p>
            <w:pPr>
              <w:pStyle w:val="TableHeading"/>
              <w:bidi w:val="0"/>
              <w:spacing w:before="0" w:after="283"/>
              <w:rPr>
                <w:sz w:val="4"/>
                <w:szCs w:val="4"/>
              </w:rPr>
            </w:pPr>
            <w:r>
              <w:rPr>
                <w:sz w:val="4"/>
                <w:szCs w:val="4"/>
              </w:rPr>
            </w:r>
          </w:p>
        </w:tc>
        <w:tc>
          <w:tcPr>
            <w:tcW w:w="848" w:type="dxa"/>
            <w:tcBorders/>
            <w:vAlign w:val="center"/>
          </w:tcPr>
          <w:p>
            <w:pPr>
              <w:pStyle w:val="TableContents"/>
              <w:bidi w:val="0"/>
              <w:spacing w:before="0" w:after="283"/>
              <w:jc w:val="left"/>
              <w:rPr>
                <w:sz w:val="4"/>
                <w:szCs w:val="4"/>
              </w:rPr>
            </w:pPr>
            <w:r>
              <w:rPr>
                <w:sz w:val="4"/>
                <w:szCs w:val="4"/>
              </w:rPr>
            </w:r>
          </w:p>
        </w:tc>
        <w:tc>
          <w:tcPr>
            <w:tcW w:w="1662" w:type="dxa"/>
            <w:tcBorders/>
            <w:vAlign w:val="center"/>
          </w:tcPr>
          <w:p>
            <w:pPr>
              <w:pStyle w:val="TableContents"/>
              <w:bidi w:val="0"/>
              <w:spacing w:before="0" w:after="283"/>
              <w:jc w:val="left"/>
              <w:rPr/>
            </w:pPr>
            <w:r>
              <w:rPr/>
              <w:t xml:space="preserve">"Mitä? Ja häivy showbisneksestä?'' </w:t>
            </w:r>
          </w:p>
        </w:tc>
        <w:tc>
          <w:tcPr>
            <w:tcW w:w="1404" w:type="dxa"/>
            <w:tcBorders/>
            <w:vAlign w:val="center"/>
          </w:tcPr>
          <w:p>
            <w:pPr>
              <w:pStyle w:val="TableContents"/>
              <w:bidi w:val="0"/>
              <w:spacing w:before="0" w:after="283"/>
              <w:jc w:val="left"/>
              <w:rPr/>
            </w:pPr>
            <w:r>
              <w:rPr/>
              <w:t xml:space="preserve">Jerry Paris </w:t>
            </w:r>
          </w:p>
        </w:tc>
        <w:tc>
          <w:tcPr>
            <w:tcW w:w="1284" w:type="dxa"/>
            <w:tcBorders/>
            <w:vAlign w:val="center"/>
          </w:tcPr>
          <w:p>
            <w:pPr>
              <w:pStyle w:val="TableContents"/>
              <w:bidi w:val="0"/>
              <w:spacing w:before="0" w:after="283"/>
              <w:jc w:val="left"/>
              <w:rPr/>
            </w:pPr>
            <w:r>
              <w:rPr/>
              <w:t xml:space="preserve">Bernard Slade </w:t>
            </w:r>
          </w:p>
        </w:tc>
        <w:tc>
          <w:tcPr>
            <w:tcW w:w="4249" w:type="dxa"/>
            <w:tcBorders/>
            <w:vAlign w:val="center"/>
          </w:tcPr>
          <w:p>
            <w:pPr>
              <w:pStyle w:val="TableContents"/>
              <w:bidi w:val="0"/>
              <w:jc w:val="left"/>
              <w:rPr/>
            </w:pPr>
            <w:r>
              <w:rPr/>
              <w:t xml:space="preserve">25. syyskuuta 1970 (1970-09-25) </w:t>
            </w:r>
          </w:p>
          <w:p>
            <w:pPr>
              <w:pStyle w:val="TextBody"/>
              <w:bidi w:val="0"/>
              <w:spacing w:before="0" w:after="283"/>
              <w:jc w:val="left"/>
              <w:rPr/>
            </w:pPr>
            <w:r>
              <w:rPr/>
              <w:t xml:space="preserve">Kun heidän äitinsä (Shirley Jones) tuuraa sairasta laulajaa, syntyy Partridge Family. Danny (Danny Bonaduce) suostuttelee Reuben Kincaidin (Dave Madden) manageriksi, ja he soittavat ensimmäisen esiintymisensä, joka saattaa olla myös viimeinen. </w:t>
            </w:r>
          </w:p>
          <w:p>
            <w:pPr>
              <w:pStyle w:val="TextBody"/>
              <w:bidi w:val="0"/>
              <w:spacing w:before="0" w:after="283"/>
              <w:jc w:val="left"/>
              <w:rPr/>
            </w:pPr>
            <w:r>
              <w:rPr/>
              <w:t xml:space="preserve">Cameo-esiintyminen: Johnny Cash </w:t>
            </w:r>
          </w:p>
          <w:p>
            <w:pPr>
              <w:pStyle w:val="TextBody"/>
              <w:bidi w:val="0"/>
              <w:spacing w:before="0" w:after="283"/>
              <w:jc w:val="left"/>
              <w:rPr/>
            </w:pPr>
            <w:r>
              <w:rPr/>
              <w:t xml:space="preserve">Lauluja: ``Let the Good Times In''; ``Together (Havin' a Ball)'' </w:t>
            </w:r>
          </w:p>
        </w:tc>
      </w:tr>
      <w:tr>
        <w:trPr/>
        <w:tc>
          <w:tcPr>
            <w:tcW w:w="758" w:type="dxa"/>
            <w:tcBorders/>
            <w:vAlign w:val="center"/>
          </w:tcPr>
          <w:p>
            <w:pPr>
              <w:pStyle w:val="TableHeading"/>
              <w:bidi w:val="0"/>
              <w:spacing w:before="0" w:after="283"/>
              <w:rPr>
                <w:sz w:val="4"/>
                <w:szCs w:val="4"/>
              </w:rPr>
            </w:pPr>
            <w:r>
              <w:rPr>
                <w:sz w:val="4"/>
                <w:szCs w:val="4"/>
              </w:rPr>
            </w:r>
          </w:p>
        </w:tc>
        <w:tc>
          <w:tcPr>
            <w:tcW w:w="848" w:type="dxa"/>
            <w:tcBorders/>
            <w:vAlign w:val="center"/>
          </w:tcPr>
          <w:p>
            <w:pPr>
              <w:pStyle w:val="TableContents"/>
              <w:bidi w:val="0"/>
              <w:spacing w:before="0" w:after="283"/>
              <w:jc w:val="left"/>
              <w:rPr>
                <w:sz w:val="4"/>
                <w:szCs w:val="4"/>
              </w:rPr>
            </w:pPr>
            <w:r>
              <w:rPr>
                <w:sz w:val="4"/>
                <w:szCs w:val="4"/>
              </w:rPr>
            </w:r>
          </w:p>
        </w:tc>
        <w:tc>
          <w:tcPr>
            <w:tcW w:w="1662" w:type="dxa"/>
            <w:tcBorders/>
            <w:vAlign w:val="center"/>
          </w:tcPr>
          <w:p>
            <w:pPr>
              <w:pStyle w:val="TableContents"/>
              <w:bidi w:val="0"/>
              <w:spacing w:before="0" w:after="283"/>
              <w:jc w:val="left"/>
              <w:rPr/>
            </w:pPr>
            <w:r>
              <w:rPr/>
              <w:t xml:space="preserve">"Rahan ääni </w:t>
            </w:r>
          </w:p>
        </w:tc>
        <w:tc>
          <w:tcPr>
            <w:tcW w:w="1404" w:type="dxa"/>
            <w:tcBorders/>
            <w:vAlign w:val="center"/>
          </w:tcPr>
          <w:p>
            <w:pPr>
              <w:pStyle w:val="TableContents"/>
              <w:bidi w:val="0"/>
              <w:spacing w:before="0" w:after="283"/>
              <w:jc w:val="left"/>
              <w:rPr/>
            </w:pPr>
            <w:r>
              <w:rPr/>
              <w:t xml:space="preserve">Peter Baldwin </w:t>
            </w:r>
          </w:p>
        </w:tc>
        <w:tc>
          <w:tcPr>
            <w:tcW w:w="1284" w:type="dxa"/>
            <w:tcBorders/>
            <w:vAlign w:val="center"/>
          </w:tcPr>
          <w:p>
            <w:pPr>
              <w:pStyle w:val="TableContents"/>
              <w:bidi w:val="0"/>
              <w:spacing w:before="0" w:after="283"/>
              <w:jc w:val="left"/>
              <w:rPr/>
            </w:pPr>
            <w:r>
              <w:rPr/>
              <w:t xml:space="preserve">Martin Ragaway </w:t>
            </w:r>
          </w:p>
        </w:tc>
        <w:tc>
          <w:tcPr>
            <w:tcW w:w="4249" w:type="dxa"/>
            <w:tcBorders/>
            <w:vAlign w:val="center"/>
          </w:tcPr>
          <w:p>
            <w:pPr>
              <w:pStyle w:val="TableContents"/>
              <w:bidi w:val="0"/>
              <w:jc w:val="left"/>
              <w:rPr/>
            </w:pPr>
            <w:r>
              <w:rPr/>
              <w:t xml:space="preserve">2. lokakuuta 1970 (1970-10-02) </w:t>
            </w:r>
          </w:p>
          <w:p>
            <w:pPr>
              <w:pStyle w:val="TextBody"/>
              <w:bidi w:val="0"/>
              <w:spacing w:before="0" w:after="283"/>
              <w:jc w:val="left"/>
              <w:rPr/>
            </w:pPr>
            <w:r>
              <w:rPr/>
              <w:t xml:space="preserve">Pienestä kolarista tulee Partridgesille suuri riesa, kun he päättävät taistella Whiplash Willien petollisen kanteen vastaan. </w:t>
            </w:r>
          </w:p>
          <w:p>
            <w:pPr>
              <w:pStyle w:val="TextBody"/>
              <w:bidi w:val="0"/>
              <w:spacing w:before="0" w:after="283"/>
              <w:jc w:val="left"/>
              <w:rPr/>
            </w:pPr>
            <w:r>
              <w:rPr/>
              <w:t xml:space="preserve">Vierailevat tähdet: Larkin ja Farrah Fawcett. </w:t>
            </w:r>
          </w:p>
          <w:p>
            <w:pPr>
              <w:pStyle w:val="TextBody"/>
              <w:bidi w:val="0"/>
              <w:spacing w:before="0" w:after="283"/>
              <w:jc w:val="left"/>
              <w:rPr/>
            </w:pPr>
            <w:r>
              <w:rPr/>
              <w:t xml:space="preserve">Laulu: ``I'll Leave Myself a Little Time'' (Jätän itselleni vähän aikaa) </w:t>
            </w:r>
          </w:p>
        </w:tc>
      </w:tr>
      <w:tr>
        <w:trPr/>
        <w:tc>
          <w:tcPr>
            <w:tcW w:w="758" w:type="dxa"/>
            <w:tcBorders/>
            <w:vAlign w:val="center"/>
          </w:tcPr>
          <w:p>
            <w:pPr>
              <w:pStyle w:val="TableHeading"/>
              <w:bidi w:val="0"/>
              <w:spacing w:before="0" w:after="283"/>
              <w:rPr>
                <w:sz w:val="4"/>
                <w:szCs w:val="4"/>
              </w:rPr>
            </w:pPr>
            <w:r>
              <w:rPr>
                <w:sz w:val="4"/>
                <w:szCs w:val="4"/>
              </w:rPr>
            </w:r>
          </w:p>
        </w:tc>
        <w:tc>
          <w:tcPr>
            <w:tcW w:w="848" w:type="dxa"/>
            <w:tcBorders/>
            <w:vAlign w:val="center"/>
          </w:tcPr>
          <w:p>
            <w:pPr>
              <w:pStyle w:val="TableContents"/>
              <w:bidi w:val="0"/>
              <w:spacing w:before="0" w:after="283"/>
              <w:jc w:val="left"/>
              <w:rPr>
                <w:sz w:val="4"/>
                <w:szCs w:val="4"/>
              </w:rPr>
            </w:pPr>
            <w:r>
              <w:rPr>
                <w:sz w:val="4"/>
                <w:szCs w:val="4"/>
              </w:rPr>
            </w:r>
          </w:p>
        </w:tc>
        <w:tc>
          <w:tcPr>
            <w:tcW w:w="1662" w:type="dxa"/>
            <w:tcBorders/>
            <w:vAlign w:val="center"/>
          </w:tcPr>
          <w:p>
            <w:pPr>
              <w:pStyle w:val="TableContents"/>
              <w:bidi w:val="0"/>
              <w:spacing w:before="0" w:after="283"/>
              <w:jc w:val="left"/>
              <w:rPr/>
            </w:pPr>
            <w:r>
              <w:rPr/>
              <w:t xml:space="preserve">``Mitä tapahtui vanhoille lauluille?'' </w:t>
            </w:r>
          </w:p>
        </w:tc>
        <w:tc>
          <w:tcPr>
            <w:tcW w:w="1404" w:type="dxa"/>
            <w:tcBorders/>
            <w:vAlign w:val="center"/>
          </w:tcPr>
          <w:p>
            <w:pPr>
              <w:pStyle w:val="TableContents"/>
              <w:bidi w:val="0"/>
              <w:spacing w:before="0" w:after="283"/>
              <w:jc w:val="left"/>
              <w:rPr/>
            </w:pPr>
            <w:r>
              <w:rPr/>
              <w:t xml:space="preserve">Jerrold Bernstein </w:t>
            </w:r>
          </w:p>
        </w:tc>
        <w:tc>
          <w:tcPr>
            <w:tcW w:w="1284" w:type="dxa"/>
            <w:tcBorders/>
            <w:vAlign w:val="center"/>
          </w:tcPr>
          <w:p>
            <w:pPr>
              <w:pStyle w:val="TableContents"/>
              <w:bidi w:val="0"/>
              <w:spacing w:before="0" w:after="283"/>
              <w:jc w:val="left"/>
              <w:rPr/>
            </w:pPr>
            <w:r>
              <w:rPr/>
              <w:t xml:space="preserve">Bernard Slade </w:t>
            </w:r>
          </w:p>
        </w:tc>
        <w:tc>
          <w:tcPr>
            <w:tcW w:w="4249" w:type="dxa"/>
            <w:tcBorders/>
            <w:vAlign w:val="center"/>
          </w:tcPr>
          <w:p>
            <w:pPr>
              <w:pStyle w:val="TableContents"/>
              <w:bidi w:val="0"/>
              <w:jc w:val="left"/>
              <w:rPr/>
            </w:pPr>
            <w:r>
              <w:rPr/>
              <w:t xml:space="preserve">9. lokakuuta 1970 (1970-10-09) </w:t>
            </w:r>
          </w:p>
          <w:p>
            <w:pPr>
              <w:pStyle w:val="TextBody"/>
              <w:bidi w:val="0"/>
              <w:spacing w:before="0" w:after="283"/>
              <w:jc w:val="left"/>
              <w:rPr/>
            </w:pPr>
            <w:r>
              <w:rPr/>
              <w:t xml:space="preserve">Shirleyn isällä on keski-iän kriisi, ja hän päättää lähteä bändin kanssa tien päälle tavoittelemaan kauan kadoksissa ollutta unelmaansa tähtenä olemisesta, mutta vetoavatko hänen esityksensä uuteen sukupolveen? </w:t>
            </w:r>
          </w:p>
          <w:p>
            <w:pPr>
              <w:pStyle w:val="TextBody"/>
              <w:bidi w:val="0"/>
              <w:spacing w:before="0" w:after="283"/>
              <w:jc w:val="left"/>
              <w:rPr/>
            </w:pPr>
            <w:r>
              <w:rPr/>
              <w:t xml:space="preserve">Vierailevat tähdet: Ray Bolger ja Rosemary DeCamp rooleissa Fred ja Amanda Renfrew. </w:t>
            </w:r>
          </w:p>
          <w:p>
            <w:pPr>
              <w:pStyle w:val="TextBody"/>
              <w:bidi w:val="0"/>
              <w:spacing w:before="0" w:after="283"/>
              <w:jc w:val="left"/>
              <w:rPr/>
            </w:pPr>
            <w:r>
              <w:rPr/>
              <w:t xml:space="preserve">Lauluja: (Havin' a Ball)''; ``On the Road''; ``Bye Bye Blackbird''... </w:t>
            </w:r>
          </w:p>
        </w:tc>
      </w:tr>
      <w:tr>
        <w:trPr/>
        <w:tc>
          <w:tcPr>
            <w:tcW w:w="758" w:type="dxa"/>
            <w:tcBorders/>
            <w:vAlign w:val="center"/>
          </w:tcPr>
          <w:p>
            <w:pPr>
              <w:pStyle w:val="TableHeading"/>
              <w:bidi w:val="0"/>
              <w:spacing w:before="0" w:after="283"/>
              <w:rPr>
                <w:sz w:val="4"/>
                <w:szCs w:val="4"/>
              </w:rPr>
            </w:pPr>
            <w:r>
              <w:rPr>
                <w:sz w:val="4"/>
                <w:szCs w:val="4"/>
              </w:rPr>
            </w:r>
          </w:p>
        </w:tc>
        <w:tc>
          <w:tcPr>
            <w:tcW w:w="848" w:type="dxa"/>
            <w:tcBorders/>
            <w:vAlign w:val="center"/>
          </w:tcPr>
          <w:p>
            <w:pPr>
              <w:pStyle w:val="TableContents"/>
              <w:bidi w:val="0"/>
              <w:spacing w:before="0" w:after="283"/>
              <w:jc w:val="left"/>
              <w:rPr>
                <w:sz w:val="4"/>
                <w:szCs w:val="4"/>
              </w:rPr>
            </w:pPr>
            <w:r>
              <w:rPr>
                <w:sz w:val="4"/>
                <w:szCs w:val="4"/>
              </w:rPr>
            </w:r>
          </w:p>
        </w:tc>
        <w:tc>
          <w:tcPr>
            <w:tcW w:w="1662" w:type="dxa"/>
            <w:tcBorders/>
            <w:vAlign w:val="center"/>
          </w:tcPr>
          <w:p>
            <w:pPr>
              <w:pStyle w:val="TableContents"/>
              <w:bidi w:val="0"/>
              <w:spacing w:before="0" w:after="283"/>
              <w:jc w:val="left"/>
              <w:rPr/>
            </w:pPr>
            <w:r>
              <w:rPr/>
              <w:t xml:space="preserve">"Katso tänne, sotamies Partridge!" "Katso tänne, sotamies Partridge! </w:t>
            </w:r>
          </w:p>
        </w:tc>
        <w:tc>
          <w:tcPr>
            <w:tcW w:w="1404" w:type="dxa"/>
            <w:tcBorders/>
            <w:vAlign w:val="center"/>
          </w:tcPr>
          <w:p>
            <w:pPr>
              <w:pStyle w:val="TableContents"/>
              <w:bidi w:val="0"/>
              <w:spacing w:before="0" w:after="283"/>
              <w:jc w:val="left"/>
              <w:rPr/>
            </w:pPr>
            <w:r>
              <w:rPr/>
              <w:t xml:space="preserve">Claudio Guzmán </w:t>
            </w:r>
          </w:p>
        </w:tc>
        <w:tc>
          <w:tcPr>
            <w:tcW w:w="1284" w:type="dxa"/>
            <w:tcBorders/>
            <w:vAlign w:val="center"/>
          </w:tcPr>
          <w:p>
            <w:pPr>
              <w:pStyle w:val="TableContents"/>
              <w:bidi w:val="0"/>
              <w:spacing w:before="0" w:after="283"/>
              <w:jc w:val="left"/>
              <w:rPr/>
            </w:pPr>
            <w:r>
              <w:rPr/>
              <w:t xml:space="preserve">Gordon Mitchell, Lloyd Turner </w:t>
            </w:r>
          </w:p>
        </w:tc>
        <w:tc>
          <w:tcPr>
            <w:tcW w:w="4249" w:type="dxa"/>
            <w:tcBorders/>
            <w:vAlign w:val="center"/>
          </w:tcPr>
          <w:p>
            <w:pPr>
              <w:pStyle w:val="TableContents"/>
              <w:bidi w:val="0"/>
              <w:jc w:val="left"/>
              <w:rPr/>
            </w:pPr>
            <w:r>
              <w:rPr/>
              <w:t xml:space="preserve">16. lokakuuta 1970 (1970-10-16) </w:t>
            </w:r>
          </w:p>
          <w:p>
            <w:pPr>
              <w:pStyle w:val="TextBody"/>
              <w:bidi w:val="0"/>
              <w:spacing w:before="0" w:after="283"/>
              <w:jc w:val="left"/>
              <w:rPr/>
            </w:pPr>
            <w:r>
              <w:rPr/>
              <w:t xml:space="preserve">Juuri kun he ovat nauhoittamassa ensimmäistä albumiaan, Partridgesille putoaa pommi: kymmenvuotias Danny on kutsuttu armeijaan. </w:t>
            </w:r>
          </w:p>
          <w:p>
            <w:pPr>
              <w:pStyle w:val="TextBody"/>
              <w:bidi w:val="0"/>
              <w:spacing w:before="0" w:after="283"/>
              <w:jc w:val="left"/>
              <w:rPr/>
            </w:pPr>
            <w:r>
              <w:rPr/>
              <w:t xml:space="preserve">Vierailevat tähdet: Jonathan Daly konstaapeli Moody. </w:t>
            </w:r>
          </w:p>
          <w:p>
            <w:pPr>
              <w:pStyle w:val="TextBody"/>
              <w:bidi w:val="0"/>
              <w:spacing w:before="0" w:after="283"/>
              <w:jc w:val="left"/>
              <w:rPr/>
            </w:pPr>
            <w:r>
              <w:rPr/>
              <w:t xml:space="preserve">Laulu: ``On the Road'' </w:t>
            </w:r>
          </w:p>
        </w:tc>
      </w:tr>
      <w:tr>
        <w:trPr/>
        <w:tc>
          <w:tcPr>
            <w:tcW w:w="758" w:type="dxa"/>
            <w:tcBorders/>
            <w:vAlign w:val="center"/>
          </w:tcPr>
          <w:p>
            <w:pPr>
              <w:pStyle w:val="TableHeading"/>
              <w:suppressLineNumbers/>
              <w:bidi w:val="0"/>
              <w:spacing w:before="0" w:after="283"/>
              <w:jc w:val="center"/>
              <w:rPr/>
            </w:pPr>
            <w:r>
              <w:rPr/>
              <w:t xml:space="preserve">5 </w:t>
            </w:r>
          </w:p>
        </w:tc>
        <w:tc>
          <w:tcPr>
            <w:tcW w:w="848" w:type="dxa"/>
            <w:tcBorders/>
            <w:vAlign w:val="center"/>
          </w:tcPr>
          <w:p>
            <w:pPr>
              <w:pStyle w:val="TableContents"/>
              <w:bidi w:val="0"/>
              <w:spacing w:before="0" w:after="283"/>
              <w:jc w:val="left"/>
              <w:rPr/>
            </w:pPr>
            <w:r>
              <w:rPr/>
              <w:t xml:space="preserve">5 </w:t>
            </w:r>
          </w:p>
        </w:tc>
        <w:tc>
          <w:tcPr>
            <w:tcW w:w="1662" w:type="dxa"/>
            <w:tcBorders/>
            <w:vAlign w:val="center"/>
          </w:tcPr>
          <w:p>
            <w:pPr>
              <w:pStyle w:val="TableContents"/>
              <w:bidi w:val="0"/>
              <w:spacing w:before="0" w:after="283"/>
              <w:jc w:val="left"/>
              <w:rPr/>
            </w:pPr>
            <w:r>
              <w:rPr/>
              <w:t xml:space="preserve">"Kun äiti menee naimisiin </w:t>
            </w:r>
          </w:p>
        </w:tc>
        <w:tc>
          <w:tcPr>
            <w:tcW w:w="1404" w:type="dxa"/>
            <w:tcBorders/>
            <w:vAlign w:val="center"/>
          </w:tcPr>
          <w:p>
            <w:pPr>
              <w:pStyle w:val="TableContents"/>
              <w:bidi w:val="0"/>
              <w:spacing w:before="0" w:after="283"/>
              <w:jc w:val="left"/>
              <w:rPr/>
            </w:pPr>
            <w:r>
              <w:rPr/>
              <w:t xml:space="preserve">Ralph Senensky </w:t>
            </w:r>
          </w:p>
        </w:tc>
        <w:tc>
          <w:tcPr>
            <w:tcW w:w="1284" w:type="dxa"/>
            <w:tcBorders/>
            <w:vAlign w:val="center"/>
          </w:tcPr>
          <w:p>
            <w:pPr>
              <w:pStyle w:val="TableContents"/>
              <w:bidi w:val="0"/>
              <w:spacing w:before="0" w:after="283"/>
              <w:jc w:val="left"/>
              <w:rPr/>
            </w:pPr>
            <w:r>
              <w:rPr/>
              <w:t xml:space="preserve">Bernard Slade </w:t>
            </w:r>
          </w:p>
        </w:tc>
        <w:tc>
          <w:tcPr>
            <w:tcW w:w="4249" w:type="dxa"/>
            <w:tcBorders/>
            <w:vAlign w:val="center"/>
          </w:tcPr>
          <w:p>
            <w:pPr>
              <w:pStyle w:val="TableContents"/>
              <w:bidi w:val="0"/>
              <w:jc w:val="left"/>
              <w:rPr/>
            </w:pPr>
            <w:r>
              <w:rPr/>
              <w:t xml:space="preserve">23. lokakuuta 1970 (1970-10-23) </w:t>
            </w:r>
          </w:p>
          <w:p>
            <w:pPr>
              <w:pStyle w:val="TextBody"/>
              <w:bidi w:val="0"/>
              <w:spacing w:before="0" w:after="283"/>
              <w:jc w:val="left"/>
              <w:rPr/>
            </w:pPr>
            <w:r>
              <w:rPr/>
              <w:t xml:space="preserve">Shirley alkaa seurustella vanhan liekkinsä kanssa, mutta lapset suhtautuvat häneen epäluuloisesti, varsinkin kun he näkevät hänen lähtevän koruliikkeestä kauniin nuoren naisen kanssa. </w:t>
            </w:r>
          </w:p>
          <w:p>
            <w:pPr>
              <w:pStyle w:val="TextBody"/>
              <w:bidi w:val="0"/>
              <w:spacing w:before="0" w:after="283"/>
              <w:jc w:val="left"/>
              <w:rPr/>
            </w:pPr>
            <w:r>
              <w:rPr/>
              <w:t xml:space="preserve">Vierailevat tähdet: Jaclyn Smith: Tina. </w:t>
            </w:r>
          </w:p>
          <w:p>
            <w:pPr>
              <w:pStyle w:val="TextBody"/>
              <w:bidi w:val="0"/>
              <w:spacing w:before="0" w:after="283"/>
              <w:jc w:val="left"/>
              <w:rPr/>
            </w:pPr>
            <w:r>
              <w:rPr/>
              <w:t xml:space="preserve">Lauluja: I Really Want to Know You'' (Haluan todella tuntea sinut) </w:t>
            </w:r>
          </w:p>
        </w:tc>
      </w:tr>
      <w:tr>
        <w:trPr/>
        <w:tc>
          <w:tcPr>
            <w:tcW w:w="758" w:type="dxa"/>
            <w:tcBorders/>
            <w:vAlign w:val="center"/>
          </w:tcPr>
          <w:p>
            <w:pPr>
              <w:pStyle w:val="TableHeading"/>
              <w:suppressLineNumbers/>
              <w:bidi w:val="0"/>
              <w:spacing w:before="0" w:after="283"/>
              <w:jc w:val="center"/>
              <w:rPr/>
            </w:pPr>
            <w:r>
              <w:rPr/>
              <w:t xml:space="preserve">6 </w:t>
            </w:r>
          </w:p>
        </w:tc>
        <w:tc>
          <w:tcPr>
            <w:tcW w:w="848" w:type="dxa"/>
            <w:tcBorders/>
            <w:vAlign w:val="center"/>
          </w:tcPr>
          <w:p>
            <w:pPr>
              <w:pStyle w:val="TableContents"/>
              <w:bidi w:val="0"/>
              <w:spacing w:before="0" w:after="283"/>
              <w:jc w:val="left"/>
              <w:rPr/>
            </w:pPr>
            <w:r>
              <w:rPr/>
              <w:t xml:space="preserve">6 </w:t>
            </w:r>
          </w:p>
        </w:tc>
        <w:tc>
          <w:tcPr>
            <w:tcW w:w="1662" w:type="dxa"/>
            <w:tcBorders/>
            <w:vAlign w:val="center"/>
          </w:tcPr>
          <w:p>
            <w:pPr>
              <w:pStyle w:val="TableContents"/>
              <w:bidi w:val="0"/>
              <w:spacing w:before="0" w:after="283"/>
              <w:jc w:val="left"/>
              <w:rPr/>
            </w:pPr>
            <w:r>
              <w:rPr/>
              <w:t xml:space="preserve">"Rakkautta ensi silmäyksellä"... </w:t>
            </w:r>
          </w:p>
        </w:tc>
        <w:tc>
          <w:tcPr>
            <w:tcW w:w="1404" w:type="dxa"/>
            <w:tcBorders/>
            <w:vAlign w:val="center"/>
          </w:tcPr>
          <w:p>
            <w:pPr>
              <w:pStyle w:val="TableContents"/>
              <w:bidi w:val="0"/>
              <w:spacing w:before="0" w:after="283"/>
              <w:jc w:val="left"/>
              <w:rPr/>
            </w:pPr>
            <w:r>
              <w:rPr/>
              <w:t xml:space="preserve">Bob Claver </w:t>
            </w:r>
          </w:p>
        </w:tc>
        <w:tc>
          <w:tcPr>
            <w:tcW w:w="1284" w:type="dxa"/>
            <w:tcBorders/>
            <w:vAlign w:val="center"/>
          </w:tcPr>
          <w:p>
            <w:pPr>
              <w:pStyle w:val="TableContents"/>
              <w:bidi w:val="0"/>
              <w:spacing w:before="0" w:after="283"/>
              <w:jc w:val="left"/>
              <w:rPr/>
            </w:pPr>
            <w:r>
              <w:rPr/>
              <w:t xml:space="preserve">Steven Pritzker </w:t>
            </w:r>
          </w:p>
        </w:tc>
        <w:tc>
          <w:tcPr>
            <w:tcW w:w="4249" w:type="dxa"/>
            <w:tcBorders/>
            <w:vAlign w:val="center"/>
          </w:tcPr>
          <w:p>
            <w:pPr>
              <w:pStyle w:val="TableContents"/>
              <w:bidi w:val="0"/>
              <w:jc w:val="left"/>
              <w:rPr/>
            </w:pPr>
            <w:r>
              <w:rPr/>
              <w:t xml:space="preserve">30. lokakuuta 1970 (1970-10-30) </w:t>
            </w:r>
          </w:p>
          <w:p>
            <w:pPr>
              <w:pStyle w:val="TextBody"/>
              <w:bidi w:val="0"/>
              <w:spacing w:before="0" w:after="283"/>
              <w:jc w:val="left"/>
              <w:rPr/>
            </w:pPr>
            <w:r>
              <w:rPr/>
              <w:t xml:space="preserve">Nyt kun heidän levynsä on julkaistu, Keith joutuu suuriin tyttövaikeuksiin: hän ei voi pitää tyttöjä erossa hänestä! Mutta hänen ongelmansa alkavat vasta, kun hän ihastuu siihen, joka ei välitä siitä, kuka hän on. </w:t>
            </w:r>
          </w:p>
          <w:p>
            <w:pPr>
              <w:pStyle w:val="TextBody"/>
              <w:bidi w:val="0"/>
              <w:spacing w:before="0" w:after="283"/>
              <w:jc w:val="left"/>
              <w:rPr/>
            </w:pPr>
            <w:r>
              <w:rPr/>
              <w:t xml:space="preserve">Vierailevat tähdet: Lane Bradbury Janetina, Claire Wilcox Cathyna. </w:t>
            </w:r>
          </w:p>
          <w:p>
            <w:pPr>
              <w:pStyle w:val="TextBody"/>
              <w:bidi w:val="0"/>
              <w:spacing w:before="0" w:after="283"/>
              <w:jc w:val="left"/>
              <w:rPr/>
            </w:pPr>
            <w:r>
              <w:rPr/>
              <w:t xml:space="preserve">Laulu: ``Somebody Wants To Love You'' </w:t>
            </w:r>
          </w:p>
        </w:tc>
      </w:tr>
      <w:tr>
        <w:trPr/>
        <w:tc>
          <w:tcPr>
            <w:tcW w:w="758" w:type="dxa"/>
            <w:tcBorders/>
            <w:vAlign w:val="center"/>
          </w:tcPr>
          <w:p>
            <w:pPr>
              <w:pStyle w:val="TableHeading"/>
              <w:suppressLineNumbers/>
              <w:bidi w:val="0"/>
              <w:spacing w:before="0" w:after="283"/>
              <w:jc w:val="center"/>
              <w:rPr/>
            </w:pPr>
            <w:r>
              <w:rPr/>
              <w:t xml:space="preserve">7 </w:t>
            </w:r>
          </w:p>
        </w:tc>
        <w:tc>
          <w:tcPr>
            <w:tcW w:w="848" w:type="dxa"/>
            <w:tcBorders/>
            <w:vAlign w:val="center"/>
          </w:tcPr>
          <w:p>
            <w:pPr>
              <w:pStyle w:val="TableContents"/>
              <w:bidi w:val="0"/>
              <w:spacing w:before="0" w:after="283"/>
              <w:jc w:val="left"/>
              <w:rPr/>
            </w:pPr>
            <w:r>
              <w:rPr/>
              <w:t xml:space="preserve">7 </w:t>
            </w:r>
          </w:p>
        </w:tc>
        <w:tc>
          <w:tcPr>
            <w:tcW w:w="1662" w:type="dxa"/>
            <w:tcBorders/>
            <w:vAlign w:val="center"/>
          </w:tcPr>
          <w:p>
            <w:pPr>
              <w:pStyle w:val="TableContents"/>
              <w:bidi w:val="0"/>
              <w:spacing w:before="0" w:after="283"/>
              <w:jc w:val="left"/>
              <w:rPr/>
            </w:pPr>
            <w:r>
              <w:rPr/>
              <w:t xml:space="preserve">"Danny ja mafia </w:t>
            </w:r>
          </w:p>
        </w:tc>
        <w:tc>
          <w:tcPr>
            <w:tcW w:w="1404" w:type="dxa"/>
            <w:tcBorders/>
            <w:vAlign w:val="center"/>
          </w:tcPr>
          <w:p>
            <w:pPr>
              <w:pStyle w:val="TableContents"/>
              <w:bidi w:val="0"/>
              <w:spacing w:before="0" w:after="283"/>
              <w:jc w:val="left"/>
              <w:rPr/>
            </w:pPr>
            <w:r>
              <w:rPr/>
              <w:t xml:space="preserve">Jerrold Bernstein </w:t>
            </w:r>
          </w:p>
        </w:tc>
        <w:tc>
          <w:tcPr>
            <w:tcW w:w="1284" w:type="dxa"/>
            <w:tcBorders/>
            <w:vAlign w:val="center"/>
          </w:tcPr>
          <w:p>
            <w:pPr>
              <w:pStyle w:val="TableContents"/>
              <w:bidi w:val="0"/>
              <w:spacing w:before="0" w:after="283"/>
              <w:jc w:val="left"/>
              <w:rPr/>
            </w:pPr>
            <w:r>
              <w:rPr/>
              <w:t xml:space="preserve">Ron Friedman </w:t>
            </w:r>
          </w:p>
        </w:tc>
        <w:tc>
          <w:tcPr>
            <w:tcW w:w="4249" w:type="dxa"/>
            <w:tcBorders/>
            <w:vAlign w:val="center"/>
          </w:tcPr>
          <w:p>
            <w:pPr>
              <w:pStyle w:val="TableContents"/>
              <w:bidi w:val="0"/>
              <w:jc w:val="left"/>
              <w:rPr/>
            </w:pPr>
            <w:r>
              <w:rPr/>
              <w:t xml:space="preserve">6. marraskuuta 1970 (1970-11-06) </w:t>
            </w:r>
          </w:p>
          <w:p>
            <w:pPr>
              <w:pStyle w:val="TextBody"/>
              <w:bidi w:val="0"/>
              <w:spacing w:before="0" w:after="283"/>
              <w:jc w:val="left"/>
              <w:rPr/>
            </w:pPr>
            <w:r>
              <w:rPr/>
              <w:t xml:space="preserve">Esiintyessään Las Vegasissa Danny opettaa mafiapomon kaunista tyttöystävää raha-asioissa, jotta tämä voisi lähteä kaupungista, ja saa uuden hitin, jolla ei kuitenkaan ole mitään tekemistä musiikin kanssa. </w:t>
            </w:r>
          </w:p>
          <w:p>
            <w:pPr>
              <w:pStyle w:val="TextBody"/>
              <w:bidi w:val="0"/>
              <w:spacing w:before="0" w:after="283"/>
              <w:jc w:val="left"/>
              <w:rPr/>
            </w:pPr>
            <w:r>
              <w:rPr/>
              <w:t xml:space="preserve">Vierailevat tähdet: Barbara Rhoades kuin LaVon LaVerne, Richard Bakalyan kuin Skee, Vic Tayback kuin Rocco. </w:t>
            </w:r>
          </w:p>
          <w:p>
            <w:pPr>
              <w:pStyle w:val="TextBody"/>
              <w:bidi w:val="0"/>
              <w:spacing w:before="0" w:after="283"/>
              <w:jc w:val="left"/>
              <w:rPr/>
            </w:pPr>
            <w:r>
              <w:rPr/>
              <w:t xml:space="preserve">Laulu: ``That 'll Be the Day'' </w:t>
            </w:r>
          </w:p>
        </w:tc>
      </w:tr>
      <w:tr>
        <w:trPr/>
        <w:tc>
          <w:tcPr>
            <w:tcW w:w="758" w:type="dxa"/>
            <w:tcBorders/>
            <w:vAlign w:val="center"/>
          </w:tcPr>
          <w:p>
            <w:pPr>
              <w:pStyle w:val="TableHeading"/>
              <w:suppressLineNumbers/>
              <w:bidi w:val="0"/>
              <w:spacing w:before="0" w:after="283"/>
              <w:jc w:val="center"/>
              <w:rPr/>
            </w:pPr>
            <w:r>
              <w:rPr/>
              <w:t xml:space="preserve">8 </w:t>
            </w:r>
          </w:p>
        </w:tc>
        <w:tc>
          <w:tcPr>
            <w:tcW w:w="848" w:type="dxa"/>
            <w:tcBorders/>
            <w:vAlign w:val="center"/>
          </w:tcPr>
          <w:p>
            <w:pPr>
              <w:pStyle w:val="TableContents"/>
              <w:bidi w:val="0"/>
              <w:spacing w:before="0" w:after="283"/>
              <w:jc w:val="left"/>
              <w:rPr/>
            </w:pPr>
            <w:r>
              <w:rPr/>
              <w:t xml:space="preserve">8 </w:t>
            </w:r>
          </w:p>
        </w:tc>
        <w:tc>
          <w:tcPr>
            <w:tcW w:w="1662" w:type="dxa"/>
            <w:tcBorders/>
            <w:vAlign w:val="center"/>
          </w:tcPr>
          <w:p>
            <w:pPr>
              <w:pStyle w:val="TableContents"/>
              <w:bidi w:val="0"/>
              <w:spacing w:before="0" w:after="283"/>
              <w:jc w:val="left"/>
              <w:rPr/>
            </w:pPr>
            <w:r>
              <w:rPr/>
              <w:t xml:space="preserve">``Mutta muisto säilyy'' </w:t>
            </w:r>
          </w:p>
        </w:tc>
        <w:tc>
          <w:tcPr>
            <w:tcW w:w="1404" w:type="dxa"/>
            <w:tcBorders/>
            <w:vAlign w:val="center"/>
          </w:tcPr>
          <w:p>
            <w:pPr>
              <w:pStyle w:val="TableContents"/>
              <w:bidi w:val="0"/>
              <w:spacing w:before="0" w:after="283"/>
              <w:jc w:val="left"/>
              <w:rPr/>
            </w:pPr>
            <w:r>
              <w:rPr/>
              <w:t xml:space="preserve">E.W. Swackhamer </w:t>
            </w:r>
          </w:p>
        </w:tc>
        <w:tc>
          <w:tcPr>
            <w:tcW w:w="1284" w:type="dxa"/>
            <w:tcBorders/>
            <w:vAlign w:val="center"/>
          </w:tcPr>
          <w:p>
            <w:pPr>
              <w:pStyle w:val="TableContents"/>
              <w:bidi w:val="0"/>
              <w:spacing w:before="0" w:after="283"/>
              <w:jc w:val="left"/>
              <w:rPr/>
            </w:pPr>
            <w:r>
              <w:rPr/>
              <w:t xml:space="preserve">Bernard Slade </w:t>
            </w:r>
          </w:p>
        </w:tc>
        <w:tc>
          <w:tcPr>
            <w:tcW w:w="4249" w:type="dxa"/>
            <w:tcBorders/>
            <w:vAlign w:val="center"/>
          </w:tcPr>
          <w:p>
            <w:pPr>
              <w:pStyle w:val="TableContents"/>
              <w:bidi w:val="0"/>
              <w:jc w:val="left"/>
              <w:rPr/>
            </w:pPr>
            <w:r>
              <w:rPr/>
              <w:t xml:space="preserve">13. marraskuuta 1970 (1970-11-13) </w:t>
            </w:r>
          </w:p>
          <w:p>
            <w:pPr>
              <w:pStyle w:val="TextBody"/>
              <w:bidi w:val="0"/>
              <w:spacing w:before="0" w:after="283"/>
              <w:jc w:val="left"/>
              <w:rPr/>
            </w:pPr>
            <w:r>
              <w:rPr/>
              <w:t xml:space="preserve">The Partridge Family aikoo jättää erilaisen pysyvän vaikutuksen yleisöönsä, kun haisunäätä pääsee bussin kyytiin ja jättää heidät ... ja kaikki heidän vaatteensa ... epämiellyttävän tuoksun peittoon. </w:t>
            </w:r>
          </w:p>
          <w:p>
            <w:pPr>
              <w:pStyle w:val="TextBody"/>
              <w:bidi w:val="0"/>
              <w:spacing w:before="0" w:after="283"/>
              <w:jc w:val="left"/>
              <w:rPr/>
            </w:pPr>
            <w:r>
              <w:rPr/>
              <w:t xml:space="preserve">Lauluja: "I Think I Love You", "Brand New Me". </w:t>
            </w:r>
          </w:p>
        </w:tc>
      </w:tr>
      <w:tr>
        <w:trPr/>
        <w:tc>
          <w:tcPr>
            <w:tcW w:w="758" w:type="dxa"/>
            <w:tcBorders/>
            <w:vAlign w:val="center"/>
          </w:tcPr>
          <w:p>
            <w:pPr>
              <w:pStyle w:val="TableHeading"/>
              <w:suppressLineNumbers/>
              <w:bidi w:val="0"/>
              <w:spacing w:before="0" w:after="283"/>
              <w:jc w:val="center"/>
              <w:rPr/>
            </w:pPr>
            <w:r>
              <w:rPr/>
              <w:t xml:space="preserve">9 </w:t>
            </w:r>
          </w:p>
        </w:tc>
        <w:tc>
          <w:tcPr>
            <w:tcW w:w="848" w:type="dxa"/>
            <w:tcBorders/>
            <w:vAlign w:val="center"/>
          </w:tcPr>
          <w:p>
            <w:pPr>
              <w:pStyle w:val="TableContents"/>
              <w:bidi w:val="0"/>
              <w:spacing w:before="0" w:after="283"/>
              <w:jc w:val="left"/>
              <w:rPr/>
            </w:pPr>
            <w:r>
              <w:rPr/>
              <w:t xml:space="preserve">9 </w:t>
            </w:r>
          </w:p>
        </w:tc>
        <w:tc>
          <w:tcPr>
            <w:tcW w:w="1662" w:type="dxa"/>
            <w:tcBorders/>
            <w:vAlign w:val="center"/>
          </w:tcPr>
          <w:p>
            <w:pPr>
              <w:pStyle w:val="TableContents"/>
              <w:bidi w:val="0"/>
              <w:spacing w:before="0" w:after="283"/>
              <w:jc w:val="left"/>
              <w:rPr/>
            </w:pPr>
            <w:r>
              <w:rPr/>
              <w:t xml:space="preserve">"Kuulitko sen Danny Partridgen jutun? </w:t>
            </w:r>
          </w:p>
        </w:tc>
        <w:tc>
          <w:tcPr>
            <w:tcW w:w="1404" w:type="dxa"/>
            <w:tcBorders/>
            <w:vAlign w:val="center"/>
          </w:tcPr>
          <w:p>
            <w:pPr>
              <w:pStyle w:val="TableContents"/>
              <w:bidi w:val="0"/>
              <w:spacing w:before="0" w:after="283"/>
              <w:jc w:val="left"/>
              <w:rPr/>
            </w:pPr>
            <w:r>
              <w:rPr/>
              <w:t xml:space="preserve">Paul Junger Witt </w:t>
            </w:r>
          </w:p>
        </w:tc>
        <w:tc>
          <w:tcPr>
            <w:tcW w:w="1284" w:type="dxa"/>
            <w:tcBorders/>
            <w:vAlign w:val="center"/>
          </w:tcPr>
          <w:p>
            <w:pPr>
              <w:pStyle w:val="TableContents"/>
              <w:bidi w:val="0"/>
              <w:spacing w:before="0" w:after="283"/>
              <w:jc w:val="left"/>
              <w:rPr/>
            </w:pPr>
            <w:r>
              <w:rPr/>
              <w:t xml:space="preserve">Ron Friedman </w:t>
            </w:r>
          </w:p>
        </w:tc>
        <w:tc>
          <w:tcPr>
            <w:tcW w:w="4249" w:type="dxa"/>
            <w:tcBorders/>
            <w:vAlign w:val="center"/>
          </w:tcPr>
          <w:p>
            <w:pPr>
              <w:pStyle w:val="TableContents"/>
              <w:bidi w:val="0"/>
              <w:jc w:val="left"/>
              <w:rPr/>
            </w:pPr>
            <w:r>
              <w:rPr/>
              <w:t xml:space="preserve">20. marraskuuta 1970 (1970-11-20) </w:t>
            </w:r>
          </w:p>
          <w:p>
            <w:pPr>
              <w:pStyle w:val="TextBody"/>
              <w:bidi w:val="0"/>
              <w:spacing w:before="0" w:after="283"/>
              <w:jc w:val="left"/>
              <w:rPr/>
            </w:pPr>
            <w:r>
              <w:rPr/>
              <w:t xml:space="preserve">Kun lavalla sattunut vahinko saa yleisön nauramaan, Danny ottaa tehtäväkseen tarjota hieman koomista helpotusta heidän esitykseensä. Valitettavasti hän ei ole niin hauska kuin luulee olevansa. </w:t>
            </w:r>
          </w:p>
          <w:p>
            <w:pPr>
              <w:pStyle w:val="TextBody"/>
              <w:bidi w:val="0"/>
              <w:spacing w:before="0" w:after="283"/>
              <w:jc w:val="left"/>
              <w:rPr/>
            </w:pPr>
            <w:r>
              <w:rPr/>
              <w:t xml:space="preserve">Vierailevat tähdet: Ziggy Shnurr, Jackie Coogan Max Pepperinä. </w:t>
            </w:r>
          </w:p>
          <w:p>
            <w:pPr>
              <w:pStyle w:val="TextBody"/>
              <w:bidi w:val="0"/>
              <w:spacing w:before="0" w:after="283"/>
              <w:jc w:val="left"/>
              <w:rPr/>
            </w:pPr>
            <w:r>
              <w:rPr/>
              <w:t xml:space="preserve">Lauluja: "Joku haluaa rakastaa sinua", "Kaikki asiat". </w:t>
            </w:r>
          </w:p>
        </w:tc>
      </w:tr>
      <w:tr>
        <w:trPr/>
        <w:tc>
          <w:tcPr>
            <w:tcW w:w="758" w:type="dxa"/>
            <w:tcBorders/>
            <w:vAlign w:val="center"/>
          </w:tcPr>
          <w:p>
            <w:pPr>
              <w:pStyle w:val="TableHeading"/>
              <w:suppressLineNumbers/>
              <w:bidi w:val="0"/>
              <w:spacing w:before="0" w:after="283"/>
              <w:jc w:val="center"/>
              <w:rPr/>
            </w:pPr>
            <w:r>
              <w:rPr/>
              <w:t xml:space="preserve">10 </w:t>
            </w:r>
          </w:p>
        </w:tc>
        <w:tc>
          <w:tcPr>
            <w:tcW w:w="848" w:type="dxa"/>
            <w:tcBorders/>
            <w:vAlign w:val="center"/>
          </w:tcPr>
          <w:p>
            <w:pPr>
              <w:pStyle w:val="TableContents"/>
              <w:bidi w:val="0"/>
              <w:spacing w:before="0" w:after="283"/>
              <w:jc w:val="left"/>
              <w:rPr/>
            </w:pPr>
            <w:r>
              <w:rPr/>
              <w:t xml:space="preserve">10 </w:t>
            </w:r>
          </w:p>
        </w:tc>
        <w:tc>
          <w:tcPr>
            <w:tcW w:w="1662" w:type="dxa"/>
            <w:tcBorders/>
            <w:vAlign w:val="center"/>
          </w:tcPr>
          <w:p>
            <w:pPr>
              <w:pStyle w:val="TableContents"/>
              <w:bidi w:val="0"/>
              <w:spacing w:before="0" w:after="283"/>
              <w:jc w:val="left"/>
              <w:rPr/>
            </w:pPr>
            <w:r>
              <w:rPr/>
              <w:t xml:space="preserve">``Suoraan vankilaan'' </w:t>
            </w:r>
          </w:p>
        </w:tc>
        <w:tc>
          <w:tcPr>
            <w:tcW w:w="1404" w:type="dxa"/>
            <w:tcBorders/>
            <w:vAlign w:val="center"/>
          </w:tcPr>
          <w:p>
            <w:pPr>
              <w:pStyle w:val="TableContents"/>
              <w:bidi w:val="0"/>
              <w:spacing w:before="0" w:after="283"/>
              <w:jc w:val="left"/>
              <w:rPr/>
            </w:pPr>
            <w:r>
              <w:rPr/>
              <w:t xml:space="preserve">Claudio Guzmán </w:t>
            </w:r>
          </w:p>
        </w:tc>
        <w:tc>
          <w:tcPr>
            <w:tcW w:w="1284" w:type="dxa"/>
            <w:tcBorders/>
            <w:vAlign w:val="center"/>
          </w:tcPr>
          <w:p>
            <w:pPr>
              <w:pStyle w:val="TableContents"/>
              <w:bidi w:val="0"/>
              <w:spacing w:before="0" w:after="283"/>
              <w:jc w:val="left"/>
              <w:rPr/>
            </w:pPr>
            <w:r>
              <w:rPr/>
              <w:t xml:space="preserve">Dale McRaven </w:t>
            </w:r>
          </w:p>
        </w:tc>
        <w:tc>
          <w:tcPr>
            <w:tcW w:w="4249" w:type="dxa"/>
            <w:tcBorders/>
            <w:vAlign w:val="center"/>
          </w:tcPr>
          <w:p>
            <w:pPr>
              <w:pStyle w:val="TableContents"/>
              <w:bidi w:val="0"/>
              <w:jc w:val="left"/>
              <w:rPr/>
            </w:pPr>
            <w:r>
              <w:rPr/>
              <w:t xml:space="preserve">27. marraskuuta 1970 (1970-11-27) </w:t>
            </w:r>
          </w:p>
          <w:p>
            <w:pPr>
              <w:pStyle w:val="TextBody"/>
              <w:bidi w:val="0"/>
              <w:spacing w:before="0" w:after="283"/>
              <w:jc w:val="left"/>
              <w:rPr/>
            </w:pPr>
            <w:r>
              <w:rPr/>
              <w:t xml:space="preserve">Partridge Family saa vangitun yleisön esiintyessään vankilassa, mutta sitten he joutuvat vangin vangiksi, joka haluaa, että he kuulevat hänen laulunsa. </w:t>
            </w:r>
          </w:p>
          <w:p>
            <w:pPr>
              <w:pStyle w:val="TextBody"/>
              <w:bidi w:val="0"/>
              <w:spacing w:before="0" w:after="283"/>
              <w:jc w:val="left"/>
              <w:rPr/>
            </w:pPr>
            <w:r>
              <w:rPr/>
              <w:t xml:space="preserve">Vieraileva tähti: Stuart Margolin Hankina </w:t>
            </w:r>
          </w:p>
          <w:p>
            <w:pPr>
              <w:pStyle w:val="TextBody"/>
              <w:bidi w:val="0"/>
              <w:spacing w:before="0" w:after="283"/>
              <w:jc w:val="left"/>
              <w:rPr/>
            </w:pPr>
            <w:r>
              <w:rPr/>
              <w:t xml:space="preserve">Lauluja: Singin' My Song, Only a Moment Ago... </w:t>
            </w:r>
          </w:p>
        </w:tc>
      </w:tr>
      <w:tr>
        <w:trPr/>
        <w:tc>
          <w:tcPr>
            <w:tcW w:w="758" w:type="dxa"/>
            <w:tcBorders/>
            <w:vAlign w:val="center"/>
          </w:tcPr>
          <w:p>
            <w:pPr>
              <w:pStyle w:val="TableHeading"/>
              <w:suppressLineNumbers/>
              <w:bidi w:val="0"/>
              <w:spacing w:before="0" w:after="283"/>
              <w:jc w:val="center"/>
              <w:rPr/>
            </w:pPr>
            <w:r>
              <w:rPr/>
              <w:t xml:space="preserve">11 </w:t>
            </w:r>
          </w:p>
        </w:tc>
        <w:tc>
          <w:tcPr>
            <w:tcW w:w="848" w:type="dxa"/>
            <w:tcBorders/>
            <w:vAlign w:val="center"/>
          </w:tcPr>
          <w:p>
            <w:pPr>
              <w:pStyle w:val="TableContents"/>
              <w:bidi w:val="0"/>
              <w:spacing w:before="0" w:after="283"/>
              <w:jc w:val="left"/>
              <w:rPr/>
            </w:pPr>
            <w:r>
              <w:rPr/>
              <w:t xml:space="preserve">11 </w:t>
            </w:r>
          </w:p>
        </w:tc>
        <w:tc>
          <w:tcPr>
            <w:tcW w:w="1662" w:type="dxa"/>
            <w:tcBorders/>
            <w:vAlign w:val="center"/>
          </w:tcPr>
          <w:p>
            <w:pPr>
              <w:pStyle w:val="TableContents"/>
              <w:bidi w:val="0"/>
              <w:spacing w:before="0" w:after="283"/>
              <w:jc w:val="left"/>
              <w:rPr/>
            </w:pPr>
            <w:r>
              <w:rPr/>
              <w:t xml:space="preserve">"This Is My Song </w:t>
            </w:r>
          </w:p>
        </w:tc>
        <w:tc>
          <w:tcPr>
            <w:tcW w:w="1404" w:type="dxa"/>
            <w:tcBorders/>
            <w:vAlign w:val="center"/>
          </w:tcPr>
          <w:p>
            <w:pPr>
              <w:pStyle w:val="TableContents"/>
              <w:bidi w:val="0"/>
              <w:spacing w:before="0" w:after="283"/>
              <w:jc w:val="left"/>
              <w:rPr/>
            </w:pPr>
            <w:r>
              <w:rPr/>
              <w:t xml:space="preserve">Jerry Paris </w:t>
            </w:r>
          </w:p>
        </w:tc>
        <w:tc>
          <w:tcPr>
            <w:tcW w:w="1284" w:type="dxa"/>
            <w:tcBorders/>
            <w:vAlign w:val="center"/>
          </w:tcPr>
          <w:p>
            <w:pPr>
              <w:pStyle w:val="TableContents"/>
              <w:bidi w:val="0"/>
              <w:spacing w:before="0" w:after="283"/>
              <w:jc w:val="left"/>
              <w:rPr/>
            </w:pPr>
            <w:r>
              <w:rPr/>
              <w:t xml:space="preserve">Richard De Roy </w:t>
            </w:r>
          </w:p>
        </w:tc>
        <w:tc>
          <w:tcPr>
            <w:tcW w:w="4249" w:type="dxa"/>
            <w:tcBorders/>
            <w:vAlign w:val="center"/>
          </w:tcPr>
          <w:p>
            <w:pPr>
              <w:pStyle w:val="TableContents"/>
              <w:bidi w:val="0"/>
              <w:jc w:val="left"/>
              <w:rPr/>
            </w:pPr>
            <w:r>
              <w:rPr/>
              <w:t xml:space="preserve">4. joulukuuta 1970 (1970-12-04) </w:t>
            </w:r>
          </w:p>
          <w:p>
            <w:pPr>
              <w:pStyle w:val="TextBody"/>
              <w:bidi w:val="0"/>
              <w:spacing w:before="0" w:after="283"/>
              <w:jc w:val="left"/>
              <w:rPr/>
            </w:pPr>
            <w:r>
              <w:rPr/>
              <w:t xml:space="preserve">Kun Keith kamppailee luovan kuivuuden kanssa, Danny yrittää kirjoittaa ensimmäistä hittiään. Sisarusten kilpailu huipentuu, kun Danny kirjoittaa loistavan kappaleen juuri kun Keith tekee läpimurtonsa täsmälleen samalla kappaleella. </w:t>
            </w:r>
          </w:p>
          <w:p>
            <w:pPr>
              <w:pStyle w:val="TextBody"/>
              <w:bidi w:val="0"/>
              <w:spacing w:before="0" w:after="283"/>
              <w:jc w:val="left"/>
              <w:rPr/>
            </w:pPr>
            <w:r>
              <w:rPr/>
              <w:t xml:space="preserve">Lauluja: ``To Be Lovers'' </w:t>
            </w:r>
          </w:p>
        </w:tc>
      </w:tr>
      <w:tr>
        <w:trPr/>
        <w:tc>
          <w:tcPr>
            <w:tcW w:w="758" w:type="dxa"/>
            <w:tcBorders/>
            <w:vAlign w:val="center"/>
          </w:tcPr>
          <w:p>
            <w:pPr>
              <w:pStyle w:val="TableHeading"/>
              <w:suppressLineNumbers/>
              <w:bidi w:val="0"/>
              <w:spacing w:before="0" w:after="283"/>
              <w:jc w:val="center"/>
              <w:rPr/>
            </w:pPr>
            <w:r>
              <w:rPr/>
              <w:t xml:space="preserve">12 </w:t>
            </w:r>
          </w:p>
        </w:tc>
        <w:tc>
          <w:tcPr>
            <w:tcW w:w="848" w:type="dxa"/>
            <w:tcBorders/>
            <w:vAlign w:val="center"/>
          </w:tcPr>
          <w:p>
            <w:pPr>
              <w:pStyle w:val="TableContents"/>
              <w:bidi w:val="0"/>
              <w:spacing w:before="0" w:after="283"/>
              <w:jc w:val="left"/>
              <w:rPr/>
            </w:pPr>
            <w:r>
              <w:rPr/>
              <w:t xml:space="preserve">12 </w:t>
            </w:r>
          </w:p>
        </w:tc>
        <w:tc>
          <w:tcPr>
            <w:tcW w:w="1662" w:type="dxa"/>
            <w:tcBorders/>
            <w:vAlign w:val="center"/>
          </w:tcPr>
          <w:p>
            <w:pPr>
              <w:pStyle w:val="TableContents"/>
              <w:bidi w:val="0"/>
              <w:spacing w:before="0" w:after="283"/>
              <w:jc w:val="left"/>
              <w:rPr/>
            </w:pPr>
            <w:r>
              <w:rPr/>
              <w:t xml:space="preserve">``Poikani, feministi'' </w:t>
            </w:r>
          </w:p>
        </w:tc>
        <w:tc>
          <w:tcPr>
            <w:tcW w:w="1404" w:type="dxa"/>
            <w:tcBorders/>
            <w:vAlign w:val="center"/>
          </w:tcPr>
          <w:p>
            <w:pPr>
              <w:pStyle w:val="TableContents"/>
              <w:bidi w:val="0"/>
              <w:spacing w:before="0" w:after="283"/>
              <w:jc w:val="left"/>
              <w:rPr/>
            </w:pPr>
            <w:r>
              <w:rPr/>
              <w:t xml:space="preserve">Peter Baldwin </w:t>
            </w:r>
          </w:p>
        </w:tc>
        <w:tc>
          <w:tcPr>
            <w:tcW w:w="1284" w:type="dxa"/>
            <w:tcBorders/>
            <w:vAlign w:val="center"/>
          </w:tcPr>
          <w:p>
            <w:pPr>
              <w:pStyle w:val="TableContents"/>
              <w:bidi w:val="0"/>
              <w:spacing w:before="0" w:after="283"/>
              <w:jc w:val="left"/>
              <w:rPr/>
            </w:pPr>
            <w:r>
              <w:rPr/>
              <w:t xml:space="preserve">Richard De Roy </w:t>
            </w:r>
          </w:p>
        </w:tc>
        <w:tc>
          <w:tcPr>
            <w:tcW w:w="4249" w:type="dxa"/>
            <w:tcBorders/>
            <w:vAlign w:val="center"/>
          </w:tcPr>
          <w:p>
            <w:pPr>
              <w:pStyle w:val="TableContents"/>
              <w:bidi w:val="0"/>
              <w:jc w:val="left"/>
              <w:rPr/>
            </w:pPr>
            <w:r>
              <w:rPr/>
              <w:t xml:space="preserve">11. joulukuuta 1970 (1970-12-11) </w:t>
            </w:r>
          </w:p>
          <w:p>
            <w:pPr>
              <w:pStyle w:val="TextBody"/>
              <w:bidi w:val="0"/>
              <w:spacing w:before="0" w:after="283"/>
              <w:jc w:val="left"/>
              <w:rPr/>
            </w:pPr>
            <w:r>
              <w:rPr/>
              <w:t xml:space="preserve">Keith lupaa feministiselle tyttöystävälleen, että Partridge Family esiintyy tulevassa mielenosoituksessa, minkä vuoksi heidän naapurustossaan toimiva moraalinvalvojaryhmä hyökkää heitä vastaan. </w:t>
            </w:r>
          </w:p>
          <w:p>
            <w:pPr>
              <w:pStyle w:val="TextBody"/>
              <w:bidi w:val="0"/>
              <w:spacing w:before="0" w:after="283"/>
              <w:jc w:val="left"/>
              <w:rPr/>
            </w:pPr>
            <w:r>
              <w:rPr/>
              <w:t xml:space="preserve">Vieraileva tähti: Jane Actman kuin Tina </w:t>
            </w:r>
          </w:p>
          <w:p>
            <w:pPr>
              <w:pStyle w:val="TextBody"/>
              <w:bidi w:val="0"/>
              <w:spacing w:before="0" w:after="283"/>
              <w:jc w:val="left"/>
              <w:rPr/>
            </w:pPr>
            <w:r>
              <w:rPr/>
              <w:t xml:space="preserve">Laulu: ``I think I love you'' </w:t>
            </w:r>
          </w:p>
        </w:tc>
      </w:tr>
      <w:tr>
        <w:trPr/>
        <w:tc>
          <w:tcPr>
            <w:tcW w:w="758" w:type="dxa"/>
            <w:tcBorders/>
            <w:vAlign w:val="center"/>
          </w:tcPr>
          <w:p>
            <w:pPr>
              <w:pStyle w:val="TableHeading"/>
              <w:suppressLineNumbers/>
              <w:bidi w:val="0"/>
              <w:spacing w:before="0" w:after="283"/>
              <w:jc w:val="center"/>
              <w:rPr/>
            </w:pPr>
            <w:r>
              <w:rPr/>
              <w:t xml:space="preserve">13 </w:t>
            </w:r>
          </w:p>
        </w:tc>
        <w:tc>
          <w:tcPr>
            <w:tcW w:w="848" w:type="dxa"/>
            <w:tcBorders/>
            <w:vAlign w:val="center"/>
          </w:tcPr>
          <w:p>
            <w:pPr>
              <w:pStyle w:val="TableContents"/>
              <w:bidi w:val="0"/>
              <w:spacing w:before="0" w:after="283"/>
              <w:jc w:val="left"/>
              <w:rPr/>
            </w:pPr>
            <w:r>
              <w:rPr/>
              <w:t xml:space="preserve">13 </w:t>
            </w:r>
          </w:p>
        </w:tc>
        <w:tc>
          <w:tcPr>
            <w:tcW w:w="1662" w:type="dxa"/>
            <w:tcBorders/>
            <w:vAlign w:val="center"/>
          </w:tcPr>
          <w:p>
            <w:pPr>
              <w:pStyle w:val="TableContents"/>
              <w:bidi w:val="0"/>
              <w:spacing w:before="0" w:after="283"/>
              <w:jc w:val="left"/>
              <w:rPr/>
            </w:pPr>
            <w:r>
              <w:rPr/>
              <w:t xml:space="preserve">"Tähtilaatua </w:t>
            </w:r>
          </w:p>
        </w:tc>
        <w:tc>
          <w:tcPr>
            <w:tcW w:w="1404" w:type="dxa"/>
            <w:tcBorders/>
            <w:vAlign w:val="center"/>
          </w:tcPr>
          <w:p>
            <w:pPr>
              <w:pStyle w:val="TableContents"/>
              <w:bidi w:val="0"/>
              <w:spacing w:before="0" w:after="283"/>
              <w:jc w:val="left"/>
              <w:rPr/>
            </w:pPr>
            <w:r>
              <w:rPr/>
              <w:t xml:space="preserve">Harry Falk </w:t>
            </w:r>
          </w:p>
        </w:tc>
        <w:tc>
          <w:tcPr>
            <w:tcW w:w="1284" w:type="dxa"/>
            <w:tcBorders/>
            <w:vAlign w:val="center"/>
          </w:tcPr>
          <w:p>
            <w:pPr>
              <w:pStyle w:val="TableContents"/>
              <w:bidi w:val="0"/>
              <w:spacing w:before="0" w:after="283"/>
              <w:jc w:val="left"/>
              <w:rPr/>
            </w:pPr>
            <w:r>
              <w:rPr/>
              <w:t xml:space="preserve">Bernard Slade </w:t>
            </w:r>
          </w:p>
        </w:tc>
        <w:tc>
          <w:tcPr>
            <w:tcW w:w="4249" w:type="dxa"/>
            <w:tcBorders/>
            <w:vAlign w:val="center"/>
          </w:tcPr>
          <w:p>
            <w:pPr>
              <w:pStyle w:val="TableContents"/>
              <w:bidi w:val="0"/>
              <w:jc w:val="left"/>
              <w:rPr/>
            </w:pPr>
            <w:r>
              <w:rPr/>
              <w:t xml:space="preserve">18. joulukuuta 1970 (1970-12-18) </w:t>
            </w:r>
          </w:p>
          <w:p>
            <w:pPr>
              <w:pStyle w:val="TextBody"/>
              <w:bidi w:val="0"/>
              <w:spacing w:before="0" w:after="283"/>
              <w:jc w:val="left"/>
              <w:rPr/>
            </w:pPr>
            <w:r>
              <w:rPr/>
              <w:t xml:space="preserve">Kun Danny saa arvostelussaan merkittävän toimittajan maininnan, kehu nousee hänen päähänsä, ja hän päättää lähteä sooloilemaan. Hän muuttaa kuitenkin mielensä, kun hän näkee perheensä iloisesti koe-esiintyvän hänen sijaisekseen. </w:t>
            </w:r>
          </w:p>
          <w:p>
            <w:pPr>
              <w:pStyle w:val="TextBody"/>
              <w:bidi w:val="0"/>
              <w:spacing w:before="0" w:after="283"/>
              <w:jc w:val="left"/>
              <w:rPr/>
            </w:pPr>
            <w:r>
              <w:rPr/>
              <w:t xml:space="preserve">Vierailevat tähdet: Mitzi Moag Sheila Faberina. </w:t>
            </w:r>
          </w:p>
          <w:p>
            <w:pPr>
              <w:pStyle w:val="TextBody"/>
              <w:bidi w:val="0"/>
              <w:spacing w:before="0" w:after="283"/>
              <w:jc w:val="left"/>
              <w:rPr/>
            </w:pPr>
            <w:r>
              <w:rPr/>
              <w:t xml:space="preserve">Laulu: ``Singin' My Song'' </w:t>
            </w:r>
          </w:p>
        </w:tc>
      </w:tr>
      <w:tr>
        <w:trPr/>
        <w:tc>
          <w:tcPr>
            <w:tcW w:w="758" w:type="dxa"/>
            <w:tcBorders/>
            <w:vAlign w:val="center"/>
          </w:tcPr>
          <w:p>
            <w:pPr>
              <w:pStyle w:val="TableHeading"/>
              <w:suppressLineNumbers/>
              <w:bidi w:val="0"/>
              <w:spacing w:before="0" w:after="283"/>
              <w:jc w:val="center"/>
              <w:rPr/>
            </w:pPr>
            <w:r>
              <w:rPr/>
              <w:t xml:space="preserve">14 </w:t>
            </w:r>
          </w:p>
        </w:tc>
        <w:tc>
          <w:tcPr>
            <w:tcW w:w="848" w:type="dxa"/>
            <w:tcBorders/>
            <w:vAlign w:val="center"/>
          </w:tcPr>
          <w:p>
            <w:pPr>
              <w:pStyle w:val="TableContents"/>
              <w:bidi w:val="0"/>
              <w:spacing w:before="0" w:after="283"/>
              <w:jc w:val="left"/>
              <w:rPr/>
            </w:pPr>
            <w:r>
              <w:rPr/>
              <w:t xml:space="preserve">14 </w:t>
            </w:r>
          </w:p>
        </w:tc>
        <w:tc>
          <w:tcPr>
            <w:tcW w:w="1662" w:type="dxa"/>
            <w:tcBorders/>
            <w:vAlign w:val="center"/>
          </w:tcPr>
          <w:p>
            <w:pPr>
              <w:pStyle w:val="TableContents"/>
              <w:bidi w:val="0"/>
              <w:spacing w:before="0" w:after="283"/>
              <w:jc w:val="left"/>
              <w:rPr/>
            </w:pPr>
            <w:r>
              <w:rPr/>
              <w:t xml:space="preserve">"The Red Woodloen tarina </w:t>
            </w:r>
          </w:p>
        </w:tc>
        <w:tc>
          <w:tcPr>
            <w:tcW w:w="1404" w:type="dxa"/>
            <w:tcBorders/>
            <w:vAlign w:val="center"/>
          </w:tcPr>
          <w:p>
            <w:pPr>
              <w:pStyle w:val="TableContents"/>
              <w:bidi w:val="0"/>
              <w:spacing w:before="0" w:after="283"/>
              <w:jc w:val="left"/>
              <w:rPr/>
            </w:pPr>
            <w:r>
              <w:rPr/>
              <w:t xml:space="preserve">Peter Baldwin </w:t>
            </w:r>
          </w:p>
        </w:tc>
        <w:tc>
          <w:tcPr>
            <w:tcW w:w="1284" w:type="dxa"/>
            <w:tcBorders/>
            <w:vAlign w:val="center"/>
          </w:tcPr>
          <w:p>
            <w:pPr>
              <w:pStyle w:val="TableContents"/>
              <w:bidi w:val="0"/>
              <w:spacing w:before="0" w:after="283"/>
              <w:jc w:val="left"/>
              <w:rPr/>
            </w:pPr>
            <w:r>
              <w:rPr/>
              <w:t xml:space="preserve">Coslough Johnson </w:t>
            </w:r>
          </w:p>
        </w:tc>
        <w:tc>
          <w:tcPr>
            <w:tcW w:w="4249" w:type="dxa"/>
            <w:tcBorders/>
            <w:vAlign w:val="center"/>
          </w:tcPr>
          <w:p>
            <w:pPr>
              <w:pStyle w:val="TableContents"/>
              <w:bidi w:val="0"/>
              <w:jc w:val="left"/>
              <w:rPr/>
            </w:pPr>
            <w:r>
              <w:rPr/>
              <w:t xml:space="preserve">1. tammikuuta 1971 (1971-01-01) </w:t>
            </w:r>
          </w:p>
          <w:p>
            <w:pPr>
              <w:pStyle w:val="TextBody"/>
              <w:bidi w:val="0"/>
              <w:spacing w:before="0" w:after="283"/>
              <w:jc w:val="left"/>
              <w:rPr/>
            </w:pPr>
            <w:r>
              <w:rPr/>
              <w:t xml:space="preserve">Pikkukaupungissa piipahtaessaan Partridgesit tarjoutuvat elvyttämään parikymmentä vuotta poissaolevan kansanmusiikin legendan uran, mutta he huomaavat, että tämä laulaa mieluummin kirkossa kuin julkisuudessa. </w:t>
            </w:r>
          </w:p>
          <w:p>
            <w:pPr>
              <w:pStyle w:val="TextBody"/>
              <w:bidi w:val="0"/>
              <w:spacing w:before="0" w:after="283"/>
              <w:jc w:val="left"/>
              <w:rPr/>
            </w:pPr>
            <w:r>
              <w:rPr/>
              <w:t xml:space="preserve">Vieraileva tähti: William Schallert Red Woodloen roolissa </w:t>
            </w:r>
          </w:p>
          <w:p>
            <w:pPr>
              <w:pStyle w:val="TextBody"/>
              <w:bidi w:val="0"/>
              <w:spacing w:before="0" w:after="283"/>
              <w:jc w:val="left"/>
              <w:rPr/>
            </w:pPr>
            <w:r>
              <w:rPr/>
              <w:t xml:space="preserve">Lauluja: ``I Can Feel Your Heartbeat'', ``Find Peace in Your Soul'', ``Find Peace in Your Soul''. </w:t>
            </w:r>
          </w:p>
        </w:tc>
      </w:tr>
      <w:tr>
        <w:trPr/>
        <w:tc>
          <w:tcPr>
            <w:tcW w:w="758" w:type="dxa"/>
            <w:tcBorders/>
            <w:vAlign w:val="center"/>
          </w:tcPr>
          <w:p>
            <w:pPr>
              <w:pStyle w:val="TableHeading"/>
              <w:suppressLineNumbers/>
              <w:bidi w:val="0"/>
              <w:spacing w:before="0" w:after="283"/>
              <w:jc w:val="center"/>
              <w:rPr/>
            </w:pPr>
            <w:r>
              <w:rPr/>
              <w:t xml:space="preserve">15 </w:t>
            </w:r>
          </w:p>
        </w:tc>
        <w:tc>
          <w:tcPr>
            <w:tcW w:w="848" w:type="dxa"/>
            <w:tcBorders/>
            <w:vAlign w:val="center"/>
          </w:tcPr>
          <w:p>
            <w:pPr>
              <w:pStyle w:val="TableContents"/>
              <w:bidi w:val="0"/>
              <w:spacing w:before="0" w:after="283"/>
              <w:jc w:val="left"/>
              <w:rPr/>
            </w:pPr>
            <w:r>
              <w:rPr/>
              <w:t xml:space="preserve">15 </w:t>
            </w:r>
          </w:p>
        </w:tc>
        <w:tc>
          <w:tcPr>
            <w:tcW w:w="1662" w:type="dxa"/>
            <w:tcBorders/>
            <w:vAlign w:val="center"/>
          </w:tcPr>
          <w:p>
            <w:pPr>
              <w:pStyle w:val="TableContents"/>
              <w:bidi w:val="0"/>
              <w:spacing w:before="0" w:after="283"/>
              <w:jc w:val="left"/>
              <w:rPr/>
            </w:pPr>
            <w:r>
              <w:rPr/>
              <w:t xml:space="preserve">"Äiti putoaa pois </w:t>
            </w:r>
          </w:p>
        </w:tc>
        <w:tc>
          <w:tcPr>
            <w:tcW w:w="1404" w:type="dxa"/>
            <w:tcBorders/>
            <w:vAlign w:val="center"/>
          </w:tcPr>
          <w:p>
            <w:pPr>
              <w:pStyle w:val="TableContents"/>
              <w:bidi w:val="0"/>
              <w:spacing w:before="0" w:after="283"/>
              <w:jc w:val="left"/>
              <w:rPr/>
            </w:pPr>
            <w:r>
              <w:rPr/>
              <w:t xml:space="preserve">Harry Falk </w:t>
            </w:r>
          </w:p>
        </w:tc>
        <w:tc>
          <w:tcPr>
            <w:tcW w:w="1284" w:type="dxa"/>
            <w:tcBorders/>
            <w:vAlign w:val="center"/>
          </w:tcPr>
          <w:p>
            <w:pPr>
              <w:pStyle w:val="TableContents"/>
              <w:bidi w:val="0"/>
              <w:spacing w:before="0" w:after="283"/>
              <w:jc w:val="left"/>
              <w:rPr/>
            </w:pPr>
            <w:r>
              <w:rPr/>
              <w:t xml:space="preserve">Peter Meyerson </w:t>
            </w:r>
          </w:p>
        </w:tc>
        <w:tc>
          <w:tcPr>
            <w:tcW w:w="4249" w:type="dxa"/>
            <w:tcBorders/>
            <w:vAlign w:val="center"/>
          </w:tcPr>
          <w:p>
            <w:pPr>
              <w:pStyle w:val="TableContents"/>
              <w:bidi w:val="0"/>
              <w:jc w:val="left"/>
              <w:rPr/>
            </w:pPr>
            <w:r>
              <w:rPr/>
              <w:t xml:space="preserve">8. tammikuuta 1971 (1971-01-08) </w:t>
            </w:r>
          </w:p>
          <w:p>
            <w:pPr>
              <w:pStyle w:val="TextBody"/>
              <w:bidi w:val="0"/>
              <w:spacing w:before="0" w:after="283"/>
              <w:jc w:val="left"/>
              <w:rPr/>
            </w:pPr>
            <w:r>
              <w:rPr/>
              <w:t xml:space="preserve">Reuben varaa Euroopan-kiertueen, mutta sillä on yksi ehto: groovy promoottori pitää Shirleytä liian vanhana. Hän lopettaa bändin, mutta huomaa, että hänellä on siellä sittenkin faneja. </w:t>
            </w:r>
          </w:p>
          <w:p>
            <w:pPr>
              <w:pStyle w:val="TextBody"/>
              <w:bidi w:val="0"/>
              <w:spacing w:before="0" w:after="283"/>
              <w:jc w:val="left"/>
              <w:rPr/>
            </w:pPr>
            <w:r>
              <w:rPr/>
              <w:t xml:space="preserve">Vieraileva tähti: Gino Conforti Logan Maysinä </w:t>
            </w:r>
          </w:p>
          <w:p>
            <w:pPr>
              <w:pStyle w:val="TextBody"/>
              <w:bidi w:val="0"/>
              <w:spacing w:before="0" w:after="283"/>
              <w:jc w:val="left"/>
              <w:rPr/>
            </w:pPr>
            <w:r>
              <w:rPr/>
              <w:t xml:space="preserve">Lauluja: ``Baby I Love Love, I Love You''; ``I Can Feel Your Heartbeat'': ``Baby I Love Love, I Love You''; ``I Can Feel Your Heartbeat'' </w:t>
            </w:r>
          </w:p>
        </w:tc>
      </w:tr>
      <w:tr>
        <w:trPr/>
        <w:tc>
          <w:tcPr>
            <w:tcW w:w="758" w:type="dxa"/>
            <w:tcBorders/>
            <w:vAlign w:val="center"/>
          </w:tcPr>
          <w:p>
            <w:pPr>
              <w:pStyle w:val="TableHeading"/>
              <w:suppressLineNumbers/>
              <w:bidi w:val="0"/>
              <w:spacing w:before="0" w:after="283"/>
              <w:jc w:val="center"/>
              <w:rPr/>
            </w:pPr>
            <w:r>
              <w:rPr/>
              <w:t xml:space="preserve">16 </w:t>
            </w:r>
          </w:p>
        </w:tc>
        <w:tc>
          <w:tcPr>
            <w:tcW w:w="848" w:type="dxa"/>
            <w:tcBorders/>
            <w:vAlign w:val="center"/>
          </w:tcPr>
          <w:p>
            <w:pPr>
              <w:pStyle w:val="TableContents"/>
              <w:bidi w:val="0"/>
              <w:spacing w:before="0" w:after="283"/>
              <w:jc w:val="left"/>
              <w:rPr/>
            </w:pPr>
            <w:r>
              <w:rPr/>
              <w:t xml:space="preserve">16 </w:t>
            </w:r>
          </w:p>
        </w:tc>
        <w:tc>
          <w:tcPr>
            <w:tcW w:w="1662" w:type="dxa"/>
            <w:tcBorders/>
            <w:vAlign w:val="center"/>
          </w:tcPr>
          <w:p>
            <w:pPr>
              <w:pStyle w:val="TableContents"/>
              <w:bidi w:val="0"/>
              <w:spacing w:before="0" w:after="283"/>
              <w:jc w:val="left"/>
              <w:rPr/>
            </w:pPr>
            <w:r>
              <w:rPr/>
              <w:t xml:space="preserve">"Vanha romusuu </w:t>
            </w:r>
          </w:p>
        </w:tc>
        <w:tc>
          <w:tcPr>
            <w:tcW w:w="1404" w:type="dxa"/>
            <w:tcBorders/>
            <w:vAlign w:val="center"/>
          </w:tcPr>
          <w:p>
            <w:pPr>
              <w:pStyle w:val="TableContents"/>
              <w:bidi w:val="0"/>
              <w:spacing w:before="0" w:after="283"/>
              <w:jc w:val="left"/>
              <w:rPr/>
            </w:pPr>
            <w:r>
              <w:rPr/>
              <w:t xml:space="preserve">Herbert Kenwith </w:t>
            </w:r>
          </w:p>
        </w:tc>
        <w:tc>
          <w:tcPr>
            <w:tcW w:w="1284" w:type="dxa"/>
            <w:tcBorders/>
            <w:vAlign w:val="center"/>
          </w:tcPr>
          <w:p>
            <w:pPr>
              <w:pStyle w:val="TableContents"/>
              <w:bidi w:val="0"/>
              <w:spacing w:before="0" w:after="283"/>
              <w:jc w:val="left"/>
              <w:rPr/>
            </w:pPr>
            <w:r>
              <w:rPr/>
              <w:t xml:space="preserve">James S. Henerson </w:t>
            </w:r>
          </w:p>
        </w:tc>
        <w:tc>
          <w:tcPr>
            <w:tcW w:w="4249" w:type="dxa"/>
            <w:tcBorders/>
            <w:vAlign w:val="center"/>
          </w:tcPr>
          <w:p>
            <w:pPr>
              <w:pStyle w:val="TableContents"/>
              <w:bidi w:val="0"/>
              <w:jc w:val="left"/>
              <w:rPr/>
            </w:pPr>
            <w:r>
              <w:rPr/>
              <w:t xml:space="preserve">15. tammikuuta 1971 (1971-01-15) </w:t>
            </w:r>
          </w:p>
          <w:p>
            <w:pPr>
              <w:pStyle w:val="TextBody"/>
              <w:bidi w:val="0"/>
              <w:spacing w:before="0" w:after="283"/>
              <w:jc w:val="left"/>
              <w:rPr/>
            </w:pPr>
            <w:r>
              <w:rPr/>
              <w:t xml:space="preserve">Laurie saa hammasraudat juuri ennen kuin televisio-ohjelma tulee kuvaamaan bändiä. Aivan kuin se ei olisi vielä tarpeeksi paha asia, kun he alkavat soittaa, hänen hammasraudat vastaanottavat radiosignaaleja, ja hän kuulee vain The Rolling Stonesin! </w:t>
            </w:r>
          </w:p>
          <w:p>
            <w:pPr>
              <w:pStyle w:val="TextBody"/>
              <w:bidi w:val="0"/>
              <w:spacing w:before="0" w:after="283"/>
              <w:jc w:val="left"/>
              <w:rPr/>
            </w:pPr>
            <w:r>
              <w:rPr/>
              <w:t xml:space="preserve">Vieraileva tähti: Mark Hamill Jerrynä </w:t>
            </w:r>
          </w:p>
          <w:p>
            <w:pPr>
              <w:pStyle w:val="TextBody"/>
              <w:bidi w:val="0"/>
              <w:spacing w:before="0" w:after="283"/>
              <w:jc w:val="left"/>
              <w:rPr/>
            </w:pPr>
            <w:r>
              <w:rPr/>
              <w:t xml:space="preserve">Laulu: "Rakkauslaulu </w:t>
            </w:r>
          </w:p>
        </w:tc>
      </w:tr>
      <w:tr>
        <w:trPr/>
        <w:tc>
          <w:tcPr>
            <w:tcW w:w="758" w:type="dxa"/>
            <w:tcBorders/>
            <w:vAlign w:val="center"/>
          </w:tcPr>
          <w:p>
            <w:pPr>
              <w:pStyle w:val="TableHeading"/>
              <w:suppressLineNumbers/>
              <w:bidi w:val="0"/>
              <w:spacing w:before="0" w:after="283"/>
              <w:jc w:val="center"/>
              <w:rPr/>
            </w:pPr>
            <w:r>
              <w:rPr/>
              <w:t xml:space="preserve">17 </w:t>
            </w:r>
          </w:p>
        </w:tc>
        <w:tc>
          <w:tcPr>
            <w:tcW w:w="848" w:type="dxa"/>
            <w:tcBorders/>
            <w:vAlign w:val="center"/>
          </w:tcPr>
          <w:p>
            <w:pPr>
              <w:pStyle w:val="TableContents"/>
              <w:bidi w:val="0"/>
              <w:spacing w:before="0" w:after="283"/>
              <w:jc w:val="left"/>
              <w:rPr/>
            </w:pPr>
            <w:r>
              <w:rPr/>
              <w:t xml:space="preserve">17 </w:t>
            </w:r>
          </w:p>
        </w:tc>
        <w:tc>
          <w:tcPr>
            <w:tcW w:w="1662" w:type="dxa"/>
            <w:tcBorders/>
            <w:vAlign w:val="center"/>
          </w:tcPr>
          <w:p>
            <w:pPr>
              <w:pStyle w:val="TableContents"/>
              <w:bidi w:val="0"/>
              <w:spacing w:before="0" w:after="283"/>
              <w:jc w:val="left"/>
              <w:rPr/>
            </w:pPr>
            <w:r>
              <w:rPr/>
              <w:t xml:space="preserve">``Miksi musiikki loppui?'' </w:t>
            </w:r>
          </w:p>
        </w:tc>
        <w:tc>
          <w:tcPr>
            <w:tcW w:w="1404" w:type="dxa"/>
            <w:tcBorders/>
            <w:vAlign w:val="center"/>
          </w:tcPr>
          <w:p>
            <w:pPr>
              <w:pStyle w:val="TableContents"/>
              <w:bidi w:val="0"/>
              <w:spacing w:before="0" w:after="283"/>
              <w:jc w:val="left"/>
              <w:rPr/>
            </w:pPr>
            <w:r>
              <w:rPr/>
              <w:t xml:space="preserve">Alan Rafkin </w:t>
            </w:r>
          </w:p>
        </w:tc>
        <w:tc>
          <w:tcPr>
            <w:tcW w:w="1284" w:type="dxa"/>
            <w:tcBorders/>
            <w:vAlign w:val="center"/>
          </w:tcPr>
          <w:p>
            <w:pPr>
              <w:pStyle w:val="TableContents"/>
              <w:bidi w:val="0"/>
              <w:spacing w:before="0" w:after="283"/>
              <w:jc w:val="left"/>
              <w:rPr/>
            </w:pPr>
            <w:r>
              <w:rPr/>
              <w:t xml:space="preserve">Bernard Slade </w:t>
            </w:r>
          </w:p>
        </w:tc>
        <w:tc>
          <w:tcPr>
            <w:tcW w:w="4249" w:type="dxa"/>
            <w:tcBorders/>
            <w:vAlign w:val="center"/>
          </w:tcPr>
          <w:p>
            <w:pPr>
              <w:pStyle w:val="TableContents"/>
              <w:bidi w:val="0"/>
              <w:jc w:val="left"/>
              <w:rPr/>
            </w:pPr>
            <w:r>
              <w:rPr/>
              <w:t xml:space="preserve">22. tammikuuta 1971 (1971-01-22) </w:t>
            </w:r>
          </w:p>
          <w:p>
            <w:pPr>
              <w:pStyle w:val="TextBody"/>
              <w:bidi w:val="0"/>
              <w:spacing w:before="0" w:after="283"/>
              <w:jc w:val="left"/>
              <w:rPr/>
            </w:pPr>
            <w:r>
              <w:rPr/>
              <w:t xml:space="preserve">Shirley epäilee, mitä tien päällä olo tekee Partridgesin perheelle, joten hän ehdottaa, että he pitäisivät tauon ja alkaisivat taas elää kuin tavallinen perhe. Mutta hän unohtaa yhden asian: he eivät ole normaali perhe. </w:t>
            </w:r>
          </w:p>
          <w:p>
            <w:pPr>
              <w:pStyle w:val="TextBody"/>
              <w:bidi w:val="0"/>
              <w:spacing w:before="0" w:after="283"/>
              <w:jc w:val="left"/>
              <w:rPr/>
            </w:pPr>
            <w:r>
              <w:rPr/>
              <w:t xml:space="preserve">Vieraileva tähti: Jim Lucasina </w:t>
            </w:r>
          </w:p>
          <w:p>
            <w:pPr>
              <w:pStyle w:val="TextBody"/>
              <w:bidi w:val="0"/>
              <w:spacing w:before="0" w:after="283"/>
              <w:jc w:val="left"/>
              <w:rPr/>
            </w:pPr>
            <w:r>
              <w:rPr/>
              <w:t xml:space="preserve">Lauluja: "Olen täällä, olet täällä"; "Tunnen sydämenlyöntisi"... </w:t>
            </w:r>
          </w:p>
        </w:tc>
      </w:tr>
      <w:tr>
        <w:trPr/>
        <w:tc>
          <w:tcPr>
            <w:tcW w:w="758" w:type="dxa"/>
            <w:tcBorders/>
            <w:vAlign w:val="center"/>
          </w:tcPr>
          <w:p>
            <w:pPr>
              <w:pStyle w:val="TableHeading"/>
              <w:suppressLineNumbers/>
              <w:bidi w:val="0"/>
              <w:spacing w:before="0" w:after="283"/>
              <w:jc w:val="center"/>
              <w:rPr/>
            </w:pPr>
            <w:r>
              <w:rPr/>
              <w:t xml:space="preserve">18 </w:t>
            </w:r>
          </w:p>
        </w:tc>
        <w:tc>
          <w:tcPr>
            <w:tcW w:w="848" w:type="dxa"/>
            <w:tcBorders/>
            <w:vAlign w:val="center"/>
          </w:tcPr>
          <w:p>
            <w:pPr>
              <w:pStyle w:val="TableContents"/>
              <w:bidi w:val="0"/>
              <w:spacing w:before="0" w:after="283"/>
              <w:jc w:val="left"/>
              <w:rPr/>
            </w:pPr>
            <w:r>
              <w:rPr/>
              <w:t xml:space="preserve">18 </w:t>
            </w:r>
          </w:p>
        </w:tc>
        <w:tc>
          <w:tcPr>
            <w:tcW w:w="1662" w:type="dxa"/>
            <w:tcBorders/>
            <w:vAlign w:val="center"/>
          </w:tcPr>
          <w:p>
            <w:pPr>
              <w:pStyle w:val="TableContents"/>
              <w:bidi w:val="0"/>
              <w:spacing w:before="0" w:after="283"/>
              <w:jc w:val="left"/>
              <w:rPr/>
            </w:pPr>
            <w:r>
              <w:rPr/>
              <w:t xml:space="preserve">``Soul Club'' </w:t>
            </w:r>
          </w:p>
        </w:tc>
        <w:tc>
          <w:tcPr>
            <w:tcW w:w="1404" w:type="dxa"/>
            <w:tcBorders/>
            <w:vAlign w:val="center"/>
          </w:tcPr>
          <w:p>
            <w:pPr>
              <w:pStyle w:val="TableContents"/>
              <w:bidi w:val="0"/>
              <w:spacing w:before="0" w:after="283"/>
              <w:jc w:val="left"/>
              <w:rPr/>
            </w:pPr>
            <w:r>
              <w:rPr/>
              <w:t xml:space="preserve">Paul Junger Witt </w:t>
            </w:r>
          </w:p>
        </w:tc>
        <w:tc>
          <w:tcPr>
            <w:tcW w:w="1284" w:type="dxa"/>
            <w:tcBorders/>
            <w:vAlign w:val="center"/>
          </w:tcPr>
          <w:p>
            <w:pPr>
              <w:pStyle w:val="TableContents"/>
              <w:bidi w:val="0"/>
              <w:spacing w:before="0" w:after="283"/>
              <w:jc w:val="left"/>
              <w:rPr/>
            </w:pPr>
            <w:r>
              <w:rPr/>
              <w:t xml:space="preserve">Bernard Slade </w:t>
            </w:r>
          </w:p>
        </w:tc>
        <w:tc>
          <w:tcPr>
            <w:tcW w:w="4249" w:type="dxa"/>
            <w:tcBorders/>
            <w:vAlign w:val="center"/>
          </w:tcPr>
          <w:p>
            <w:pPr>
              <w:pStyle w:val="TableContents"/>
              <w:bidi w:val="0"/>
              <w:jc w:val="left"/>
              <w:rPr/>
            </w:pPr>
            <w:r>
              <w:rPr/>
              <w:t xml:space="preserve">29. tammikuuta 1971 (1971-01-29) </w:t>
            </w:r>
          </w:p>
          <w:p>
            <w:pPr>
              <w:pStyle w:val="TextBody"/>
              <w:bidi w:val="0"/>
              <w:spacing w:before="0" w:after="283"/>
              <w:jc w:val="left"/>
              <w:rPr/>
            </w:pPr>
            <w:r>
              <w:rPr/>
              <w:t xml:space="preserve">Varausjärjestelyjen sekaannuksen vuoksi kaksi detroitilaista klubinomistajaa, jotka odottivat Temptationsia, saivat Partridge Familyn sijaan Partridge Familyn. Löytävätkö he yleisön Motownista? </w:t>
            </w:r>
          </w:p>
          <w:p>
            <w:pPr>
              <w:pStyle w:val="TextBody"/>
              <w:bidi w:val="0"/>
              <w:spacing w:before="0" w:after="283"/>
              <w:jc w:val="left"/>
              <w:rPr/>
            </w:pPr>
            <w:r>
              <w:rPr/>
              <w:t xml:space="preserve">Vierailevat tähdet: Simonina, Louis Gossett Jr: Bandala'' </w:t>
            </w:r>
          </w:p>
          <w:p>
            <w:pPr>
              <w:pStyle w:val="TextBody"/>
              <w:bidi w:val="0"/>
              <w:spacing w:before="0" w:after="283"/>
              <w:jc w:val="left"/>
              <w:rPr/>
            </w:pPr>
            <w:r>
              <w:rPr/>
              <w:t xml:space="preserve">Vuonna 1997 TV Guide sijoittui tämän jakson sijalle 78 100 parhaan jakson luettelossaan. </w:t>
            </w:r>
          </w:p>
        </w:tc>
      </w:tr>
      <w:tr>
        <w:trPr/>
        <w:tc>
          <w:tcPr>
            <w:tcW w:w="758" w:type="dxa"/>
            <w:tcBorders/>
            <w:vAlign w:val="center"/>
          </w:tcPr>
          <w:p>
            <w:pPr>
              <w:pStyle w:val="TableHeading"/>
              <w:suppressLineNumbers/>
              <w:bidi w:val="0"/>
              <w:spacing w:before="0" w:after="283"/>
              <w:jc w:val="center"/>
              <w:rPr/>
            </w:pPr>
            <w:r>
              <w:rPr/>
              <w:t xml:space="preserve">19 </w:t>
            </w:r>
          </w:p>
        </w:tc>
        <w:tc>
          <w:tcPr>
            <w:tcW w:w="848" w:type="dxa"/>
            <w:tcBorders/>
            <w:vAlign w:val="center"/>
          </w:tcPr>
          <w:p>
            <w:pPr>
              <w:pStyle w:val="TableContents"/>
              <w:bidi w:val="0"/>
              <w:spacing w:before="0" w:after="283"/>
              <w:jc w:val="left"/>
              <w:rPr/>
            </w:pPr>
            <w:r>
              <w:rPr/>
              <w:t xml:space="preserve">19 </w:t>
            </w:r>
          </w:p>
        </w:tc>
        <w:tc>
          <w:tcPr>
            <w:tcW w:w="1662" w:type="dxa"/>
            <w:tcBorders/>
            <w:vAlign w:val="center"/>
          </w:tcPr>
          <w:p>
            <w:pPr>
              <w:pStyle w:val="TableContents"/>
              <w:bidi w:val="0"/>
              <w:spacing w:before="0" w:after="283"/>
              <w:jc w:val="left"/>
              <w:rPr/>
            </w:pPr>
            <w:r>
              <w:rPr/>
              <w:t xml:space="preserve">``Pelata vai olla pelaamatta'' </w:t>
            </w:r>
          </w:p>
        </w:tc>
        <w:tc>
          <w:tcPr>
            <w:tcW w:w="1404" w:type="dxa"/>
            <w:tcBorders/>
            <w:vAlign w:val="center"/>
          </w:tcPr>
          <w:p>
            <w:pPr>
              <w:pStyle w:val="TableContents"/>
              <w:bidi w:val="0"/>
              <w:spacing w:before="0" w:after="283"/>
              <w:jc w:val="left"/>
              <w:rPr/>
            </w:pPr>
            <w:r>
              <w:rPr/>
              <w:t xml:space="preserve">Ralph Senensky </w:t>
            </w:r>
          </w:p>
        </w:tc>
        <w:tc>
          <w:tcPr>
            <w:tcW w:w="1284" w:type="dxa"/>
            <w:tcBorders/>
            <w:vAlign w:val="center"/>
          </w:tcPr>
          <w:p>
            <w:pPr>
              <w:pStyle w:val="TableContents"/>
              <w:bidi w:val="0"/>
              <w:spacing w:before="0" w:after="283"/>
              <w:jc w:val="left"/>
              <w:rPr/>
            </w:pPr>
            <w:r>
              <w:rPr/>
              <w:t xml:space="preserve">Stan Cutler, Martin Donovan </w:t>
            </w:r>
          </w:p>
        </w:tc>
        <w:tc>
          <w:tcPr>
            <w:tcW w:w="4249" w:type="dxa"/>
            <w:tcBorders/>
            <w:vAlign w:val="center"/>
          </w:tcPr>
          <w:p>
            <w:pPr>
              <w:pStyle w:val="TableContents"/>
              <w:bidi w:val="0"/>
              <w:jc w:val="left"/>
              <w:rPr/>
            </w:pPr>
            <w:r>
              <w:rPr/>
              <w:t xml:space="preserve">5. helmikuuta 1971 (1971-02-05) </w:t>
            </w:r>
          </w:p>
          <w:p>
            <w:pPr>
              <w:pStyle w:val="TextBody"/>
              <w:bidi w:val="0"/>
              <w:spacing w:before="0" w:after="283"/>
              <w:jc w:val="left"/>
              <w:rPr/>
            </w:pPr>
            <w:r>
              <w:rPr/>
              <w:t xml:space="preserve">Laurie hyppää vallankumouksen vastaiseen kelkkaan, kun hotellin työntekijät, jossa heidän on määrä esiintyä, menevät lakkoon, ja hän kieltäytyy ylittämästä lakkolinjaa ja soittamasta. </w:t>
            </w:r>
          </w:p>
          <w:p>
            <w:pPr>
              <w:pStyle w:val="TextBody"/>
              <w:bidi w:val="0"/>
              <w:spacing w:before="0" w:after="283"/>
              <w:jc w:val="left"/>
              <w:rPr/>
            </w:pPr>
            <w:r>
              <w:rPr/>
              <w:t xml:space="preserve">Vierailevat tähdet: Harvey Lembeck kuin Marino, Michael Lembeck kuten Marc </w:t>
            </w:r>
          </w:p>
          <w:p>
            <w:pPr>
              <w:pStyle w:val="TextBody"/>
              <w:bidi w:val="0"/>
              <w:spacing w:before="0" w:after="283"/>
              <w:jc w:val="left"/>
              <w:rPr/>
            </w:pPr>
            <w:r>
              <w:rPr/>
              <w:t xml:space="preserve">Lauluja: ``There's No Doubt in My Mind''; ``Umbrella Man''... </w:t>
            </w:r>
          </w:p>
        </w:tc>
      </w:tr>
      <w:tr>
        <w:trPr/>
        <w:tc>
          <w:tcPr>
            <w:tcW w:w="758" w:type="dxa"/>
            <w:tcBorders/>
            <w:vAlign w:val="center"/>
          </w:tcPr>
          <w:p>
            <w:pPr>
              <w:pStyle w:val="TableHeading"/>
              <w:suppressLineNumbers/>
              <w:bidi w:val="0"/>
              <w:spacing w:before="0" w:after="283"/>
              <w:jc w:val="center"/>
              <w:rPr/>
            </w:pPr>
            <w:r>
              <w:rPr/>
              <w:t xml:space="preserve">20 </w:t>
            </w:r>
          </w:p>
        </w:tc>
        <w:tc>
          <w:tcPr>
            <w:tcW w:w="848" w:type="dxa"/>
            <w:tcBorders/>
            <w:vAlign w:val="center"/>
          </w:tcPr>
          <w:p>
            <w:pPr>
              <w:pStyle w:val="TableContents"/>
              <w:bidi w:val="0"/>
              <w:spacing w:before="0" w:after="283"/>
              <w:jc w:val="left"/>
              <w:rPr/>
            </w:pPr>
            <w:r>
              <w:rPr/>
              <w:t xml:space="preserve">20 </w:t>
            </w:r>
          </w:p>
        </w:tc>
        <w:tc>
          <w:tcPr>
            <w:tcW w:w="1662" w:type="dxa"/>
            <w:tcBorders/>
            <w:vAlign w:val="center"/>
          </w:tcPr>
          <w:p>
            <w:pPr>
              <w:pStyle w:val="TableContents"/>
              <w:bidi w:val="0"/>
              <w:spacing w:before="0" w:after="283"/>
              <w:jc w:val="left"/>
              <w:rPr/>
            </w:pPr>
            <w:r>
              <w:rPr/>
              <w:t xml:space="preserve">"He ampuvat johtajia, eikö niin? </w:t>
            </w:r>
          </w:p>
        </w:tc>
        <w:tc>
          <w:tcPr>
            <w:tcW w:w="1404" w:type="dxa"/>
            <w:tcBorders/>
            <w:vAlign w:val="center"/>
          </w:tcPr>
          <w:p>
            <w:pPr>
              <w:pStyle w:val="TableContents"/>
              <w:bidi w:val="0"/>
              <w:spacing w:before="0" w:after="283"/>
              <w:jc w:val="left"/>
              <w:rPr/>
            </w:pPr>
            <w:r>
              <w:rPr/>
              <w:t xml:space="preserve">Peter Baldwin </w:t>
            </w:r>
          </w:p>
        </w:tc>
        <w:tc>
          <w:tcPr>
            <w:tcW w:w="1284" w:type="dxa"/>
            <w:tcBorders/>
            <w:vAlign w:val="center"/>
          </w:tcPr>
          <w:p>
            <w:pPr>
              <w:pStyle w:val="TableContents"/>
              <w:bidi w:val="0"/>
              <w:spacing w:before="0" w:after="283"/>
              <w:jc w:val="left"/>
              <w:rPr/>
            </w:pPr>
            <w:r>
              <w:rPr/>
              <w:t xml:space="preserve">Gordon Mitchell, Lloyd Turner </w:t>
            </w:r>
          </w:p>
        </w:tc>
        <w:tc>
          <w:tcPr>
            <w:tcW w:w="4249" w:type="dxa"/>
            <w:tcBorders/>
            <w:vAlign w:val="center"/>
          </w:tcPr>
          <w:p>
            <w:pPr>
              <w:pStyle w:val="TableContents"/>
              <w:bidi w:val="0"/>
              <w:jc w:val="left"/>
              <w:rPr/>
            </w:pPr>
            <w:r>
              <w:rPr/>
              <w:t xml:space="preserve">12. helmikuuta 1971 (1971-02-12) </w:t>
            </w:r>
          </w:p>
          <w:p>
            <w:pPr>
              <w:pStyle w:val="TextBody"/>
              <w:bidi w:val="0"/>
              <w:spacing w:before="0" w:after="283"/>
              <w:jc w:val="left"/>
              <w:rPr/>
            </w:pPr>
            <w:r>
              <w:rPr/>
              <w:t xml:space="preserve">Partridget ovat iloisia Reubenin puolesta, kun hän rakastuu ja päättää mennä naimisiin, vaikka hänen uuteen elämäänsä ei kuulu bändin johtaminen - mutta bändi huomaa pian, etteivät he pärjää ilman Reubenia. </w:t>
            </w:r>
          </w:p>
          <w:p>
            <w:pPr>
              <w:pStyle w:val="TextBody"/>
              <w:bidi w:val="0"/>
              <w:spacing w:before="0" w:after="283"/>
              <w:jc w:val="left"/>
              <w:rPr/>
            </w:pPr>
            <w:r>
              <w:rPr/>
              <w:t xml:space="preserve">Vieraileva tähti: Nancy Malone Cathleenina </w:t>
            </w:r>
          </w:p>
          <w:p>
            <w:pPr>
              <w:pStyle w:val="TextBody"/>
              <w:bidi w:val="0"/>
              <w:spacing w:before="0" w:after="283"/>
              <w:jc w:val="left"/>
              <w:rPr/>
            </w:pPr>
            <w:r>
              <w:rPr/>
              <w:t xml:space="preserve">Laulu: ``She 'd Rather Have the Rain'' (Hän haluaa mieluummin sadetta) </w:t>
            </w:r>
          </w:p>
        </w:tc>
      </w:tr>
      <w:tr>
        <w:trPr/>
        <w:tc>
          <w:tcPr>
            <w:tcW w:w="758" w:type="dxa"/>
            <w:tcBorders/>
            <w:vAlign w:val="center"/>
          </w:tcPr>
          <w:p>
            <w:pPr>
              <w:pStyle w:val="TableHeading"/>
              <w:suppressLineNumbers/>
              <w:bidi w:val="0"/>
              <w:spacing w:before="0" w:after="283"/>
              <w:jc w:val="center"/>
              <w:rPr/>
            </w:pPr>
            <w:r>
              <w:rPr/>
              <w:t xml:space="preserve">21 </w:t>
            </w:r>
          </w:p>
        </w:tc>
        <w:tc>
          <w:tcPr>
            <w:tcW w:w="848" w:type="dxa"/>
            <w:tcBorders/>
            <w:vAlign w:val="center"/>
          </w:tcPr>
          <w:p>
            <w:pPr>
              <w:pStyle w:val="TableContents"/>
              <w:bidi w:val="0"/>
              <w:spacing w:before="0" w:after="283"/>
              <w:jc w:val="left"/>
              <w:rPr/>
            </w:pPr>
            <w:r>
              <w:rPr/>
              <w:t xml:space="preserve">21 </w:t>
            </w:r>
          </w:p>
        </w:tc>
        <w:tc>
          <w:tcPr>
            <w:tcW w:w="1662" w:type="dxa"/>
            <w:tcBorders/>
            <w:vAlign w:val="center"/>
          </w:tcPr>
          <w:p>
            <w:pPr>
              <w:pStyle w:val="TableContents"/>
              <w:bidi w:val="0"/>
              <w:spacing w:before="0" w:after="283"/>
              <w:jc w:val="left"/>
              <w:rPr/>
            </w:pPr>
            <w:r>
              <w:rPr/>
              <w:t xml:space="preserve">"Pähkinäpensas päärynäpuussa"... </w:t>
            </w:r>
          </w:p>
        </w:tc>
        <w:tc>
          <w:tcPr>
            <w:tcW w:w="1404" w:type="dxa"/>
            <w:tcBorders/>
            <w:vAlign w:val="center"/>
          </w:tcPr>
          <w:p>
            <w:pPr>
              <w:pStyle w:val="TableContents"/>
              <w:bidi w:val="0"/>
              <w:spacing w:before="0" w:after="283"/>
              <w:jc w:val="left"/>
              <w:rPr/>
            </w:pPr>
            <w:r>
              <w:rPr/>
              <w:t xml:space="preserve">Ralph Senensky </w:t>
            </w:r>
          </w:p>
        </w:tc>
        <w:tc>
          <w:tcPr>
            <w:tcW w:w="1284" w:type="dxa"/>
            <w:tcBorders/>
            <w:vAlign w:val="center"/>
          </w:tcPr>
          <w:p>
            <w:pPr>
              <w:pStyle w:val="TableContents"/>
              <w:bidi w:val="0"/>
              <w:spacing w:before="0" w:after="283"/>
              <w:jc w:val="left"/>
              <w:rPr/>
            </w:pPr>
            <w:r>
              <w:rPr/>
              <w:t xml:space="preserve">Gordon Mitchell, Lloyd Turner </w:t>
            </w:r>
          </w:p>
        </w:tc>
        <w:tc>
          <w:tcPr>
            <w:tcW w:w="4249" w:type="dxa"/>
            <w:tcBorders/>
            <w:vAlign w:val="center"/>
          </w:tcPr>
          <w:p>
            <w:pPr>
              <w:pStyle w:val="TableContents"/>
              <w:bidi w:val="0"/>
              <w:jc w:val="left"/>
              <w:rPr/>
            </w:pPr>
            <w:r>
              <w:rPr/>
              <w:t xml:space="preserve">19. helmikuuta 1971 (1971-02-19) </w:t>
            </w:r>
          </w:p>
          <w:p>
            <w:pPr>
              <w:pStyle w:val="TextBody"/>
              <w:bidi w:val="0"/>
              <w:spacing w:before="0" w:after="283"/>
              <w:jc w:val="left"/>
              <w:rPr/>
            </w:pPr>
            <w:r>
              <w:rPr/>
              <w:t xml:space="preserve">Danny pakottaa Keithin hillitsemään rahankäyttöään, kun hänen autonsa tyhjentää hänen taloutensa ja hän tajuaa, ettei hänellä ehkä ole varaa viedä tyttöystäväänsä tanssiaisiin. </w:t>
            </w:r>
          </w:p>
          <w:p>
            <w:pPr>
              <w:pStyle w:val="TextBody"/>
              <w:bidi w:val="0"/>
              <w:spacing w:before="0" w:after="283"/>
              <w:jc w:val="left"/>
              <w:rPr/>
            </w:pPr>
            <w:r>
              <w:rPr/>
              <w:t xml:space="preserve">Vierailevat tähdet: Annette O'Toole: Carol, Carl Ballantine: Pitchman </w:t>
            </w:r>
          </w:p>
          <w:p>
            <w:pPr>
              <w:pStyle w:val="TextBody"/>
              <w:bidi w:val="0"/>
              <w:spacing w:before="0" w:after="283"/>
              <w:jc w:val="left"/>
              <w:rPr/>
            </w:pPr>
            <w:r>
              <w:rPr/>
              <w:t xml:space="preserve">Laulu: ``Sinä olet aina mielessäni'' </w:t>
            </w:r>
          </w:p>
        </w:tc>
      </w:tr>
      <w:tr>
        <w:trPr/>
        <w:tc>
          <w:tcPr>
            <w:tcW w:w="758" w:type="dxa"/>
            <w:tcBorders/>
            <w:vAlign w:val="center"/>
          </w:tcPr>
          <w:p>
            <w:pPr>
              <w:pStyle w:val="TableHeading"/>
              <w:suppressLineNumbers/>
              <w:bidi w:val="0"/>
              <w:spacing w:before="0" w:after="283"/>
              <w:jc w:val="center"/>
              <w:rPr/>
            </w:pPr>
            <w:r>
              <w:rPr/>
              <w:t xml:space="preserve">22 </w:t>
            </w:r>
          </w:p>
        </w:tc>
        <w:tc>
          <w:tcPr>
            <w:tcW w:w="848" w:type="dxa"/>
            <w:tcBorders/>
            <w:vAlign w:val="center"/>
          </w:tcPr>
          <w:p>
            <w:pPr>
              <w:pStyle w:val="TableContents"/>
              <w:bidi w:val="0"/>
              <w:spacing w:before="0" w:after="283"/>
              <w:jc w:val="left"/>
              <w:rPr/>
            </w:pPr>
            <w:r>
              <w:rPr/>
              <w:t xml:space="preserve">22 </w:t>
            </w:r>
          </w:p>
        </w:tc>
        <w:tc>
          <w:tcPr>
            <w:tcW w:w="1662" w:type="dxa"/>
            <w:tcBorders/>
            <w:vAlign w:val="center"/>
          </w:tcPr>
          <w:p>
            <w:pPr>
              <w:pStyle w:val="TableContents"/>
              <w:bidi w:val="0"/>
              <w:spacing w:before="0" w:after="283"/>
              <w:jc w:val="left"/>
              <w:rPr/>
            </w:pPr>
            <w:r>
              <w:rPr/>
              <w:t xml:space="preserve">``Road Song'' </w:t>
            </w:r>
          </w:p>
        </w:tc>
        <w:tc>
          <w:tcPr>
            <w:tcW w:w="1404" w:type="dxa"/>
            <w:tcBorders/>
            <w:vAlign w:val="center"/>
          </w:tcPr>
          <w:p>
            <w:pPr>
              <w:pStyle w:val="TableContents"/>
              <w:bidi w:val="0"/>
              <w:spacing w:before="0" w:after="283"/>
              <w:jc w:val="left"/>
              <w:rPr/>
            </w:pPr>
            <w:r>
              <w:rPr/>
              <w:t xml:space="preserve">Alan Rafkin </w:t>
            </w:r>
          </w:p>
        </w:tc>
        <w:tc>
          <w:tcPr>
            <w:tcW w:w="1284" w:type="dxa"/>
            <w:tcBorders/>
            <w:vAlign w:val="center"/>
          </w:tcPr>
          <w:p>
            <w:pPr>
              <w:pStyle w:val="TableContents"/>
              <w:bidi w:val="0"/>
              <w:spacing w:before="0" w:after="283"/>
              <w:jc w:val="left"/>
              <w:rPr/>
            </w:pPr>
            <w:r>
              <w:rPr/>
              <w:t xml:space="preserve">Dale McRaven </w:t>
            </w:r>
          </w:p>
        </w:tc>
        <w:tc>
          <w:tcPr>
            <w:tcW w:w="4249" w:type="dxa"/>
            <w:tcBorders/>
            <w:vAlign w:val="center"/>
          </w:tcPr>
          <w:p>
            <w:pPr>
              <w:pStyle w:val="TableContents"/>
              <w:bidi w:val="0"/>
              <w:jc w:val="left"/>
              <w:rPr/>
            </w:pPr>
            <w:r>
              <w:rPr/>
              <w:t xml:space="preserve">26. helmikuuta 1971 (1971-02-26) </w:t>
            </w:r>
          </w:p>
          <w:p>
            <w:pPr>
              <w:pStyle w:val="TextBody"/>
              <w:bidi w:val="0"/>
              <w:spacing w:before="0" w:after="283"/>
              <w:jc w:val="left"/>
              <w:rPr/>
            </w:pPr>
            <w:r>
              <w:rPr/>
              <w:t xml:space="preserve">Partridget joutuvat keskelle kotiriitaa, kun he antavat kyydin teini-ikäiselle tytölle, joka osoittautuu sarjakarkuriksi, ja poliisi on hänen jäljillään. </w:t>
            </w:r>
          </w:p>
          <w:p>
            <w:pPr>
              <w:pStyle w:val="TextBody"/>
              <w:bidi w:val="0"/>
              <w:spacing w:before="0" w:after="283"/>
              <w:jc w:val="left"/>
              <w:rPr/>
            </w:pPr>
            <w:r>
              <w:rPr/>
              <w:t xml:space="preserve">Vierailevat tähdet: Sandy Kenyon Maggien isänä, Ian Wolfe isoisän roolissa. </w:t>
            </w:r>
          </w:p>
          <w:p>
            <w:pPr>
              <w:pStyle w:val="TextBody"/>
              <w:bidi w:val="0"/>
              <w:spacing w:before="0" w:after="283"/>
              <w:jc w:val="left"/>
              <w:rPr/>
            </w:pPr>
            <w:r>
              <w:rPr/>
              <w:t xml:space="preserve">Laulu: ``Pane minut Albuquerquen suuntaan'' </w:t>
            </w:r>
          </w:p>
        </w:tc>
      </w:tr>
      <w:tr>
        <w:trPr/>
        <w:tc>
          <w:tcPr>
            <w:tcW w:w="758" w:type="dxa"/>
            <w:tcBorders/>
            <w:vAlign w:val="center"/>
          </w:tcPr>
          <w:p>
            <w:pPr>
              <w:pStyle w:val="TableHeading"/>
              <w:suppressLineNumbers/>
              <w:bidi w:val="0"/>
              <w:spacing w:before="0" w:after="283"/>
              <w:jc w:val="center"/>
              <w:rPr/>
            </w:pPr>
            <w:r>
              <w:rPr/>
              <w:t xml:space="preserve">23 </w:t>
            </w:r>
          </w:p>
        </w:tc>
        <w:tc>
          <w:tcPr>
            <w:tcW w:w="848" w:type="dxa"/>
            <w:tcBorders/>
            <w:vAlign w:val="center"/>
          </w:tcPr>
          <w:p>
            <w:pPr>
              <w:pStyle w:val="TableContents"/>
              <w:bidi w:val="0"/>
              <w:spacing w:before="0" w:after="283"/>
              <w:jc w:val="left"/>
              <w:rPr/>
            </w:pPr>
            <w:r>
              <w:rPr/>
              <w:t xml:space="preserve">23 </w:t>
            </w:r>
          </w:p>
        </w:tc>
        <w:tc>
          <w:tcPr>
            <w:tcW w:w="1662" w:type="dxa"/>
            <w:tcBorders/>
            <w:vAlign w:val="center"/>
          </w:tcPr>
          <w:p>
            <w:pPr>
              <w:pStyle w:val="TableContents"/>
              <w:bidi w:val="0"/>
              <w:spacing w:before="0" w:after="283"/>
              <w:jc w:val="left"/>
              <w:rPr/>
            </w:pPr>
            <w:r>
              <w:rPr/>
              <w:t xml:space="preserve">"Ei sisareni kanssa, et sinä! </w:t>
            </w:r>
          </w:p>
        </w:tc>
        <w:tc>
          <w:tcPr>
            <w:tcW w:w="1404" w:type="dxa"/>
            <w:tcBorders/>
            <w:vAlign w:val="center"/>
          </w:tcPr>
          <w:p>
            <w:pPr>
              <w:pStyle w:val="TableContents"/>
              <w:bidi w:val="0"/>
              <w:spacing w:before="0" w:after="283"/>
              <w:jc w:val="left"/>
              <w:rPr/>
            </w:pPr>
            <w:r>
              <w:rPr/>
              <w:t xml:space="preserve">Mel Swope </w:t>
            </w:r>
          </w:p>
        </w:tc>
        <w:tc>
          <w:tcPr>
            <w:tcW w:w="1284" w:type="dxa"/>
            <w:tcBorders/>
            <w:vAlign w:val="center"/>
          </w:tcPr>
          <w:p>
            <w:pPr>
              <w:pStyle w:val="TableContents"/>
              <w:bidi w:val="0"/>
              <w:spacing w:before="0" w:after="283"/>
              <w:jc w:val="left"/>
              <w:rPr/>
            </w:pPr>
            <w:r>
              <w:rPr/>
              <w:t xml:space="preserve">Dale McRaven </w:t>
            </w:r>
          </w:p>
        </w:tc>
        <w:tc>
          <w:tcPr>
            <w:tcW w:w="4249" w:type="dxa"/>
            <w:tcBorders/>
            <w:vAlign w:val="center"/>
          </w:tcPr>
          <w:p>
            <w:pPr>
              <w:pStyle w:val="TableContents"/>
              <w:bidi w:val="0"/>
              <w:jc w:val="left"/>
              <w:rPr/>
            </w:pPr>
            <w:r>
              <w:rPr/>
              <w:t xml:space="preserve">5. maaliskuuta 1971 (1971-03-05) </w:t>
            </w:r>
          </w:p>
          <w:p>
            <w:pPr>
              <w:pStyle w:val="TextBody"/>
              <w:bidi w:val="0"/>
              <w:spacing w:before="0" w:after="283"/>
              <w:jc w:val="left"/>
              <w:rPr/>
            </w:pPr>
            <w:r>
              <w:rPr/>
              <w:t xml:space="preserve">Huhumylly alkaa kuhista koulussa, kun uusi kuuma kaveri saapuu kampukselle. Keith pitää häntä aluksi kilpailijana, kunnes Laurie, joka ei usko huhuihin, suostuu treffeille väitetyn rakastajattaren kanssa. </w:t>
            </w:r>
          </w:p>
          <w:p>
            <w:pPr>
              <w:pStyle w:val="TextBody"/>
              <w:bidi w:val="0"/>
              <w:spacing w:before="0" w:after="283"/>
              <w:jc w:val="left"/>
              <w:rPr/>
            </w:pPr>
            <w:r>
              <w:rPr/>
              <w:t xml:space="preserve">Vieraileva tähti: Michael Ontkean Lester Braduckina </w:t>
            </w:r>
          </w:p>
          <w:p>
            <w:pPr>
              <w:pStyle w:val="TextBody"/>
              <w:bidi w:val="0"/>
              <w:spacing w:before="0" w:after="283"/>
              <w:jc w:val="left"/>
              <w:rPr/>
            </w:pPr>
            <w:r>
              <w:rPr/>
              <w:t xml:space="preserve">Laulu: ``I'll Meet You Halfway'' (Tapaamme puolimatkassa) </w:t>
            </w:r>
          </w:p>
        </w:tc>
      </w:tr>
      <w:tr>
        <w:trPr/>
        <w:tc>
          <w:tcPr>
            <w:tcW w:w="758" w:type="dxa"/>
            <w:tcBorders/>
            <w:vAlign w:val="center"/>
          </w:tcPr>
          <w:p>
            <w:pPr>
              <w:pStyle w:val="TableHeading"/>
              <w:suppressLineNumbers/>
              <w:bidi w:val="0"/>
              <w:spacing w:before="0" w:after="283"/>
              <w:jc w:val="center"/>
              <w:rPr/>
            </w:pPr>
            <w:r>
              <w:rPr/>
              <w:t xml:space="preserve">24 </w:t>
            </w:r>
          </w:p>
        </w:tc>
        <w:tc>
          <w:tcPr>
            <w:tcW w:w="848" w:type="dxa"/>
            <w:tcBorders/>
            <w:vAlign w:val="center"/>
          </w:tcPr>
          <w:p>
            <w:pPr>
              <w:pStyle w:val="TableContents"/>
              <w:bidi w:val="0"/>
              <w:spacing w:before="0" w:after="283"/>
              <w:jc w:val="left"/>
              <w:rPr/>
            </w:pPr>
            <w:r>
              <w:rPr/>
              <w:t xml:space="preserve">24 </w:t>
            </w:r>
          </w:p>
        </w:tc>
        <w:tc>
          <w:tcPr>
            <w:tcW w:w="1662" w:type="dxa"/>
            <w:tcBorders/>
            <w:vAlign w:val="center"/>
          </w:tcPr>
          <w:p>
            <w:pPr>
              <w:pStyle w:val="TableContents"/>
              <w:bidi w:val="0"/>
              <w:spacing w:before="0" w:after="283"/>
              <w:jc w:val="left"/>
              <w:rPr/>
            </w:pPr>
            <w:r>
              <w:rPr/>
              <w:t xml:space="preserve">``A Partridge by Any Other Name'' (Partridge millä tahansa muulla nimellä) </w:t>
            </w:r>
          </w:p>
        </w:tc>
        <w:tc>
          <w:tcPr>
            <w:tcW w:w="1404" w:type="dxa"/>
            <w:tcBorders/>
            <w:vAlign w:val="center"/>
          </w:tcPr>
          <w:p>
            <w:pPr>
              <w:pStyle w:val="TableContents"/>
              <w:bidi w:val="0"/>
              <w:spacing w:before="0" w:after="283"/>
              <w:jc w:val="left"/>
              <w:rPr/>
            </w:pPr>
            <w:r>
              <w:rPr/>
              <w:t xml:space="preserve">Harry Falk </w:t>
            </w:r>
          </w:p>
        </w:tc>
        <w:tc>
          <w:tcPr>
            <w:tcW w:w="1284" w:type="dxa"/>
            <w:tcBorders/>
            <w:vAlign w:val="center"/>
          </w:tcPr>
          <w:p>
            <w:pPr>
              <w:pStyle w:val="TableContents"/>
              <w:bidi w:val="0"/>
              <w:spacing w:before="0" w:after="283"/>
              <w:jc w:val="left"/>
              <w:rPr/>
            </w:pPr>
            <w:r>
              <w:rPr/>
              <w:t xml:space="preserve">Ron Friedman </w:t>
            </w:r>
          </w:p>
        </w:tc>
        <w:tc>
          <w:tcPr>
            <w:tcW w:w="4249" w:type="dxa"/>
            <w:tcBorders/>
            <w:vAlign w:val="center"/>
          </w:tcPr>
          <w:p>
            <w:pPr>
              <w:pStyle w:val="TableContents"/>
              <w:bidi w:val="0"/>
              <w:jc w:val="left"/>
              <w:rPr/>
            </w:pPr>
            <w:r>
              <w:rPr/>
              <w:t xml:space="preserve">12. maaliskuuta 1971 (1971-03-12) </w:t>
            </w:r>
          </w:p>
          <w:p>
            <w:pPr>
              <w:pStyle w:val="TextBody"/>
              <w:bidi w:val="0"/>
              <w:spacing w:before="0" w:after="283"/>
              <w:jc w:val="left"/>
              <w:rPr/>
            </w:pPr>
            <w:r>
              <w:rPr/>
              <w:t xml:space="preserve">Joukko yhteensattumia saa Dannyn uskomaan, että hänet on adoptoitu, eikä kukaan tunnu pystyvän vakuuttamaan häntä siitä, että hän on syntyperäinen Partridge. </w:t>
            </w:r>
          </w:p>
          <w:p>
            <w:pPr>
              <w:pStyle w:val="TextBody"/>
              <w:bidi w:val="0"/>
              <w:spacing w:before="0" w:after="283"/>
              <w:jc w:val="left"/>
              <w:rPr/>
            </w:pPr>
            <w:r>
              <w:rPr/>
              <w:t xml:space="preserve">Vierailevat tähdet: Art Metrano Mike Youngina, Ned Glass etsivä Harry Kleinina, Art Metrano Mike Youngina. </w:t>
            </w:r>
          </w:p>
          <w:p>
            <w:pPr>
              <w:pStyle w:val="TextBody"/>
              <w:bidi w:val="0"/>
              <w:spacing w:before="0" w:after="283"/>
              <w:jc w:val="left"/>
              <w:rPr/>
            </w:pPr>
            <w:r>
              <w:rPr/>
              <w:t xml:space="preserve">Lauluja: ``Doesn't Somebody Want to Be Wanted''; ``I Can Feel Your Heartbeat'': ``Doesn't Somebody Want to Be Wanted''; ``I Can Feel Your Heartbeat'' </w:t>
            </w:r>
          </w:p>
        </w:tc>
      </w:tr>
      <w:tr>
        <w:trPr/>
        <w:tc>
          <w:tcPr>
            <w:tcW w:w="758" w:type="dxa"/>
            <w:tcBorders/>
            <w:vAlign w:val="center"/>
          </w:tcPr>
          <w:p>
            <w:pPr>
              <w:pStyle w:val="TableHeading"/>
              <w:suppressLineNumbers/>
              <w:bidi w:val="0"/>
              <w:spacing w:before="0" w:after="283"/>
              <w:jc w:val="center"/>
              <w:rPr/>
            </w:pPr>
            <w:r>
              <w:rPr/>
              <w:t xml:space="preserve">25 </w:t>
            </w:r>
          </w:p>
        </w:tc>
        <w:tc>
          <w:tcPr>
            <w:tcW w:w="848" w:type="dxa"/>
            <w:tcBorders/>
            <w:vAlign w:val="center"/>
          </w:tcPr>
          <w:p>
            <w:pPr>
              <w:pStyle w:val="TableContents"/>
              <w:bidi w:val="0"/>
              <w:spacing w:before="0" w:after="283"/>
              <w:jc w:val="left"/>
              <w:rPr/>
            </w:pPr>
            <w:r>
              <w:rPr/>
              <w:t xml:space="preserve">25 </w:t>
            </w:r>
          </w:p>
        </w:tc>
        <w:tc>
          <w:tcPr>
            <w:tcW w:w="1662" w:type="dxa"/>
            <w:tcBorders/>
            <w:vAlign w:val="center"/>
          </w:tcPr>
          <w:p>
            <w:pPr>
              <w:pStyle w:val="TableContents"/>
              <w:bidi w:val="0"/>
              <w:spacing w:before="0" w:after="283"/>
              <w:jc w:val="left"/>
              <w:rPr/>
            </w:pPr>
            <w:r>
              <w:rPr/>
              <w:t xml:space="preserve">"Ritari kiiltävässä haarniskassa. </w:t>
            </w:r>
          </w:p>
        </w:tc>
        <w:tc>
          <w:tcPr>
            <w:tcW w:w="1404" w:type="dxa"/>
            <w:tcBorders/>
            <w:vAlign w:val="center"/>
          </w:tcPr>
          <w:p>
            <w:pPr>
              <w:pStyle w:val="TableContents"/>
              <w:bidi w:val="0"/>
              <w:spacing w:before="0" w:after="283"/>
              <w:jc w:val="left"/>
              <w:rPr/>
            </w:pPr>
            <w:r>
              <w:rPr/>
              <w:t xml:space="preserve">Earl Bellamy </w:t>
            </w:r>
          </w:p>
        </w:tc>
        <w:tc>
          <w:tcPr>
            <w:tcW w:w="1284" w:type="dxa"/>
            <w:tcBorders/>
            <w:vAlign w:val="center"/>
          </w:tcPr>
          <w:p>
            <w:pPr>
              <w:pStyle w:val="TableContents"/>
              <w:bidi w:val="0"/>
              <w:spacing w:before="0" w:after="283"/>
              <w:jc w:val="left"/>
              <w:rPr/>
            </w:pPr>
            <w:r>
              <w:rPr/>
              <w:t xml:space="preserve">Bernard Slade </w:t>
            </w:r>
          </w:p>
        </w:tc>
        <w:tc>
          <w:tcPr>
            <w:tcW w:w="4249" w:type="dxa"/>
            <w:tcBorders/>
            <w:vAlign w:val="center"/>
          </w:tcPr>
          <w:p>
            <w:pPr>
              <w:pStyle w:val="TableContents"/>
              <w:bidi w:val="0"/>
              <w:jc w:val="left"/>
              <w:rPr/>
            </w:pPr>
            <w:r>
              <w:rPr/>
              <w:t xml:space="preserve">19. maaliskuuta 1971 (1971-03-19) </w:t>
            </w:r>
          </w:p>
          <w:p>
            <w:pPr>
              <w:pStyle w:val="TextBody"/>
              <w:bidi w:val="0"/>
              <w:spacing w:before="0" w:after="283"/>
              <w:jc w:val="left"/>
              <w:rPr/>
            </w:pPr>
            <w:r>
              <w:rPr/>
              <w:t xml:space="preserve">Kun Partridges esittelee trendikkään, monilahjakkaan muusikon neliömäiselle, sävykkäälle runoilijalle, kukaan ei odota heidän saavan hittiä - mutta jotenkin he onnistuvat tekemään juuri niin. </w:t>
            </w:r>
          </w:p>
          <w:p>
            <w:pPr>
              <w:pStyle w:val="TextBody"/>
              <w:bidi w:val="0"/>
              <w:spacing w:before="0" w:after="283"/>
              <w:jc w:val="left"/>
              <w:rPr/>
            </w:pPr>
            <w:r>
              <w:rPr/>
              <w:t xml:space="preserve">Vierailevat tähdet: Bobby Sherman Bobby Conwayn roolissa ja Wes Stern Lionel Poindexterin roolissa. </w:t>
            </w:r>
          </w:p>
          <w:p>
            <w:pPr>
              <w:pStyle w:val="TextBody"/>
              <w:bidi w:val="0"/>
              <w:spacing w:before="0" w:after="283"/>
              <w:jc w:val="left"/>
              <w:rPr/>
            </w:pPr>
            <w:r>
              <w:rPr/>
              <w:t xml:space="preserve">Lauluja: "Stephanie </w:t>
            </w:r>
          </w:p>
          <w:p>
            <w:pPr>
              <w:pStyle w:val="TextBody"/>
              <w:bidi w:val="0"/>
              <w:spacing w:before="0" w:after="283"/>
              <w:jc w:val="left"/>
              <w:rPr/>
            </w:pPr>
            <w:r>
              <w:rPr/>
              <w:t xml:space="preserve">Huomautuksia: Tämä oli Jeremy Gelbwaksin viimeinen jakso Chris Partridgen roolissa. </w:t>
            </w:r>
          </w:p>
          <w:p>
            <w:pPr>
              <w:pStyle w:val="TextBody"/>
              <w:bidi w:val="0"/>
              <w:spacing w:before="0" w:after="283"/>
              <w:jc w:val="left"/>
              <w:rPr/>
            </w:pPr>
            <w:r>
              <w:rPr/>
              <w:t xml:space="preserve">Lyhytikäisen Getting Together -sarjan takaoven pilottijakso. Jakson nauhoittamaton versio, jonka nimi on ``Sanat ja musiikki'', kestää 33 minuuttia, ja sen vierailevina tähtinä ovat Farrah Fawcett ja Pat Boone.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Partridge Familyä he lauloivat i think i love you?</w:t>
      </w:r>
    </w:p>
    <w:p>
      <w:pPr>
        <w:pStyle w:val="TextBody"/>
        <w:bidi w:val="0"/>
        <w:jc w:val="left"/>
        <w:rPr>
          <w:b/>
          <w:u w:val="single"/>
          <w:shd w:val="clear" w:fill="FFFF00"/>
        </w:rPr>
      </w:pPr>
      <w:r>
        <w:rPr>
          <w:b/>
          <w:u w:val="single"/>
          <w:shd w:val="clear" w:fill="FFFF00"/>
        </w:rPr>
        <w:t xml:space="preserve">Asiakirjan numero 29716</w:t>
      </w:r>
    </w:p>
    <w:p>
      <w:pPr>
        <w:pStyle w:val="TextBody"/>
        <w:bidi w:val="0"/>
        <w:jc w:val="left"/>
        <w:rPr>
          <w:b/>
          <w:shd w:val="clear" w:fill="FFFF00"/>
        </w:rPr>
      </w:pPr>
      <w:r>
        <w:rPr>
          <w:b/>
          <w:shd w:val="clear" w:fill="FFFF00"/>
        </w:rPr>
        <w:t xml:space="preserve">Tekstin numero 0</w:t>
      </w:r>
    </w:p>
    <w:tbl>
      <w:tblPr>
        <w:tblW w:w="8180" w:type="dxa"/>
        <w:jc w:val="left"/>
        <w:tblInd w:w="0" w:type="dxa"/>
        <w:tblLayout w:type="fixed"/>
        <w:tblCellMar>
          <w:top w:w="28" w:type="dxa"/>
          <w:left w:w="28" w:type="dxa"/>
          <w:bottom w:w="28" w:type="dxa"/>
          <w:right w:w="28" w:type="dxa"/>
        </w:tblCellMar>
      </w:tblPr>
      <w:tblGrid>
        <w:gridCol w:w="1021"/>
        <w:gridCol w:w="2116"/>
        <w:gridCol w:w="1966"/>
        <w:gridCol w:w="2056"/>
        <w:gridCol w:w="1021"/>
      </w:tblGrid>
      <w:tr>
        <w:trPr/>
        <w:tc>
          <w:tcPr>
            <w:tcW w:w="1021" w:type="dxa"/>
            <w:tcBorders/>
            <w:vAlign w:val="center"/>
          </w:tcPr>
          <w:p>
            <w:pPr>
              <w:pStyle w:val="TableHeading"/>
              <w:suppressLineNumbers/>
              <w:bidi w:val="0"/>
              <w:spacing w:before="0" w:after="283"/>
              <w:jc w:val="center"/>
              <w:rPr/>
            </w:pPr>
            <w:r>
              <w:rPr/>
              <w:t xml:space="preserve">Vuosi </w:t>
            </w:r>
          </w:p>
        </w:tc>
        <w:tc>
          <w:tcPr>
            <w:tcW w:w="2116" w:type="dxa"/>
            <w:tcBorders/>
            <w:vAlign w:val="center"/>
          </w:tcPr>
          <w:p>
            <w:pPr>
              <w:pStyle w:val="TableHeading"/>
              <w:suppressLineNumbers/>
              <w:bidi w:val="0"/>
              <w:spacing w:before="0" w:after="283"/>
              <w:jc w:val="center"/>
              <w:rPr/>
            </w:pPr>
            <w:r>
              <w:rPr/>
              <w:t xml:space="preserve">Voittaja </w:t>
            </w:r>
          </w:p>
        </w:tc>
        <w:tc>
          <w:tcPr>
            <w:tcW w:w="1966" w:type="dxa"/>
            <w:tcBorders/>
            <w:vAlign w:val="center"/>
          </w:tcPr>
          <w:p>
            <w:pPr>
              <w:pStyle w:val="TableHeading"/>
              <w:suppressLineNumbers/>
              <w:bidi w:val="0"/>
              <w:spacing w:before="0" w:after="283"/>
              <w:jc w:val="center"/>
              <w:rPr/>
            </w:pPr>
            <w:r>
              <w:rPr/>
              <w:t xml:space="preserve">Toinen </w:t>
            </w:r>
          </w:p>
        </w:tc>
        <w:tc>
          <w:tcPr>
            <w:tcW w:w="2056" w:type="dxa"/>
            <w:tcBorders/>
            <w:vAlign w:val="center"/>
          </w:tcPr>
          <w:p>
            <w:pPr>
              <w:pStyle w:val="TableHeading"/>
              <w:suppressLineNumbers/>
              <w:bidi w:val="0"/>
              <w:spacing w:before="0" w:after="283"/>
              <w:jc w:val="center"/>
              <w:rPr/>
            </w:pPr>
            <w:r>
              <w:rPr/>
              <w:t xml:space="preserve">Kolmas </w:t>
            </w:r>
          </w:p>
        </w:tc>
        <w:tc>
          <w:tcPr>
            <w:tcW w:w="1021" w:type="dxa"/>
            <w:tcBorders/>
            <w:vAlign w:val="center"/>
          </w:tcPr>
          <w:p>
            <w:pPr>
              <w:pStyle w:val="TableHeading"/>
              <w:suppressLineNumbers/>
              <w:bidi w:val="0"/>
              <w:spacing w:before="0" w:after="283"/>
              <w:jc w:val="center"/>
              <w:rPr/>
            </w:pPr>
            <w:r>
              <w:rPr/>
              <w:t xml:space="preserve">Aloittajat </w:t>
            </w:r>
          </w:p>
        </w:tc>
      </w:tr>
      <w:tr>
        <w:trPr/>
        <w:tc>
          <w:tcPr>
            <w:tcW w:w="1021" w:type="dxa"/>
            <w:tcBorders/>
            <w:vAlign w:val="center"/>
          </w:tcPr>
          <w:p>
            <w:pPr>
              <w:pStyle w:val="TableContents"/>
              <w:bidi w:val="0"/>
              <w:spacing w:before="0" w:after="283"/>
              <w:jc w:val="left"/>
              <w:rPr/>
            </w:pPr>
            <w:r>
              <w:rPr/>
              <w:t xml:space="preserve">2018 BS </w:t>
            </w:r>
          </w:p>
        </w:tc>
        <w:tc>
          <w:tcPr>
            <w:tcW w:w="2116" w:type="dxa"/>
            <w:tcBorders/>
            <w:vAlign w:val="center"/>
          </w:tcPr>
          <w:p>
            <w:pPr>
              <w:pStyle w:val="TableContents"/>
              <w:bidi w:val="0"/>
              <w:spacing w:before="0" w:after="283"/>
              <w:jc w:val="left"/>
              <w:rPr/>
            </w:pPr>
            <w:r>
              <w:rPr/>
              <w:t xml:space="preserve">Perustele † </w:t>
            </w:r>
          </w:p>
        </w:tc>
        <w:tc>
          <w:tcPr>
            <w:tcW w:w="1966" w:type="dxa"/>
            <w:tcBorders/>
            <w:vAlign w:val="center"/>
          </w:tcPr>
          <w:p>
            <w:pPr>
              <w:pStyle w:val="TableContents"/>
              <w:bidi w:val="0"/>
              <w:spacing w:before="0" w:after="283"/>
              <w:jc w:val="left"/>
              <w:rPr/>
            </w:pPr>
            <w:r>
              <w:rPr>
                <w:color w:val="A9A9A9"/>
              </w:rPr>
              <w:t xml:space="preserve">Gronkowsk</w:t>
            </w:r>
            <w:r>
              <w:rPr/>
              <w:t xml:space="preserve">i </w:t>
            </w:r>
          </w:p>
        </w:tc>
        <w:tc>
          <w:tcPr>
            <w:tcW w:w="2056" w:type="dxa"/>
            <w:tcBorders/>
            <w:vAlign w:val="center"/>
          </w:tcPr>
          <w:p>
            <w:pPr>
              <w:pStyle w:val="TableContents"/>
              <w:bidi w:val="0"/>
              <w:spacing w:before="0" w:after="283"/>
              <w:jc w:val="left"/>
              <w:rPr/>
            </w:pPr>
            <w:r>
              <w:rPr/>
              <w:t xml:space="preserve">Hofburg </w:t>
            </w:r>
          </w:p>
        </w:tc>
        <w:tc>
          <w:tcPr>
            <w:tcW w:w="1021" w:type="dxa"/>
            <w:tcBorders/>
            <w:vAlign w:val="center"/>
          </w:tcPr>
          <w:p>
            <w:pPr>
              <w:pStyle w:val="TableContents"/>
              <w:bidi w:val="0"/>
              <w:spacing w:before="0" w:after="283"/>
              <w:jc w:val="left"/>
              <w:rPr/>
            </w:pPr>
            <w:r>
              <w:rPr/>
              <w:t xml:space="preserve">10 </w:t>
            </w:r>
          </w:p>
        </w:tc>
      </w:tr>
      <w:tr>
        <w:trPr/>
        <w:tc>
          <w:tcPr>
            <w:tcW w:w="1021" w:type="dxa"/>
            <w:tcBorders/>
            <w:vAlign w:val="center"/>
          </w:tcPr>
          <w:p>
            <w:pPr>
              <w:pStyle w:val="TableContents"/>
              <w:bidi w:val="0"/>
              <w:spacing w:before="0" w:after="283"/>
              <w:jc w:val="left"/>
              <w:rPr/>
            </w:pPr>
            <w:r>
              <w:rPr/>
              <w:t xml:space="preserve">2017 BS </w:t>
            </w:r>
          </w:p>
        </w:tc>
        <w:tc>
          <w:tcPr>
            <w:tcW w:w="2116" w:type="dxa"/>
            <w:tcBorders/>
            <w:vAlign w:val="center"/>
          </w:tcPr>
          <w:p>
            <w:pPr>
              <w:pStyle w:val="TableContents"/>
              <w:bidi w:val="0"/>
              <w:spacing w:before="0" w:after="283"/>
              <w:jc w:val="left"/>
              <w:rPr/>
            </w:pPr>
            <w:r>
              <w:rPr/>
              <w:t xml:space="preserve">Tapwrit </w:t>
            </w:r>
          </w:p>
        </w:tc>
        <w:tc>
          <w:tcPr>
            <w:tcW w:w="1966" w:type="dxa"/>
            <w:tcBorders/>
            <w:vAlign w:val="center"/>
          </w:tcPr>
          <w:p>
            <w:pPr>
              <w:pStyle w:val="TableContents"/>
              <w:bidi w:val="0"/>
              <w:spacing w:before="0" w:after="283"/>
              <w:jc w:val="left"/>
              <w:rPr/>
            </w:pPr>
            <w:r>
              <w:rPr/>
              <w:t xml:space="preserve">Irlannin sotahuuto </w:t>
            </w:r>
          </w:p>
        </w:tc>
        <w:tc>
          <w:tcPr>
            <w:tcW w:w="2056" w:type="dxa"/>
            <w:tcBorders/>
            <w:vAlign w:val="center"/>
          </w:tcPr>
          <w:p>
            <w:pPr>
              <w:pStyle w:val="TableContents"/>
              <w:bidi w:val="0"/>
              <w:spacing w:before="0" w:after="283"/>
              <w:jc w:val="left"/>
              <w:rPr/>
            </w:pPr>
            <w:r>
              <w:rPr/>
              <w:t xml:space="preserve">Laastari </w:t>
            </w:r>
          </w:p>
        </w:tc>
        <w:tc>
          <w:tcPr>
            <w:tcW w:w="1021" w:type="dxa"/>
            <w:tcBorders/>
            <w:vAlign w:val="center"/>
          </w:tcPr>
          <w:p>
            <w:pPr>
              <w:pStyle w:val="TableContents"/>
              <w:bidi w:val="0"/>
              <w:spacing w:before="0" w:after="283"/>
              <w:jc w:val="left"/>
              <w:rPr/>
            </w:pPr>
            <w:r>
              <w:rPr/>
              <w:t xml:space="preserve">11 </w:t>
            </w:r>
          </w:p>
        </w:tc>
      </w:tr>
      <w:tr>
        <w:trPr/>
        <w:tc>
          <w:tcPr>
            <w:tcW w:w="1021" w:type="dxa"/>
            <w:tcBorders/>
            <w:vAlign w:val="center"/>
          </w:tcPr>
          <w:p>
            <w:pPr>
              <w:pStyle w:val="TableContents"/>
              <w:bidi w:val="0"/>
              <w:spacing w:before="0" w:after="283"/>
              <w:jc w:val="left"/>
              <w:rPr/>
            </w:pPr>
            <w:r>
              <w:rPr/>
              <w:t xml:space="preserve">2016 BS </w:t>
            </w:r>
          </w:p>
        </w:tc>
        <w:tc>
          <w:tcPr>
            <w:tcW w:w="2116" w:type="dxa"/>
            <w:tcBorders/>
            <w:vAlign w:val="center"/>
          </w:tcPr>
          <w:p>
            <w:pPr>
              <w:pStyle w:val="TableContents"/>
              <w:bidi w:val="0"/>
              <w:spacing w:before="0" w:after="283"/>
              <w:jc w:val="left"/>
              <w:rPr/>
            </w:pPr>
            <w:r>
              <w:rPr/>
              <w:t xml:space="preserve">Luoja </w:t>
            </w:r>
          </w:p>
        </w:tc>
        <w:tc>
          <w:tcPr>
            <w:tcW w:w="1966" w:type="dxa"/>
            <w:tcBorders/>
            <w:vAlign w:val="center"/>
          </w:tcPr>
          <w:p>
            <w:pPr>
              <w:pStyle w:val="TableContents"/>
              <w:bidi w:val="0"/>
              <w:spacing w:before="0" w:after="283"/>
              <w:jc w:val="left"/>
              <w:rPr/>
            </w:pPr>
            <w:r>
              <w:rPr/>
              <w:t xml:space="preserve">Destin </w:t>
            </w:r>
          </w:p>
        </w:tc>
        <w:tc>
          <w:tcPr>
            <w:tcW w:w="2056" w:type="dxa"/>
            <w:tcBorders/>
            <w:vAlign w:val="center"/>
          </w:tcPr>
          <w:p>
            <w:pPr>
              <w:pStyle w:val="TableContents"/>
              <w:bidi w:val="0"/>
              <w:spacing w:before="0" w:after="283"/>
              <w:jc w:val="left"/>
              <w:rPr/>
            </w:pPr>
            <w:r>
              <w:rPr/>
              <w:t xml:space="preserve">Lani </w:t>
            </w:r>
          </w:p>
        </w:tc>
        <w:tc>
          <w:tcPr>
            <w:tcW w:w="1021" w:type="dxa"/>
            <w:tcBorders/>
            <w:vAlign w:val="center"/>
          </w:tcPr>
          <w:p>
            <w:pPr>
              <w:pStyle w:val="TableContents"/>
              <w:bidi w:val="0"/>
              <w:spacing w:before="0" w:after="283"/>
              <w:jc w:val="left"/>
              <w:rPr/>
            </w:pPr>
            <w:r>
              <w:rPr/>
              <w:t xml:space="preserve">13 </w:t>
            </w:r>
          </w:p>
        </w:tc>
      </w:tr>
      <w:tr>
        <w:trPr/>
        <w:tc>
          <w:tcPr>
            <w:tcW w:w="1021" w:type="dxa"/>
            <w:tcBorders/>
            <w:vAlign w:val="center"/>
          </w:tcPr>
          <w:p>
            <w:pPr>
              <w:pStyle w:val="TableContents"/>
              <w:bidi w:val="0"/>
              <w:spacing w:before="0" w:after="283"/>
              <w:jc w:val="left"/>
              <w:rPr/>
            </w:pPr>
            <w:r>
              <w:rPr/>
              <w:t xml:space="preserve">2015 BS </w:t>
            </w:r>
          </w:p>
        </w:tc>
        <w:tc>
          <w:tcPr>
            <w:tcW w:w="2116" w:type="dxa"/>
            <w:tcBorders/>
            <w:vAlign w:val="center"/>
          </w:tcPr>
          <w:p>
            <w:pPr>
              <w:pStyle w:val="TableContents"/>
              <w:bidi w:val="0"/>
              <w:spacing w:before="0" w:after="283"/>
              <w:jc w:val="left"/>
              <w:rPr/>
            </w:pPr>
            <w:r>
              <w:rPr/>
              <w:t xml:space="preserve">American Pharoah † </w:t>
            </w:r>
          </w:p>
        </w:tc>
        <w:tc>
          <w:tcPr>
            <w:tcW w:w="1966" w:type="dxa"/>
            <w:tcBorders/>
            <w:vAlign w:val="center"/>
          </w:tcPr>
          <w:p>
            <w:pPr>
              <w:pStyle w:val="TableContents"/>
              <w:bidi w:val="0"/>
              <w:spacing w:before="0" w:after="283"/>
              <w:jc w:val="left"/>
              <w:rPr/>
            </w:pPr>
            <w:r>
              <w:rPr/>
              <w:t xml:space="preserve">Huurteinen </w:t>
            </w:r>
          </w:p>
        </w:tc>
        <w:tc>
          <w:tcPr>
            <w:tcW w:w="2056" w:type="dxa"/>
            <w:tcBorders/>
            <w:vAlign w:val="center"/>
          </w:tcPr>
          <w:p>
            <w:pPr>
              <w:pStyle w:val="TableContents"/>
              <w:bidi w:val="0"/>
              <w:spacing w:before="0" w:after="283"/>
              <w:jc w:val="left"/>
              <w:rPr/>
            </w:pPr>
            <w:r>
              <w:rPr/>
              <w:t xml:space="preserve">Keen Ice </w:t>
            </w:r>
          </w:p>
        </w:tc>
        <w:tc>
          <w:tcPr>
            <w:tcW w:w="1021" w:type="dxa"/>
            <w:tcBorders/>
            <w:vAlign w:val="center"/>
          </w:tcPr>
          <w:p>
            <w:pPr>
              <w:pStyle w:val="TableContents"/>
              <w:bidi w:val="0"/>
              <w:spacing w:before="0" w:after="283"/>
              <w:jc w:val="left"/>
              <w:rPr/>
            </w:pPr>
            <w:r>
              <w:rPr/>
              <w:t xml:space="preserve">8 </w:t>
            </w:r>
          </w:p>
        </w:tc>
      </w:tr>
      <w:tr>
        <w:trPr/>
        <w:tc>
          <w:tcPr>
            <w:tcW w:w="1021" w:type="dxa"/>
            <w:tcBorders/>
            <w:vAlign w:val="center"/>
          </w:tcPr>
          <w:p>
            <w:pPr>
              <w:pStyle w:val="TableContents"/>
              <w:bidi w:val="0"/>
              <w:spacing w:before="0" w:after="283"/>
              <w:jc w:val="left"/>
              <w:rPr/>
            </w:pPr>
            <w:r>
              <w:rPr/>
              <w:t xml:space="preserve">2014 BS </w:t>
            </w:r>
          </w:p>
        </w:tc>
        <w:tc>
          <w:tcPr>
            <w:tcW w:w="2116" w:type="dxa"/>
            <w:tcBorders/>
            <w:vAlign w:val="center"/>
          </w:tcPr>
          <w:p>
            <w:pPr>
              <w:pStyle w:val="TableContents"/>
              <w:bidi w:val="0"/>
              <w:spacing w:before="0" w:after="283"/>
              <w:jc w:val="left"/>
              <w:rPr/>
            </w:pPr>
            <w:r>
              <w:rPr/>
              <w:t xml:space="preserve">Tonalisti </w:t>
            </w:r>
          </w:p>
        </w:tc>
        <w:tc>
          <w:tcPr>
            <w:tcW w:w="1966" w:type="dxa"/>
            <w:tcBorders/>
            <w:vAlign w:val="center"/>
          </w:tcPr>
          <w:p>
            <w:pPr>
              <w:pStyle w:val="TableContents"/>
              <w:bidi w:val="0"/>
              <w:spacing w:before="0" w:after="283"/>
              <w:jc w:val="left"/>
              <w:rPr/>
            </w:pPr>
            <w:r>
              <w:rPr/>
              <w:t xml:space="preserve">Komission jäsen </w:t>
            </w:r>
          </w:p>
        </w:tc>
        <w:tc>
          <w:tcPr>
            <w:tcW w:w="2056" w:type="dxa"/>
            <w:tcBorders/>
            <w:vAlign w:val="center"/>
          </w:tcPr>
          <w:p>
            <w:pPr>
              <w:pStyle w:val="TableContents"/>
              <w:bidi w:val="0"/>
              <w:spacing w:before="0" w:after="283"/>
              <w:jc w:val="left"/>
              <w:rPr/>
            </w:pPr>
            <w:r>
              <w:rPr/>
              <w:t xml:space="preserve">Mitalien määrä </w:t>
            </w:r>
          </w:p>
        </w:tc>
        <w:tc>
          <w:tcPr>
            <w:tcW w:w="1021" w:type="dxa"/>
            <w:tcBorders/>
            <w:vAlign w:val="center"/>
          </w:tcPr>
          <w:p>
            <w:pPr>
              <w:pStyle w:val="TableContents"/>
              <w:bidi w:val="0"/>
              <w:spacing w:before="0" w:after="283"/>
              <w:jc w:val="left"/>
              <w:rPr/>
            </w:pPr>
            <w:r>
              <w:rPr/>
              <w:t xml:space="preserve">11 </w:t>
            </w:r>
          </w:p>
        </w:tc>
      </w:tr>
      <w:tr>
        <w:trPr/>
        <w:tc>
          <w:tcPr>
            <w:tcW w:w="1021" w:type="dxa"/>
            <w:tcBorders/>
            <w:vAlign w:val="center"/>
          </w:tcPr>
          <w:p>
            <w:pPr>
              <w:pStyle w:val="TableContents"/>
              <w:bidi w:val="0"/>
              <w:spacing w:before="0" w:after="283"/>
              <w:jc w:val="left"/>
              <w:rPr/>
            </w:pPr>
            <w:r>
              <w:rPr/>
              <w:t xml:space="preserve">2013 BS </w:t>
            </w:r>
          </w:p>
        </w:tc>
        <w:tc>
          <w:tcPr>
            <w:tcW w:w="2116" w:type="dxa"/>
            <w:tcBorders/>
            <w:vAlign w:val="center"/>
          </w:tcPr>
          <w:p>
            <w:pPr>
              <w:pStyle w:val="TableContents"/>
              <w:bidi w:val="0"/>
              <w:spacing w:before="0" w:after="283"/>
              <w:jc w:val="left"/>
              <w:rPr/>
            </w:pPr>
            <w:r>
              <w:rPr/>
              <w:t xml:space="preserve">Palace Malice </w:t>
            </w:r>
          </w:p>
        </w:tc>
        <w:tc>
          <w:tcPr>
            <w:tcW w:w="1966" w:type="dxa"/>
            <w:tcBorders/>
            <w:vAlign w:val="center"/>
          </w:tcPr>
          <w:p>
            <w:pPr>
              <w:pStyle w:val="TableContents"/>
              <w:bidi w:val="0"/>
              <w:spacing w:before="0" w:after="283"/>
              <w:jc w:val="left"/>
              <w:rPr/>
            </w:pPr>
            <w:r>
              <w:rPr/>
              <w:t xml:space="preserve">Oxbow </w:t>
            </w:r>
          </w:p>
        </w:tc>
        <w:tc>
          <w:tcPr>
            <w:tcW w:w="2056" w:type="dxa"/>
            <w:tcBorders/>
            <w:vAlign w:val="center"/>
          </w:tcPr>
          <w:p>
            <w:pPr>
              <w:pStyle w:val="TableContents"/>
              <w:bidi w:val="0"/>
              <w:spacing w:before="0" w:after="283"/>
              <w:jc w:val="left"/>
              <w:rPr/>
            </w:pPr>
            <w:r>
              <w:rPr/>
              <w:t xml:space="preserve">Orb </w:t>
            </w:r>
          </w:p>
        </w:tc>
        <w:tc>
          <w:tcPr>
            <w:tcW w:w="1021" w:type="dxa"/>
            <w:tcBorders/>
            <w:vAlign w:val="center"/>
          </w:tcPr>
          <w:p>
            <w:pPr>
              <w:pStyle w:val="TableContents"/>
              <w:bidi w:val="0"/>
              <w:spacing w:before="0" w:after="283"/>
              <w:jc w:val="left"/>
              <w:rPr/>
            </w:pPr>
            <w:r>
              <w:rPr/>
              <w:t xml:space="preserve">14 </w:t>
            </w:r>
          </w:p>
        </w:tc>
      </w:tr>
      <w:tr>
        <w:trPr/>
        <w:tc>
          <w:tcPr>
            <w:tcW w:w="1021" w:type="dxa"/>
            <w:tcBorders/>
            <w:vAlign w:val="center"/>
          </w:tcPr>
          <w:p>
            <w:pPr>
              <w:pStyle w:val="TableContents"/>
              <w:bidi w:val="0"/>
              <w:spacing w:before="0" w:after="283"/>
              <w:jc w:val="left"/>
              <w:rPr/>
            </w:pPr>
            <w:r>
              <w:rPr/>
              <w:t xml:space="preserve">2012 BS </w:t>
            </w:r>
          </w:p>
        </w:tc>
        <w:tc>
          <w:tcPr>
            <w:tcW w:w="2116" w:type="dxa"/>
            <w:tcBorders/>
            <w:vAlign w:val="center"/>
          </w:tcPr>
          <w:p>
            <w:pPr>
              <w:pStyle w:val="TableContents"/>
              <w:bidi w:val="0"/>
              <w:spacing w:before="0" w:after="283"/>
              <w:jc w:val="left"/>
              <w:rPr/>
            </w:pPr>
            <w:r>
              <w:rPr/>
              <w:t xml:space="preserve">Union Rags </w:t>
            </w:r>
          </w:p>
        </w:tc>
        <w:tc>
          <w:tcPr>
            <w:tcW w:w="1966" w:type="dxa"/>
            <w:tcBorders/>
            <w:vAlign w:val="center"/>
          </w:tcPr>
          <w:p>
            <w:pPr>
              <w:pStyle w:val="TableContents"/>
              <w:bidi w:val="0"/>
              <w:spacing w:before="0" w:after="283"/>
              <w:jc w:val="left"/>
              <w:rPr/>
            </w:pPr>
            <w:r>
              <w:rPr/>
              <w:t xml:space="preserve">Paynter </w:t>
            </w:r>
          </w:p>
        </w:tc>
        <w:tc>
          <w:tcPr>
            <w:tcW w:w="2056" w:type="dxa"/>
            <w:tcBorders/>
            <w:vAlign w:val="center"/>
          </w:tcPr>
          <w:p>
            <w:pPr>
              <w:pStyle w:val="TableContents"/>
              <w:bidi w:val="0"/>
              <w:spacing w:before="0" w:after="283"/>
              <w:jc w:val="left"/>
              <w:rPr/>
            </w:pPr>
            <w:r>
              <w:rPr/>
              <w:t xml:space="preserve">Atigun </w:t>
            </w:r>
          </w:p>
        </w:tc>
        <w:tc>
          <w:tcPr>
            <w:tcW w:w="1021" w:type="dxa"/>
            <w:tcBorders/>
            <w:vAlign w:val="center"/>
          </w:tcPr>
          <w:p>
            <w:pPr>
              <w:pStyle w:val="TableContents"/>
              <w:bidi w:val="0"/>
              <w:spacing w:before="0" w:after="283"/>
              <w:jc w:val="left"/>
              <w:rPr/>
            </w:pPr>
            <w:r>
              <w:rPr/>
              <w:t xml:space="preserve">11 </w:t>
            </w:r>
          </w:p>
        </w:tc>
      </w:tr>
      <w:tr>
        <w:trPr/>
        <w:tc>
          <w:tcPr>
            <w:tcW w:w="1021" w:type="dxa"/>
            <w:tcBorders/>
            <w:vAlign w:val="center"/>
          </w:tcPr>
          <w:p>
            <w:pPr>
              <w:pStyle w:val="TableContents"/>
              <w:bidi w:val="0"/>
              <w:spacing w:before="0" w:after="283"/>
              <w:jc w:val="left"/>
              <w:rPr/>
            </w:pPr>
            <w:r>
              <w:rPr/>
              <w:t xml:space="preserve">2011 BS </w:t>
            </w:r>
          </w:p>
        </w:tc>
        <w:tc>
          <w:tcPr>
            <w:tcW w:w="2116" w:type="dxa"/>
            <w:tcBorders/>
            <w:vAlign w:val="center"/>
          </w:tcPr>
          <w:p>
            <w:pPr>
              <w:pStyle w:val="TableContents"/>
              <w:bidi w:val="0"/>
              <w:spacing w:before="0" w:after="283"/>
              <w:jc w:val="left"/>
              <w:rPr/>
            </w:pPr>
            <w:r>
              <w:rPr/>
              <w:t xml:space="preserve">Hallitsija jäällä </w:t>
            </w:r>
          </w:p>
        </w:tc>
        <w:tc>
          <w:tcPr>
            <w:tcW w:w="1966" w:type="dxa"/>
            <w:tcBorders/>
            <w:vAlign w:val="center"/>
          </w:tcPr>
          <w:p>
            <w:pPr>
              <w:pStyle w:val="TableContents"/>
              <w:bidi w:val="0"/>
              <w:spacing w:before="0" w:after="283"/>
              <w:jc w:val="left"/>
              <w:rPr/>
            </w:pPr>
            <w:r>
              <w:rPr/>
              <w:t xml:space="preserve">Pysy janoisena </w:t>
            </w:r>
          </w:p>
        </w:tc>
        <w:tc>
          <w:tcPr>
            <w:tcW w:w="2056" w:type="dxa"/>
            <w:tcBorders/>
            <w:vAlign w:val="center"/>
          </w:tcPr>
          <w:p>
            <w:pPr>
              <w:pStyle w:val="TableContents"/>
              <w:bidi w:val="0"/>
              <w:spacing w:before="0" w:after="283"/>
              <w:jc w:val="left"/>
              <w:rPr/>
            </w:pPr>
            <w:r>
              <w:rPr/>
              <w:t xml:space="preserve">Loistava nopeus </w:t>
            </w:r>
          </w:p>
        </w:tc>
        <w:tc>
          <w:tcPr>
            <w:tcW w:w="1021" w:type="dxa"/>
            <w:tcBorders/>
            <w:vAlign w:val="center"/>
          </w:tcPr>
          <w:p>
            <w:pPr>
              <w:pStyle w:val="TableContents"/>
              <w:bidi w:val="0"/>
              <w:spacing w:before="0" w:after="283"/>
              <w:jc w:val="left"/>
              <w:rPr/>
            </w:pPr>
            <w:r>
              <w:rPr/>
              <w:t xml:space="preserve">12 </w:t>
            </w:r>
          </w:p>
        </w:tc>
      </w:tr>
      <w:tr>
        <w:trPr/>
        <w:tc>
          <w:tcPr>
            <w:tcW w:w="1021" w:type="dxa"/>
            <w:tcBorders/>
            <w:vAlign w:val="center"/>
          </w:tcPr>
          <w:p>
            <w:pPr>
              <w:pStyle w:val="TableContents"/>
              <w:bidi w:val="0"/>
              <w:spacing w:before="0" w:after="283"/>
              <w:jc w:val="left"/>
              <w:rPr/>
            </w:pPr>
            <w:r>
              <w:rPr/>
              <w:t xml:space="preserve">2010 BS </w:t>
            </w:r>
          </w:p>
        </w:tc>
        <w:tc>
          <w:tcPr>
            <w:tcW w:w="2116" w:type="dxa"/>
            <w:tcBorders/>
            <w:vAlign w:val="center"/>
          </w:tcPr>
          <w:p>
            <w:pPr>
              <w:pStyle w:val="TableContents"/>
              <w:bidi w:val="0"/>
              <w:spacing w:before="0" w:after="283"/>
              <w:jc w:val="left"/>
              <w:rPr/>
            </w:pPr>
            <w:r>
              <w:rPr/>
              <w:t xml:space="preserve">Drosselmeyer </w:t>
            </w:r>
          </w:p>
        </w:tc>
        <w:tc>
          <w:tcPr>
            <w:tcW w:w="1966" w:type="dxa"/>
            <w:tcBorders/>
            <w:vAlign w:val="center"/>
          </w:tcPr>
          <w:p>
            <w:pPr>
              <w:pStyle w:val="TableContents"/>
              <w:bidi w:val="0"/>
              <w:spacing w:before="0" w:after="283"/>
              <w:jc w:val="left"/>
              <w:rPr/>
            </w:pPr>
            <w:r>
              <w:rPr/>
              <w:t xml:space="preserve">Fly Down </w:t>
            </w:r>
          </w:p>
        </w:tc>
        <w:tc>
          <w:tcPr>
            <w:tcW w:w="2056" w:type="dxa"/>
            <w:tcBorders/>
            <w:vAlign w:val="center"/>
          </w:tcPr>
          <w:p>
            <w:pPr>
              <w:pStyle w:val="TableContents"/>
              <w:bidi w:val="0"/>
              <w:spacing w:before="0" w:after="283"/>
              <w:jc w:val="left"/>
              <w:rPr/>
            </w:pPr>
            <w:r>
              <w:rPr/>
              <w:t xml:space="preserve">First Dude </w:t>
            </w:r>
          </w:p>
        </w:tc>
        <w:tc>
          <w:tcPr>
            <w:tcW w:w="1021" w:type="dxa"/>
            <w:tcBorders/>
            <w:vAlign w:val="center"/>
          </w:tcPr>
          <w:p>
            <w:pPr>
              <w:pStyle w:val="TableContents"/>
              <w:bidi w:val="0"/>
              <w:spacing w:before="0" w:after="283"/>
              <w:jc w:val="left"/>
              <w:rPr/>
            </w:pPr>
            <w:r>
              <w:rPr/>
              <w:t xml:space="preserve">12 </w:t>
            </w:r>
          </w:p>
        </w:tc>
      </w:tr>
      <w:tr>
        <w:trPr/>
        <w:tc>
          <w:tcPr>
            <w:tcW w:w="1021" w:type="dxa"/>
            <w:tcBorders/>
            <w:vAlign w:val="center"/>
          </w:tcPr>
          <w:p>
            <w:pPr>
              <w:pStyle w:val="TableContents"/>
              <w:bidi w:val="0"/>
              <w:spacing w:before="0" w:after="283"/>
              <w:jc w:val="left"/>
              <w:rPr/>
            </w:pPr>
            <w:r>
              <w:rPr/>
              <w:t xml:space="preserve">2009 BS </w:t>
            </w:r>
          </w:p>
        </w:tc>
        <w:tc>
          <w:tcPr>
            <w:tcW w:w="2116" w:type="dxa"/>
            <w:tcBorders/>
            <w:vAlign w:val="center"/>
          </w:tcPr>
          <w:p>
            <w:pPr>
              <w:pStyle w:val="TableContents"/>
              <w:bidi w:val="0"/>
              <w:spacing w:before="0" w:after="283"/>
              <w:jc w:val="left"/>
              <w:rPr/>
            </w:pPr>
            <w:r>
              <w:rPr/>
              <w:t xml:space="preserve">Kesälintu </w:t>
            </w:r>
          </w:p>
        </w:tc>
        <w:tc>
          <w:tcPr>
            <w:tcW w:w="1966" w:type="dxa"/>
            <w:tcBorders/>
            <w:vAlign w:val="center"/>
          </w:tcPr>
          <w:p>
            <w:pPr>
              <w:pStyle w:val="TableContents"/>
              <w:bidi w:val="0"/>
              <w:spacing w:before="0" w:after="283"/>
              <w:jc w:val="left"/>
              <w:rPr/>
            </w:pPr>
            <w:r>
              <w:rPr/>
              <w:t xml:space="preserve">Dunkirk </w:t>
            </w:r>
          </w:p>
        </w:tc>
        <w:tc>
          <w:tcPr>
            <w:tcW w:w="2056" w:type="dxa"/>
            <w:tcBorders/>
            <w:vAlign w:val="center"/>
          </w:tcPr>
          <w:p>
            <w:pPr>
              <w:pStyle w:val="TableContents"/>
              <w:bidi w:val="0"/>
              <w:spacing w:before="0" w:after="283"/>
              <w:jc w:val="left"/>
              <w:rPr/>
            </w:pPr>
            <w:r>
              <w:rPr/>
              <w:t xml:space="preserve">Mine That Bird </w:t>
            </w:r>
          </w:p>
        </w:tc>
        <w:tc>
          <w:tcPr>
            <w:tcW w:w="1021" w:type="dxa"/>
            <w:tcBorders/>
            <w:vAlign w:val="center"/>
          </w:tcPr>
          <w:p>
            <w:pPr>
              <w:pStyle w:val="TableContents"/>
              <w:bidi w:val="0"/>
              <w:spacing w:before="0" w:after="283"/>
              <w:jc w:val="left"/>
              <w:rPr/>
            </w:pPr>
            <w:r>
              <w:rPr/>
              <w:t xml:space="preserve">13 </w:t>
            </w:r>
          </w:p>
        </w:tc>
      </w:tr>
      <w:tr>
        <w:trPr/>
        <w:tc>
          <w:tcPr>
            <w:tcW w:w="1021" w:type="dxa"/>
            <w:tcBorders/>
            <w:vAlign w:val="center"/>
          </w:tcPr>
          <w:p>
            <w:pPr>
              <w:pStyle w:val="TableContents"/>
              <w:bidi w:val="0"/>
              <w:spacing w:before="0" w:after="283"/>
              <w:jc w:val="left"/>
              <w:rPr/>
            </w:pPr>
            <w:r>
              <w:rPr/>
              <w:t xml:space="preserve">2008 BS </w:t>
            </w:r>
          </w:p>
        </w:tc>
        <w:tc>
          <w:tcPr>
            <w:tcW w:w="2116" w:type="dxa"/>
            <w:tcBorders/>
            <w:vAlign w:val="center"/>
          </w:tcPr>
          <w:p>
            <w:pPr>
              <w:pStyle w:val="TableContents"/>
              <w:bidi w:val="0"/>
              <w:spacing w:before="0" w:after="283"/>
              <w:jc w:val="left"/>
              <w:rPr/>
            </w:pPr>
            <w:r>
              <w:rPr/>
              <w:t xml:space="preserve">Da'Tara </w:t>
            </w:r>
          </w:p>
        </w:tc>
        <w:tc>
          <w:tcPr>
            <w:tcW w:w="1966" w:type="dxa"/>
            <w:tcBorders/>
            <w:vAlign w:val="center"/>
          </w:tcPr>
          <w:p>
            <w:pPr>
              <w:pStyle w:val="TableContents"/>
              <w:bidi w:val="0"/>
              <w:spacing w:before="0" w:after="283"/>
              <w:jc w:val="left"/>
              <w:rPr/>
            </w:pPr>
            <w:r>
              <w:rPr/>
              <w:t xml:space="preserve">Denis of Cork </w:t>
            </w:r>
          </w:p>
        </w:tc>
        <w:tc>
          <w:tcPr>
            <w:tcW w:w="2056" w:type="dxa"/>
            <w:tcBorders/>
            <w:vAlign w:val="center"/>
          </w:tcPr>
          <w:p>
            <w:pPr>
              <w:pStyle w:val="TableContents"/>
              <w:bidi w:val="0"/>
              <w:spacing w:before="0" w:after="283"/>
              <w:jc w:val="left"/>
              <w:rPr/>
            </w:pPr>
            <w:r>
              <w:rPr/>
              <w:t xml:space="preserve">Anak Nakal </w:t>
            </w:r>
          </w:p>
        </w:tc>
        <w:tc>
          <w:tcPr>
            <w:tcW w:w="1021" w:type="dxa"/>
            <w:tcBorders/>
            <w:vAlign w:val="center"/>
          </w:tcPr>
          <w:p>
            <w:pPr>
              <w:pStyle w:val="TableContents"/>
              <w:bidi w:val="0"/>
              <w:spacing w:before="0" w:after="283"/>
              <w:jc w:val="left"/>
              <w:rPr/>
            </w:pPr>
            <w:r>
              <w:rPr/>
              <w:t xml:space="preserve">9 </w:t>
            </w:r>
          </w:p>
        </w:tc>
      </w:tr>
      <w:tr>
        <w:trPr/>
        <w:tc>
          <w:tcPr>
            <w:tcW w:w="1021" w:type="dxa"/>
            <w:tcBorders/>
            <w:vAlign w:val="center"/>
          </w:tcPr>
          <w:p>
            <w:pPr>
              <w:pStyle w:val="TableContents"/>
              <w:bidi w:val="0"/>
              <w:spacing w:before="0" w:after="283"/>
              <w:jc w:val="left"/>
              <w:rPr/>
            </w:pPr>
            <w:r>
              <w:rPr/>
              <w:t xml:space="preserve">2007 BS </w:t>
            </w:r>
          </w:p>
        </w:tc>
        <w:tc>
          <w:tcPr>
            <w:tcW w:w="2116" w:type="dxa"/>
            <w:tcBorders/>
            <w:vAlign w:val="center"/>
          </w:tcPr>
          <w:p>
            <w:pPr>
              <w:pStyle w:val="TableContents"/>
              <w:bidi w:val="0"/>
              <w:spacing w:before="0" w:after="283"/>
              <w:jc w:val="left"/>
              <w:rPr/>
            </w:pPr>
            <w:r>
              <w:rPr/>
              <w:t xml:space="preserve">Ryysyistä rikkauksiin ‡ </w:t>
            </w:r>
          </w:p>
        </w:tc>
        <w:tc>
          <w:tcPr>
            <w:tcW w:w="1966" w:type="dxa"/>
            <w:tcBorders/>
            <w:vAlign w:val="center"/>
          </w:tcPr>
          <w:p>
            <w:pPr>
              <w:pStyle w:val="TableContents"/>
              <w:bidi w:val="0"/>
              <w:spacing w:before="0" w:after="283"/>
              <w:jc w:val="left"/>
              <w:rPr/>
            </w:pPr>
            <w:r>
              <w:rPr/>
              <w:t xml:space="preserve">Curlin </w:t>
            </w:r>
          </w:p>
        </w:tc>
        <w:tc>
          <w:tcPr>
            <w:tcW w:w="2056" w:type="dxa"/>
            <w:tcBorders/>
            <w:vAlign w:val="center"/>
          </w:tcPr>
          <w:p>
            <w:pPr>
              <w:pStyle w:val="TableContents"/>
              <w:bidi w:val="0"/>
              <w:spacing w:before="0" w:after="283"/>
              <w:jc w:val="left"/>
              <w:rPr/>
            </w:pPr>
            <w:r>
              <w:rPr/>
              <w:t xml:space="preserve">Tiago </w:t>
            </w:r>
          </w:p>
        </w:tc>
        <w:tc>
          <w:tcPr>
            <w:tcW w:w="1021" w:type="dxa"/>
            <w:tcBorders/>
            <w:vAlign w:val="center"/>
          </w:tcPr>
          <w:p>
            <w:pPr>
              <w:pStyle w:val="TableContents"/>
              <w:bidi w:val="0"/>
              <w:spacing w:before="0" w:after="283"/>
              <w:jc w:val="left"/>
              <w:rPr/>
            </w:pPr>
            <w:r>
              <w:rPr/>
              <w:t xml:space="preserve">7 </w:t>
            </w:r>
          </w:p>
        </w:tc>
      </w:tr>
      <w:tr>
        <w:trPr/>
        <w:tc>
          <w:tcPr>
            <w:tcW w:w="1021" w:type="dxa"/>
            <w:tcBorders/>
            <w:vAlign w:val="center"/>
          </w:tcPr>
          <w:p>
            <w:pPr>
              <w:pStyle w:val="TableContents"/>
              <w:bidi w:val="0"/>
              <w:spacing w:before="0" w:after="283"/>
              <w:jc w:val="left"/>
              <w:rPr/>
            </w:pPr>
            <w:r>
              <w:rPr/>
              <w:t xml:space="preserve">2006 BS </w:t>
            </w:r>
          </w:p>
        </w:tc>
        <w:tc>
          <w:tcPr>
            <w:tcW w:w="2116" w:type="dxa"/>
            <w:tcBorders/>
            <w:vAlign w:val="center"/>
          </w:tcPr>
          <w:p>
            <w:pPr>
              <w:pStyle w:val="TableContents"/>
              <w:bidi w:val="0"/>
              <w:spacing w:before="0" w:after="283"/>
              <w:jc w:val="left"/>
              <w:rPr/>
            </w:pPr>
            <w:r>
              <w:rPr/>
              <w:t xml:space="preserve">Jazil </w:t>
            </w:r>
          </w:p>
        </w:tc>
        <w:tc>
          <w:tcPr>
            <w:tcW w:w="1966" w:type="dxa"/>
            <w:tcBorders/>
            <w:vAlign w:val="center"/>
          </w:tcPr>
          <w:p>
            <w:pPr>
              <w:pStyle w:val="TableContents"/>
              <w:bidi w:val="0"/>
              <w:spacing w:before="0" w:after="283"/>
              <w:jc w:val="left"/>
              <w:rPr/>
            </w:pPr>
            <w:r>
              <w:rPr/>
              <w:t xml:space="preserve">Bluegrass-kissa </w:t>
            </w:r>
          </w:p>
        </w:tc>
        <w:tc>
          <w:tcPr>
            <w:tcW w:w="2056" w:type="dxa"/>
            <w:tcBorders/>
            <w:vAlign w:val="center"/>
          </w:tcPr>
          <w:p>
            <w:pPr>
              <w:pStyle w:val="TableContents"/>
              <w:bidi w:val="0"/>
              <w:spacing w:before="0" w:after="283"/>
              <w:jc w:val="left"/>
              <w:rPr/>
            </w:pPr>
            <w:r>
              <w:rPr/>
              <w:t xml:space="preserve">Sunriver </w:t>
            </w:r>
          </w:p>
        </w:tc>
        <w:tc>
          <w:tcPr>
            <w:tcW w:w="1021" w:type="dxa"/>
            <w:tcBorders/>
            <w:vAlign w:val="center"/>
          </w:tcPr>
          <w:p>
            <w:pPr>
              <w:pStyle w:val="TableContents"/>
              <w:bidi w:val="0"/>
              <w:spacing w:before="0" w:after="283"/>
              <w:jc w:val="left"/>
              <w:rPr/>
            </w:pPr>
            <w:r>
              <w:rPr/>
              <w:t xml:space="preserve">12 </w:t>
            </w:r>
          </w:p>
        </w:tc>
      </w:tr>
      <w:tr>
        <w:trPr/>
        <w:tc>
          <w:tcPr>
            <w:tcW w:w="1021" w:type="dxa"/>
            <w:tcBorders/>
            <w:vAlign w:val="center"/>
          </w:tcPr>
          <w:p>
            <w:pPr>
              <w:pStyle w:val="TableContents"/>
              <w:bidi w:val="0"/>
              <w:spacing w:before="0" w:after="283"/>
              <w:jc w:val="left"/>
              <w:rPr/>
            </w:pPr>
            <w:r>
              <w:rPr/>
              <w:t xml:space="preserve">2005 BS </w:t>
            </w:r>
          </w:p>
        </w:tc>
        <w:tc>
          <w:tcPr>
            <w:tcW w:w="2116" w:type="dxa"/>
            <w:tcBorders/>
            <w:vAlign w:val="center"/>
          </w:tcPr>
          <w:p>
            <w:pPr>
              <w:pStyle w:val="TableContents"/>
              <w:bidi w:val="0"/>
              <w:spacing w:before="0" w:after="283"/>
              <w:jc w:val="left"/>
              <w:rPr/>
            </w:pPr>
            <w:r>
              <w:rPr/>
              <w:t xml:space="preserve">Afleet Alex </w:t>
            </w:r>
          </w:p>
        </w:tc>
        <w:tc>
          <w:tcPr>
            <w:tcW w:w="1966" w:type="dxa"/>
            <w:tcBorders/>
            <w:vAlign w:val="center"/>
          </w:tcPr>
          <w:p>
            <w:pPr>
              <w:pStyle w:val="TableContents"/>
              <w:bidi w:val="0"/>
              <w:spacing w:before="0" w:after="283"/>
              <w:jc w:val="left"/>
              <w:rPr/>
            </w:pPr>
            <w:r>
              <w:rPr/>
              <w:t xml:space="preserve">Andromedan sankari </w:t>
            </w:r>
          </w:p>
        </w:tc>
        <w:tc>
          <w:tcPr>
            <w:tcW w:w="2056" w:type="dxa"/>
            <w:tcBorders/>
            <w:vAlign w:val="center"/>
          </w:tcPr>
          <w:p>
            <w:pPr>
              <w:pStyle w:val="TableContents"/>
              <w:bidi w:val="0"/>
              <w:spacing w:before="0" w:after="283"/>
              <w:jc w:val="left"/>
              <w:rPr/>
            </w:pPr>
            <w:r>
              <w:rPr/>
              <w:t xml:space="preserve">Nolanin kissa </w:t>
            </w:r>
          </w:p>
        </w:tc>
        <w:tc>
          <w:tcPr>
            <w:tcW w:w="1021" w:type="dxa"/>
            <w:tcBorders/>
            <w:vAlign w:val="center"/>
          </w:tcPr>
          <w:p>
            <w:pPr>
              <w:pStyle w:val="TableContents"/>
              <w:bidi w:val="0"/>
              <w:spacing w:before="0" w:after="283"/>
              <w:jc w:val="left"/>
              <w:rPr/>
            </w:pPr>
            <w:r>
              <w:rPr/>
              <w:t xml:space="preserve">11 </w:t>
            </w:r>
          </w:p>
        </w:tc>
      </w:tr>
      <w:tr>
        <w:trPr/>
        <w:tc>
          <w:tcPr>
            <w:tcW w:w="1021" w:type="dxa"/>
            <w:tcBorders/>
            <w:vAlign w:val="center"/>
          </w:tcPr>
          <w:p>
            <w:pPr>
              <w:pStyle w:val="TableContents"/>
              <w:bidi w:val="0"/>
              <w:spacing w:before="0" w:after="283"/>
              <w:jc w:val="left"/>
              <w:rPr/>
            </w:pPr>
            <w:r>
              <w:rPr/>
              <w:t xml:space="preserve">2004 BS </w:t>
            </w:r>
          </w:p>
        </w:tc>
        <w:tc>
          <w:tcPr>
            <w:tcW w:w="2116" w:type="dxa"/>
            <w:tcBorders/>
            <w:vAlign w:val="center"/>
          </w:tcPr>
          <w:p>
            <w:pPr>
              <w:pStyle w:val="TableContents"/>
              <w:bidi w:val="0"/>
              <w:spacing w:before="0" w:after="283"/>
              <w:jc w:val="left"/>
              <w:rPr/>
            </w:pPr>
            <w:r>
              <w:rPr/>
              <w:t xml:space="preserve">Birdstone </w:t>
            </w:r>
          </w:p>
        </w:tc>
        <w:tc>
          <w:tcPr>
            <w:tcW w:w="1966" w:type="dxa"/>
            <w:tcBorders/>
            <w:vAlign w:val="center"/>
          </w:tcPr>
          <w:p>
            <w:pPr>
              <w:pStyle w:val="TableContents"/>
              <w:bidi w:val="0"/>
              <w:spacing w:before="0" w:after="283"/>
              <w:jc w:val="left"/>
              <w:rPr/>
            </w:pPr>
            <w:r>
              <w:rPr/>
              <w:t xml:space="preserve">Smarty Jones </w:t>
            </w:r>
          </w:p>
        </w:tc>
        <w:tc>
          <w:tcPr>
            <w:tcW w:w="2056" w:type="dxa"/>
            <w:tcBorders/>
            <w:vAlign w:val="center"/>
          </w:tcPr>
          <w:p>
            <w:pPr>
              <w:pStyle w:val="TableContents"/>
              <w:bidi w:val="0"/>
              <w:spacing w:before="0" w:after="283"/>
              <w:jc w:val="left"/>
              <w:rPr/>
            </w:pPr>
            <w:r>
              <w:rPr/>
              <w:t xml:space="preserve">Kuninkaallinen hyökkäys </w:t>
            </w:r>
          </w:p>
        </w:tc>
        <w:tc>
          <w:tcPr>
            <w:tcW w:w="1021" w:type="dxa"/>
            <w:tcBorders/>
            <w:vAlign w:val="center"/>
          </w:tcPr>
          <w:p>
            <w:pPr>
              <w:pStyle w:val="TableContents"/>
              <w:bidi w:val="0"/>
              <w:spacing w:before="0" w:after="283"/>
              <w:jc w:val="left"/>
              <w:rPr/>
            </w:pPr>
            <w:r>
              <w:rPr/>
              <w:t xml:space="preserve">9 </w:t>
            </w:r>
          </w:p>
        </w:tc>
      </w:tr>
      <w:tr>
        <w:trPr/>
        <w:tc>
          <w:tcPr>
            <w:tcW w:w="1021" w:type="dxa"/>
            <w:tcBorders/>
            <w:vAlign w:val="center"/>
          </w:tcPr>
          <w:p>
            <w:pPr>
              <w:pStyle w:val="TableContents"/>
              <w:bidi w:val="0"/>
              <w:spacing w:before="0" w:after="283"/>
              <w:jc w:val="left"/>
              <w:rPr/>
            </w:pPr>
            <w:r>
              <w:rPr/>
              <w:t xml:space="preserve">2003 BS </w:t>
            </w:r>
          </w:p>
        </w:tc>
        <w:tc>
          <w:tcPr>
            <w:tcW w:w="2116" w:type="dxa"/>
            <w:tcBorders/>
            <w:vAlign w:val="center"/>
          </w:tcPr>
          <w:p>
            <w:pPr>
              <w:pStyle w:val="TableContents"/>
              <w:bidi w:val="0"/>
              <w:spacing w:before="0" w:after="283"/>
              <w:jc w:val="left"/>
              <w:rPr/>
            </w:pPr>
            <w:r>
              <w:rPr/>
              <w:t xml:space="preserve">Empire Maker </w:t>
            </w:r>
          </w:p>
        </w:tc>
        <w:tc>
          <w:tcPr>
            <w:tcW w:w="1966" w:type="dxa"/>
            <w:tcBorders/>
            <w:vAlign w:val="center"/>
          </w:tcPr>
          <w:p>
            <w:pPr>
              <w:pStyle w:val="TableContents"/>
              <w:bidi w:val="0"/>
              <w:spacing w:before="0" w:after="283"/>
              <w:jc w:val="left"/>
              <w:rPr/>
            </w:pPr>
            <w:r>
              <w:rPr/>
              <w:t xml:space="preserve">Kymmenen halutuinta </w:t>
            </w:r>
          </w:p>
        </w:tc>
        <w:tc>
          <w:tcPr>
            <w:tcW w:w="2056" w:type="dxa"/>
            <w:tcBorders/>
            <w:vAlign w:val="center"/>
          </w:tcPr>
          <w:p>
            <w:pPr>
              <w:pStyle w:val="TableContents"/>
              <w:bidi w:val="0"/>
              <w:spacing w:before="0" w:after="283"/>
              <w:jc w:val="left"/>
              <w:rPr/>
            </w:pPr>
            <w:r>
              <w:rPr/>
              <w:t xml:space="preserve">Funny Cide </w:t>
            </w:r>
          </w:p>
        </w:tc>
        <w:tc>
          <w:tcPr>
            <w:tcW w:w="1021" w:type="dxa"/>
            <w:tcBorders/>
            <w:vAlign w:val="center"/>
          </w:tcPr>
          <w:p>
            <w:pPr>
              <w:pStyle w:val="TableContents"/>
              <w:bidi w:val="0"/>
              <w:spacing w:before="0" w:after="283"/>
              <w:jc w:val="left"/>
              <w:rPr/>
            </w:pPr>
            <w:r>
              <w:rPr/>
              <w:t xml:space="preserve">6 </w:t>
            </w:r>
          </w:p>
        </w:tc>
      </w:tr>
      <w:tr>
        <w:trPr/>
        <w:tc>
          <w:tcPr>
            <w:tcW w:w="1021" w:type="dxa"/>
            <w:tcBorders/>
            <w:vAlign w:val="center"/>
          </w:tcPr>
          <w:p>
            <w:pPr>
              <w:pStyle w:val="TableContents"/>
              <w:bidi w:val="0"/>
              <w:spacing w:before="0" w:after="283"/>
              <w:jc w:val="left"/>
              <w:rPr/>
            </w:pPr>
            <w:r>
              <w:rPr/>
              <w:t xml:space="preserve">2002 BS </w:t>
            </w:r>
          </w:p>
        </w:tc>
        <w:tc>
          <w:tcPr>
            <w:tcW w:w="2116" w:type="dxa"/>
            <w:tcBorders/>
            <w:vAlign w:val="center"/>
          </w:tcPr>
          <w:p>
            <w:pPr>
              <w:pStyle w:val="TableContents"/>
              <w:bidi w:val="0"/>
              <w:spacing w:before="0" w:after="283"/>
              <w:jc w:val="left"/>
              <w:rPr/>
            </w:pPr>
            <w:r>
              <w:rPr/>
              <w:t xml:space="preserve">Sarava </w:t>
            </w:r>
          </w:p>
        </w:tc>
        <w:tc>
          <w:tcPr>
            <w:tcW w:w="1966" w:type="dxa"/>
            <w:tcBorders/>
            <w:vAlign w:val="center"/>
          </w:tcPr>
          <w:p>
            <w:pPr>
              <w:pStyle w:val="TableContents"/>
              <w:bidi w:val="0"/>
              <w:spacing w:before="0" w:after="283"/>
              <w:jc w:val="left"/>
              <w:rPr/>
            </w:pPr>
            <w:r>
              <w:rPr/>
              <w:t xml:space="preserve">Medaglia d'Oro </w:t>
            </w:r>
          </w:p>
        </w:tc>
        <w:tc>
          <w:tcPr>
            <w:tcW w:w="2056" w:type="dxa"/>
            <w:tcBorders/>
            <w:vAlign w:val="center"/>
          </w:tcPr>
          <w:p>
            <w:pPr>
              <w:pStyle w:val="TableContents"/>
              <w:bidi w:val="0"/>
              <w:spacing w:before="0" w:after="283"/>
              <w:jc w:val="left"/>
              <w:rPr/>
            </w:pPr>
            <w:r>
              <w:rPr/>
              <w:t xml:space="preserve">Sunnuntaitauko </w:t>
            </w:r>
          </w:p>
        </w:tc>
        <w:tc>
          <w:tcPr>
            <w:tcW w:w="1021" w:type="dxa"/>
            <w:tcBorders/>
            <w:vAlign w:val="center"/>
          </w:tcPr>
          <w:p>
            <w:pPr>
              <w:pStyle w:val="TableContents"/>
              <w:bidi w:val="0"/>
              <w:spacing w:before="0" w:after="283"/>
              <w:jc w:val="left"/>
              <w:rPr/>
            </w:pPr>
            <w:r>
              <w:rPr/>
              <w:t xml:space="preserve">11 </w:t>
            </w:r>
          </w:p>
        </w:tc>
      </w:tr>
      <w:tr>
        <w:trPr/>
        <w:tc>
          <w:tcPr>
            <w:tcW w:w="1021" w:type="dxa"/>
            <w:tcBorders/>
            <w:vAlign w:val="center"/>
          </w:tcPr>
          <w:p>
            <w:pPr>
              <w:pStyle w:val="TableContents"/>
              <w:bidi w:val="0"/>
              <w:spacing w:before="0" w:after="283"/>
              <w:jc w:val="left"/>
              <w:rPr/>
            </w:pPr>
            <w:r>
              <w:rPr/>
              <w:t xml:space="preserve">2001 BS </w:t>
            </w:r>
          </w:p>
        </w:tc>
        <w:tc>
          <w:tcPr>
            <w:tcW w:w="2116" w:type="dxa"/>
            <w:tcBorders/>
            <w:vAlign w:val="center"/>
          </w:tcPr>
          <w:p>
            <w:pPr>
              <w:pStyle w:val="TableContents"/>
              <w:bidi w:val="0"/>
              <w:spacing w:before="0" w:after="283"/>
              <w:jc w:val="left"/>
              <w:rPr/>
            </w:pPr>
            <w:r>
              <w:rPr/>
              <w:t xml:space="preserve">Annettu piste </w:t>
            </w:r>
          </w:p>
        </w:tc>
        <w:tc>
          <w:tcPr>
            <w:tcW w:w="1966" w:type="dxa"/>
            <w:tcBorders/>
            <w:vAlign w:val="center"/>
          </w:tcPr>
          <w:p>
            <w:pPr>
              <w:pStyle w:val="TableContents"/>
              <w:bidi w:val="0"/>
              <w:spacing w:before="0" w:after="283"/>
              <w:jc w:val="left"/>
              <w:rPr/>
            </w:pPr>
            <w:r>
              <w:rPr/>
              <w:t xml:space="preserve">AP Valentine </w:t>
            </w:r>
          </w:p>
        </w:tc>
        <w:tc>
          <w:tcPr>
            <w:tcW w:w="2056" w:type="dxa"/>
            <w:tcBorders/>
            <w:vAlign w:val="center"/>
          </w:tcPr>
          <w:p>
            <w:pPr>
              <w:pStyle w:val="TableContents"/>
              <w:bidi w:val="0"/>
              <w:spacing w:before="0" w:after="283"/>
              <w:jc w:val="left"/>
              <w:rPr/>
            </w:pPr>
            <w:r>
              <w:rPr/>
              <w:t xml:space="preserve">Monarchos </w:t>
            </w:r>
          </w:p>
        </w:tc>
        <w:tc>
          <w:tcPr>
            <w:tcW w:w="1021" w:type="dxa"/>
            <w:tcBorders/>
            <w:vAlign w:val="center"/>
          </w:tcPr>
          <w:p>
            <w:pPr>
              <w:pStyle w:val="TableContents"/>
              <w:bidi w:val="0"/>
              <w:spacing w:before="0" w:after="283"/>
              <w:jc w:val="left"/>
              <w:rPr/>
            </w:pPr>
            <w:r>
              <w:rPr/>
              <w:t xml:space="preserve">9 </w:t>
            </w:r>
          </w:p>
        </w:tc>
      </w:tr>
      <w:tr>
        <w:trPr/>
        <w:tc>
          <w:tcPr>
            <w:tcW w:w="1021" w:type="dxa"/>
            <w:tcBorders/>
            <w:vAlign w:val="center"/>
          </w:tcPr>
          <w:p>
            <w:pPr>
              <w:pStyle w:val="TableContents"/>
              <w:bidi w:val="0"/>
              <w:spacing w:before="0" w:after="283"/>
              <w:jc w:val="left"/>
              <w:rPr/>
            </w:pPr>
            <w:r>
              <w:rPr/>
              <w:t xml:space="preserve">2000 BS </w:t>
            </w:r>
          </w:p>
        </w:tc>
        <w:tc>
          <w:tcPr>
            <w:tcW w:w="2116" w:type="dxa"/>
            <w:tcBorders/>
            <w:vAlign w:val="center"/>
          </w:tcPr>
          <w:p>
            <w:pPr>
              <w:pStyle w:val="TableContents"/>
              <w:bidi w:val="0"/>
              <w:spacing w:before="0" w:after="283"/>
              <w:jc w:val="left"/>
              <w:rPr/>
            </w:pPr>
            <w:r>
              <w:rPr/>
              <w:t xml:space="preserve">Kiitettävä </w:t>
            </w:r>
          </w:p>
        </w:tc>
        <w:tc>
          <w:tcPr>
            <w:tcW w:w="1966" w:type="dxa"/>
            <w:tcBorders/>
            <w:vAlign w:val="center"/>
          </w:tcPr>
          <w:p>
            <w:pPr>
              <w:pStyle w:val="TableContents"/>
              <w:bidi w:val="0"/>
              <w:spacing w:before="0" w:after="283"/>
              <w:jc w:val="left"/>
              <w:rPr/>
            </w:pPr>
            <w:r>
              <w:rPr/>
              <w:t xml:space="preserve">Soveltuvuus </w:t>
            </w:r>
          </w:p>
        </w:tc>
        <w:tc>
          <w:tcPr>
            <w:tcW w:w="2056" w:type="dxa"/>
            <w:tcBorders/>
            <w:vAlign w:val="center"/>
          </w:tcPr>
          <w:p>
            <w:pPr>
              <w:pStyle w:val="TableContents"/>
              <w:bidi w:val="0"/>
              <w:spacing w:before="0" w:after="283"/>
              <w:jc w:val="left"/>
              <w:rPr/>
            </w:pPr>
            <w:r>
              <w:rPr/>
              <w:t xml:space="preserve">Varjostamaton </w:t>
            </w:r>
          </w:p>
        </w:tc>
        <w:tc>
          <w:tcPr>
            <w:tcW w:w="1021" w:type="dxa"/>
            <w:tcBorders/>
            <w:vAlign w:val="center"/>
          </w:tcPr>
          <w:p>
            <w:pPr>
              <w:pStyle w:val="TableContents"/>
              <w:bidi w:val="0"/>
              <w:spacing w:before="0" w:after="283"/>
              <w:jc w:val="left"/>
              <w:rPr/>
            </w:pPr>
            <w:r>
              <w:rPr/>
              <w:t xml:space="preserve">11 </w:t>
            </w:r>
          </w:p>
        </w:tc>
      </w:tr>
      <w:tr>
        <w:trPr/>
        <w:tc>
          <w:tcPr>
            <w:tcW w:w="1021" w:type="dxa"/>
            <w:tcBorders/>
            <w:vAlign w:val="center"/>
          </w:tcPr>
          <w:p>
            <w:pPr>
              <w:pStyle w:val="TableContents"/>
              <w:bidi w:val="0"/>
              <w:spacing w:before="0" w:after="283"/>
              <w:jc w:val="left"/>
              <w:rPr/>
            </w:pPr>
            <w:r>
              <w:rPr/>
              <w:t xml:space="preserve">1999 BS </w:t>
            </w:r>
          </w:p>
        </w:tc>
        <w:tc>
          <w:tcPr>
            <w:tcW w:w="2116" w:type="dxa"/>
            <w:tcBorders/>
            <w:vAlign w:val="center"/>
          </w:tcPr>
          <w:p>
            <w:pPr>
              <w:pStyle w:val="TableContents"/>
              <w:bidi w:val="0"/>
              <w:spacing w:before="0" w:after="283"/>
              <w:jc w:val="left"/>
              <w:rPr/>
            </w:pPr>
            <w:r>
              <w:rPr/>
              <w:t xml:space="preserve">Lemon Drop Kid </w:t>
            </w:r>
          </w:p>
        </w:tc>
        <w:tc>
          <w:tcPr>
            <w:tcW w:w="1966" w:type="dxa"/>
            <w:tcBorders/>
            <w:vAlign w:val="center"/>
          </w:tcPr>
          <w:p>
            <w:pPr>
              <w:pStyle w:val="TableContents"/>
              <w:bidi w:val="0"/>
              <w:spacing w:before="0" w:after="283"/>
              <w:jc w:val="left"/>
              <w:rPr/>
            </w:pPr>
            <w:r>
              <w:rPr/>
              <w:t xml:space="preserve">Visio ja säkeet </w:t>
            </w:r>
          </w:p>
        </w:tc>
        <w:tc>
          <w:tcPr>
            <w:tcW w:w="2056" w:type="dxa"/>
            <w:tcBorders/>
            <w:vAlign w:val="center"/>
          </w:tcPr>
          <w:p>
            <w:pPr>
              <w:pStyle w:val="TableContents"/>
              <w:bidi w:val="0"/>
              <w:spacing w:before="0" w:after="283"/>
              <w:jc w:val="left"/>
              <w:rPr/>
            </w:pPr>
            <w:r>
              <w:rPr/>
              <w:t xml:space="preserve">Karismaattinen </w:t>
            </w:r>
          </w:p>
        </w:tc>
        <w:tc>
          <w:tcPr>
            <w:tcW w:w="1021" w:type="dxa"/>
            <w:tcBorders/>
            <w:vAlign w:val="center"/>
          </w:tcPr>
          <w:p>
            <w:pPr>
              <w:pStyle w:val="TableContents"/>
              <w:bidi w:val="0"/>
              <w:spacing w:before="0" w:after="283"/>
              <w:jc w:val="left"/>
              <w:rPr/>
            </w:pPr>
            <w:r>
              <w:rPr/>
              <w:t xml:space="preserve">12 </w:t>
            </w:r>
          </w:p>
        </w:tc>
      </w:tr>
      <w:tr>
        <w:trPr/>
        <w:tc>
          <w:tcPr>
            <w:tcW w:w="1021" w:type="dxa"/>
            <w:tcBorders/>
            <w:vAlign w:val="center"/>
          </w:tcPr>
          <w:p>
            <w:pPr>
              <w:pStyle w:val="TableContents"/>
              <w:bidi w:val="0"/>
              <w:spacing w:before="0" w:after="283"/>
              <w:jc w:val="left"/>
              <w:rPr/>
            </w:pPr>
            <w:r>
              <w:rPr/>
              <w:t xml:space="preserve">1998 </w:t>
            </w:r>
          </w:p>
        </w:tc>
        <w:tc>
          <w:tcPr>
            <w:tcW w:w="2116" w:type="dxa"/>
            <w:tcBorders/>
            <w:vAlign w:val="center"/>
          </w:tcPr>
          <w:p>
            <w:pPr>
              <w:pStyle w:val="TableContents"/>
              <w:bidi w:val="0"/>
              <w:spacing w:before="0" w:after="283"/>
              <w:jc w:val="left"/>
              <w:rPr/>
            </w:pPr>
            <w:r>
              <w:rPr/>
              <w:t xml:space="preserve">Voitto Galloppi </w:t>
            </w:r>
          </w:p>
        </w:tc>
        <w:tc>
          <w:tcPr>
            <w:tcW w:w="1966" w:type="dxa"/>
            <w:tcBorders/>
            <w:vAlign w:val="center"/>
          </w:tcPr>
          <w:p>
            <w:pPr>
              <w:pStyle w:val="TableContents"/>
              <w:bidi w:val="0"/>
              <w:spacing w:before="0" w:after="283"/>
              <w:jc w:val="left"/>
              <w:rPr/>
            </w:pPr>
            <w:r>
              <w:rPr/>
              <w:t xml:space="preserve">Todellinen hiljaisuus </w:t>
            </w:r>
          </w:p>
        </w:tc>
        <w:tc>
          <w:tcPr>
            <w:tcW w:w="2056" w:type="dxa"/>
            <w:tcBorders/>
            <w:vAlign w:val="center"/>
          </w:tcPr>
          <w:p>
            <w:pPr>
              <w:pStyle w:val="TableContents"/>
              <w:bidi w:val="0"/>
              <w:spacing w:before="0" w:after="283"/>
              <w:jc w:val="left"/>
              <w:rPr/>
            </w:pPr>
            <w:r>
              <w:rPr/>
              <w:t xml:space="preserve">Thomas Jo </w:t>
            </w:r>
          </w:p>
        </w:tc>
        <w:tc>
          <w:tcPr>
            <w:tcW w:w="1021" w:type="dxa"/>
            <w:tcBorders/>
            <w:vAlign w:val="center"/>
          </w:tcPr>
          <w:p>
            <w:pPr>
              <w:pStyle w:val="TableContents"/>
              <w:bidi w:val="0"/>
              <w:spacing w:before="0" w:after="283"/>
              <w:jc w:val="left"/>
              <w:rPr/>
            </w:pPr>
            <w:r>
              <w:rPr/>
              <w:t xml:space="preserve">11 </w:t>
            </w:r>
          </w:p>
        </w:tc>
      </w:tr>
      <w:tr>
        <w:trPr/>
        <w:tc>
          <w:tcPr>
            <w:tcW w:w="1021" w:type="dxa"/>
            <w:tcBorders/>
            <w:vAlign w:val="center"/>
          </w:tcPr>
          <w:p>
            <w:pPr>
              <w:pStyle w:val="TableContents"/>
              <w:bidi w:val="0"/>
              <w:spacing w:before="0" w:after="283"/>
              <w:jc w:val="left"/>
              <w:rPr/>
            </w:pPr>
            <w:r>
              <w:rPr/>
              <w:t xml:space="preserve">1997 </w:t>
            </w:r>
          </w:p>
        </w:tc>
        <w:tc>
          <w:tcPr>
            <w:tcW w:w="2116" w:type="dxa"/>
            <w:tcBorders/>
            <w:vAlign w:val="center"/>
          </w:tcPr>
          <w:p>
            <w:pPr>
              <w:pStyle w:val="TableContents"/>
              <w:bidi w:val="0"/>
              <w:spacing w:before="0" w:after="283"/>
              <w:jc w:val="left"/>
              <w:rPr/>
            </w:pPr>
            <w:r>
              <w:rPr/>
              <w:t xml:space="preserve">Touch Gold </w:t>
            </w:r>
          </w:p>
        </w:tc>
        <w:tc>
          <w:tcPr>
            <w:tcW w:w="1966" w:type="dxa"/>
            <w:tcBorders/>
            <w:vAlign w:val="center"/>
          </w:tcPr>
          <w:p>
            <w:pPr>
              <w:pStyle w:val="TableContents"/>
              <w:bidi w:val="0"/>
              <w:spacing w:before="0" w:after="283"/>
              <w:jc w:val="left"/>
              <w:rPr/>
            </w:pPr>
            <w:r>
              <w:rPr/>
              <w:t xml:space="preserve">Hopea viehätys </w:t>
            </w:r>
          </w:p>
        </w:tc>
        <w:tc>
          <w:tcPr>
            <w:tcW w:w="2056" w:type="dxa"/>
            <w:tcBorders/>
            <w:vAlign w:val="center"/>
          </w:tcPr>
          <w:p>
            <w:pPr>
              <w:pStyle w:val="TableContents"/>
              <w:bidi w:val="0"/>
              <w:spacing w:before="0" w:after="283"/>
              <w:jc w:val="left"/>
              <w:rPr/>
            </w:pPr>
            <w:r>
              <w:rPr/>
              <w:t xml:space="preserve">Vapaa talo </w:t>
            </w:r>
          </w:p>
        </w:tc>
        <w:tc>
          <w:tcPr>
            <w:tcW w:w="1021" w:type="dxa"/>
            <w:tcBorders/>
            <w:vAlign w:val="center"/>
          </w:tcPr>
          <w:p>
            <w:pPr>
              <w:pStyle w:val="TableContents"/>
              <w:bidi w:val="0"/>
              <w:spacing w:before="0" w:after="283"/>
              <w:jc w:val="left"/>
              <w:rPr/>
            </w:pPr>
            <w:r>
              <w:rPr/>
              <w:t xml:space="preserve">7 </w:t>
            </w:r>
          </w:p>
        </w:tc>
      </w:tr>
      <w:tr>
        <w:trPr/>
        <w:tc>
          <w:tcPr>
            <w:tcW w:w="102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Toimittajan huomautus </w:t>
            </w:r>
          </w:p>
        </w:tc>
        <w:tc>
          <w:tcPr>
            <w:tcW w:w="1966" w:type="dxa"/>
            <w:tcBorders/>
            <w:vAlign w:val="center"/>
          </w:tcPr>
          <w:p>
            <w:pPr>
              <w:pStyle w:val="TableContents"/>
              <w:bidi w:val="0"/>
              <w:spacing w:before="0" w:after="283"/>
              <w:jc w:val="left"/>
              <w:rPr/>
            </w:pPr>
            <w:r>
              <w:rPr/>
              <w:t xml:space="preserve">Hyppää pois </w:t>
            </w:r>
          </w:p>
        </w:tc>
        <w:tc>
          <w:tcPr>
            <w:tcW w:w="2056" w:type="dxa"/>
            <w:tcBorders/>
            <w:vAlign w:val="center"/>
          </w:tcPr>
          <w:p>
            <w:pPr>
              <w:pStyle w:val="TableContents"/>
              <w:bidi w:val="0"/>
              <w:spacing w:before="0" w:after="283"/>
              <w:jc w:val="left"/>
              <w:rPr/>
            </w:pPr>
            <w:r>
              <w:rPr/>
              <w:t xml:space="preserve">Lippuni ‡ </w:t>
            </w:r>
          </w:p>
        </w:tc>
        <w:tc>
          <w:tcPr>
            <w:tcW w:w="1021" w:type="dxa"/>
            <w:tcBorders/>
            <w:vAlign w:val="center"/>
          </w:tcPr>
          <w:p>
            <w:pPr>
              <w:pStyle w:val="TableContents"/>
              <w:bidi w:val="0"/>
              <w:spacing w:before="0" w:after="283"/>
              <w:jc w:val="left"/>
              <w:rPr/>
            </w:pPr>
            <w:r>
              <w:rPr/>
              <w:t xml:space="preserve">14 </w:t>
            </w:r>
          </w:p>
        </w:tc>
      </w:tr>
      <w:tr>
        <w:trPr/>
        <w:tc>
          <w:tcPr>
            <w:tcW w:w="1021" w:type="dxa"/>
            <w:tcBorders/>
            <w:vAlign w:val="center"/>
          </w:tcPr>
          <w:p>
            <w:pPr>
              <w:pStyle w:val="TableContents"/>
              <w:bidi w:val="0"/>
              <w:spacing w:before="0" w:after="283"/>
              <w:jc w:val="left"/>
              <w:rPr/>
            </w:pPr>
            <w:r>
              <w:rPr/>
              <w:t xml:space="preserve">1995 </w:t>
            </w:r>
          </w:p>
        </w:tc>
        <w:tc>
          <w:tcPr>
            <w:tcW w:w="2116" w:type="dxa"/>
            <w:tcBorders/>
            <w:vAlign w:val="center"/>
          </w:tcPr>
          <w:p>
            <w:pPr>
              <w:pStyle w:val="TableContents"/>
              <w:bidi w:val="0"/>
              <w:spacing w:before="0" w:after="283"/>
              <w:jc w:val="left"/>
              <w:rPr/>
            </w:pPr>
            <w:r>
              <w:rPr/>
              <w:t xml:space="preserve">Thunder Gulch </w:t>
            </w:r>
          </w:p>
        </w:tc>
        <w:tc>
          <w:tcPr>
            <w:tcW w:w="1966" w:type="dxa"/>
            <w:tcBorders/>
            <w:vAlign w:val="center"/>
          </w:tcPr>
          <w:p>
            <w:pPr>
              <w:pStyle w:val="TableContents"/>
              <w:bidi w:val="0"/>
              <w:spacing w:before="0" w:after="283"/>
              <w:jc w:val="left"/>
              <w:rPr/>
            </w:pPr>
            <w:r>
              <w:rPr/>
              <w:t xml:space="preserve">Star Standard </w:t>
            </w:r>
          </w:p>
        </w:tc>
        <w:tc>
          <w:tcPr>
            <w:tcW w:w="2056" w:type="dxa"/>
            <w:tcBorders/>
            <w:vAlign w:val="center"/>
          </w:tcPr>
          <w:p>
            <w:pPr>
              <w:pStyle w:val="TableContents"/>
              <w:bidi w:val="0"/>
              <w:spacing w:before="0" w:after="283"/>
              <w:jc w:val="left"/>
              <w:rPr/>
            </w:pPr>
            <w:r>
              <w:rPr/>
              <w:t xml:space="preserve">Citadeed </w:t>
            </w:r>
          </w:p>
        </w:tc>
        <w:tc>
          <w:tcPr>
            <w:tcW w:w="1021" w:type="dxa"/>
            <w:tcBorders/>
            <w:vAlign w:val="center"/>
          </w:tcPr>
          <w:p>
            <w:pPr>
              <w:pStyle w:val="TableContents"/>
              <w:bidi w:val="0"/>
              <w:spacing w:before="0" w:after="283"/>
              <w:jc w:val="left"/>
              <w:rPr/>
            </w:pPr>
            <w:r>
              <w:rPr/>
              <w:t xml:space="preserve">11 </w:t>
            </w:r>
          </w:p>
        </w:tc>
      </w:tr>
      <w:tr>
        <w:trPr/>
        <w:tc>
          <w:tcPr>
            <w:tcW w:w="1021" w:type="dxa"/>
            <w:tcBorders/>
            <w:vAlign w:val="center"/>
          </w:tcPr>
          <w:p>
            <w:pPr>
              <w:pStyle w:val="TableContents"/>
              <w:bidi w:val="0"/>
              <w:spacing w:before="0" w:after="283"/>
              <w:jc w:val="left"/>
              <w:rPr/>
            </w:pPr>
            <w:r>
              <w:rPr/>
              <w:t xml:space="preserve">1994 </w:t>
            </w:r>
          </w:p>
        </w:tc>
        <w:tc>
          <w:tcPr>
            <w:tcW w:w="2116" w:type="dxa"/>
            <w:tcBorders/>
            <w:vAlign w:val="center"/>
          </w:tcPr>
          <w:p>
            <w:pPr>
              <w:pStyle w:val="TableContents"/>
              <w:bidi w:val="0"/>
              <w:spacing w:before="0" w:after="283"/>
              <w:jc w:val="left"/>
              <w:rPr/>
            </w:pPr>
            <w:r>
              <w:rPr/>
              <w:t xml:space="preserve">Tabasco kissa </w:t>
            </w:r>
          </w:p>
        </w:tc>
        <w:tc>
          <w:tcPr>
            <w:tcW w:w="1966" w:type="dxa"/>
            <w:tcBorders/>
            <w:vAlign w:val="center"/>
          </w:tcPr>
          <w:p>
            <w:pPr>
              <w:pStyle w:val="TableContents"/>
              <w:bidi w:val="0"/>
              <w:spacing w:before="0" w:after="283"/>
              <w:jc w:val="left"/>
              <w:rPr/>
            </w:pPr>
            <w:r>
              <w:rPr/>
              <w:t xml:space="preserve">Go for Gin </w:t>
            </w:r>
          </w:p>
        </w:tc>
        <w:tc>
          <w:tcPr>
            <w:tcW w:w="2056" w:type="dxa"/>
            <w:tcBorders/>
            <w:vAlign w:val="center"/>
          </w:tcPr>
          <w:p>
            <w:pPr>
              <w:pStyle w:val="TableContents"/>
              <w:bidi w:val="0"/>
              <w:spacing w:before="0" w:after="283"/>
              <w:jc w:val="left"/>
              <w:rPr/>
            </w:pPr>
            <w:r>
              <w:rPr/>
              <w:t xml:space="preserve">Strodes Creek </w:t>
            </w:r>
          </w:p>
        </w:tc>
        <w:tc>
          <w:tcPr>
            <w:tcW w:w="1021" w:type="dxa"/>
            <w:tcBorders/>
            <w:vAlign w:val="center"/>
          </w:tcPr>
          <w:p>
            <w:pPr>
              <w:pStyle w:val="TableContents"/>
              <w:bidi w:val="0"/>
              <w:spacing w:before="0" w:after="283"/>
              <w:jc w:val="left"/>
              <w:rPr/>
            </w:pPr>
            <w:r>
              <w:rPr/>
              <w:t xml:space="preserve">6 </w:t>
            </w:r>
          </w:p>
        </w:tc>
      </w:tr>
      <w:tr>
        <w:trPr/>
        <w:tc>
          <w:tcPr>
            <w:tcW w:w="1021" w:type="dxa"/>
            <w:tcBorders/>
            <w:vAlign w:val="center"/>
          </w:tcPr>
          <w:p>
            <w:pPr>
              <w:pStyle w:val="TableContents"/>
              <w:bidi w:val="0"/>
              <w:spacing w:before="0" w:after="283"/>
              <w:jc w:val="left"/>
              <w:rPr/>
            </w:pPr>
            <w:r>
              <w:rPr/>
              <w:t xml:space="preserve">1993 </w:t>
            </w:r>
          </w:p>
        </w:tc>
        <w:tc>
          <w:tcPr>
            <w:tcW w:w="2116" w:type="dxa"/>
            <w:tcBorders/>
            <w:vAlign w:val="center"/>
          </w:tcPr>
          <w:p>
            <w:pPr>
              <w:pStyle w:val="TableContents"/>
              <w:bidi w:val="0"/>
              <w:spacing w:before="0" w:after="283"/>
              <w:jc w:val="left"/>
              <w:rPr/>
            </w:pPr>
            <w:r>
              <w:rPr/>
              <w:t xml:space="preserve">Siirtomaa-asia </w:t>
            </w:r>
          </w:p>
        </w:tc>
        <w:tc>
          <w:tcPr>
            <w:tcW w:w="1966" w:type="dxa"/>
            <w:tcBorders/>
            <w:vAlign w:val="center"/>
          </w:tcPr>
          <w:p>
            <w:pPr>
              <w:pStyle w:val="TableContents"/>
              <w:bidi w:val="0"/>
              <w:spacing w:before="0" w:after="283"/>
              <w:jc w:val="left"/>
              <w:rPr/>
            </w:pPr>
            <w:r>
              <w:rPr/>
              <w:t xml:space="preserve">Kissin Kris </w:t>
            </w:r>
          </w:p>
        </w:tc>
        <w:tc>
          <w:tcPr>
            <w:tcW w:w="2056" w:type="dxa"/>
            <w:tcBorders/>
            <w:vAlign w:val="center"/>
          </w:tcPr>
          <w:p>
            <w:pPr>
              <w:pStyle w:val="TableContents"/>
              <w:bidi w:val="0"/>
              <w:spacing w:before="0" w:after="283"/>
              <w:jc w:val="left"/>
              <w:rPr/>
            </w:pPr>
            <w:r>
              <w:rPr/>
              <w:t xml:space="preserve">Wild Gale </w:t>
            </w:r>
          </w:p>
        </w:tc>
        <w:tc>
          <w:tcPr>
            <w:tcW w:w="1021" w:type="dxa"/>
            <w:tcBorders/>
            <w:vAlign w:val="center"/>
          </w:tcPr>
          <w:p>
            <w:pPr>
              <w:pStyle w:val="TableContents"/>
              <w:bidi w:val="0"/>
              <w:spacing w:before="0" w:after="283"/>
              <w:jc w:val="left"/>
              <w:rPr/>
            </w:pPr>
            <w:r>
              <w:rPr/>
              <w:t xml:space="preserve">13 </w:t>
            </w:r>
          </w:p>
        </w:tc>
      </w:tr>
      <w:tr>
        <w:trPr/>
        <w:tc>
          <w:tcPr>
            <w:tcW w:w="1021" w:type="dxa"/>
            <w:tcBorders/>
            <w:vAlign w:val="center"/>
          </w:tcPr>
          <w:p>
            <w:pPr>
              <w:pStyle w:val="TableContents"/>
              <w:bidi w:val="0"/>
              <w:spacing w:before="0" w:after="283"/>
              <w:jc w:val="left"/>
              <w:rPr/>
            </w:pPr>
            <w:r>
              <w:rPr/>
              <w:t xml:space="preserve">1992 </w:t>
            </w:r>
          </w:p>
        </w:tc>
        <w:tc>
          <w:tcPr>
            <w:tcW w:w="2116" w:type="dxa"/>
            <w:tcBorders/>
            <w:vAlign w:val="center"/>
          </w:tcPr>
          <w:p>
            <w:pPr>
              <w:pStyle w:val="TableContents"/>
              <w:bidi w:val="0"/>
              <w:spacing w:before="0" w:after="283"/>
              <w:jc w:val="left"/>
              <w:rPr/>
            </w:pPr>
            <w:r>
              <w:rPr/>
              <w:t xml:space="preserve">A.P. Indy </w:t>
            </w:r>
          </w:p>
        </w:tc>
        <w:tc>
          <w:tcPr>
            <w:tcW w:w="1966" w:type="dxa"/>
            <w:tcBorders/>
            <w:vAlign w:val="center"/>
          </w:tcPr>
          <w:p>
            <w:pPr>
              <w:pStyle w:val="TableContents"/>
              <w:bidi w:val="0"/>
              <w:spacing w:before="0" w:after="283"/>
              <w:jc w:val="left"/>
              <w:rPr/>
            </w:pPr>
            <w:r>
              <w:rPr/>
              <w:t xml:space="preserve">Muistelmani </w:t>
            </w:r>
          </w:p>
        </w:tc>
        <w:tc>
          <w:tcPr>
            <w:tcW w:w="2056" w:type="dxa"/>
            <w:tcBorders/>
            <w:vAlign w:val="center"/>
          </w:tcPr>
          <w:p>
            <w:pPr>
              <w:pStyle w:val="TableContents"/>
              <w:bidi w:val="0"/>
              <w:spacing w:before="0" w:after="283"/>
              <w:jc w:val="left"/>
              <w:rPr/>
            </w:pPr>
            <w:r>
              <w:rPr/>
              <w:t xml:space="preserve">Pine Bluff </w:t>
            </w:r>
          </w:p>
        </w:tc>
        <w:tc>
          <w:tcPr>
            <w:tcW w:w="1021" w:type="dxa"/>
            <w:tcBorders/>
            <w:vAlign w:val="center"/>
          </w:tcPr>
          <w:p>
            <w:pPr>
              <w:pStyle w:val="TableContents"/>
              <w:bidi w:val="0"/>
              <w:spacing w:before="0" w:after="283"/>
              <w:jc w:val="left"/>
              <w:rPr/>
            </w:pPr>
            <w:r>
              <w:rPr/>
              <w:t xml:space="preserve">11 </w:t>
            </w:r>
          </w:p>
        </w:tc>
      </w:tr>
      <w:tr>
        <w:trPr/>
        <w:tc>
          <w:tcPr>
            <w:tcW w:w="1021" w:type="dxa"/>
            <w:tcBorders/>
            <w:vAlign w:val="center"/>
          </w:tcPr>
          <w:p>
            <w:pPr>
              <w:pStyle w:val="TableContents"/>
              <w:bidi w:val="0"/>
              <w:spacing w:before="0" w:after="283"/>
              <w:jc w:val="left"/>
              <w:rPr/>
            </w:pPr>
            <w:r>
              <w:rPr/>
              <w:t xml:space="preserve">1991 </w:t>
            </w:r>
          </w:p>
        </w:tc>
        <w:tc>
          <w:tcPr>
            <w:tcW w:w="2116" w:type="dxa"/>
            <w:tcBorders/>
            <w:vAlign w:val="center"/>
          </w:tcPr>
          <w:p>
            <w:pPr>
              <w:pStyle w:val="TableContents"/>
              <w:bidi w:val="0"/>
              <w:spacing w:before="0" w:after="283"/>
              <w:jc w:val="left"/>
              <w:rPr/>
            </w:pPr>
            <w:r>
              <w:rPr/>
              <w:t xml:space="preserve">Hansel </w:t>
            </w:r>
          </w:p>
        </w:tc>
        <w:tc>
          <w:tcPr>
            <w:tcW w:w="1966" w:type="dxa"/>
            <w:tcBorders/>
            <w:vAlign w:val="center"/>
          </w:tcPr>
          <w:p>
            <w:pPr>
              <w:pStyle w:val="TableContents"/>
              <w:bidi w:val="0"/>
              <w:spacing w:before="0" w:after="283"/>
              <w:jc w:val="left"/>
              <w:rPr/>
            </w:pPr>
            <w:r>
              <w:rPr/>
              <w:t xml:space="preserve">Iske kultaa </w:t>
            </w:r>
          </w:p>
        </w:tc>
        <w:tc>
          <w:tcPr>
            <w:tcW w:w="2056" w:type="dxa"/>
            <w:tcBorders/>
            <w:vAlign w:val="center"/>
          </w:tcPr>
          <w:p>
            <w:pPr>
              <w:pStyle w:val="TableContents"/>
              <w:bidi w:val="0"/>
              <w:spacing w:before="0" w:after="283"/>
              <w:jc w:val="left"/>
              <w:rPr/>
            </w:pPr>
            <w:r>
              <w:rPr/>
              <w:t xml:space="preserve">Mane Ministeri </w:t>
            </w:r>
          </w:p>
        </w:tc>
        <w:tc>
          <w:tcPr>
            <w:tcW w:w="1021" w:type="dxa"/>
            <w:tcBorders/>
            <w:vAlign w:val="center"/>
          </w:tcPr>
          <w:p>
            <w:pPr>
              <w:pStyle w:val="TableContents"/>
              <w:bidi w:val="0"/>
              <w:spacing w:before="0" w:after="283"/>
              <w:jc w:val="left"/>
              <w:rPr/>
            </w:pPr>
            <w:r>
              <w:rPr/>
              <w:t xml:space="preserve">11 </w:t>
            </w:r>
          </w:p>
        </w:tc>
      </w:tr>
      <w:tr>
        <w:trPr/>
        <w:tc>
          <w:tcPr>
            <w:tcW w:w="1021" w:type="dxa"/>
            <w:tcBorders/>
            <w:vAlign w:val="center"/>
          </w:tcPr>
          <w:p>
            <w:pPr>
              <w:pStyle w:val="TableContents"/>
              <w:bidi w:val="0"/>
              <w:spacing w:before="0" w:after="283"/>
              <w:jc w:val="left"/>
              <w:rPr/>
            </w:pPr>
            <w:r>
              <w:rPr/>
              <w:t xml:space="preserve">1990 </w:t>
            </w:r>
          </w:p>
        </w:tc>
        <w:tc>
          <w:tcPr>
            <w:tcW w:w="2116" w:type="dxa"/>
            <w:tcBorders/>
            <w:vAlign w:val="center"/>
          </w:tcPr>
          <w:p>
            <w:pPr>
              <w:pStyle w:val="TableContents"/>
              <w:bidi w:val="0"/>
              <w:spacing w:before="0" w:after="283"/>
              <w:jc w:val="left"/>
              <w:rPr/>
            </w:pPr>
            <w:r>
              <w:rPr/>
              <w:t xml:space="preserve">Mene ja mene </w:t>
            </w:r>
          </w:p>
        </w:tc>
        <w:tc>
          <w:tcPr>
            <w:tcW w:w="1966" w:type="dxa"/>
            <w:tcBorders/>
            <w:vAlign w:val="center"/>
          </w:tcPr>
          <w:p>
            <w:pPr>
              <w:pStyle w:val="TableContents"/>
              <w:bidi w:val="0"/>
              <w:spacing w:before="0" w:after="283"/>
              <w:jc w:val="left"/>
              <w:rPr/>
            </w:pPr>
            <w:r>
              <w:rPr/>
              <w:t xml:space="preserve">Kolmekymmentäkuusi punainen </w:t>
            </w:r>
          </w:p>
        </w:tc>
        <w:tc>
          <w:tcPr>
            <w:tcW w:w="2056" w:type="dxa"/>
            <w:tcBorders/>
            <w:vAlign w:val="center"/>
          </w:tcPr>
          <w:p>
            <w:pPr>
              <w:pStyle w:val="TableContents"/>
              <w:bidi w:val="0"/>
              <w:spacing w:before="0" w:after="283"/>
              <w:jc w:val="left"/>
              <w:rPr/>
            </w:pPr>
            <w:r>
              <w:rPr/>
              <w:t xml:space="preserve">Vaux'n paroni </w:t>
            </w:r>
          </w:p>
        </w:tc>
        <w:tc>
          <w:tcPr>
            <w:tcW w:w="1021" w:type="dxa"/>
            <w:tcBorders/>
            <w:vAlign w:val="center"/>
          </w:tcPr>
          <w:p>
            <w:pPr>
              <w:pStyle w:val="TableContents"/>
              <w:bidi w:val="0"/>
              <w:spacing w:before="0" w:after="283"/>
              <w:jc w:val="left"/>
              <w:rPr/>
            </w:pPr>
            <w:r>
              <w:rPr/>
              <w:t xml:space="preserve">9 </w:t>
            </w:r>
          </w:p>
        </w:tc>
      </w:tr>
      <w:tr>
        <w:trPr/>
        <w:tc>
          <w:tcPr>
            <w:tcW w:w="1021" w:type="dxa"/>
            <w:tcBorders/>
            <w:vAlign w:val="center"/>
          </w:tcPr>
          <w:p>
            <w:pPr>
              <w:pStyle w:val="TableContents"/>
              <w:bidi w:val="0"/>
              <w:spacing w:before="0" w:after="283"/>
              <w:jc w:val="left"/>
              <w:rPr/>
            </w:pPr>
            <w:r>
              <w:rPr/>
              <w:t xml:space="preserve">1989 </w:t>
            </w:r>
          </w:p>
        </w:tc>
        <w:tc>
          <w:tcPr>
            <w:tcW w:w="2116" w:type="dxa"/>
            <w:tcBorders/>
            <w:vAlign w:val="center"/>
          </w:tcPr>
          <w:p>
            <w:pPr>
              <w:pStyle w:val="TableContents"/>
              <w:bidi w:val="0"/>
              <w:spacing w:before="0" w:after="283"/>
              <w:jc w:val="left"/>
              <w:rPr/>
            </w:pPr>
            <w:r>
              <w:rPr/>
              <w:t xml:space="preserve">Easy Goer </w:t>
            </w:r>
          </w:p>
        </w:tc>
        <w:tc>
          <w:tcPr>
            <w:tcW w:w="1966" w:type="dxa"/>
            <w:tcBorders/>
            <w:vAlign w:val="center"/>
          </w:tcPr>
          <w:p>
            <w:pPr>
              <w:pStyle w:val="TableContents"/>
              <w:bidi w:val="0"/>
              <w:spacing w:before="0" w:after="283"/>
              <w:jc w:val="left"/>
              <w:rPr/>
            </w:pPr>
            <w:r>
              <w:rPr/>
              <w:t xml:space="preserve">Sunnuntain hiljaisuus </w:t>
            </w:r>
          </w:p>
        </w:tc>
        <w:tc>
          <w:tcPr>
            <w:tcW w:w="2056" w:type="dxa"/>
            <w:tcBorders/>
            <w:vAlign w:val="center"/>
          </w:tcPr>
          <w:p>
            <w:pPr>
              <w:pStyle w:val="TableContents"/>
              <w:bidi w:val="0"/>
              <w:spacing w:before="0" w:after="283"/>
              <w:jc w:val="left"/>
              <w:rPr/>
            </w:pPr>
            <w:r>
              <w:rPr/>
              <w:t xml:space="preserve">Le Voyageur </w:t>
            </w:r>
          </w:p>
        </w:tc>
        <w:tc>
          <w:tcPr>
            <w:tcW w:w="1021" w:type="dxa"/>
            <w:tcBorders/>
            <w:vAlign w:val="center"/>
          </w:tcPr>
          <w:p>
            <w:pPr>
              <w:pStyle w:val="TableContents"/>
              <w:bidi w:val="0"/>
              <w:spacing w:before="0" w:after="283"/>
              <w:jc w:val="left"/>
              <w:rPr/>
            </w:pPr>
            <w:r>
              <w:rPr/>
              <w:t xml:space="preserve">10 </w:t>
            </w:r>
          </w:p>
        </w:tc>
      </w:tr>
      <w:tr>
        <w:trPr/>
        <w:tc>
          <w:tcPr>
            <w:tcW w:w="1021" w:type="dxa"/>
            <w:tcBorders/>
            <w:vAlign w:val="center"/>
          </w:tcPr>
          <w:p>
            <w:pPr>
              <w:pStyle w:val="TableContents"/>
              <w:bidi w:val="0"/>
              <w:spacing w:before="0" w:after="283"/>
              <w:jc w:val="left"/>
              <w:rPr/>
            </w:pPr>
            <w:r>
              <w:rPr/>
              <w:t xml:space="preserve">1988 </w:t>
            </w:r>
          </w:p>
        </w:tc>
        <w:tc>
          <w:tcPr>
            <w:tcW w:w="2116" w:type="dxa"/>
            <w:tcBorders/>
            <w:vAlign w:val="center"/>
          </w:tcPr>
          <w:p>
            <w:pPr>
              <w:pStyle w:val="TableContents"/>
              <w:bidi w:val="0"/>
              <w:spacing w:before="0" w:after="283"/>
              <w:jc w:val="left"/>
              <w:rPr/>
            </w:pPr>
            <w:r>
              <w:rPr/>
              <w:t xml:space="preserve">Risen Star </w:t>
            </w:r>
          </w:p>
        </w:tc>
        <w:tc>
          <w:tcPr>
            <w:tcW w:w="1966" w:type="dxa"/>
            <w:tcBorders/>
            <w:vAlign w:val="center"/>
          </w:tcPr>
          <w:p>
            <w:pPr>
              <w:pStyle w:val="TableContents"/>
              <w:bidi w:val="0"/>
              <w:spacing w:before="0" w:after="283"/>
              <w:jc w:val="left"/>
              <w:rPr/>
            </w:pPr>
            <w:r>
              <w:rPr/>
              <w:t xml:space="preserve">Kingpost </w:t>
            </w:r>
          </w:p>
        </w:tc>
        <w:tc>
          <w:tcPr>
            <w:tcW w:w="2056" w:type="dxa"/>
            <w:tcBorders/>
            <w:vAlign w:val="center"/>
          </w:tcPr>
          <w:p>
            <w:pPr>
              <w:pStyle w:val="TableContents"/>
              <w:bidi w:val="0"/>
              <w:spacing w:before="0" w:after="283"/>
              <w:jc w:val="left"/>
              <w:rPr/>
            </w:pPr>
            <w:r>
              <w:rPr/>
              <w:t xml:space="preserve">Brianin aika </w:t>
            </w:r>
          </w:p>
        </w:tc>
        <w:tc>
          <w:tcPr>
            <w:tcW w:w="1021" w:type="dxa"/>
            <w:tcBorders/>
            <w:vAlign w:val="center"/>
          </w:tcPr>
          <w:p>
            <w:pPr>
              <w:pStyle w:val="TableContents"/>
              <w:bidi w:val="0"/>
              <w:spacing w:before="0" w:after="283"/>
              <w:jc w:val="left"/>
              <w:rPr/>
            </w:pPr>
            <w:r>
              <w:rPr/>
              <w:t xml:space="preserve">6 </w:t>
            </w:r>
          </w:p>
        </w:tc>
      </w:tr>
      <w:tr>
        <w:trPr/>
        <w:tc>
          <w:tcPr>
            <w:tcW w:w="102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Panosta kahdesti </w:t>
            </w:r>
          </w:p>
        </w:tc>
        <w:tc>
          <w:tcPr>
            <w:tcW w:w="1966" w:type="dxa"/>
            <w:tcBorders/>
            <w:vAlign w:val="center"/>
          </w:tcPr>
          <w:p>
            <w:pPr>
              <w:pStyle w:val="TableContents"/>
              <w:bidi w:val="0"/>
              <w:spacing w:before="0" w:after="283"/>
              <w:jc w:val="left"/>
              <w:rPr/>
            </w:pPr>
            <w:r>
              <w:rPr/>
              <w:t xml:space="preserve">Cryptoclearance </w:t>
            </w:r>
          </w:p>
        </w:tc>
        <w:tc>
          <w:tcPr>
            <w:tcW w:w="2056" w:type="dxa"/>
            <w:tcBorders/>
            <w:vAlign w:val="center"/>
          </w:tcPr>
          <w:p>
            <w:pPr>
              <w:pStyle w:val="TableContents"/>
              <w:bidi w:val="0"/>
              <w:spacing w:before="0" w:after="283"/>
              <w:jc w:val="left"/>
              <w:rPr/>
            </w:pPr>
            <w:r>
              <w:rPr/>
              <w:t xml:space="preserve">Gulch </w:t>
            </w:r>
          </w:p>
        </w:tc>
        <w:tc>
          <w:tcPr>
            <w:tcW w:w="1021" w:type="dxa"/>
            <w:tcBorders/>
            <w:vAlign w:val="center"/>
          </w:tcPr>
          <w:p>
            <w:pPr>
              <w:pStyle w:val="TableContents"/>
              <w:bidi w:val="0"/>
              <w:spacing w:before="0" w:after="283"/>
              <w:jc w:val="left"/>
              <w:rPr/>
            </w:pPr>
            <w:r>
              <w:rPr/>
              <w:t xml:space="preserve">9 </w:t>
            </w:r>
          </w:p>
        </w:tc>
      </w:tr>
      <w:tr>
        <w:trPr/>
        <w:tc>
          <w:tcPr>
            <w:tcW w:w="1021" w:type="dxa"/>
            <w:tcBorders/>
            <w:vAlign w:val="center"/>
          </w:tcPr>
          <w:p>
            <w:pPr>
              <w:pStyle w:val="TableContents"/>
              <w:bidi w:val="0"/>
              <w:spacing w:before="0" w:after="283"/>
              <w:jc w:val="left"/>
              <w:rPr/>
            </w:pPr>
            <w:r>
              <w:rPr/>
              <w:t xml:space="preserve">1986 </w:t>
            </w:r>
          </w:p>
        </w:tc>
        <w:tc>
          <w:tcPr>
            <w:tcW w:w="2116" w:type="dxa"/>
            <w:tcBorders/>
            <w:vAlign w:val="center"/>
          </w:tcPr>
          <w:p>
            <w:pPr>
              <w:pStyle w:val="TableContents"/>
              <w:bidi w:val="0"/>
              <w:spacing w:before="0" w:after="283"/>
              <w:jc w:val="left"/>
              <w:rPr/>
            </w:pPr>
            <w:r>
              <w:rPr/>
              <w:t xml:space="preserve">Danzig-yhteys </w:t>
            </w:r>
          </w:p>
        </w:tc>
        <w:tc>
          <w:tcPr>
            <w:tcW w:w="1966" w:type="dxa"/>
            <w:tcBorders/>
            <w:vAlign w:val="center"/>
          </w:tcPr>
          <w:p>
            <w:pPr>
              <w:pStyle w:val="TableContents"/>
              <w:bidi w:val="0"/>
              <w:spacing w:before="0" w:after="283"/>
              <w:jc w:val="left"/>
              <w:rPr/>
            </w:pPr>
            <w:r>
              <w:rPr/>
              <w:t xml:space="preserve">Johns Treasure </w:t>
            </w:r>
          </w:p>
        </w:tc>
        <w:tc>
          <w:tcPr>
            <w:tcW w:w="2056" w:type="dxa"/>
            <w:tcBorders/>
            <w:vAlign w:val="center"/>
          </w:tcPr>
          <w:p>
            <w:pPr>
              <w:pStyle w:val="TableContents"/>
              <w:bidi w:val="0"/>
              <w:spacing w:before="0" w:after="283"/>
              <w:jc w:val="left"/>
              <w:rPr/>
            </w:pPr>
            <w:r>
              <w:rPr/>
              <w:t xml:space="preserve">Ferdinand </w:t>
            </w:r>
          </w:p>
        </w:tc>
        <w:tc>
          <w:tcPr>
            <w:tcW w:w="1021" w:type="dxa"/>
            <w:tcBorders/>
            <w:vAlign w:val="center"/>
          </w:tcPr>
          <w:p>
            <w:pPr>
              <w:pStyle w:val="TableContents"/>
              <w:bidi w:val="0"/>
              <w:spacing w:before="0" w:after="283"/>
              <w:jc w:val="left"/>
              <w:rPr/>
            </w:pPr>
            <w:r>
              <w:rPr/>
              <w:t xml:space="preserve">10 </w:t>
            </w:r>
          </w:p>
        </w:tc>
      </w:tr>
      <w:tr>
        <w:trPr/>
        <w:tc>
          <w:tcPr>
            <w:tcW w:w="1021" w:type="dxa"/>
            <w:tcBorders/>
            <w:vAlign w:val="center"/>
          </w:tcPr>
          <w:p>
            <w:pPr>
              <w:pStyle w:val="TableContents"/>
              <w:bidi w:val="0"/>
              <w:spacing w:before="0" w:after="283"/>
              <w:jc w:val="left"/>
              <w:rPr/>
            </w:pPr>
            <w:r>
              <w:rPr/>
              <w:t xml:space="preserve">1985 </w:t>
            </w:r>
          </w:p>
        </w:tc>
        <w:tc>
          <w:tcPr>
            <w:tcW w:w="2116" w:type="dxa"/>
            <w:tcBorders/>
            <w:vAlign w:val="center"/>
          </w:tcPr>
          <w:p>
            <w:pPr>
              <w:pStyle w:val="TableContents"/>
              <w:bidi w:val="0"/>
              <w:spacing w:before="0" w:after="283"/>
              <w:jc w:val="left"/>
              <w:rPr/>
            </w:pPr>
            <w:r>
              <w:rPr/>
              <w:t xml:space="preserve">Creme Fraiche </w:t>
            </w:r>
          </w:p>
        </w:tc>
        <w:tc>
          <w:tcPr>
            <w:tcW w:w="1966" w:type="dxa"/>
            <w:tcBorders/>
            <w:vAlign w:val="center"/>
          </w:tcPr>
          <w:p>
            <w:pPr>
              <w:pStyle w:val="TableContents"/>
              <w:bidi w:val="0"/>
              <w:spacing w:before="0" w:after="283"/>
              <w:jc w:val="left"/>
              <w:rPr/>
            </w:pPr>
            <w:r>
              <w:rPr/>
              <w:t xml:space="preserve">Stephanin Odysseia </w:t>
            </w:r>
          </w:p>
        </w:tc>
        <w:tc>
          <w:tcPr>
            <w:tcW w:w="2056" w:type="dxa"/>
            <w:tcBorders/>
            <w:vAlign w:val="center"/>
          </w:tcPr>
          <w:p>
            <w:pPr>
              <w:pStyle w:val="TableContents"/>
              <w:bidi w:val="0"/>
              <w:spacing w:before="0" w:after="283"/>
              <w:jc w:val="left"/>
              <w:rPr/>
            </w:pPr>
            <w:r>
              <w:rPr/>
              <w:t xml:space="preserve">Päällikön kruunu </w:t>
            </w:r>
          </w:p>
        </w:tc>
        <w:tc>
          <w:tcPr>
            <w:tcW w:w="1021" w:type="dxa"/>
            <w:tcBorders/>
            <w:vAlign w:val="center"/>
          </w:tcPr>
          <w:p>
            <w:pPr>
              <w:pStyle w:val="TableContents"/>
              <w:bidi w:val="0"/>
              <w:spacing w:before="0" w:after="283"/>
              <w:jc w:val="left"/>
              <w:rPr/>
            </w:pPr>
            <w:r>
              <w:rPr/>
              <w:t xml:space="preserve">11 </w:t>
            </w:r>
          </w:p>
        </w:tc>
      </w:tr>
      <w:tr>
        <w:trPr/>
        <w:tc>
          <w:tcPr>
            <w:tcW w:w="1021" w:type="dxa"/>
            <w:tcBorders/>
            <w:vAlign w:val="center"/>
          </w:tcPr>
          <w:p>
            <w:pPr>
              <w:pStyle w:val="TableContents"/>
              <w:bidi w:val="0"/>
              <w:spacing w:before="0" w:after="283"/>
              <w:jc w:val="left"/>
              <w:rPr/>
            </w:pPr>
            <w:r>
              <w:rPr/>
              <w:t xml:space="preserve">1984 </w:t>
            </w:r>
          </w:p>
        </w:tc>
        <w:tc>
          <w:tcPr>
            <w:tcW w:w="2116" w:type="dxa"/>
            <w:tcBorders/>
            <w:vAlign w:val="center"/>
          </w:tcPr>
          <w:p>
            <w:pPr>
              <w:pStyle w:val="TableContents"/>
              <w:bidi w:val="0"/>
              <w:spacing w:before="0" w:after="283"/>
              <w:jc w:val="left"/>
              <w:rPr/>
            </w:pPr>
            <w:r>
              <w:rPr/>
              <w:t xml:space="preserve">Swale </w:t>
            </w:r>
          </w:p>
        </w:tc>
        <w:tc>
          <w:tcPr>
            <w:tcW w:w="1966" w:type="dxa"/>
            <w:tcBorders/>
            <w:vAlign w:val="center"/>
          </w:tcPr>
          <w:p>
            <w:pPr>
              <w:pStyle w:val="TableContents"/>
              <w:bidi w:val="0"/>
              <w:spacing w:before="0" w:after="283"/>
              <w:jc w:val="left"/>
              <w:rPr/>
            </w:pPr>
            <w:r>
              <w:rPr/>
              <w:t xml:space="preserve">Pine Circle </w:t>
            </w:r>
          </w:p>
        </w:tc>
        <w:tc>
          <w:tcPr>
            <w:tcW w:w="2056" w:type="dxa"/>
            <w:tcBorders/>
            <w:vAlign w:val="center"/>
          </w:tcPr>
          <w:p>
            <w:pPr>
              <w:pStyle w:val="TableContents"/>
              <w:bidi w:val="0"/>
              <w:spacing w:before="0" w:after="283"/>
              <w:jc w:val="left"/>
              <w:rPr/>
            </w:pPr>
            <w:r>
              <w:rPr/>
              <w:t xml:space="preserve">Huomenta Bob </w:t>
            </w:r>
          </w:p>
        </w:tc>
        <w:tc>
          <w:tcPr>
            <w:tcW w:w="1021" w:type="dxa"/>
            <w:tcBorders/>
            <w:vAlign w:val="center"/>
          </w:tcPr>
          <w:p>
            <w:pPr>
              <w:pStyle w:val="TableContents"/>
              <w:bidi w:val="0"/>
              <w:spacing w:before="0" w:after="283"/>
              <w:jc w:val="left"/>
              <w:rPr/>
            </w:pPr>
            <w:r>
              <w:rPr/>
              <w:t xml:space="preserve">11 </w:t>
            </w:r>
          </w:p>
        </w:tc>
      </w:tr>
      <w:tr>
        <w:trPr/>
        <w:tc>
          <w:tcPr>
            <w:tcW w:w="102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Caveat </w:t>
            </w:r>
          </w:p>
        </w:tc>
        <w:tc>
          <w:tcPr>
            <w:tcW w:w="1966" w:type="dxa"/>
            <w:tcBorders/>
            <w:vAlign w:val="center"/>
          </w:tcPr>
          <w:p>
            <w:pPr>
              <w:pStyle w:val="TableContents"/>
              <w:bidi w:val="0"/>
              <w:spacing w:before="0" w:after="283"/>
              <w:jc w:val="left"/>
              <w:rPr/>
            </w:pPr>
            <w:r>
              <w:rPr/>
              <w:t xml:space="preserve">Slew o' Gold </w:t>
            </w:r>
          </w:p>
        </w:tc>
        <w:tc>
          <w:tcPr>
            <w:tcW w:w="2056" w:type="dxa"/>
            <w:tcBorders/>
            <w:vAlign w:val="center"/>
          </w:tcPr>
          <w:p>
            <w:pPr>
              <w:pStyle w:val="TableContents"/>
              <w:bidi w:val="0"/>
              <w:spacing w:before="0" w:after="283"/>
              <w:jc w:val="left"/>
              <w:rPr/>
            </w:pPr>
            <w:r>
              <w:rPr/>
              <w:t xml:space="preserve">Barberstown </w:t>
            </w:r>
          </w:p>
        </w:tc>
        <w:tc>
          <w:tcPr>
            <w:tcW w:w="1021" w:type="dxa"/>
            <w:tcBorders/>
            <w:vAlign w:val="center"/>
          </w:tcPr>
          <w:p>
            <w:pPr>
              <w:pStyle w:val="TableContents"/>
              <w:bidi w:val="0"/>
              <w:spacing w:before="0" w:after="283"/>
              <w:jc w:val="left"/>
              <w:rPr/>
            </w:pPr>
            <w:r>
              <w:rPr/>
              <w:t xml:space="preserve">15 </w:t>
            </w:r>
          </w:p>
        </w:tc>
      </w:tr>
      <w:tr>
        <w:trPr/>
        <w:tc>
          <w:tcPr>
            <w:tcW w:w="1021" w:type="dxa"/>
            <w:tcBorders/>
            <w:vAlign w:val="center"/>
          </w:tcPr>
          <w:p>
            <w:pPr>
              <w:pStyle w:val="TableContents"/>
              <w:bidi w:val="0"/>
              <w:spacing w:before="0" w:after="283"/>
              <w:jc w:val="left"/>
              <w:rPr/>
            </w:pPr>
            <w:r>
              <w:rPr/>
              <w:t xml:space="preserve">1982 </w:t>
            </w:r>
          </w:p>
        </w:tc>
        <w:tc>
          <w:tcPr>
            <w:tcW w:w="2116" w:type="dxa"/>
            <w:tcBorders/>
            <w:vAlign w:val="center"/>
          </w:tcPr>
          <w:p>
            <w:pPr>
              <w:pStyle w:val="TableContents"/>
              <w:bidi w:val="0"/>
              <w:spacing w:before="0" w:after="283"/>
              <w:jc w:val="left"/>
              <w:rPr/>
            </w:pPr>
            <w:r>
              <w:rPr/>
              <w:t xml:space="preserve">Conquistador Cielo </w:t>
            </w:r>
          </w:p>
        </w:tc>
        <w:tc>
          <w:tcPr>
            <w:tcW w:w="1966" w:type="dxa"/>
            <w:tcBorders/>
            <w:vAlign w:val="center"/>
          </w:tcPr>
          <w:p>
            <w:pPr>
              <w:pStyle w:val="TableContents"/>
              <w:bidi w:val="0"/>
              <w:spacing w:before="0" w:after="283"/>
              <w:jc w:val="left"/>
              <w:rPr/>
            </w:pPr>
            <w:r>
              <w:rPr/>
              <w:t xml:space="preserve">Gato Del Sol </w:t>
            </w:r>
          </w:p>
        </w:tc>
        <w:tc>
          <w:tcPr>
            <w:tcW w:w="2056" w:type="dxa"/>
            <w:tcBorders/>
            <w:vAlign w:val="center"/>
          </w:tcPr>
          <w:p>
            <w:pPr>
              <w:pStyle w:val="TableContents"/>
              <w:bidi w:val="0"/>
              <w:spacing w:before="0" w:after="283"/>
              <w:jc w:val="left"/>
              <w:rPr/>
            </w:pPr>
            <w:r>
              <w:rPr/>
              <w:t xml:space="preserve">Valaise </w:t>
            </w:r>
          </w:p>
        </w:tc>
        <w:tc>
          <w:tcPr>
            <w:tcW w:w="1021" w:type="dxa"/>
            <w:tcBorders/>
            <w:vAlign w:val="center"/>
          </w:tcPr>
          <w:p>
            <w:pPr>
              <w:pStyle w:val="TableContents"/>
              <w:bidi w:val="0"/>
              <w:spacing w:before="0" w:after="283"/>
              <w:jc w:val="left"/>
              <w:rPr/>
            </w:pPr>
            <w:r>
              <w:rPr/>
              <w:t xml:space="preserve">11 </w:t>
            </w:r>
          </w:p>
        </w:tc>
      </w:tr>
      <w:tr>
        <w:trPr/>
        <w:tc>
          <w:tcPr>
            <w:tcW w:w="1021" w:type="dxa"/>
            <w:tcBorders/>
            <w:vAlign w:val="center"/>
          </w:tcPr>
          <w:p>
            <w:pPr>
              <w:pStyle w:val="TableContents"/>
              <w:bidi w:val="0"/>
              <w:spacing w:before="0" w:after="283"/>
              <w:jc w:val="left"/>
              <w:rPr/>
            </w:pPr>
            <w:r>
              <w:rPr/>
              <w:t xml:space="preserve">1981 </w:t>
            </w:r>
          </w:p>
        </w:tc>
        <w:tc>
          <w:tcPr>
            <w:tcW w:w="2116" w:type="dxa"/>
            <w:tcBorders/>
            <w:vAlign w:val="center"/>
          </w:tcPr>
          <w:p>
            <w:pPr>
              <w:pStyle w:val="TableContents"/>
              <w:bidi w:val="0"/>
              <w:spacing w:before="0" w:after="283"/>
              <w:jc w:val="left"/>
              <w:rPr/>
            </w:pPr>
            <w:r>
              <w:rPr/>
              <w:t xml:space="preserve">Yhteenveto </w:t>
            </w:r>
          </w:p>
        </w:tc>
        <w:tc>
          <w:tcPr>
            <w:tcW w:w="1966" w:type="dxa"/>
            <w:tcBorders/>
            <w:vAlign w:val="center"/>
          </w:tcPr>
          <w:p>
            <w:pPr>
              <w:pStyle w:val="TableContents"/>
              <w:bidi w:val="0"/>
              <w:spacing w:before="0" w:after="283"/>
              <w:jc w:val="left"/>
              <w:rPr/>
            </w:pPr>
            <w:r>
              <w:rPr/>
              <w:t xml:space="preserve">Highland Blade </w:t>
            </w:r>
          </w:p>
        </w:tc>
        <w:tc>
          <w:tcPr>
            <w:tcW w:w="2056" w:type="dxa"/>
            <w:tcBorders/>
            <w:vAlign w:val="center"/>
          </w:tcPr>
          <w:p>
            <w:pPr>
              <w:pStyle w:val="TableContents"/>
              <w:bidi w:val="0"/>
              <w:spacing w:before="0" w:after="283"/>
              <w:jc w:val="left"/>
              <w:rPr/>
            </w:pPr>
            <w:r>
              <w:rPr/>
              <w:t xml:space="preserve">Pleasant Colony </w:t>
            </w:r>
          </w:p>
        </w:tc>
        <w:tc>
          <w:tcPr>
            <w:tcW w:w="1021" w:type="dxa"/>
            <w:tcBorders/>
            <w:vAlign w:val="center"/>
          </w:tcPr>
          <w:p>
            <w:pPr>
              <w:pStyle w:val="TableContents"/>
              <w:bidi w:val="0"/>
              <w:spacing w:before="0" w:after="283"/>
              <w:jc w:val="left"/>
              <w:rPr/>
            </w:pPr>
            <w:r>
              <w:rPr/>
              <w:t xml:space="preserve">11 </w:t>
            </w:r>
          </w:p>
        </w:tc>
      </w:tr>
      <w:tr>
        <w:trPr/>
        <w:tc>
          <w:tcPr>
            <w:tcW w:w="1021" w:type="dxa"/>
            <w:tcBorders/>
            <w:vAlign w:val="center"/>
          </w:tcPr>
          <w:p>
            <w:pPr>
              <w:pStyle w:val="TableContents"/>
              <w:bidi w:val="0"/>
              <w:spacing w:before="0" w:after="283"/>
              <w:jc w:val="left"/>
              <w:rPr/>
            </w:pPr>
            <w:r>
              <w:rPr/>
              <w:t xml:space="preserve">1980 </w:t>
            </w:r>
          </w:p>
        </w:tc>
        <w:tc>
          <w:tcPr>
            <w:tcW w:w="2116" w:type="dxa"/>
            <w:tcBorders/>
            <w:vAlign w:val="center"/>
          </w:tcPr>
          <w:p>
            <w:pPr>
              <w:pStyle w:val="TableContents"/>
              <w:bidi w:val="0"/>
              <w:spacing w:before="0" w:after="283"/>
              <w:jc w:val="left"/>
              <w:rPr/>
            </w:pPr>
            <w:r>
              <w:rPr/>
              <w:t xml:space="preserve">Temperence Hill </w:t>
            </w:r>
          </w:p>
        </w:tc>
        <w:tc>
          <w:tcPr>
            <w:tcW w:w="1966" w:type="dxa"/>
            <w:tcBorders/>
            <w:vAlign w:val="center"/>
          </w:tcPr>
          <w:p>
            <w:pPr>
              <w:pStyle w:val="TableContents"/>
              <w:bidi w:val="0"/>
              <w:spacing w:before="0" w:after="283"/>
              <w:jc w:val="left"/>
              <w:rPr/>
            </w:pPr>
            <w:r>
              <w:rPr/>
              <w:t xml:space="preserve">Todellinen riski ‡ </w:t>
            </w:r>
          </w:p>
        </w:tc>
        <w:tc>
          <w:tcPr>
            <w:tcW w:w="2056" w:type="dxa"/>
            <w:tcBorders/>
            <w:vAlign w:val="center"/>
          </w:tcPr>
          <w:p>
            <w:pPr>
              <w:pStyle w:val="TableContents"/>
              <w:bidi w:val="0"/>
              <w:spacing w:before="0" w:after="283"/>
              <w:jc w:val="left"/>
              <w:rPr/>
            </w:pPr>
            <w:r>
              <w:rPr/>
              <w:t xml:space="preserve">Rockhill Syntyperäinen </w:t>
            </w:r>
          </w:p>
        </w:tc>
        <w:tc>
          <w:tcPr>
            <w:tcW w:w="1021" w:type="dxa"/>
            <w:tcBorders/>
            <w:vAlign w:val="center"/>
          </w:tcPr>
          <w:p>
            <w:pPr>
              <w:pStyle w:val="TableContents"/>
              <w:bidi w:val="0"/>
              <w:spacing w:before="0" w:after="283"/>
              <w:jc w:val="left"/>
              <w:rPr/>
            </w:pPr>
            <w:r>
              <w:rPr/>
              <w:t xml:space="preserve">10 </w:t>
            </w:r>
          </w:p>
        </w:tc>
      </w:tr>
      <w:tr>
        <w:trPr/>
        <w:tc>
          <w:tcPr>
            <w:tcW w:w="1021" w:type="dxa"/>
            <w:tcBorders/>
            <w:vAlign w:val="center"/>
          </w:tcPr>
          <w:p>
            <w:pPr>
              <w:pStyle w:val="TableContents"/>
              <w:bidi w:val="0"/>
              <w:spacing w:before="0" w:after="283"/>
              <w:jc w:val="left"/>
              <w:rPr/>
            </w:pPr>
            <w:r>
              <w:rPr/>
              <w:t xml:space="preserve">1979 </w:t>
            </w:r>
          </w:p>
        </w:tc>
        <w:tc>
          <w:tcPr>
            <w:tcW w:w="2116" w:type="dxa"/>
            <w:tcBorders/>
            <w:vAlign w:val="center"/>
          </w:tcPr>
          <w:p>
            <w:pPr>
              <w:pStyle w:val="TableContents"/>
              <w:bidi w:val="0"/>
              <w:spacing w:before="0" w:after="283"/>
              <w:jc w:val="left"/>
              <w:rPr/>
            </w:pPr>
            <w:r>
              <w:rPr/>
              <w:t xml:space="preserve">Rannikko </w:t>
            </w:r>
          </w:p>
        </w:tc>
        <w:tc>
          <w:tcPr>
            <w:tcW w:w="1966" w:type="dxa"/>
            <w:tcBorders/>
            <w:vAlign w:val="center"/>
          </w:tcPr>
          <w:p>
            <w:pPr>
              <w:pStyle w:val="TableContents"/>
              <w:bidi w:val="0"/>
              <w:spacing w:before="0" w:after="283"/>
              <w:jc w:val="left"/>
              <w:rPr/>
            </w:pPr>
            <w:r>
              <w:rPr/>
              <w:t xml:space="preserve">Kultainen laki </w:t>
            </w:r>
          </w:p>
        </w:tc>
        <w:tc>
          <w:tcPr>
            <w:tcW w:w="2056" w:type="dxa"/>
            <w:tcBorders/>
            <w:vAlign w:val="center"/>
          </w:tcPr>
          <w:p>
            <w:pPr>
              <w:pStyle w:val="TableContents"/>
              <w:bidi w:val="0"/>
              <w:spacing w:before="0" w:after="283"/>
              <w:jc w:val="left"/>
              <w:rPr/>
            </w:pPr>
            <w:r>
              <w:rPr/>
              <w:t xml:space="preserve">Spectacular Bid </w:t>
            </w:r>
          </w:p>
        </w:tc>
        <w:tc>
          <w:tcPr>
            <w:tcW w:w="1021" w:type="dxa"/>
            <w:tcBorders/>
            <w:vAlign w:val="center"/>
          </w:tcPr>
          <w:p>
            <w:pPr>
              <w:pStyle w:val="TableContents"/>
              <w:bidi w:val="0"/>
              <w:spacing w:before="0" w:after="283"/>
              <w:jc w:val="left"/>
              <w:rPr/>
            </w:pPr>
            <w:r>
              <w:rPr/>
              <w:t xml:space="preserve">8 </w:t>
            </w:r>
          </w:p>
        </w:tc>
      </w:tr>
      <w:tr>
        <w:trPr/>
        <w:tc>
          <w:tcPr>
            <w:tcW w:w="1021" w:type="dxa"/>
            <w:tcBorders/>
            <w:vAlign w:val="center"/>
          </w:tcPr>
          <w:p>
            <w:pPr>
              <w:pStyle w:val="TableContents"/>
              <w:bidi w:val="0"/>
              <w:spacing w:before="0" w:after="283"/>
              <w:jc w:val="left"/>
              <w:rPr/>
            </w:pPr>
            <w:r>
              <w:rPr/>
              <w:t xml:space="preserve">1978 </w:t>
            </w:r>
          </w:p>
        </w:tc>
        <w:tc>
          <w:tcPr>
            <w:tcW w:w="2116" w:type="dxa"/>
            <w:tcBorders/>
            <w:vAlign w:val="center"/>
          </w:tcPr>
          <w:p>
            <w:pPr>
              <w:pStyle w:val="TableContents"/>
              <w:bidi w:val="0"/>
              <w:spacing w:before="0" w:after="283"/>
              <w:jc w:val="left"/>
              <w:rPr/>
            </w:pPr>
            <w:r>
              <w:rPr/>
              <w:t xml:space="preserve">Vahvistettu † </w:t>
            </w:r>
          </w:p>
        </w:tc>
        <w:tc>
          <w:tcPr>
            <w:tcW w:w="1966" w:type="dxa"/>
            <w:tcBorders/>
            <w:vAlign w:val="center"/>
          </w:tcPr>
          <w:p>
            <w:pPr>
              <w:pStyle w:val="TableContents"/>
              <w:bidi w:val="0"/>
              <w:spacing w:before="0" w:after="283"/>
              <w:jc w:val="left"/>
              <w:rPr/>
            </w:pPr>
            <w:r>
              <w:rPr/>
              <w:t xml:space="preserve">Alydar </w:t>
            </w:r>
          </w:p>
        </w:tc>
        <w:tc>
          <w:tcPr>
            <w:tcW w:w="2056" w:type="dxa"/>
            <w:tcBorders/>
            <w:vAlign w:val="center"/>
          </w:tcPr>
          <w:p>
            <w:pPr>
              <w:pStyle w:val="TableContents"/>
              <w:bidi w:val="0"/>
              <w:spacing w:before="0" w:after="283"/>
              <w:jc w:val="left"/>
              <w:rPr/>
            </w:pPr>
            <w:r>
              <w:rPr/>
              <w:t xml:space="preserve">Darby Creek Road </w:t>
            </w:r>
          </w:p>
        </w:tc>
        <w:tc>
          <w:tcPr>
            <w:tcW w:w="1021" w:type="dxa"/>
            <w:tcBorders/>
            <w:vAlign w:val="center"/>
          </w:tcPr>
          <w:p>
            <w:pPr>
              <w:pStyle w:val="TableContents"/>
              <w:bidi w:val="0"/>
              <w:spacing w:before="0" w:after="283"/>
              <w:jc w:val="left"/>
              <w:rPr/>
            </w:pPr>
            <w:r>
              <w:rPr/>
              <w:t xml:space="preserve">5 </w:t>
            </w:r>
          </w:p>
        </w:tc>
      </w:tr>
      <w:tr>
        <w:trPr/>
        <w:tc>
          <w:tcPr>
            <w:tcW w:w="1021" w:type="dxa"/>
            <w:tcBorders/>
            <w:vAlign w:val="center"/>
          </w:tcPr>
          <w:p>
            <w:pPr>
              <w:pStyle w:val="TableContents"/>
              <w:bidi w:val="0"/>
              <w:spacing w:before="0" w:after="283"/>
              <w:jc w:val="left"/>
              <w:rPr/>
            </w:pPr>
            <w:r>
              <w:rPr/>
              <w:t xml:space="preserve">1977 </w:t>
            </w:r>
          </w:p>
        </w:tc>
        <w:tc>
          <w:tcPr>
            <w:tcW w:w="2116" w:type="dxa"/>
            <w:tcBorders/>
            <w:vAlign w:val="center"/>
          </w:tcPr>
          <w:p>
            <w:pPr>
              <w:pStyle w:val="TableContents"/>
              <w:bidi w:val="0"/>
              <w:spacing w:before="0" w:after="283"/>
              <w:jc w:val="left"/>
              <w:rPr/>
            </w:pPr>
            <w:r>
              <w:rPr/>
              <w:t xml:space="preserve">Seattle Slew † </w:t>
            </w:r>
          </w:p>
        </w:tc>
        <w:tc>
          <w:tcPr>
            <w:tcW w:w="1966" w:type="dxa"/>
            <w:tcBorders/>
            <w:vAlign w:val="center"/>
          </w:tcPr>
          <w:p>
            <w:pPr>
              <w:pStyle w:val="TableContents"/>
              <w:bidi w:val="0"/>
              <w:spacing w:before="0" w:after="283"/>
              <w:jc w:val="left"/>
              <w:rPr/>
            </w:pPr>
            <w:r>
              <w:rPr/>
              <w:t xml:space="preserve">Juokse Dusty Run </w:t>
            </w:r>
          </w:p>
        </w:tc>
        <w:tc>
          <w:tcPr>
            <w:tcW w:w="2056" w:type="dxa"/>
            <w:tcBorders/>
            <w:vAlign w:val="center"/>
          </w:tcPr>
          <w:p>
            <w:pPr>
              <w:pStyle w:val="TableContents"/>
              <w:bidi w:val="0"/>
              <w:spacing w:before="0" w:after="283"/>
              <w:jc w:val="left"/>
              <w:rPr/>
            </w:pPr>
            <w:r>
              <w:rPr/>
              <w:t xml:space="preserve">Sanhedrin </w:t>
            </w:r>
          </w:p>
        </w:tc>
        <w:tc>
          <w:tcPr>
            <w:tcW w:w="1021" w:type="dxa"/>
            <w:tcBorders/>
            <w:vAlign w:val="center"/>
          </w:tcPr>
          <w:p>
            <w:pPr>
              <w:pStyle w:val="TableContents"/>
              <w:bidi w:val="0"/>
              <w:spacing w:before="0" w:after="283"/>
              <w:jc w:val="left"/>
              <w:rPr/>
            </w:pPr>
            <w:r>
              <w:rPr/>
              <w:t xml:space="preserve">8 </w:t>
            </w:r>
          </w:p>
        </w:tc>
      </w:tr>
      <w:tr>
        <w:trPr/>
        <w:tc>
          <w:tcPr>
            <w:tcW w:w="1021" w:type="dxa"/>
            <w:tcBorders/>
            <w:vAlign w:val="center"/>
          </w:tcPr>
          <w:p>
            <w:pPr>
              <w:pStyle w:val="TableContents"/>
              <w:bidi w:val="0"/>
              <w:spacing w:before="0" w:after="283"/>
              <w:jc w:val="left"/>
              <w:rPr/>
            </w:pPr>
            <w:r>
              <w:rPr/>
              <w:t xml:space="preserve">1976 </w:t>
            </w:r>
          </w:p>
        </w:tc>
        <w:tc>
          <w:tcPr>
            <w:tcW w:w="2116" w:type="dxa"/>
            <w:tcBorders/>
            <w:vAlign w:val="center"/>
          </w:tcPr>
          <w:p>
            <w:pPr>
              <w:pStyle w:val="TableContents"/>
              <w:bidi w:val="0"/>
              <w:spacing w:before="0" w:after="283"/>
              <w:jc w:val="left"/>
              <w:rPr/>
            </w:pPr>
            <w:r>
              <w:rPr/>
              <w:t xml:space="preserve">Bold Forbes </w:t>
            </w:r>
          </w:p>
        </w:tc>
        <w:tc>
          <w:tcPr>
            <w:tcW w:w="1966" w:type="dxa"/>
            <w:tcBorders/>
            <w:vAlign w:val="center"/>
          </w:tcPr>
          <w:p>
            <w:pPr>
              <w:pStyle w:val="TableContents"/>
              <w:bidi w:val="0"/>
              <w:spacing w:before="0" w:after="283"/>
              <w:jc w:val="left"/>
              <w:rPr/>
            </w:pPr>
            <w:r>
              <w:rPr/>
              <w:t xml:space="preserve">McKenzien silta </w:t>
            </w:r>
          </w:p>
        </w:tc>
        <w:tc>
          <w:tcPr>
            <w:tcW w:w="2056" w:type="dxa"/>
            <w:tcBorders/>
            <w:vAlign w:val="center"/>
          </w:tcPr>
          <w:p>
            <w:pPr>
              <w:pStyle w:val="TableContents"/>
              <w:bidi w:val="0"/>
              <w:spacing w:before="0" w:after="283"/>
              <w:jc w:val="left"/>
              <w:rPr/>
            </w:pPr>
            <w:r>
              <w:rPr/>
              <w:t xml:space="preserve">Suuri urakoitsija </w:t>
            </w:r>
          </w:p>
        </w:tc>
        <w:tc>
          <w:tcPr>
            <w:tcW w:w="1021" w:type="dxa"/>
            <w:tcBorders/>
            <w:vAlign w:val="center"/>
          </w:tcPr>
          <w:p>
            <w:pPr>
              <w:pStyle w:val="TableContents"/>
              <w:bidi w:val="0"/>
              <w:spacing w:before="0" w:after="283"/>
              <w:jc w:val="left"/>
              <w:rPr/>
            </w:pPr>
            <w:r>
              <w:rPr/>
              <w:t xml:space="preserve">10 </w:t>
            </w:r>
          </w:p>
        </w:tc>
      </w:tr>
      <w:tr>
        <w:trPr/>
        <w:tc>
          <w:tcPr>
            <w:tcW w:w="102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Avatar </w:t>
            </w:r>
          </w:p>
        </w:tc>
        <w:tc>
          <w:tcPr>
            <w:tcW w:w="1966" w:type="dxa"/>
            <w:tcBorders/>
            <w:vAlign w:val="center"/>
          </w:tcPr>
          <w:p>
            <w:pPr>
              <w:pStyle w:val="TableContents"/>
              <w:bidi w:val="0"/>
              <w:spacing w:before="0" w:after="283"/>
              <w:jc w:val="left"/>
              <w:rPr/>
            </w:pPr>
            <w:r>
              <w:rPr/>
              <w:t xml:space="preserve">Hölmö ilo </w:t>
            </w:r>
          </w:p>
        </w:tc>
        <w:tc>
          <w:tcPr>
            <w:tcW w:w="2056" w:type="dxa"/>
            <w:tcBorders/>
            <w:vAlign w:val="center"/>
          </w:tcPr>
          <w:p>
            <w:pPr>
              <w:pStyle w:val="TableContents"/>
              <w:bidi w:val="0"/>
              <w:spacing w:before="0" w:after="283"/>
              <w:jc w:val="left"/>
              <w:rPr/>
            </w:pPr>
            <w:r>
              <w:rPr/>
              <w:t xml:space="preserve">Master Derby </w:t>
            </w:r>
          </w:p>
        </w:tc>
        <w:tc>
          <w:tcPr>
            <w:tcW w:w="1021" w:type="dxa"/>
            <w:tcBorders/>
            <w:vAlign w:val="center"/>
          </w:tcPr>
          <w:p>
            <w:pPr>
              <w:pStyle w:val="TableContents"/>
              <w:bidi w:val="0"/>
              <w:spacing w:before="0" w:after="283"/>
              <w:jc w:val="left"/>
              <w:rPr/>
            </w:pPr>
            <w:r>
              <w:rPr/>
              <w:t xml:space="preserve">9 </w:t>
            </w:r>
          </w:p>
        </w:tc>
      </w:tr>
      <w:tr>
        <w:trPr/>
        <w:tc>
          <w:tcPr>
            <w:tcW w:w="102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Pieni virta </w:t>
            </w:r>
          </w:p>
        </w:tc>
        <w:tc>
          <w:tcPr>
            <w:tcW w:w="1966" w:type="dxa"/>
            <w:tcBorders/>
            <w:vAlign w:val="center"/>
          </w:tcPr>
          <w:p>
            <w:pPr>
              <w:pStyle w:val="TableContents"/>
              <w:bidi w:val="0"/>
              <w:spacing w:before="0" w:after="283"/>
              <w:jc w:val="left"/>
              <w:rPr/>
            </w:pPr>
            <w:r>
              <w:rPr/>
              <w:t xml:space="preserve">Jolly Johu </w:t>
            </w:r>
          </w:p>
        </w:tc>
        <w:tc>
          <w:tcPr>
            <w:tcW w:w="2056" w:type="dxa"/>
            <w:tcBorders/>
            <w:vAlign w:val="center"/>
          </w:tcPr>
          <w:p>
            <w:pPr>
              <w:pStyle w:val="TableContents"/>
              <w:bidi w:val="0"/>
              <w:spacing w:before="0" w:after="283"/>
              <w:jc w:val="left"/>
              <w:rPr/>
            </w:pPr>
            <w:r>
              <w:rPr/>
              <w:t xml:space="preserve">Cannonade </w:t>
            </w:r>
          </w:p>
        </w:tc>
        <w:tc>
          <w:tcPr>
            <w:tcW w:w="1021" w:type="dxa"/>
            <w:tcBorders/>
            <w:vAlign w:val="center"/>
          </w:tcPr>
          <w:p>
            <w:pPr>
              <w:pStyle w:val="TableContents"/>
              <w:bidi w:val="0"/>
              <w:spacing w:before="0" w:after="283"/>
              <w:jc w:val="left"/>
              <w:rPr/>
            </w:pPr>
            <w:r>
              <w:rPr/>
              <w:t xml:space="preserve">9 </w:t>
            </w:r>
          </w:p>
        </w:tc>
      </w:tr>
      <w:tr>
        <w:trPr/>
        <w:tc>
          <w:tcPr>
            <w:tcW w:w="1021" w:type="dxa"/>
            <w:tcBorders/>
            <w:vAlign w:val="center"/>
          </w:tcPr>
          <w:p>
            <w:pPr>
              <w:pStyle w:val="TableContents"/>
              <w:bidi w:val="0"/>
              <w:spacing w:before="0" w:after="283"/>
              <w:jc w:val="left"/>
              <w:rPr/>
            </w:pPr>
            <w:r>
              <w:rPr/>
              <w:t xml:space="preserve">1973 BS </w:t>
            </w:r>
          </w:p>
        </w:tc>
        <w:tc>
          <w:tcPr>
            <w:tcW w:w="2116" w:type="dxa"/>
            <w:tcBorders/>
            <w:vAlign w:val="center"/>
          </w:tcPr>
          <w:p>
            <w:pPr>
              <w:pStyle w:val="TableContents"/>
              <w:bidi w:val="0"/>
              <w:spacing w:before="0" w:after="283"/>
              <w:jc w:val="left"/>
              <w:rPr/>
            </w:pPr>
            <w:r>
              <w:rPr/>
              <w:t xml:space="preserve">Sihteeristö † </w:t>
            </w:r>
          </w:p>
        </w:tc>
        <w:tc>
          <w:tcPr>
            <w:tcW w:w="1966" w:type="dxa"/>
            <w:tcBorders/>
            <w:vAlign w:val="center"/>
          </w:tcPr>
          <w:p>
            <w:pPr>
              <w:pStyle w:val="TableContents"/>
              <w:bidi w:val="0"/>
              <w:spacing w:before="0" w:after="283"/>
              <w:jc w:val="left"/>
              <w:rPr/>
            </w:pPr>
            <w:r>
              <w:rPr/>
              <w:t xml:space="preserve">Kaksi kertaa prinssi </w:t>
            </w:r>
          </w:p>
        </w:tc>
        <w:tc>
          <w:tcPr>
            <w:tcW w:w="2056" w:type="dxa"/>
            <w:tcBorders/>
            <w:vAlign w:val="center"/>
          </w:tcPr>
          <w:p>
            <w:pPr>
              <w:pStyle w:val="TableContents"/>
              <w:bidi w:val="0"/>
              <w:spacing w:before="0" w:after="283"/>
              <w:jc w:val="left"/>
              <w:rPr/>
            </w:pPr>
            <w:r>
              <w:rPr/>
              <w:t xml:space="preserve">Gallanttini </w:t>
            </w:r>
          </w:p>
        </w:tc>
        <w:tc>
          <w:tcPr>
            <w:tcW w:w="1021" w:type="dxa"/>
            <w:tcBorders/>
            <w:vAlign w:val="center"/>
          </w:tcPr>
          <w:p>
            <w:pPr>
              <w:pStyle w:val="TableContents"/>
              <w:bidi w:val="0"/>
              <w:spacing w:before="0" w:after="283"/>
              <w:jc w:val="left"/>
              <w:rPr/>
            </w:pPr>
            <w:r>
              <w:rPr/>
              <w:t xml:space="preserve">5 </w:t>
            </w:r>
          </w:p>
        </w:tc>
      </w:tr>
      <w:tr>
        <w:trPr/>
        <w:tc>
          <w:tcPr>
            <w:tcW w:w="1021" w:type="dxa"/>
            <w:tcBorders/>
            <w:vAlign w:val="center"/>
          </w:tcPr>
          <w:p>
            <w:pPr>
              <w:pStyle w:val="TableContents"/>
              <w:bidi w:val="0"/>
              <w:spacing w:before="0" w:after="283"/>
              <w:jc w:val="left"/>
              <w:rPr/>
            </w:pPr>
            <w:r>
              <w:rPr/>
              <w:t xml:space="preserve">1972 </w:t>
            </w:r>
          </w:p>
        </w:tc>
        <w:tc>
          <w:tcPr>
            <w:tcW w:w="2116" w:type="dxa"/>
            <w:tcBorders/>
            <w:vAlign w:val="center"/>
          </w:tcPr>
          <w:p>
            <w:pPr>
              <w:pStyle w:val="TableContents"/>
              <w:bidi w:val="0"/>
              <w:spacing w:before="0" w:after="283"/>
              <w:jc w:val="left"/>
              <w:rPr/>
            </w:pPr>
            <w:r>
              <w:rPr/>
              <w:t xml:space="preserve">Riva Ridge </w:t>
            </w:r>
          </w:p>
        </w:tc>
        <w:tc>
          <w:tcPr>
            <w:tcW w:w="1966" w:type="dxa"/>
            <w:tcBorders/>
            <w:vAlign w:val="center"/>
          </w:tcPr>
          <w:p>
            <w:pPr>
              <w:pStyle w:val="TableContents"/>
              <w:bidi w:val="0"/>
              <w:spacing w:before="0" w:after="283"/>
              <w:jc w:val="left"/>
              <w:rPr/>
            </w:pPr>
            <w:r>
              <w:rPr/>
              <w:t xml:space="preserve">Ruritania </w:t>
            </w:r>
          </w:p>
        </w:tc>
        <w:tc>
          <w:tcPr>
            <w:tcW w:w="2056" w:type="dxa"/>
            <w:tcBorders/>
            <w:vAlign w:val="center"/>
          </w:tcPr>
          <w:p>
            <w:pPr>
              <w:pStyle w:val="TableContents"/>
              <w:bidi w:val="0"/>
              <w:spacing w:before="0" w:after="283"/>
              <w:jc w:val="left"/>
              <w:rPr/>
            </w:pPr>
            <w:r>
              <w:rPr/>
              <w:t xml:space="preserve">Pilvinen aamunkoitto </w:t>
            </w:r>
          </w:p>
        </w:tc>
        <w:tc>
          <w:tcPr>
            <w:tcW w:w="1021" w:type="dxa"/>
            <w:tcBorders/>
            <w:vAlign w:val="center"/>
          </w:tcPr>
          <w:p>
            <w:pPr>
              <w:pStyle w:val="TableContents"/>
              <w:bidi w:val="0"/>
              <w:spacing w:before="0" w:after="283"/>
              <w:jc w:val="left"/>
              <w:rPr/>
            </w:pPr>
            <w:r>
              <w:rPr/>
              <w:t xml:space="preserve">10 </w:t>
            </w:r>
          </w:p>
        </w:tc>
      </w:tr>
      <w:tr>
        <w:trPr/>
        <w:tc>
          <w:tcPr>
            <w:tcW w:w="1021" w:type="dxa"/>
            <w:tcBorders/>
            <w:vAlign w:val="center"/>
          </w:tcPr>
          <w:p>
            <w:pPr>
              <w:pStyle w:val="TableContents"/>
              <w:bidi w:val="0"/>
              <w:spacing w:before="0" w:after="283"/>
              <w:jc w:val="left"/>
              <w:rPr/>
            </w:pPr>
            <w:r>
              <w:rPr/>
              <w:t xml:space="preserve">1971 </w:t>
            </w:r>
          </w:p>
        </w:tc>
        <w:tc>
          <w:tcPr>
            <w:tcW w:w="2116" w:type="dxa"/>
            <w:tcBorders/>
            <w:vAlign w:val="center"/>
          </w:tcPr>
          <w:p>
            <w:pPr>
              <w:pStyle w:val="TableContents"/>
              <w:bidi w:val="0"/>
              <w:spacing w:before="0" w:after="283"/>
              <w:jc w:val="left"/>
              <w:rPr/>
            </w:pPr>
            <w:r>
              <w:rPr/>
              <w:t xml:space="preserve">Pass Catcher </w:t>
            </w:r>
          </w:p>
        </w:tc>
        <w:tc>
          <w:tcPr>
            <w:tcW w:w="1966" w:type="dxa"/>
            <w:tcBorders/>
            <w:vAlign w:val="center"/>
          </w:tcPr>
          <w:p>
            <w:pPr>
              <w:pStyle w:val="TableContents"/>
              <w:bidi w:val="0"/>
              <w:spacing w:before="0" w:after="283"/>
              <w:jc w:val="left"/>
              <w:rPr/>
            </w:pPr>
            <w:r>
              <w:rPr/>
              <w:t xml:space="preserve">Jim French </w:t>
            </w:r>
          </w:p>
        </w:tc>
        <w:tc>
          <w:tcPr>
            <w:tcW w:w="2056" w:type="dxa"/>
            <w:tcBorders/>
            <w:vAlign w:val="center"/>
          </w:tcPr>
          <w:p>
            <w:pPr>
              <w:pStyle w:val="TableContents"/>
              <w:bidi w:val="0"/>
              <w:spacing w:before="0" w:after="283"/>
              <w:jc w:val="left"/>
              <w:rPr/>
            </w:pPr>
            <w:r>
              <w:rPr/>
              <w:t xml:space="preserve">Rohkea syy </w:t>
            </w:r>
          </w:p>
        </w:tc>
        <w:tc>
          <w:tcPr>
            <w:tcW w:w="1021" w:type="dxa"/>
            <w:tcBorders/>
            <w:vAlign w:val="center"/>
          </w:tcPr>
          <w:p>
            <w:pPr>
              <w:pStyle w:val="TableContents"/>
              <w:bidi w:val="0"/>
              <w:spacing w:before="0" w:after="283"/>
              <w:jc w:val="left"/>
              <w:rPr/>
            </w:pPr>
            <w:r>
              <w:rPr/>
              <w:t xml:space="preserve">13 </w:t>
            </w:r>
          </w:p>
        </w:tc>
      </w:tr>
      <w:tr>
        <w:trPr/>
        <w:tc>
          <w:tcPr>
            <w:tcW w:w="1021" w:type="dxa"/>
            <w:tcBorders/>
            <w:vAlign w:val="center"/>
          </w:tcPr>
          <w:p>
            <w:pPr>
              <w:pStyle w:val="TableContents"/>
              <w:bidi w:val="0"/>
              <w:spacing w:before="0" w:after="283"/>
              <w:jc w:val="left"/>
              <w:rPr/>
            </w:pPr>
            <w:r>
              <w:rPr/>
              <w:t xml:space="preserve">1970 </w:t>
            </w:r>
          </w:p>
        </w:tc>
        <w:tc>
          <w:tcPr>
            <w:tcW w:w="2116" w:type="dxa"/>
            <w:tcBorders/>
            <w:vAlign w:val="center"/>
          </w:tcPr>
          <w:p>
            <w:pPr>
              <w:pStyle w:val="TableContents"/>
              <w:bidi w:val="0"/>
              <w:spacing w:before="0" w:after="283"/>
              <w:jc w:val="left"/>
              <w:rPr/>
            </w:pPr>
            <w:r>
              <w:rPr/>
              <w:t xml:space="preserve">High Echelon </w:t>
            </w:r>
          </w:p>
        </w:tc>
        <w:tc>
          <w:tcPr>
            <w:tcW w:w="1966" w:type="dxa"/>
            <w:tcBorders/>
            <w:vAlign w:val="center"/>
          </w:tcPr>
          <w:p>
            <w:pPr>
              <w:pStyle w:val="TableContents"/>
              <w:bidi w:val="0"/>
              <w:spacing w:before="0" w:after="283"/>
              <w:jc w:val="left"/>
              <w:rPr/>
            </w:pPr>
            <w:r>
              <w:rPr/>
              <w:t xml:space="preserve">Neulaset ja männyt </w:t>
            </w:r>
          </w:p>
        </w:tc>
        <w:tc>
          <w:tcPr>
            <w:tcW w:w="2056" w:type="dxa"/>
            <w:tcBorders/>
            <w:vAlign w:val="center"/>
          </w:tcPr>
          <w:p>
            <w:pPr>
              <w:pStyle w:val="TableContents"/>
              <w:bidi w:val="0"/>
              <w:spacing w:before="0" w:after="283"/>
              <w:jc w:val="left"/>
              <w:rPr/>
            </w:pPr>
            <w:r>
              <w:rPr/>
              <w:t xml:space="preserve">Naskra </w:t>
            </w:r>
          </w:p>
        </w:tc>
        <w:tc>
          <w:tcPr>
            <w:tcW w:w="1021" w:type="dxa"/>
            <w:tcBorders/>
            <w:vAlign w:val="center"/>
          </w:tcPr>
          <w:p>
            <w:pPr>
              <w:pStyle w:val="TableContents"/>
              <w:bidi w:val="0"/>
              <w:spacing w:before="0" w:after="283"/>
              <w:jc w:val="left"/>
              <w:rPr/>
            </w:pPr>
            <w:r>
              <w:rPr/>
              <w:t xml:space="preserve">10 </w:t>
            </w:r>
          </w:p>
        </w:tc>
      </w:tr>
      <w:tr>
        <w:trPr/>
        <w:tc>
          <w:tcPr>
            <w:tcW w:w="1021" w:type="dxa"/>
            <w:tcBorders/>
            <w:vAlign w:val="center"/>
          </w:tcPr>
          <w:p>
            <w:pPr>
              <w:pStyle w:val="TableContents"/>
              <w:bidi w:val="0"/>
              <w:spacing w:before="0" w:after="283"/>
              <w:jc w:val="left"/>
              <w:rPr/>
            </w:pPr>
            <w:r>
              <w:rPr/>
              <w:t xml:space="preserve">1969 </w:t>
            </w:r>
          </w:p>
        </w:tc>
        <w:tc>
          <w:tcPr>
            <w:tcW w:w="2116" w:type="dxa"/>
            <w:tcBorders/>
            <w:vAlign w:val="center"/>
          </w:tcPr>
          <w:p>
            <w:pPr>
              <w:pStyle w:val="TableContents"/>
              <w:bidi w:val="0"/>
              <w:spacing w:before="0" w:after="283"/>
              <w:jc w:val="left"/>
              <w:rPr/>
            </w:pPr>
            <w:r>
              <w:rPr/>
              <w:t xml:space="preserve">Taiteet ja kirjeet </w:t>
            </w:r>
          </w:p>
        </w:tc>
        <w:tc>
          <w:tcPr>
            <w:tcW w:w="1966" w:type="dxa"/>
            <w:tcBorders/>
            <w:vAlign w:val="center"/>
          </w:tcPr>
          <w:p>
            <w:pPr>
              <w:pStyle w:val="TableContents"/>
              <w:bidi w:val="0"/>
              <w:spacing w:before="0" w:after="283"/>
              <w:jc w:val="left"/>
              <w:rPr/>
            </w:pPr>
            <w:r>
              <w:rPr/>
              <w:t xml:space="preserve">Majesteettinen prinssi </w:t>
            </w:r>
          </w:p>
        </w:tc>
        <w:tc>
          <w:tcPr>
            <w:tcW w:w="2056" w:type="dxa"/>
            <w:tcBorders/>
            <w:vAlign w:val="center"/>
          </w:tcPr>
          <w:p>
            <w:pPr>
              <w:pStyle w:val="TableContents"/>
              <w:bidi w:val="0"/>
              <w:spacing w:before="0" w:after="283"/>
              <w:jc w:val="left"/>
              <w:rPr/>
            </w:pPr>
            <w:r>
              <w:rPr/>
              <w:t xml:space="preserve">Dike </w:t>
            </w:r>
          </w:p>
        </w:tc>
        <w:tc>
          <w:tcPr>
            <w:tcW w:w="1021" w:type="dxa"/>
            <w:tcBorders/>
            <w:vAlign w:val="center"/>
          </w:tcPr>
          <w:p>
            <w:pPr>
              <w:pStyle w:val="TableContents"/>
              <w:bidi w:val="0"/>
              <w:spacing w:before="0" w:after="283"/>
              <w:jc w:val="left"/>
              <w:rPr/>
            </w:pPr>
            <w:r>
              <w:rPr/>
              <w:t xml:space="preserve">6 </w:t>
            </w:r>
          </w:p>
        </w:tc>
      </w:tr>
      <w:tr>
        <w:trPr/>
        <w:tc>
          <w:tcPr>
            <w:tcW w:w="1021" w:type="dxa"/>
            <w:tcBorders/>
            <w:vAlign w:val="center"/>
          </w:tcPr>
          <w:p>
            <w:pPr>
              <w:pStyle w:val="TableContents"/>
              <w:bidi w:val="0"/>
              <w:spacing w:before="0" w:after="283"/>
              <w:jc w:val="left"/>
              <w:rPr/>
            </w:pPr>
            <w:r>
              <w:rPr/>
              <w:t xml:space="preserve">1968 </w:t>
            </w:r>
          </w:p>
        </w:tc>
        <w:tc>
          <w:tcPr>
            <w:tcW w:w="2116" w:type="dxa"/>
            <w:tcBorders/>
            <w:vAlign w:val="center"/>
          </w:tcPr>
          <w:p>
            <w:pPr>
              <w:pStyle w:val="TableContents"/>
              <w:bidi w:val="0"/>
              <w:spacing w:before="0" w:after="283"/>
              <w:jc w:val="left"/>
              <w:rPr/>
            </w:pPr>
            <w:r>
              <w:rPr/>
              <w:t xml:space="preserve">Näyttämön ovi Johnny </w:t>
            </w:r>
          </w:p>
        </w:tc>
        <w:tc>
          <w:tcPr>
            <w:tcW w:w="1966" w:type="dxa"/>
            <w:tcBorders/>
            <w:vAlign w:val="center"/>
          </w:tcPr>
          <w:p>
            <w:pPr>
              <w:pStyle w:val="TableContents"/>
              <w:bidi w:val="0"/>
              <w:spacing w:before="0" w:after="283"/>
              <w:jc w:val="left"/>
              <w:rPr/>
            </w:pPr>
            <w:r>
              <w:rPr/>
              <w:t xml:space="preserve">Eteenpäin syöttö </w:t>
            </w:r>
          </w:p>
        </w:tc>
        <w:tc>
          <w:tcPr>
            <w:tcW w:w="2056" w:type="dxa"/>
            <w:tcBorders/>
            <w:vAlign w:val="center"/>
          </w:tcPr>
          <w:p>
            <w:pPr>
              <w:pStyle w:val="TableContents"/>
              <w:bidi w:val="0"/>
              <w:spacing w:before="0" w:after="283"/>
              <w:jc w:val="left"/>
              <w:rPr/>
            </w:pPr>
            <w:r>
              <w:rPr/>
              <w:t xml:space="preserve">Kutsu minua prinssiksi </w:t>
            </w:r>
          </w:p>
        </w:tc>
        <w:tc>
          <w:tcPr>
            <w:tcW w:w="1021" w:type="dxa"/>
            <w:tcBorders/>
            <w:vAlign w:val="center"/>
          </w:tcPr>
          <w:p>
            <w:pPr>
              <w:pStyle w:val="TableContents"/>
              <w:bidi w:val="0"/>
              <w:spacing w:before="0" w:after="283"/>
              <w:jc w:val="left"/>
              <w:rPr/>
            </w:pPr>
            <w:r>
              <w:rPr/>
              <w:t xml:space="preserve">9 </w:t>
            </w:r>
          </w:p>
        </w:tc>
      </w:tr>
      <w:tr>
        <w:trPr/>
        <w:tc>
          <w:tcPr>
            <w:tcW w:w="1021" w:type="dxa"/>
            <w:tcBorders/>
            <w:vAlign w:val="center"/>
          </w:tcPr>
          <w:p>
            <w:pPr>
              <w:pStyle w:val="TableContents"/>
              <w:bidi w:val="0"/>
              <w:spacing w:before="0" w:after="283"/>
              <w:jc w:val="left"/>
              <w:rPr/>
            </w:pPr>
            <w:r>
              <w:rPr/>
              <w:t xml:space="preserve">1967 </w:t>
            </w:r>
          </w:p>
        </w:tc>
        <w:tc>
          <w:tcPr>
            <w:tcW w:w="2116" w:type="dxa"/>
            <w:tcBorders/>
            <w:vAlign w:val="center"/>
          </w:tcPr>
          <w:p>
            <w:pPr>
              <w:pStyle w:val="TableContents"/>
              <w:bidi w:val="0"/>
              <w:spacing w:before="0" w:after="283"/>
              <w:jc w:val="left"/>
              <w:rPr/>
            </w:pPr>
            <w:r>
              <w:rPr/>
              <w:t xml:space="preserve">Damaskos </w:t>
            </w:r>
          </w:p>
        </w:tc>
        <w:tc>
          <w:tcPr>
            <w:tcW w:w="1966" w:type="dxa"/>
            <w:tcBorders/>
            <w:vAlign w:val="center"/>
          </w:tcPr>
          <w:p>
            <w:pPr>
              <w:pStyle w:val="TableContents"/>
              <w:bidi w:val="0"/>
              <w:spacing w:before="0" w:after="283"/>
              <w:jc w:val="left"/>
              <w:rPr/>
            </w:pPr>
            <w:r>
              <w:rPr/>
              <w:t xml:space="preserve">Siisti vastaanotto </w:t>
            </w:r>
          </w:p>
        </w:tc>
        <w:tc>
          <w:tcPr>
            <w:tcW w:w="2056" w:type="dxa"/>
            <w:tcBorders/>
            <w:vAlign w:val="center"/>
          </w:tcPr>
          <w:p>
            <w:pPr>
              <w:pStyle w:val="TableContents"/>
              <w:bidi w:val="0"/>
              <w:spacing w:before="0" w:after="283"/>
              <w:jc w:val="left"/>
              <w:rPr/>
            </w:pPr>
            <w:r>
              <w:rPr/>
              <w:t xml:space="preserve">Gentleman James </w:t>
            </w:r>
          </w:p>
        </w:tc>
        <w:tc>
          <w:tcPr>
            <w:tcW w:w="1021" w:type="dxa"/>
            <w:tcBorders/>
            <w:vAlign w:val="center"/>
          </w:tcPr>
          <w:p>
            <w:pPr>
              <w:pStyle w:val="TableContents"/>
              <w:bidi w:val="0"/>
              <w:spacing w:before="0" w:after="283"/>
              <w:jc w:val="left"/>
              <w:rPr/>
            </w:pPr>
            <w:r>
              <w:rPr/>
              <w:t xml:space="preserve">9 </w:t>
            </w:r>
          </w:p>
        </w:tc>
      </w:tr>
      <w:tr>
        <w:trPr/>
        <w:tc>
          <w:tcPr>
            <w:tcW w:w="1021" w:type="dxa"/>
            <w:tcBorders/>
            <w:vAlign w:val="center"/>
          </w:tcPr>
          <w:p>
            <w:pPr>
              <w:pStyle w:val="TableContents"/>
              <w:bidi w:val="0"/>
              <w:spacing w:before="0" w:after="283"/>
              <w:jc w:val="left"/>
              <w:rPr/>
            </w:pPr>
            <w:r>
              <w:rPr/>
              <w:t xml:space="preserve">1966 </w:t>
            </w:r>
          </w:p>
        </w:tc>
        <w:tc>
          <w:tcPr>
            <w:tcW w:w="2116" w:type="dxa"/>
            <w:tcBorders/>
            <w:vAlign w:val="center"/>
          </w:tcPr>
          <w:p>
            <w:pPr>
              <w:pStyle w:val="TableContents"/>
              <w:bidi w:val="0"/>
              <w:spacing w:before="0" w:after="283"/>
              <w:jc w:val="left"/>
              <w:rPr/>
            </w:pPr>
            <w:r>
              <w:rPr/>
              <w:t xml:space="preserve">Amberoidi </w:t>
            </w:r>
          </w:p>
        </w:tc>
        <w:tc>
          <w:tcPr>
            <w:tcW w:w="1966" w:type="dxa"/>
            <w:tcBorders/>
            <w:vAlign w:val="center"/>
          </w:tcPr>
          <w:p>
            <w:pPr>
              <w:pStyle w:val="TableContents"/>
              <w:bidi w:val="0"/>
              <w:spacing w:before="0" w:after="283"/>
              <w:jc w:val="left"/>
              <w:rPr/>
            </w:pPr>
            <w:r>
              <w:rPr/>
              <w:t xml:space="preserve">Buffle </w:t>
            </w:r>
          </w:p>
        </w:tc>
        <w:tc>
          <w:tcPr>
            <w:tcW w:w="2056" w:type="dxa"/>
            <w:tcBorders/>
            <w:vAlign w:val="center"/>
          </w:tcPr>
          <w:p>
            <w:pPr>
              <w:pStyle w:val="TableContents"/>
              <w:bidi w:val="0"/>
              <w:spacing w:before="0" w:after="283"/>
              <w:jc w:val="left"/>
              <w:rPr/>
            </w:pPr>
            <w:r>
              <w:rPr/>
              <w:t xml:space="preserve">Advocator </w:t>
            </w:r>
          </w:p>
        </w:tc>
        <w:tc>
          <w:tcPr>
            <w:tcW w:w="1021" w:type="dxa"/>
            <w:tcBorders/>
            <w:vAlign w:val="center"/>
          </w:tcPr>
          <w:p>
            <w:pPr>
              <w:pStyle w:val="TableContents"/>
              <w:bidi w:val="0"/>
              <w:spacing w:before="0" w:after="283"/>
              <w:jc w:val="left"/>
              <w:rPr/>
            </w:pPr>
            <w:r>
              <w:rPr/>
              <w:t xml:space="preserve">11 </w:t>
            </w:r>
          </w:p>
        </w:tc>
      </w:tr>
      <w:tr>
        <w:trPr/>
        <w:tc>
          <w:tcPr>
            <w:tcW w:w="1021" w:type="dxa"/>
            <w:tcBorders/>
            <w:vAlign w:val="center"/>
          </w:tcPr>
          <w:p>
            <w:pPr>
              <w:pStyle w:val="TableContents"/>
              <w:bidi w:val="0"/>
              <w:spacing w:before="0" w:after="283"/>
              <w:jc w:val="left"/>
              <w:rPr/>
            </w:pPr>
            <w:r>
              <w:rPr/>
              <w:t xml:space="preserve">1965 </w:t>
            </w:r>
          </w:p>
        </w:tc>
        <w:tc>
          <w:tcPr>
            <w:tcW w:w="2116" w:type="dxa"/>
            <w:tcBorders/>
            <w:vAlign w:val="center"/>
          </w:tcPr>
          <w:p>
            <w:pPr>
              <w:pStyle w:val="TableContents"/>
              <w:bidi w:val="0"/>
              <w:spacing w:before="0" w:after="283"/>
              <w:jc w:val="left"/>
              <w:rPr/>
            </w:pPr>
            <w:r>
              <w:rPr/>
              <w:t xml:space="preserve">Tervehdys kaikille </w:t>
            </w:r>
          </w:p>
        </w:tc>
        <w:tc>
          <w:tcPr>
            <w:tcW w:w="1966" w:type="dxa"/>
            <w:tcBorders/>
            <w:vAlign w:val="center"/>
          </w:tcPr>
          <w:p>
            <w:pPr>
              <w:pStyle w:val="TableContents"/>
              <w:bidi w:val="0"/>
              <w:spacing w:before="0" w:after="283"/>
              <w:jc w:val="left"/>
              <w:rPr/>
            </w:pPr>
            <w:r>
              <w:rPr/>
              <w:t xml:space="preserve">Tom Rolfe </w:t>
            </w:r>
          </w:p>
        </w:tc>
        <w:tc>
          <w:tcPr>
            <w:tcW w:w="2056" w:type="dxa"/>
            <w:tcBorders/>
            <w:vAlign w:val="center"/>
          </w:tcPr>
          <w:p>
            <w:pPr>
              <w:pStyle w:val="TableContents"/>
              <w:bidi w:val="0"/>
              <w:spacing w:before="0" w:after="283"/>
              <w:jc w:val="left"/>
              <w:rPr/>
            </w:pPr>
            <w:r>
              <w:rPr/>
              <w:t xml:space="preserve">Ensimmäinen perhe </w:t>
            </w:r>
          </w:p>
        </w:tc>
        <w:tc>
          <w:tcPr>
            <w:tcW w:w="1021" w:type="dxa"/>
            <w:tcBorders/>
            <w:vAlign w:val="center"/>
          </w:tcPr>
          <w:p>
            <w:pPr>
              <w:pStyle w:val="TableContents"/>
              <w:bidi w:val="0"/>
              <w:spacing w:before="0" w:after="283"/>
              <w:jc w:val="left"/>
              <w:rPr/>
            </w:pPr>
            <w:r>
              <w:rPr/>
              <w:t xml:space="preserve">8 </w:t>
            </w:r>
          </w:p>
        </w:tc>
      </w:tr>
      <w:tr>
        <w:trPr/>
        <w:tc>
          <w:tcPr>
            <w:tcW w:w="1021" w:type="dxa"/>
            <w:tcBorders/>
            <w:vAlign w:val="center"/>
          </w:tcPr>
          <w:p>
            <w:pPr>
              <w:pStyle w:val="TableContents"/>
              <w:bidi w:val="0"/>
              <w:spacing w:before="0" w:after="283"/>
              <w:jc w:val="left"/>
              <w:rPr/>
            </w:pPr>
            <w:r>
              <w:rPr/>
              <w:t xml:space="preserve">1964 </w:t>
            </w:r>
          </w:p>
        </w:tc>
        <w:tc>
          <w:tcPr>
            <w:tcW w:w="2116" w:type="dxa"/>
            <w:tcBorders/>
            <w:vAlign w:val="center"/>
          </w:tcPr>
          <w:p>
            <w:pPr>
              <w:pStyle w:val="TableContents"/>
              <w:bidi w:val="0"/>
              <w:spacing w:before="0" w:after="283"/>
              <w:jc w:val="left"/>
              <w:rPr/>
            </w:pPr>
            <w:r>
              <w:rPr/>
              <w:t xml:space="preserve">Nelikenttä </w:t>
            </w:r>
          </w:p>
        </w:tc>
        <w:tc>
          <w:tcPr>
            <w:tcW w:w="1966" w:type="dxa"/>
            <w:tcBorders/>
            <w:vAlign w:val="center"/>
          </w:tcPr>
          <w:p>
            <w:pPr>
              <w:pStyle w:val="TableContents"/>
              <w:bidi w:val="0"/>
              <w:spacing w:before="0" w:after="283"/>
              <w:jc w:val="left"/>
              <w:rPr/>
            </w:pPr>
            <w:r>
              <w:rPr/>
              <w:t xml:space="preserve">Roman Brother </w:t>
            </w:r>
          </w:p>
        </w:tc>
        <w:tc>
          <w:tcPr>
            <w:tcW w:w="2056" w:type="dxa"/>
            <w:tcBorders/>
            <w:vAlign w:val="center"/>
          </w:tcPr>
          <w:p>
            <w:pPr>
              <w:pStyle w:val="TableContents"/>
              <w:bidi w:val="0"/>
              <w:spacing w:before="0" w:after="283"/>
              <w:jc w:val="left"/>
              <w:rPr/>
            </w:pPr>
            <w:r>
              <w:rPr/>
              <w:t xml:space="preserve">Pohjoinen tanssija </w:t>
            </w:r>
          </w:p>
        </w:tc>
        <w:tc>
          <w:tcPr>
            <w:tcW w:w="1021" w:type="dxa"/>
            <w:tcBorders/>
            <w:vAlign w:val="center"/>
          </w:tcPr>
          <w:p>
            <w:pPr>
              <w:pStyle w:val="TableContents"/>
              <w:bidi w:val="0"/>
              <w:spacing w:before="0" w:after="283"/>
              <w:jc w:val="left"/>
              <w:rPr/>
            </w:pPr>
            <w:r>
              <w:rPr/>
              <w:t xml:space="preserve">8 </w:t>
            </w:r>
          </w:p>
        </w:tc>
      </w:tr>
      <w:tr>
        <w:trPr/>
        <w:tc>
          <w:tcPr>
            <w:tcW w:w="1021" w:type="dxa"/>
            <w:tcBorders/>
            <w:vAlign w:val="center"/>
          </w:tcPr>
          <w:p>
            <w:pPr>
              <w:pStyle w:val="TableContents"/>
              <w:bidi w:val="0"/>
              <w:spacing w:before="0" w:after="283"/>
              <w:jc w:val="left"/>
              <w:rPr/>
            </w:pPr>
            <w:r>
              <w:rPr/>
              <w:t xml:space="preserve">1963 </w:t>
            </w:r>
          </w:p>
        </w:tc>
        <w:tc>
          <w:tcPr>
            <w:tcW w:w="2116" w:type="dxa"/>
            <w:tcBorders/>
            <w:vAlign w:val="center"/>
          </w:tcPr>
          <w:p>
            <w:pPr>
              <w:pStyle w:val="TableContents"/>
              <w:bidi w:val="0"/>
              <w:spacing w:before="0" w:after="283"/>
              <w:jc w:val="left"/>
              <w:rPr/>
            </w:pPr>
            <w:r>
              <w:rPr/>
              <w:t xml:space="preserve">Chateaugay </w:t>
            </w:r>
          </w:p>
        </w:tc>
        <w:tc>
          <w:tcPr>
            <w:tcW w:w="1966" w:type="dxa"/>
            <w:tcBorders/>
            <w:vAlign w:val="center"/>
          </w:tcPr>
          <w:p>
            <w:pPr>
              <w:pStyle w:val="TableContents"/>
              <w:bidi w:val="0"/>
              <w:spacing w:before="0" w:after="283"/>
              <w:jc w:val="left"/>
              <w:rPr/>
            </w:pPr>
            <w:r>
              <w:rPr/>
              <w:t xml:space="preserve">Karkkipaikat </w:t>
            </w:r>
          </w:p>
        </w:tc>
        <w:tc>
          <w:tcPr>
            <w:tcW w:w="2056" w:type="dxa"/>
            <w:tcBorders/>
            <w:vAlign w:val="center"/>
          </w:tcPr>
          <w:p>
            <w:pPr>
              <w:pStyle w:val="TableContents"/>
              <w:bidi w:val="0"/>
              <w:spacing w:before="0" w:after="283"/>
              <w:jc w:val="left"/>
              <w:rPr/>
            </w:pPr>
            <w:r>
              <w:rPr/>
              <w:t xml:space="preserve">Choker </w:t>
            </w:r>
          </w:p>
        </w:tc>
        <w:tc>
          <w:tcPr>
            <w:tcW w:w="1021" w:type="dxa"/>
            <w:tcBorders/>
            <w:vAlign w:val="center"/>
          </w:tcPr>
          <w:p>
            <w:pPr>
              <w:pStyle w:val="TableContents"/>
              <w:bidi w:val="0"/>
              <w:spacing w:before="0" w:after="283"/>
              <w:jc w:val="left"/>
              <w:rPr/>
            </w:pPr>
            <w:r>
              <w:rPr/>
              <w:t xml:space="preserve">7 </w:t>
            </w:r>
          </w:p>
        </w:tc>
      </w:tr>
      <w:tr>
        <w:trPr/>
        <w:tc>
          <w:tcPr>
            <w:tcW w:w="1021" w:type="dxa"/>
            <w:tcBorders/>
            <w:vAlign w:val="center"/>
          </w:tcPr>
          <w:p>
            <w:pPr>
              <w:pStyle w:val="TableContents"/>
              <w:bidi w:val="0"/>
              <w:spacing w:before="0" w:after="283"/>
              <w:jc w:val="left"/>
              <w:rPr/>
            </w:pPr>
            <w:r>
              <w:rPr/>
              <w:t xml:space="preserve">1962 </w:t>
            </w:r>
          </w:p>
        </w:tc>
        <w:tc>
          <w:tcPr>
            <w:tcW w:w="2116" w:type="dxa"/>
            <w:tcBorders/>
            <w:vAlign w:val="center"/>
          </w:tcPr>
          <w:p>
            <w:pPr>
              <w:pStyle w:val="TableContents"/>
              <w:bidi w:val="0"/>
              <w:spacing w:before="0" w:after="283"/>
              <w:jc w:val="left"/>
              <w:rPr/>
            </w:pPr>
            <w:r>
              <w:rPr/>
              <w:t xml:space="preserve">Jaipur </w:t>
            </w:r>
          </w:p>
        </w:tc>
        <w:tc>
          <w:tcPr>
            <w:tcW w:w="1966" w:type="dxa"/>
            <w:tcBorders/>
            <w:vAlign w:val="center"/>
          </w:tcPr>
          <w:p>
            <w:pPr>
              <w:pStyle w:val="TableContents"/>
              <w:bidi w:val="0"/>
              <w:spacing w:before="0" w:after="283"/>
              <w:jc w:val="left"/>
              <w:rPr/>
            </w:pPr>
            <w:r>
              <w:rPr/>
              <w:t xml:space="preserve">Amiraalin matka </w:t>
            </w:r>
          </w:p>
        </w:tc>
        <w:tc>
          <w:tcPr>
            <w:tcW w:w="2056" w:type="dxa"/>
            <w:tcBorders/>
            <w:vAlign w:val="center"/>
          </w:tcPr>
          <w:p>
            <w:pPr>
              <w:pStyle w:val="TableContents"/>
              <w:bidi w:val="0"/>
              <w:spacing w:before="0" w:after="283"/>
              <w:jc w:val="left"/>
              <w:rPr/>
            </w:pPr>
            <w:r>
              <w:rPr/>
              <w:t xml:space="preserve">Crimson Saatana </w:t>
            </w:r>
          </w:p>
        </w:tc>
        <w:tc>
          <w:tcPr>
            <w:tcW w:w="1021" w:type="dxa"/>
            <w:tcBorders/>
            <w:vAlign w:val="center"/>
          </w:tcPr>
          <w:p>
            <w:pPr>
              <w:pStyle w:val="TableContents"/>
              <w:bidi w:val="0"/>
              <w:spacing w:before="0" w:after="283"/>
              <w:jc w:val="left"/>
              <w:rPr/>
            </w:pPr>
            <w:r>
              <w:rPr/>
              <w:t xml:space="preserve">8 </w:t>
            </w:r>
          </w:p>
        </w:tc>
      </w:tr>
      <w:tr>
        <w:trPr/>
        <w:tc>
          <w:tcPr>
            <w:tcW w:w="1021" w:type="dxa"/>
            <w:tcBorders/>
            <w:vAlign w:val="center"/>
          </w:tcPr>
          <w:p>
            <w:pPr>
              <w:pStyle w:val="TableContents"/>
              <w:bidi w:val="0"/>
              <w:spacing w:before="0" w:after="283"/>
              <w:jc w:val="left"/>
              <w:rPr/>
            </w:pPr>
            <w:r>
              <w:rPr/>
              <w:t xml:space="preserve">1961 </w:t>
            </w:r>
          </w:p>
        </w:tc>
        <w:tc>
          <w:tcPr>
            <w:tcW w:w="2116" w:type="dxa"/>
            <w:tcBorders/>
            <w:vAlign w:val="center"/>
          </w:tcPr>
          <w:p>
            <w:pPr>
              <w:pStyle w:val="TableContents"/>
              <w:bidi w:val="0"/>
              <w:spacing w:before="0" w:after="283"/>
              <w:jc w:val="left"/>
              <w:rPr/>
            </w:pPr>
            <w:r>
              <w:rPr/>
              <w:t xml:space="preserve">Sherluck </w:t>
            </w:r>
          </w:p>
        </w:tc>
        <w:tc>
          <w:tcPr>
            <w:tcW w:w="1966" w:type="dxa"/>
            <w:tcBorders/>
            <w:vAlign w:val="center"/>
          </w:tcPr>
          <w:p>
            <w:pPr>
              <w:pStyle w:val="TableContents"/>
              <w:bidi w:val="0"/>
              <w:spacing w:before="0" w:after="283"/>
              <w:jc w:val="left"/>
              <w:rPr/>
            </w:pPr>
            <w:r>
              <w:rPr/>
              <w:t xml:space="preserve">Globemaster </w:t>
            </w:r>
          </w:p>
        </w:tc>
        <w:tc>
          <w:tcPr>
            <w:tcW w:w="2056" w:type="dxa"/>
            <w:tcBorders/>
            <w:vAlign w:val="center"/>
          </w:tcPr>
          <w:p>
            <w:pPr>
              <w:pStyle w:val="TableContents"/>
              <w:bidi w:val="0"/>
              <w:spacing w:before="0" w:after="283"/>
              <w:jc w:val="left"/>
              <w:rPr/>
            </w:pPr>
            <w:r>
              <w:rPr/>
              <w:t xml:space="preserve">Guadalcanal </w:t>
            </w:r>
          </w:p>
        </w:tc>
        <w:tc>
          <w:tcPr>
            <w:tcW w:w="1021" w:type="dxa"/>
            <w:tcBorders/>
            <w:vAlign w:val="center"/>
          </w:tcPr>
          <w:p>
            <w:pPr>
              <w:pStyle w:val="TableContents"/>
              <w:bidi w:val="0"/>
              <w:spacing w:before="0" w:after="283"/>
              <w:jc w:val="left"/>
              <w:rPr/>
            </w:pPr>
            <w:r>
              <w:rPr/>
              <w:t xml:space="preserve">9 </w:t>
            </w:r>
          </w:p>
        </w:tc>
      </w:tr>
      <w:tr>
        <w:trPr/>
        <w:tc>
          <w:tcPr>
            <w:tcW w:w="1021" w:type="dxa"/>
            <w:tcBorders/>
            <w:vAlign w:val="center"/>
          </w:tcPr>
          <w:p>
            <w:pPr>
              <w:pStyle w:val="TableContents"/>
              <w:bidi w:val="0"/>
              <w:spacing w:before="0" w:after="283"/>
              <w:jc w:val="left"/>
              <w:rPr/>
            </w:pPr>
            <w:r>
              <w:rPr/>
              <w:t xml:space="preserve">1960 </w:t>
            </w:r>
          </w:p>
        </w:tc>
        <w:tc>
          <w:tcPr>
            <w:tcW w:w="2116" w:type="dxa"/>
            <w:tcBorders/>
            <w:vAlign w:val="center"/>
          </w:tcPr>
          <w:p>
            <w:pPr>
              <w:pStyle w:val="TableContents"/>
              <w:bidi w:val="0"/>
              <w:spacing w:before="0" w:after="283"/>
              <w:jc w:val="left"/>
              <w:rPr/>
            </w:pPr>
            <w:r>
              <w:rPr/>
              <w:t xml:space="preserve">Kelttiläinen tuhka </w:t>
            </w:r>
          </w:p>
        </w:tc>
        <w:tc>
          <w:tcPr>
            <w:tcW w:w="1966" w:type="dxa"/>
            <w:tcBorders/>
            <w:vAlign w:val="center"/>
          </w:tcPr>
          <w:p>
            <w:pPr>
              <w:pStyle w:val="TableContents"/>
              <w:bidi w:val="0"/>
              <w:spacing w:before="0" w:after="283"/>
              <w:jc w:val="left"/>
              <w:rPr/>
            </w:pPr>
            <w:r>
              <w:rPr/>
              <w:t xml:space="preserve">Venetsialainen tie </w:t>
            </w:r>
          </w:p>
        </w:tc>
        <w:tc>
          <w:tcPr>
            <w:tcW w:w="2056" w:type="dxa"/>
            <w:tcBorders/>
            <w:vAlign w:val="center"/>
          </w:tcPr>
          <w:p>
            <w:pPr>
              <w:pStyle w:val="TableContents"/>
              <w:bidi w:val="0"/>
              <w:spacing w:before="0" w:after="283"/>
              <w:jc w:val="left"/>
              <w:rPr/>
            </w:pPr>
            <w:r>
              <w:rPr/>
              <w:t xml:space="preserve">Hajota </w:t>
            </w:r>
          </w:p>
        </w:tc>
        <w:tc>
          <w:tcPr>
            <w:tcW w:w="1021" w:type="dxa"/>
            <w:tcBorders/>
            <w:vAlign w:val="center"/>
          </w:tcPr>
          <w:p>
            <w:pPr>
              <w:pStyle w:val="TableContents"/>
              <w:bidi w:val="0"/>
              <w:spacing w:before="0" w:after="283"/>
              <w:jc w:val="left"/>
              <w:rPr/>
            </w:pPr>
            <w:r>
              <w:rPr/>
              <w:t xml:space="preserve">7 </w:t>
            </w:r>
          </w:p>
        </w:tc>
      </w:tr>
      <w:tr>
        <w:trPr/>
        <w:tc>
          <w:tcPr>
            <w:tcW w:w="1021" w:type="dxa"/>
            <w:tcBorders/>
            <w:vAlign w:val="center"/>
          </w:tcPr>
          <w:p>
            <w:pPr>
              <w:pStyle w:val="TableContents"/>
              <w:bidi w:val="0"/>
              <w:spacing w:before="0" w:after="283"/>
              <w:jc w:val="left"/>
              <w:rPr/>
            </w:pPr>
            <w:r>
              <w:rPr/>
              <w:t xml:space="preserve">1959 </w:t>
            </w:r>
          </w:p>
        </w:tc>
        <w:tc>
          <w:tcPr>
            <w:tcW w:w="2116" w:type="dxa"/>
            <w:tcBorders/>
            <w:vAlign w:val="center"/>
          </w:tcPr>
          <w:p>
            <w:pPr>
              <w:pStyle w:val="TableContents"/>
              <w:bidi w:val="0"/>
              <w:spacing w:before="0" w:after="283"/>
              <w:jc w:val="left"/>
              <w:rPr/>
            </w:pPr>
            <w:r>
              <w:rPr/>
              <w:t xml:space="preserve">Miekkatanssija </w:t>
            </w:r>
          </w:p>
        </w:tc>
        <w:tc>
          <w:tcPr>
            <w:tcW w:w="1966" w:type="dxa"/>
            <w:tcBorders/>
            <w:vAlign w:val="center"/>
          </w:tcPr>
          <w:p>
            <w:pPr>
              <w:pStyle w:val="TableContents"/>
              <w:bidi w:val="0"/>
              <w:spacing w:before="0" w:after="283"/>
              <w:jc w:val="left"/>
              <w:rPr/>
            </w:pPr>
            <w:r>
              <w:rPr/>
              <w:t xml:space="preserve">Bagdad </w:t>
            </w:r>
          </w:p>
        </w:tc>
        <w:tc>
          <w:tcPr>
            <w:tcW w:w="2056" w:type="dxa"/>
            <w:tcBorders/>
            <w:vAlign w:val="center"/>
          </w:tcPr>
          <w:p>
            <w:pPr>
              <w:pStyle w:val="TableContents"/>
              <w:bidi w:val="0"/>
              <w:spacing w:before="0" w:after="283"/>
              <w:jc w:val="left"/>
              <w:rPr/>
            </w:pPr>
            <w:r>
              <w:rPr/>
              <w:t xml:space="preserve">Royal Orbit </w:t>
            </w:r>
          </w:p>
        </w:tc>
        <w:tc>
          <w:tcPr>
            <w:tcW w:w="1021" w:type="dxa"/>
            <w:tcBorders/>
            <w:vAlign w:val="center"/>
          </w:tcPr>
          <w:p>
            <w:pPr>
              <w:pStyle w:val="TableContents"/>
              <w:bidi w:val="0"/>
              <w:spacing w:before="0" w:after="283"/>
              <w:jc w:val="left"/>
              <w:rPr/>
            </w:pPr>
            <w:r>
              <w:rPr/>
              <w:t xml:space="preserve">9 </w:t>
            </w:r>
          </w:p>
        </w:tc>
      </w:tr>
      <w:tr>
        <w:trPr/>
        <w:tc>
          <w:tcPr>
            <w:tcW w:w="1021" w:type="dxa"/>
            <w:tcBorders/>
            <w:vAlign w:val="center"/>
          </w:tcPr>
          <w:p>
            <w:pPr>
              <w:pStyle w:val="TableContents"/>
              <w:bidi w:val="0"/>
              <w:spacing w:before="0" w:after="283"/>
              <w:jc w:val="left"/>
              <w:rPr/>
            </w:pPr>
            <w:r>
              <w:rPr/>
              <w:t xml:space="preserve">1958 </w:t>
            </w:r>
          </w:p>
        </w:tc>
        <w:tc>
          <w:tcPr>
            <w:tcW w:w="2116" w:type="dxa"/>
            <w:tcBorders/>
            <w:vAlign w:val="center"/>
          </w:tcPr>
          <w:p>
            <w:pPr>
              <w:pStyle w:val="TableContents"/>
              <w:bidi w:val="0"/>
              <w:spacing w:before="0" w:after="283"/>
              <w:jc w:val="left"/>
              <w:rPr/>
            </w:pPr>
            <w:r>
              <w:rPr/>
              <w:t xml:space="preserve">Cavan </w:t>
            </w:r>
          </w:p>
        </w:tc>
        <w:tc>
          <w:tcPr>
            <w:tcW w:w="1966" w:type="dxa"/>
            <w:tcBorders/>
            <w:vAlign w:val="center"/>
          </w:tcPr>
          <w:p>
            <w:pPr>
              <w:pStyle w:val="TableContents"/>
              <w:bidi w:val="0"/>
              <w:spacing w:before="0" w:after="283"/>
              <w:jc w:val="left"/>
              <w:rPr/>
            </w:pPr>
            <w:r>
              <w:rPr/>
              <w:t xml:space="preserve">Tim Tam </w:t>
            </w:r>
          </w:p>
        </w:tc>
        <w:tc>
          <w:tcPr>
            <w:tcW w:w="2056" w:type="dxa"/>
            <w:tcBorders/>
            <w:vAlign w:val="center"/>
          </w:tcPr>
          <w:p>
            <w:pPr>
              <w:pStyle w:val="TableContents"/>
              <w:bidi w:val="0"/>
              <w:spacing w:before="0" w:after="283"/>
              <w:jc w:val="left"/>
              <w:rPr/>
            </w:pPr>
            <w:r>
              <w:rPr/>
              <w:t xml:space="preserve">Flamingo </w:t>
            </w:r>
          </w:p>
        </w:tc>
        <w:tc>
          <w:tcPr>
            <w:tcW w:w="1021" w:type="dxa"/>
            <w:tcBorders/>
            <w:vAlign w:val="center"/>
          </w:tcPr>
          <w:p>
            <w:pPr>
              <w:pStyle w:val="TableContents"/>
              <w:bidi w:val="0"/>
              <w:spacing w:before="0" w:after="283"/>
              <w:jc w:val="left"/>
              <w:rPr/>
            </w:pPr>
            <w:r>
              <w:rPr/>
              <w:t xml:space="preserve">8 </w:t>
            </w:r>
          </w:p>
        </w:tc>
      </w:tr>
      <w:tr>
        <w:trPr/>
        <w:tc>
          <w:tcPr>
            <w:tcW w:w="1021" w:type="dxa"/>
            <w:tcBorders/>
            <w:vAlign w:val="center"/>
          </w:tcPr>
          <w:p>
            <w:pPr>
              <w:pStyle w:val="TableContents"/>
              <w:bidi w:val="0"/>
              <w:spacing w:before="0" w:after="283"/>
              <w:jc w:val="left"/>
              <w:rPr/>
            </w:pPr>
            <w:r>
              <w:rPr/>
              <w:t xml:space="preserve">1957 </w:t>
            </w:r>
          </w:p>
        </w:tc>
        <w:tc>
          <w:tcPr>
            <w:tcW w:w="2116" w:type="dxa"/>
            <w:tcBorders/>
            <w:vAlign w:val="center"/>
          </w:tcPr>
          <w:p>
            <w:pPr>
              <w:pStyle w:val="TableContents"/>
              <w:bidi w:val="0"/>
              <w:spacing w:before="0" w:after="283"/>
              <w:jc w:val="left"/>
              <w:rPr/>
            </w:pPr>
            <w:r>
              <w:rPr/>
              <w:t xml:space="preserve">Urhea mies </w:t>
            </w:r>
          </w:p>
        </w:tc>
        <w:tc>
          <w:tcPr>
            <w:tcW w:w="1966" w:type="dxa"/>
            <w:tcBorders/>
            <w:vAlign w:val="center"/>
          </w:tcPr>
          <w:p>
            <w:pPr>
              <w:pStyle w:val="TableContents"/>
              <w:bidi w:val="0"/>
              <w:spacing w:before="0" w:after="283"/>
              <w:jc w:val="left"/>
              <w:rPr/>
            </w:pPr>
            <w:r>
              <w:rPr/>
              <w:t xml:space="preserve">Sisällä Tract </w:t>
            </w:r>
          </w:p>
        </w:tc>
        <w:tc>
          <w:tcPr>
            <w:tcW w:w="2056" w:type="dxa"/>
            <w:tcBorders/>
            <w:vAlign w:val="center"/>
          </w:tcPr>
          <w:p>
            <w:pPr>
              <w:pStyle w:val="TableContents"/>
              <w:bidi w:val="0"/>
              <w:spacing w:before="0" w:after="283"/>
              <w:jc w:val="left"/>
              <w:rPr/>
            </w:pPr>
            <w:r>
              <w:rPr/>
              <w:t xml:space="preserve">Lihavoitu viivoitin </w:t>
            </w:r>
          </w:p>
        </w:tc>
        <w:tc>
          <w:tcPr>
            <w:tcW w:w="1021" w:type="dxa"/>
            <w:tcBorders/>
            <w:vAlign w:val="center"/>
          </w:tcPr>
          <w:p>
            <w:pPr>
              <w:pStyle w:val="TableContents"/>
              <w:bidi w:val="0"/>
              <w:spacing w:before="0" w:after="283"/>
              <w:jc w:val="left"/>
              <w:rPr/>
            </w:pPr>
            <w:r>
              <w:rPr/>
              <w:t xml:space="preserve">6 </w:t>
            </w:r>
          </w:p>
        </w:tc>
      </w:tr>
      <w:tr>
        <w:trPr/>
        <w:tc>
          <w:tcPr>
            <w:tcW w:w="1021" w:type="dxa"/>
            <w:tcBorders/>
            <w:vAlign w:val="center"/>
          </w:tcPr>
          <w:p>
            <w:pPr>
              <w:pStyle w:val="TableContents"/>
              <w:bidi w:val="0"/>
              <w:spacing w:before="0" w:after="283"/>
              <w:jc w:val="left"/>
              <w:rPr/>
            </w:pPr>
            <w:r>
              <w:rPr/>
              <w:t xml:space="preserve">1956 </w:t>
            </w:r>
          </w:p>
        </w:tc>
        <w:tc>
          <w:tcPr>
            <w:tcW w:w="2116" w:type="dxa"/>
            <w:tcBorders/>
            <w:vAlign w:val="center"/>
          </w:tcPr>
          <w:p>
            <w:pPr>
              <w:pStyle w:val="TableContents"/>
              <w:bidi w:val="0"/>
              <w:spacing w:before="0" w:after="283"/>
              <w:jc w:val="left"/>
              <w:rPr/>
            </w:pPr>
            <w:r>
              <w:rPr/>
              <w:t xml:space="preserve">Neulat </w:t>
            </w:r>
          </w:p>
        </w:tc>
        <w:tc>
          <w:tcPr>
            <w:tcW w:w="1966" w:type="dxa"/>
            <w:tcBorders/>
            <w:vAlign w:val="center"/>
          </w:tcPr>
          <w:p>
            <w:pPr>
              <w:pStyle w:val="TableContents"/>
              <w:bidi w:val="0"/>
              <w:spacing w:before="0" w:after="283"/>
              <w:jc w:val="left"/>
              <w:rPr/>
            </w:pPr>
            <w:r>
              <w:rPr/>
              <w:t xml:space="preserve">Urapoika </w:t>
            </w:r>
          </w:p>
        </w:tc>
        <w:tc>
          <w:tcPr>
            <w:tcW w:w="2056" w:type="dxa"/>
            <w:tcBorders/>
            <w:vAlign w:val="center"/>
          </w:tcPr>
          <w:p>
            <w:pPr>
              <w:pStyle w:val="TableContents"/>
              <w:bidi w:val="0"/>
              <w:spacing w:before="0" w:after="283"/>
              <w:jc w:val="left"/>
              <w:rPr/>
            </w:pPr>
            <w:r>
              <w:rPr/>
              <w:t xml:space="preserve">Fabius </w:t>
            </w:r>
          </w:p>
        </w:tc>
        <w:tc>
          <w:tcPr>
            <w:tcW w:w="1021" w:type="dxa"/>
            <w:tcBorders/>
            <w:vAlign w:val="center"/>
          </w:tcPr>
          <w:p>
            <w:pPr>
              <w:pStyle w:val="TableContents"/>
              <w:bidi w:val="0"/>
              <w:spacing w:before="0" w:after="283"/>
              <w:jc w:val="left"/>
              <w:rPr/>
            </w:pPr>
            <w:r>
              <w:rPr/>
              <w:t xml:space="preserve">8 </w:t>
            </w:r>
          </w:p>
        </w:tc>
      </w:tr>
      <w:tr>
        <w:trPr/>
        <w:tc>
          <w:tcPr>
            <w:tcW w:w="1021" w:type="dxa"/>
            <w:tcBorders/>
            <w:vAlign w:val="center"/>
          </w:tcPr>
          <w:p>
            <w:pPr>
              <w:pStyle w:val="TableContents"/>
              <w:bidi w:val="0"/>
              <w:spacing w:before="0" w:after="283"/>
              <w:jc w:val="left"/>
              <w:rPr/>
            </w:pPr>
            <w:r>
              <w:rPr/>
              <w:t xml:space="preserve">1955 </w:t>
            </w:r>
          </w:p>
        </w:tc>
        <w:tc>
          <w:tcPr>
            <w:tcW w:w="2116" w:type="dxa"/>
            <w:tcBorders/>
            <w:vAlign w:val="center"/>
          </w:tcPr>
          <w:p>
            <w:pPr>
              <w:pStyle w:val="TableContents"/>
              <w:bidi w:val="0"/>
              <w:spacing w:before="0" w:after="283"/>
              <w:jc w:val="left"/>
              <w:rPr/>
            </w:pPr>
            <w:r>
              <w:rPr/>
              <w:t xml:space="preserve">Nashua </w:t>
            </w:r>
          </w:p>
        </w:tc>
        <w:tc>
          <w:tcPr>
            <w:tcW w:w="1966" w:type="dxa"/>
            <w:tcBorders/>
            <w:vAlign w:val="center"/>
          </w:tcPr>
          <w:p>
            <w:pPr>
              <w:pStyle w:val="TableContents"/>
              <w:bidi w:val="0"/>
              <w:spacing w:before="0" w:after="283"/>
              <w:jc w:val="left"/>
              <w:rPr/>
            </w:pPr>
            <w:r>
              <w:rPr/>
              <w:t xml:space="preserve">Blazing Count </w:t>
            </w:r>
          </w:p>
        </w:tc>
        <w:tc>
          <w:tcPr>
            <w:tcW w:w="2056" w:type="dxa"/>
            <w:tcBorders/>
            <w:vAlign w:val="center"/>
          </w:tcPr>
          <w:p>
            <w:pPr>
              <w:pStyle w:val="TableContents"/>
              <w:bidi w:val="0"/>
              <w:spacing w:before="0" w:after="283"/>
              <w:jc w:val="left"/>
              <w:rPr/>
            </w:pPr>
            <w:r>
              <w:rPr/>
              <w:t xml:space="preserve">Portersville </w:t>
            </w:r>
          </w:p>
        </w:tc>
        <w:tc>
          <w:tcPr>
            <w:tcW w:w="1021" w:type="dxa"/>
            <w:tcBorders/>
            <w:vAlign w:val="center"/>
          </w:tcPr>
          <w:p>
            <w:pPr>
              <w:pStyle w:val="TableContents"/>
              <w:bidi w:val="0"/>
              <w:spacing w:before="0" w:after="283"/>
              <w:jc w:val="left"/>
              <w:rPr/>
            </w:pPr>
            <w:r>
              <w:rPr/>
              <w:t xml:space="preserve">8 </w:t>
            </w:r>
          </w:p>
        </w:tc>
      </w:tr>
      <w:tr>
        <w:trPr/>
        <w:tc>
          <w:tcPr>
            <w:tcW w:w="1021" w:type="dxa"/>
            <w:tcBorders/>
            <w:vAlign w:val="center"/>
          </w:tcPr>
          <w:p>
            <w:pPr>
              <w:pStyle w:val="TableContents"/>
              <w:bidi w:val="0"/>
              <w:spacing w:before="0" w:after="283"/>
              <w:jc w:val="left"/>
              <w:rPr/>
            </w:pPr>
            <w:r>
              <w:rPr/>
              <w:t xml:space="preserve">1954 </w:t>
            </w:r>
          </w:p>
        </w:tc>
        <w:tc>
          <w:tcPr>
            <w:tcW w:w="2116" w:type="dxa"/>
            <w:tcBorders/>
            <w:vAlign w:val="center"/>
          </w:tcPr>
          <w:p>
            <w:pPr>
              <w:pStyle w:val="TableContents"/>
              <w:bidi w:val="0"/>
              <w:spacing w:before="0" w:after="283"/>
              <w:jc w:val="left"/>
              <w:rPr/>
            </w:pPr>
            <w:r>
              <w:rPr/>
              <w:t xml:space="preserve">High Gun </w:t>
            </w:r>
          </w:p>
        </w:tc>
        <w:tc>
          <w:tcPr>
            <w:tcW w:w="1966" w:type="dxa"/>
            <w:tcBorders/>
            <w:vAlign w:val="center"/>
          </w:tcPr>
          <w:p>
            <w:pPr>
              <w:pStyle w:val="TableContents"/>
              <w:bidi w:val="0"/>
              <w:spacing w:before="0" w:after="283"/>
              <w:jc w:val="left"/>
              <w:rPr/>
            </w:pPr>
            <w:r>
              <w:rPr/>
              <w:t xml:space="preserve">Kalastaja </w:t>
            </w:r>
          </w:p>
        </w:tc>
        <w:tc>
          <w:tcPr>
            <w:tcW w:w="2056" w:type="dxa"/>
            <w:tcBorders/>
            <w:vAlign w:val="center"/>
          </w:tcPr>
          <w:p>
            <w:pPr>
              <w:pStyle w:val="TableContents"/>
              <w:bidi w:val="0"/>
              <w:spacing w:before="0" w:after="283"/>
              <w:jc w:val="left"/>
              <w:rPr/>
            </w:pPr>
            <w:r>
              <w:rPr/>
              <w:t xml:space="preserve">Limelight </w:t>
            </w:r>
          </w:p>
        </w:tc>
        <w:tc>
          <w:tcPr>
            <w:tcW w:w="1021" w:type="dxa"/>
            <w:tcBorders/>
            <w:vAlign w:val="center"/>
          </w:tcPr>
          <w:p>
            <w:pPr>
              <w:pStyle w:val="TableContents"/>
              <w:bidi w:val="0"/>
              <w:spacing w:before="0" w:after="283"/>
              <w:jc w:val="left"/>
              <w:rPr/>
            </w:pPr>
            <w:r>
              <w:rPr/>
              <w:t xml:space="preserve">13 </w:t>
            </w:r>
          </w:p>
        </w:tc>
      </w:tr>
      <w:tr>
        <w:trPr/>
        <w:tc>
          <w:tcPr>
            <w:tcW w:w="1021" w:type="dxa"/>
            <w:tcBorders/>
            <w:vAlign w:val="center"/>
          </w:tcPr>
          <w:p>
            <w:pPr>
              <w:pStyle w:val="TableContents"/>
              <w:bidi w:val="0"/>
              <w:spacing w:before="0" w:after="283"/>
              <w:jc w:val="left"/>
              <w:rPr/>
            </w:pPr>
            <w:r>
              <w:rPr/>
              <w:t xml:space="preserve">1953 </w:t>
            </w:r>
          </w:p>
        </w:tc>
        <w:tc>
          <w:tcPr>
            <w:tcW w:w="2116" w:type="dxa"/>
            <w:tcBorders/>
            <w:vAlign w:val="center"/>
          </w:tcPr>
          <w:p>
            <w:pPr>
              <w:pStyle w:val="TableContents"/>
              <w:bidi w:val="0"/>
              <w:spacing w:before="0" w:after="283"/>
              <w:jc w:val="left"/>
              <w:rPr/>
            </w:pPr>
            <w:r>
              <w:rPr/>
              <w:t xml:space="preserve">Native Dancer </w:t>
            </w:r>
          </w:p>
        </w:tc>
        <w:tc>
          <w:tcPr>
            <w:tcW w:w="1966" w:type="dxa"/>
            <w:tcBorders/>
            <w:vAlign w:val="center"/>
          </w:tcPr>
          <w:p>
            <w:pPr>
              <w:pStyle w:val="TableContents"/>
              <w:bidi w:val="0"/>
              <w:spacing w:before="0" w:after="283"/>
              <w:jc w:val="left"/>
              <w:rPr/>
            </w:pPr>
            <w:r>
              <w:rPr/>
              <w:t xml:space="preserve">Jamie K. </w:t>
            </w:r>
          </w:p>
        </w:tc>
        <w:tc>
          <w:tcPr>
            <w:tcW w:w="2056" w:type="dxa"/>
            <w:tcBorders/>
            <w:vAlign w:val="center"/>
          </w:tcPr>
          <w:p>
            <w:pPr>
              <w:pStyle w:val="TableContents"/>
              <w:bidi w:val="0"/>
              <w:spacing w:before="0" w:after="283"/>
              <w:jc w:val="left"/>
              <w:rPr/>
            </w:pPr>
            <w:r>
              <w:rPr/>
              <w:t xml:space="preserve">Royal Bay Gem </w:t>
            </w:r>
          </w:p>
        </w:tc>
        <w:tc>
          <w:tcPr>
            <w:tcW w:w="1021" w:type="dxa"/>
            <w:tcBorders/>
            <w:vAlign w:val="center"/>
          </w:tcPr>
          <w:p>
            <w:pPr>
              <w:pStyle w:val="TableContents"/>
              <w:bidi w:val="0"/>
              <w:spacing w:before="0" w:after="283"/>
              <w:jc w:val="left"/>
              <w:rPr/>
            </w:pPr>
            <w:r>
              <w:rPr/>
              <w:t xml:space="preserve">6 </w:t>
            </w:r>
          </w:p>
        </w:tc>
      </w:tr>
      <w:tr>
        <w:trPr/>
        <w:tc>
          <w:tcPr>
            <w:tcW w:w="1021" w:type="dxa"/>
            <w:tcBorders/>
            <w:vAlign w:val="center"/>
          </w:tcPr>
          <w:p>
            <w:pPr>
              <w:pStyle w:val="TableContents"/>
              <w:bidi w:val="0"/>
              <w:spacing w:before="0" w:after="283"/>
              <w:jc w:val="left"/>
              <w:rPr/>
            </w:pPr>
            <w:r>
              <w:rPr/>
              <w:t xml:space="preserve">1952 </w:t>
            </w:r>
          </w:p>
        </w:tc>
        <w:tc>
          <w:tcPr>
            <w:tcW w:w="2116" w:type="dxa"/>
            <w:tcBorders/>
            <w:vAlign w:val="center"/>
          </w:tcPr>
          <w:p>
            <w:pPr>
              <w:pStyle w:val="TableContents"/>
              <w:bidi w:val="0"/>
              <w:spacing w:before="0" w:after="283"/>
              <w:jc w:val="left"/>
              <w:rPr/>
            </w:pPr>
            <w:r>
              <w:rPr/>
              <w:t xml:space="preserve">Yksi lasku </w:t>
            </w:r>
          </w:p>
        </w:tc>
        <w:tc>
          <w:tcPr>
            <w:tcW w:w="1966" w:type="dxa"/>
            <w:tcBorders/>
            <w:vAlign w:val="center"/>
          </w:tcPr>
          <w:p>
            <w:pPr>
              <w:pStyle w:val="TableContents"/>
              <w:bidi w:val="0"/>
              <w:spacing w:before="0" w:after="283"/>
              <w:jc w:val="left"/>
              <w:rPr/>
            </w:pPr>
            <w:r>
              <w:rPr/>
              <w:t xml:space="preserve">Sininen mies </w:t>
            </w:r>
          </w:p>
        </w:tc>
        <w:tc>
          <w:tcPr>
            <w:tcW w:w="2056" w:type="dxa"/>
            <w:tcBorders/>
            <w:vAlign w:val="center"/>
          </w:tcPr>
          <w:p>
            <w:pPr>
              <w:pStyle w:val="TableContents"/>
              <w:bidi w:val="0"/>
              <w:spacing w:before="0" w:after="283"/>
              <w:jc w:val="left"/>
              <w:rPr/>
            </w:pPr>
            <w:r>
              <w:rPr/>
              <w:t xml:space="preserve">Harmageddon </w:t>
            </w:r>
          </w:p>
        </w:tc>
        <w:tc>
          <w:tcPr>
            <w:tcW w:w="1021" w:type="dxa"/>
            <w:tcBorders/>
            <w:vAlign w:val="center"/>
          </w:tcPr>
          <w:p>
            <w:pPr>
              <w:pStyle w:val="TableContents"/>
              <w:bidi w:val="0"/>
              <w:spacing w:before="0" w:after="283"/>
              <w:jc w:val="left"/>
              <w:rPr/>
            </w:pPr>
            <w:r>
              <w:rPr/>
              <w:t xml:space="preserve">6 </w:t>
            </w:r>
          </w:p>
        </w:tc>
      </w:tr>
      <w:tr>
        <w:trPr/>
        <w:tc>
          <w:tcPr>
            <w:tcW w:w="1021" w:type="dxa"/>
            <w:tcBorders/>
            <w:vAlign w:val="center"/>
          </w:tcPr>
          <w:p>
            <w:pPr>
              <w:pStyle w:val="TableContents"/>
              <w:bidi w:val="0"/>
              <w:spacing w:before="0" w:after="283"/>
              <w:jc w:val="left"/>
              <w:rPr/>
            </w:pPr>
            <w:r>
              <w:rPr/>
              <w:t xml:space="preserve">1951 </w:t>
            </w:r>
          </w:p>
        </w:tc>
        <w:tc>
          <w:tcPr>
            <w:tcW w:w="2116" w:type="dxa"/>
            <w:tcBorders/>
            <w:vAlign w:val="center"/>
          </w:tcPr>
          <w:p>
            <w:pPr>
              <w:pStyle w:val="TableContents"/>
              <w:bidi w:val="0"/>
              <w:spacing w:before="0" w:after="283"/>
              <w:jc w:val="left"/>
              <w:rPr/>
            </w:pPr>
            <w:r>
              <w:rPr/>
              <w:t xml:space="preserve">Vastakohta </w:t>
            </w:r>
          </w:p>
        </w:tc>
        <w:tc>
          <w:tcPr>
            <w:tcW w:w="1966" w:type="dxa"/>
            <w:tcBorders/>
            <w:vAlign w:val="center"/>
          </w:tcPr>
          <w:p>
            <w:pPr>
              <w:pStyle w:val="TableContents"/>
              <w:bidi w:val="0"/>
              <w:spacing w:before="0" w:after="283"/>
              <w:jc w:val="left"/>
              <w:rPr/>
            </w:pPr>
            <w:r>
              <w:rPr/>
              <w:t xml:space="preserve">Taistelukenttä </w:t>
            </w:r>
          </w:p>
        </w:tc>
        <w:tc>
          <w:tcPr>
            <w:tcW w:w="2056" w:type="dxa"/>
            <w:tcBorders/>
            <w:vAlign w:val="center"/>
          </w:tcPr>
          <w:p>
            <w:pPr>
              <w:pStyle w:val="TableContents"/>
              <w:bidi w:val="0"/>
              <w:spacing w:before="0" w:after="283"/>
              <w:jc w:val="left"/>
              <w:rPr/>
            </w:pPr>
            <w:r>
              <w:rPr/>
              <w:t xml:space="preserve">Taistelun aamu </w:t>
            </w:r>
          </w:p>
        </w:tc>
        <w:tc>
          <w:tcPr>
            <w:tcW w:w="1021" w:type="dxa"/>
            <w:tcBorders/>
            <w:vAlign w:val="center"/>
          </w:tcPr>
          <w:p>
            <w:pPr>
              <w:pStyle w:val="TableContents"/>
              <w:bidi w:val="0"/>
              <w:spacing w:before="0" w:after="283"/>
              <w:jc w:val="left"/>
              <w:rPr/>
            </w:pPr>
            <w:r>
              <w:rPr/>
              <w:t xml:space="preserve">9 </w:t>
            </w:r>
          </w:p>
        </w:tc>
      </w:tr>
      <w:tr>
        <w:trPr/>
        <w:tc>
          <w:tcPr>
            <w:tcW w:w="1021" w:type="dxa"/>
            <w:tcBorders/>
            <w:vAlign w:val="center"/>
          </w:tcPr>
          <w:p>
            <w:pPr>
              <w:pStyle w:val="TableContents"/>
              <w:bidi w:val="0"/>
              <w:spacing w:before="0" w:after="283"/>
              <w:jc w:val="left"/>
              <w:rPr/>
            </w:pPr>
            <w:r>
              <w:rPr/>
              <w:t xml:space="preserve">1950 </w:t>
            </w:r>
          </w:p>
        </w:tc>
        <w:tc>
          <w:tcPr>
            <w:tcW w:w="2116" w:type="dxa"/>
            <w:tcBorders/>
            <w:vAlign w:val="center"/>
          </w:tcPr>
          <w:p>
            <w:pPr>
              <w:pStyle w:val="TableContents"/>
              <w:bidi w:val="0"/>
              <w:spacing w:before="0" w:after="283"/>
              <w:jc w:val="left"/>
              <w:rPr/>
            </w:pPr>
            <w:r>
              <w:rPr/>
              <w:t xml:space="preserve">Keskimmäinen tulosaineisto </w:t>
            </w:r>
          </w:p>
        </w:tc>
        <w:tc>
          <w:tcPr>
            <w:tcW w:w="1966" w:type="dxa"/>
            <w:tcBorders/>
            <w:vAlign w:val="center"/>
          </w:tcPr>
          <w:p>
            <w:pPr>
              <w:pStyle w:val="TableContents"/>
              <w:bidi w:val="0"/>
              <w:spacing w:before="0" w:after="283"/>
              <w:jc w:val="left"/>
              <w:rPr/>
            </w:pPr>
            <w:r>
              <w:rPr/>
              <w:t xml:space="preserve">Valot päälle </w:t>
            </w:r>
          </w:p>
        </w:tc>
        <w:tc>
          <w:tcPr>
            <w:tcW w:w="2056" w:type="dxa"/>
            <w:tcBorders/>
            <w:vAlign w:val="center"/>
          </w:tcPr>
          <w:p>
            <w:pPr>
              <w:pStyle w:val="TableContents"/>
              <w:bidi w:val="0"/>
              <w:spacing w:before="0" w:after="283"/>
              <w:jc w:val="left"/>
              <w:rPr/>
            </w:pPr>
            <w:r>
              <w:rPr/>
              <w:t xml:space="preserve">Mr. Trouble </w:t>
            </w:r>
          </w:p>
        </w:tc>
        <w:tc>
          <w:tcPr>
            <w:tcW w:w="1021" w:type="dxa"/>
            <w:tcBorders/>
            <w:vAlign w:val="center"/>
          </w:tcPr>
          <w:p>
            <w:pPr>
              <w:pStyle w:val="TableContents"/>
              <w:bidi w:val="0"/>
              <w:spacing w:before="0" w:after="283"/>
              <w:jc w:val="left"/>
              <w:rPr/>
            </w:pPr>
            <w:r>
              <w:rPr/>
              <w:t xml:space="preserve">9 </w:t>
            </w:r>
          </w:p>
        </w:tc>
      </w:tr>
      <w:tr>
        <w:trPr/>
        <w:tc>
          <w:tcPr>
            <w:tcW w:w="1021" w:type="dxa"/>
            <w:tcBorders/>
            <w:vAlign w:val="center"/>
          </w:tcPr>
          <w:p>
            <w:pPr>
              <w:pStyle w:val="TableContents"/>
              <w:bidi w:val="0"/>
              <w:spacing w:before="0" w:after="283"/>
              <w:jc w:val="left"/>
              <w:rPr/>
            </w:pPr>
            <w:r>
              <w:rPr/>
              <w:t xml:space="preserve">1949 </w:t>
            </w:r>
          </w:p>
        </w:tc>
        <w:tc>
          <w:tcPr>
            <w:tcW w:w="2116" w:type="dxa"/>
            <w:tcBorders/>
            <w:vAlign w:val="center"/>
          </w:tcPr>
          <w:p>
            <w:pPr>
              <w:pStyle w:val="TableContents"/>
              <w:bidi w:val="0"/>
              <w:spacing w:before="0" w:after="283"/>
              <w:jc w:val="left"/>
              <w:rPr/>
            </w:pPr>
            <w:r>
              <w:rPr/>
              <w:t xml:space="preserve">Capot </w:t>
            </w:r>
          </w:p>
        </w:tc>
        <w:tc>
          <w:tcPr>
            <w:tcW w:w="1966" w:type="dxa"/>
            <w:tcBorders/>
            <w:vAlign w:val="center"/>
          </w:tcPr>
          <w:p>
            <w:pPr>
              <w:pStyle w:val="TableContents"/>
              <w:bidi w:val="0"/>
              <w:spacing w:before="0" w:after="283"/>
              <w:jc w:val="left"/>
              <w:rPr/>
            </w:pPr>
            <w:r>
              <w:rPr/>
              <w:t xml:space="preserve">Pohdi </w:t>
            </w:r>
          </w:p>
        </w:tc>
        <w:tc>
          <w:tcPr>
            <w:tcW w:w="2056" w:type="dxa"/>
            <w:tcBorders/>
            <w:vAlign w:val="center"/>
          </w:tcPr>
          <w:p>
            <w:pPr>
              <w:pStyle w:val="TableContents"/>
              <w:bidi w:val="0"/>
              <w:spacing w:before="0" w:after="283"/>
              <w:jc w:val="left"/>
              <w:rPr/>
            </w:pPr>
            <w:r>
              <w:rPr/>
              <w:t xml:space="preserve">Palestiinalaiset </w:t>
            </w:r>
          </w:p>
        </w:tc>
        <w:tc>
          <w:tcPr>
            <w:tcW w:w="1021" w:type="dxa"/>
            <w:tcBorders/>
            <w:vAlign w:val="center"/>
          </w:tcPr>
          <w:p>
            <w:pPr>
              <w:pStyle w:val="TableContents"/>
              <w:bidi w:val="0"/>
              <w:spacing w:before="0" w:after="283"/>
              <w:jc w:val="left"/>
              <w:rPr/>
            </w:pPr>
            <w:r>
              <w:rPr/>
              <w:t xml:space="preserve">9 </w:t>
            </w:r>
          </w:p>
        </w:tc>
      </w:tr>
      <w:tr>
        <w:trPr/>
        <w:tc>
          <w:tcPr>
            <w:tcW w:w="1021" w:type="dxa"/>
            <w:tcBorders/>
            <w:vAlign w:val="center"/>
          </w:tcPr>
          <w:p>
            <w:pPr>
              <w:pStyle w:val="TableContents"/>
              <w:bidi w:val="0"/>
              <w:spacing w:before="0" w:after="283"/>
              <w:jc w:val="left"/>
              <w:rPr/>
            </w:pPr>
            <w:r>
              <w:rPr/>
              <w:t xml:space="preserve">1948 </w:t>
            </w:r>
          </w:p>
        </w:tc>
        <w:tc>
          <w:tcPr>
            <w:tcW w:w="2116" w:type="dxa"/>
            <w:tcBorders/>
            <w:vAlign w:val="center"/>
          </w:tcPr>
          <w:p>
            <w:pPr>
              <w:pStyle w:val="TableContents"/>
              <w:bidi w:val="0"/>
              <w:spacing w:before="0" w:after="283"/>
              <w:jc w:val="left"/>
              <w:rPr/>
            </w:pPr>
            <w:r>
              <w:rPr/>
              <w:t xml:space="preserve">Viittaus † </w:t>
            </w:r>
          </w:p>
        </w:tc>
        <w:tc>
          <w:tcPr>
            <w:tcW w:w="1966" w:type="dxa"/>
            <w:tcBorders/>
            <w:vAlign w:val="center"/>
          </w:tcPr>
          <w:p>
            <w:pPr>
              <w:pStyle w:val="TableContents"/>
              <w:bidi w:val="0"/>
              <w:spacing w:before="0" w:after="283"/>
              <w:jc w:val="left"/>
              <w:rPr/>
            </w:pPr>
            <w:r>
              <w:rPr/>
              <w:t xml:space="preserve">Parempi itse </w:t>
            </w:r>
          </w:p>
        </w:tc>
        <w:tc>
          <w:tcPr>
            <w:tcW w:w="2056" w:type="dxa"/>
            <w:tcBorders/>
            <w:vAlign w:val="center"/>
          </w:tcPr>
          <w:p>
            <w:pPr>
              <w:pStyle w:val="TableContents"/>
              <w:bidi w:val="0"/>
              <w:spacing w:before="0" w:after="283"/>
              <w:jc w:val="left"/>
              <w:rPr/>
            </w:pPr>
            <w:r>
              <w:rPr/>
              <w:t xml:space="preserve">Escadru </w:t>
            </w:r>
          </w:p>
        </w:tc>
        <w:tc>
          <w:tcPr>
            <w:tcW w:w="1021" w:type="dxa"/>
            <w:tcBorders/>
            <w:vAlign w:val="center"/>
          </w:tcPr>
          <w:p>
            <w:pPr>
              <w:pStyle w:val="TableContents"/>
              <w:bidi w:val="0"/>
              <w:spacing w:before="0" w:after="283"/>
              <w:jc w:val="left"/>
              <w:rPr/>
            </w:pPr>
            <w:r>
              <w:rPr/>
              <w:t xml:space="preserve">8 </w:t>
            </w:r>
          </w:p>
        </w:tc>
      </w:tr>
      <w:tr>
        <w:trPr/>
        <w:tc>
          <w:tcPr>
            <w:tcW w:w="1021" w:type="dxa"/>
            <w:tcBorders/>
            <w:vAlign w:val="center"/>
          </w:tcPr>
          <w:p>
            <w:pPr>
              <w:pStyle w:val="TableContents"/>
              <w:bidi w:val="0"/>
              <w:spacing w:before="0" w:after="283"/>
              <w:jc w:val="left"/>
              <w:rPr/>
            </w:pPr>
            <w:r>
              <w:rPr/>
              <w:t xml:space="preserve">1947 </w:t>
            </w:r>
          </w:p>
        </w:tc>
        <w:tc>
          <w:tcPr>
            <w:tcW w:w="2116" w:type="dxa"/>
            <w:tcBorders/>
            <w:vAlign w:val="center"/>
          </w:tcPr>
          <w:p>
            <w:pPr>
              <w:pStyle w:val="TableContents"/>
              <w:bidi w:val="0"/>
              <w:spacing w:before="0" w:after="283"/>
              <w:jc w:val="left"/>
              <w:rPr/>
            </w:pPr>
            <w:r>
              <w:rPr/>
              <w:t xml:space="preserve">Phalanx </w:t>
            </w:r>
          </w:p>
        </w:tc>
        <w:tc>
          <w:tcPr>
            <w:tcW w:w="1966" w:type="dxa"/>
            <w:tcBorders/>
            <w:vAlign w:val="center"/>
          </w:tcPr>
          <w:p>
            <w:pPr>
              <w:pStyle w:val="TableContents"/>
              <w:bidi w:val="0"/>
              <w:spacing w:before="0" w:after="283"/>
              <w:jc w:val="left"/>
              <w:rPr/>
            </w:pPr>
            <w:r>
              <w:rPr/>
              <w:t xml:space="preserve">Tide Rips </w:t>
            </w:r>
          </w:p>
        </w:tc>
        <w:tc>
          <w:tcPr>
            <w:tcW w:w="2056" w:type="dxa"/>
            <w:tcBorders/>
            <w:vAlign w:val="center"/>
          </w:tcPr>
          <w:p>
            <w:pPr>
              <w:pStyle w:val="TableContents"/>
              <w:bidi w:val="0"/>
              <w:spacing w:before="0" w:after="283"/>
              <w:jc w:val="left"/>
              <w:rPr/>
            </w:pPr>
            <w:r>
              <w:rPr/>
              <w:t xml:space="preserve">Tailspin </w:t>
            </w:r>
          </w:p>
        </w:tc>
        <w:tc>
          <w:tcPr>
            <w:tcW w:w="1021" w:type="dxa"/>
            <w:tcBorders/>
            <w:vAlign w:val="center"/>
          </w:tcPr>
          <w:p>
            <w:pPr>
              <w:pStyle w:val="TableContents"/>
              <w:bidi w:val="0"/>
              <w:spacing w:before="0" w:after="283"/>
              <w:jc w:val="left"/>
              <w:rPr/>
            </w:pPr>
            <w:r>
              <w:rPr/>
              <w:t xml:space="preserve">9 </w:t>
            </w:r>
          </w:p>
        </w:tc>
      </w:tr>
      <w:tr>
        <w:trPr/>
        <w:tc>
          <w:tcPr>
            <w:tcW w:w="1021" w:type="dxa"/>
            <w:tcBorders/>
            <w:vAlign w:val="center"/>
          </w:tcPr>
          <w:p>
            <w:pPr>
              <w:pStyle w:val="TableContents"/>
              <w:bidi w:val="0"/>
              <w:spacing w:before="0" w:after="283"/>
              <w:jc w:val="left"/>
              <w:rPr/>
            </w:pPr>
            <w:r>
              <w:rPr/>
              <w:t xml:space="preserve">1946 </w:t>
            </w:r>
          </w:p>
        </w:tc>
        <w:tc>
          <w:tcPr>
            <w:tcW w:w="2116" w:type="dxa"/>
            <w:tcBorders/>
            <w:vAlign w:val="center"/>
          </w:tcPr>
          <w:p>
            <w:pPr>
              <w:pStyle w:val="TableContents"/>
              <w:bidi w:val="0"/>
              <w:spacing w:before="0" w:after="283"/>
              <w:jc w:val="left"/>
              <w:rPr/>
            </w:pPr>
            <w:r>
              <w:rPr/>
              <w:t xml:space="preserve">Hyökkäys † </w:t>
            </w:r>
          </w:p>
        </w:tc>
        <w:tc>
          <w:tcPr>
            <w:tcW w:w="1966" w:type="dxa"/>
            <w:tcBorders/>
            <w:vAlign w:val="center"/>
          </w:tcPr>
          <w:p>
            <w:pPr>
              <w:pStyle w:val="TableContents"/>
              <w:bidi w:val="0"/>
              <w:spacing w:before="0" w:after="283"/>
              <w:jc w:val="left"/>
              <w:rPr/>
            </w:pPr>
            <w:r>
              <w:rPr/>
              <w:t xml:space="preserve">Natchez </w:t>
            </w:r>
          </w:p>
        </w:tc>
        <w:tc>
          <w:tcPr>
            <w:tcW w:w="2056" w:type="dxa"/>
            <w:tcBorders/>
            <w:vAlign w:val="center"/>
          </w:tcPr>
          <w:p>
            <w:pPr>
              <w:pStyle w:val="TableContents"/>
              <w:bidi w:val="0"/>
              <w:spacing w:before="0" w:after="283"/>
              <w:jc w:val="left"/>
              <w:rPr/>
            </w:pPr>
            <w:r>
              <w:rPr/>
              <w:t xml:space="preserve">Kaapeli </w:t>
            </w:r>
          </w:p>
        </w:tc>
        <w:tc>
          <w:tcPr>
            <w:tcW w:w="1021" w:type="dxa"/>
            <w:tcBorders/>
            <w:vAlign w:val="center"/>
          </w:tcPr>
          <w:p>
            <w:pPr>
              <w:pStyle w:val="TableContents"/>
              <w:bidi w:val="0"/>
              <w:spacing w:before="0" w:after="283"/>
              <w:jc w:val="left"/>
              <w:rPr/>
            </w:pPr>
            <w:r>
              <w:rPr/>
              <w:t xml:space="preserve">7 </w:t>
            </w:r>
          </w:p>
        </w:tc>
      </w:tr>
      <w:tr>
        <w:trPr/>
        <w:tc>
          <w:tcPr>
            <w:tcW w:w="1021" w:type="dxa"/>
            <w:tcBorders/>
            <w:vAlign w:val="center"/>
          </w:tcPr>
          <w:p>
            <w:pPr>
              <w:pStyle w:val="TableContents"/>
              <w:bidi w:val="0"/>
              <w:spacing w:before="0" w:after="283"/>
              <w:jc w:val="left"/>
              <w:rPr/>
            </w:pPr>
            <w:r>
              <w:rPr/>
              <w:t xml:space="preserve">1945 </w:t>
            </w:r>
          </w:p>
        </w:tc>
        <w:tc>
          <w:tcPr>
            <w:tcW w:w="2116" w:type="dxa"/>
            <w:tcBorders/>
            <w:vAlign w:val="center"/>
          </w:tcPr>
          <w:p>
            <w:pPr>
              <w:pStyle w:val="TableContents"/>
              <w:bidi w:val="0"/>
              <w:spacing w:before="0" w:after="283"/>
              <w:jc w:val="left"/>
              <w:rPr/>
            </w:pPr>
            <w:r>
              <w:rPr/>
              <w:t xml:space="preserve">Pavot </w:t>
            </w:r>
          </w:p>
        </w:tc>
        <w:tc>
          <w:tcPr>
            <w:tcW w:w="1966" w:type="dxa"/>
            <w:tcBorders/>
            <w:vAlign w:val="center"/>
          </w:tcPr>
          <w:p>
            <w:pPr>
              <w:pStyle w:val="TableContents"/>
              <w:bidi w:val="0"/>
              <w:spacing w:before="0" w:after="283"/>
              <w:jc w:val="left"/>
              <w:rPr/>
            </w:pPr>
            <w:r>
              <w:rPr/>
              <w:t xml:space="preserve">Villieläimet </w:t>
            </w:r>
          </w:p>
        </w:tc>
        <w:tc>
          <w:tcPr>
            <w:tcW w:w="2056" w:type="dxa"/>
            <w:tcBorders/>
            <w:vAlign w:val="center"/>
          </w:tcPr>
          <w:p>
            <w:pPr>
              <w:pStyle w:val="TableContents"/>
              <w:bidi w:val="0"/>
              <w:spacing w:before="0" w:after="283"/>
              <w:jc w:val="left"/>
              <w:rPr/>
            </w:pPr>
            <w:r>
              <w:rPr/>
              <w:t xml:space="preserve">Jeep </w:t>
            </w:r>
          </w:p>
        </w:tc>
        <w:tc>
          <w:tcPr>
            <w:tcW w:w="1021" w:type="dxa"/>
            <w:tcBorders/>
            <w:vAlign w:val="center"/>
          </w:tcPr>
          <w:p>
            <w:pPr>
              <w:pStyle w:val="TableContents"/>
              <w:bidi w:val="0"/>
              <w:spacing w:before="0" w:after="283"/>
              <w:jc w:val="left"/>
              <w:rPr/>
            </w:pPr>
            <w:r>
              <w:rPr/>
              <w:t xml:space="preserve">8 </w:t>
            </w:r>
          </w:p>
        </w:tc>
      </w:tr>
      <w:tr>
        <w:trPr/>
        <w:tc>
          <w:tcPr>
            <w:tcW w:w="1021" w:type="dxa"/>
            <w:tcBorders/>
            <w:vAlign w:val="center"/>
          </w:tcPr>
          <w:p>
            <w:pPr>
              <w:pStyle w:val="TableContents"/>
              <w:bidi w:val="0"/>
              <w:spacing w:before="0" w:after="283"/>
              <w:jc w:val="left"/>
              <w:rPr/>
            </w:pPr>
            <w:r>
              <w:rPr/>
              <w:t xml:space="preserve">1944 </w:t>
            </w:r>
          </w:p>
        </w:tc>
        <w:tc>
          <w:tcPr>
            <w:tcW w:w="2116" w:type="dxa"/>
            <w:tcBorders/>
            <w:vAlign w:val="center"/>
          </w:tcPr>
          <w:p>
            <w:pPr>
              <w:pStyle w:val="TableContents"/>
              <w:bidi w:val="0"/>
              <w:spacing w:before="0" w:after="283"/>
              <w:jc w:val="left"/>
              <w:rPr/>
            </w:pPr>
            <w:r>
              <w:rPr/>
              <w:t xml:space="preserve">Bounding kotiin </w:t>
            </w:r>
          </w:p>
        </w:tc>
        <w:tc>
          <w:tcPr>
            <w:tcW w:w="1966" w:type="dxa"/>
            <w:tcBorders/>
            <w:vAlign w:val="center"/>
          </w:tcPr>
          <w:p>
            <w:pPr>
              <w:pStyle w:val="TableContents"/>
              <w:bidi w:val="0"/>
              <w:spacing w:before="0" w:after="283"/>
              <w:jc w:val="left"/>
              <w:rPr/>
            </w:pPr>
            <w:r>
              <w:rPr/>
              <w:t xml:space="preserve">Pohdiskeleva </w:t>
            </w:r>
          </w:p>
        </w:tc>
        <w:tc>
          <w:tcPr>
            <w:tcW w:w="2056" w:type="dxa"/>
            <w:tcBorders/>
            <w:vAlign w:val="center"/>
          </w:tcPr>
          <w:p>
            <w:pPr>
              <w:pStyle w:val="TableContents"/>
              <w:bidi w:val="0"/>
              <w:spacing w:before="0" w:after="283"/>
              <w:jc w:val="left"/>
              <w:rPr/>
            </w:pPr>
            <w:r>
              <w:rPr/>
              <w:t xml:space="preserve">Bull Dandy </w:t>
            </w:r>
          </w:p>
        </w:tc>
        <w:tc>
          <w:tcPr>
            <w:tcW w:w="1021" w:type="dxa"/>
            <w:tcBorders/>
            <w:vAlign w:val="center"/>
          </w:tcPr>
          <w:p>
            <w:pPr>
              <w:pStyle w:val="TableContents"/>
              <w:bidi w:val="0"/>
              <w:spacing w:before="0" w:after="283"/>
              <w:jc w:val="left"/>
              <w:rPr/>
            </w:pPr>
            <w:r>
              <w:rPr/>
              <w:t xml:space="preserve">7 </w:t>
            </w:r>
          </w:p>
        </w:tc>
      </w:tr>
      <w:tr>
        <w:trPr/>
        <w:tc>
          <w:tcPr>
            <w:tcW w:w="1021" w:type="dxa"/>
            <w:tcBorders/>
            <w:vAlign w:val="center"/>
          </w:tcPr>
          <w:p>
            <w:pPr>
              <w:pStyle w:val="TableContents"/>
              <w:bidi w:val="0"/>
              <w:spacing w:before="0" w:after="283"/>
              <w:jc w:val="left"/>
              <w:rPr/>
            </w:pPr>
            <w:r>
              <w:rPr/>
              <w:t xml:space="preserve">1943 </w:t>
            </w:r>
          </w:p>
        </w:tc>
        <w:tc>
          <w:tcPr>
            <w:tcW w:w="2116" w:type="dxa"/>
            <w:tcBorders/>
            <w:vAlign w:val="center"/>
          </w:tcPr>
          <w:p>
            <w:pPr>
              <w:pStyle w:val="TableContents"/>
              <w:bidi w:val="0"/>
              <w:spacing w:before="0" w:after="283"/>
              <w:jc w:val="left"/>
              <w:rPr/>
            </w:pPr>
            <w:r>
              <w:rPr/>
              <w:t xml:space="preserve">Laivasto † </w:t>
            </w:r>
          </w:p>
        </w:tc>
        <w:tc>
          <w:tcPr>
            <w:tcW w:w="1966" w:type="dxa"/>
            <w:tcBorders/>
            <w:vAlign w:val="center"/>
          </w:tcPr>
          <w:p>
            <w:pPr>
              <w:pStyle w:val="TableContents"/>
              <w:bidi w:val="0"/>
              <w:spacing w:before="0" w:after="283"/>
              <w:jc w:val="left"/>
              <w:rPr/>
            </w:pPr>
            <w:r>
              <w:rPr/>
              <w:t xml:space="preserve">Fairy Manhurst </w:t>
            </w:r>
          </w:p>
        </w:tc>
        <w:tc>
          <w:tcPr>
            <w:tcW w:w="2056" w:type="dxa"/>
            <w:tcBorders/>
            <w:vAlign w:val="center"/>
          </w:tcPr>
          <w:p>
            <w:pPr>
              <w:pStyle w:val="TableContents"/>
              <w:bidi w:val="0"/>
              <w:spacing w:before="0" w:after="283"/>
              <w:jc w:val="left"/>
              <w:rPr/>
            </w:pPr>
            <w:r>
              <w:rPr/>
              <w:t xml:space="preserve">Deseronto </w:t>
            </w:r>
          </w:p>
        </w:tc>
        <w:tc>
          <w:tcPr>
            <w:tcW w:w="1021" w:type="dxa"/>
            <w:tcBorders/>
            <w:vAlign w:val="center"/>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Contents"/>
              <w:bidi w:val="0"/>
              <w:spacing w:before="0" w:after="283"/>
              <w:jc w:val="left"/>
              <w:rPr/>
            </w:pPr>
            <w:r>
              <w:rPr/>
              <w:t xml:space="preserve">1942 </w:t>
            </w:r>
          </w:p>
        </w:tc>
        <w:tc>
          <w:tcPr>
            <w:tcW w:w="2116" w:type="dxa"/>
            <w:tcBorders/>
            <w:vAlign w:val="center"/>
          </w:tcPr>
          <w:p>
            <w:pPr>
              <w:pStyle w:val="TableContents"/>
              <w:bidi w:val="0"/>
              <w:spacing w:before="0" w:after="283"/>
              <w:jc w:val="left"/>
              <w:rPr/>
            </w:pPr>
            <w:r>
              <w:rPr/>
              <w:t xml:space="preserve">Shut Out </w:t>
            </w:r>
          </w:p>
        </w:tc>
        <w:tc>
          <w:tcPr>
            <w:tcW w:w="1966" w:type="dxa"/>
            <w:tcBorders/>
            <w:vAlign w:val="center"/>
          </w:tcPr>
          <w:p>
            <w:pPr>
              <w:pStyle w:val="TableContents"/>
              <w:bidi w:val="0"/>
              <w:spacing w:before="0" w:after="283"/>
              <w:jc w:val="left"/>
              <w:rPr/>
            </w:pPr>
            <w:r>
              <w:rPr/>
              <w:t xml:space="preserve">Alsab </w:t>
            </w:r>
          </w:p>
        </w:tc>
        <w:tc>
          <w:tcPr>
            <w:tcW w:w="2056" w:type="dxa"/>
            <w:tcBorders/>
            <w:vAlign w:val="center"/>
          </w:tcPr>
          <w:p>
            <w:pPr>
              <w:pStyle w:val="TableContents"/>
              <w:bidi w:val="0"/>
              <w:spacing w:before="0" w:after="283"/>
              <w:jc w:val="left"/>
              <w:rPr/>
            </w:pPr>
            <w:r>
              <w:rPr/>
              <w:t xml:space="preserve">Lochinvar </w:t>
            </w:r>
          </w:p>
        </w:tc>
        <w:tc>
          <w:tcPr>
            <w:tcW w:w="1021" w:type="dxa"/>
            <w:tcBorders/>
            <w:vAlign w:val="center"/>
          </w:tcPr>
          <w:p>
            <w:pPr>
              <w:pStyle w:val="TableContents"/>
              <w:bidi w:val="0"/>
              <w:spacing w:before="0" w:after="283"/>
              <w:jc w:val="left"/>
              <w:rPr/>
            </w:pPr>
            <w:r>
              <w:rPr/>
              <w:t xml:space="preserve">7 </w:t>
            </w:r>
          </w:p>
        </w:tc>
      </w:tr>
      <w:tr>
        <w:trPr/>
        <w:tc>
          <w:tcPr>
            <w:tcW w:w="1021" w:type="dxa"/>
            <w:tcBorders/>
            <w:vAlign w:val="center"/>
          </w:tcPr>
          <w:p>
            <w:pPr>
              <w:pStyle w:val="TableContents"/>
              <w:bidi w:val="0"/>
              <w:spacing w:before="0" w:after="283"/>
              <w:jc w:val="left"/>
              <w:rPr/>
            </w:pPr>
            <w:r>
              <w:rPr/>
              <w:t xml:space="preserve">1941 </w:t>
            </w:r>
          </w:p>
        </w:tc>
        <w:tc>
          <w:tcPr>
            <w:tcW w:w="2116" w:type="dxa"/>
            <w:tcBorders/>
            <w:vAlign w:val="center"/>
          </w:tcPr>
          <w:p>
            <w:pPr>
              <w:pStyle w:val="TableContents"/>
              <w:bidi w:val="0"/>
              <w:spacing w:before="0" w:after="283"/>
              <w:jc w:val="left"/>
              <w:rPr/>
            </w:pPr>
            <w:r>
              <w:rPr/>
              <w:t xml:space="preserve">Whirlaway † </w:t>
            </w:r>
          </w:p>
        </w:tc>
        <w:tc>
          <w:tcPr>
            <w:tcW w:w="1966" w:type="dxa"/>
            <w:tcBorders/>
            <w:vAlign w:val="center"/>
          </w:tcPr>
          <w:p>
            <w:pPr>
              <w:pStyle w:val="TableContents"/>
              <w:bidi w:val="0"/>
              <w:spacing w:before="0" w:after="283"/>
              <w:jc w:val="left"/>
              <w:rPr/>
            </w:pPr>
            <w:r>
              <w:rPr/>
              <w:t xml:space="preserve">Robert Morris </w:t>
            </w:r>
          </w:p>
        </w:tc>
        <w:tc>
          <w:tcPr>
            <w:tcW w:w="2056" w:type="dxa"/>
            <w:tcBorders/>
            <w:vAlign w:val="center"/>
          </w:tcPr>
          <w:p>
            <w:pPr>
              <w:pStyle w:val="TableContents"/>
              <w:bidi w:val="0"/>
              <w:spacing w:before="0" w:after="283"/>
              <w:jc w:val="left"/>
              <w:rPr/>
            </w:pPr>
            <w:r>
              <w:rPr/>
              <w:t xml:space="preserve">Yankee Chance </w:t>
            </w:r>
          </w:p>
        </w:tc>
        <w:tc>
          <w:tcPr>
            <w:tcW w:w="1021" w:type="dxa"/>
            <w:tcBorders/>
            <w:vAlign w:val="center"/>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Contents"/>
              <w:bidi w:val="0"/>
              <w:spacing w:before="0" w:after="283"/>
              <w:jc w:val="left"/>
              <w:rPr/>
            </w:pPr>
            <w:r>
              <w:rPr/>
              <w:t xml:space="preserve">1940 </w:t>
            </w:r>
          </w:p>
        </w:tc>
        <w:tc>
          <w:tcPr>
            <w:tcW w:w="2116" w:type="dxa"/>
            <w:tcBorders/>
            <w:vAlign w:val="center"/>
          </w:tcPr>
          <w:p>
            <w:pPr>
              <w:pStyle w:val="TableContents"/>
              <w:bidi w:val="0"/>
              <w:spacing w:before="0" w:after="283"/>
              <w:jc w:val="left"/>
              <w:rPr/>
            </w:pPr>
            <w:r>
              <w:rPr/>
              <w:t xml:space="preserve">Bimelech </w:t>
            </w:r>
          </w:p>
        </w:tc>
        <w:tc>
          <w:tcPr>
            <w:tcW w:w="1966" w:type="dxa"/>
            <w:tcBorders/>
            <w:vAlign w:val="center"/>
          </w:tcPr>
          <w:p>
            <w:pPr>
              <w:pStyle w:val="TableContents"/>
              <w:bidi w:val="0"/>
              <w:spacing w:before="0" w:after="283"/>
              <w:jc w:val="left"/>
              <w:rPr/>
            </w:pPr>
            <w:r>
              <w:rPr/>
              <w:t xml:space="preserve">Sinun mahdollisuutesi </w:t>
            </w:r>
          </w:p>
        </w:tc>
        <w:tc>
          <w:tcPr>
            <w:tcW w:w="2056" w:type="dxa"/>
            <w:tcBorders/>
            <w:vAlign w:val="center"/>
          </w:tcPr>
          <w:p>
            <w:pPr>
              <w:pStyle w:val="TableContents"/>
              <w:bidi w:val="0"/>
              <w:spacing w:before="0" w:after="283"/>
              <w:jc w:val="left"/>
              <w:rPr/>
            </w:pPr>
            <w:r>
              <w:rPr/>
              <w:t xml:space="preserve">Andy K. </w:t>
            </w:r>
          </w:p>
        </w:tc>
        <w:tc>
          <w:tcPr>
            <w:tcW w:w="1021" w:type="dxa"/>
            <w:tcBorders/>
            <w:vAlign w:val="center"/>
          </w:tcPr>
          <w:p>
            <w:pPr>
              <w:pStyle w:val="TableContents"/>
              <w:bidi w:val="0"/>
              <w:spacing w:before="0" w:after="283"/>
              <w:jc w:val="left"/>
              <w:rPr/>
            </w:pPr>
            <w:r>
              <w:rPr/>
              <w:t xml:space="preserve">6 </w:t>
            </w:r>
          </w:p>
        </w:tc>
      </w:tr>
      <w:tr>
        <w:trPr/>
        <w:tc>
          <w:tcPr>
            <w:tcW w:w="1021" w:type="dxa"/>
            <w:tcBorders/>
            <w:vAlign w:val="center"/>
          </w:tcPr>
          <w:p>
            <w:pPr>
              <w:pStyle w:val="TableContents"/>
              <w:bidi w:val="0"/>
              <w:spacing w:before="0" w:after="283"/>
              <w:jc w:val="left"/>
              <w:rPr/>
            </w:pPr>
            <w:r>
              <w:rPr/>
              <w:t xml:space="preserve">1939 </w:t>
            </w:r>
          </w:p>
        </w:tc>
        <w:tc>
          <w:tcPr>
            <w:tcW w:w="2116" w:type="dxa"/>
            <w:tcBorders/>
            <w:vAlign w:val="center"/>
          </w:tcPr>
          <w:p>
            <w:pPr>
              <w:pStyle w:val="TableContents"/>
              <w:bidi w:val="0"/>
              <w:spacing w:before="0" w:after="283"/>
              <w:jc w:val="left"/>
              <w:rPr/>
            </w:pPr>
            <w:r>
              <w:rPr/>
              <w:t xml:space="preserve">Johnstown </w:t>
            </w:r>
          </w:p>
        </w:tc>
        <w:tc>
          <w:tcPr>
            <w:tcW w:w="1966" w:type="dxa"/>
            <w:tcBorders/>
            <w:vAlign w:val="center"/>
          </w:tcPr>
          <w:p>
            <w:pPr>
              <w:pStyle w:val="TableContents"/>
              <w:bidi w:val="0"/>
              <w:spacing w:before="0" w:after="283"/>
              <w:jc w:val="left"/>
              <w:rPr/>
            </w:pPr>
            <w:r>
              <w:rPr/>
              <w:t xml:space="preserve">Belay </w:t>
            </w:r>
          </w:p>
        </w:tc>
        <w:tc>
          <w:tcPr>
            <w:tcW w:w="2056" w:type="dxa"/>
            <w:tcBorders/>
            <w:vAlign w:val="center"/>
          </w:tcPr>
          <w:p>
            <w:pPr>
              <w:pStyle w:val="TableContents"/>
              <w:bidi w:val="0"/>
              <w:spacing w:before="0" w:after="283"/>
              <w:jc w:val="left"/>
              <w:rPr/>
            </w:pPr>
            <w:r>
              <w:rPr/>
              <w:t xml:space="preserve">Kullattu ritari </w:t>
            </w:r>
          </w:p>
        </w:tc>
        <w:tc>
          <w:tcPr>
            <w:tcW w:w="1021" w:type="dxa"/>
            <w:tcBorders/>
            <w:vAlign w:val="center"/>
          </w:tcPr>
          <w:p>
            <w:pPr>
              <w:pStyle w:val="TableContents"/>
              <w:bidi w:val="0"/>
              <w:spacing w:before="0" w:after="283"/>
              <w:jc w:val="left"/>
              <w:rPr/>
            </w:pPr>
            <w:r>
              <w:rPr/>
              <w:t xml:space="preserve">6 </w:t>
            </w:r>
          </w:p>
        </w:tc>
      </w:tr>
      <w:tr>
        <w:trPr/>
        <w:tc>
          <w:tcPr>
            <w:tcW w:w="1021" w:type="dxa"/>
            <w:tcBorders/>
            <w:vAlign w:val="center"/>
          </w:tcPr>
          <w:p>
            <w:pPr>
              <w:pStyle w:val="TableContents"/>
              <w:bidi w:val="0"/>
              <w:spacing w:before="0" w:after="283"/>
              <w:jc w:val="left"/>
              <w:rPr/>
            </w:pPr>
            <w:r>
              <w:rPr/>
              <w:t xml:space="preserve">1938 </w:t>
            </w:r>
          </w:p>
        </w:tc>
        <w:tc>
          <w:tcPr>
            <w:tcW w:w="2116" w:type="dxa"/>
            <w:tcBorders/>
            <w:vAlign w:val="center"/>
          </w:tcPr>
          <w:p>
            <w:pPr>
              <w:pStyle w:val="TableContents"/>
              <w:bidi w:val="0"/>
              <w:spacing w:before="0" w:after="283"/>
              <w:jc w:val="left"/>
              <w:rPr/>
            </w:pPr>
            <w:r>
              <w:rPr/>
              <w:t xml:space="preserve">Pastöroitu </w:t>
            </w:r>
          </w:p>
        </w:tc>
        <w:tc>
          <w:tcPr>
            <w:tcW w:w="1966" w:type="dxa"/>
            <w:tcBorders/>
            <w:vAlign w:val="center"/>
          </w:tcPr>
          <w:p>
            <w:pPr>
              <w:pStyle w:val="TableContents"/>
              <w:bidi w:val="0"/>
              <w:spacing w:before="0" w:after="283"/>
              <w:jc w:val="left"/>
              <w:rPr/>
            </w:pPr>
            <w:r>
              <w:rPr/>
              <w:t xml:space="preserve">Dauber </w:t>
            </w:r>
          </w:p>
        </w:tc>
        <w:tc>
          <w:tcPr>
            <w:tcW w:w="2056" w:type="dxa"/>
            <w:tcBorders/>
            <w:vAlign w:val="center"/>
          </w:tcPr>
          <w:p>
            <w:pPr>
              <w:pStyle w:val="TableContents"/>
              <w:bidi w:val="0"/>
              <w:spacing w:before="0" w:after="283"/>
              <w:jc w:val="left"/>
              <w:rPr/>
            </w:pPr>
            <w:r>
              <w:rPr/>
              <w:t xml:space="preserve">Käärinliina </w:t>
            </w:r>
          </w:p>
        </w:tc>
        <w:tc>
          <w:tcPr>
            <w:tcW w:w="1021" w:type="dxa"/>
            <w:tcBorders/>
            <w:vAlign w:val="center"/>
          </w:tcPr>
          <w:p>
            <w:pPr>
              <w:pStyle w:val="TableContents"/>
              <w:bidi w:val="0"/>
              <w:spacing w:before="0" w:after="283"/>
              <w:jc w:val="left"/>
              <w:rPr/>
            </w:pPr>
            <w:r>
              <w:rPr/>
              <w:t xml:space="preserve">6 </w:t>
            </w:r>
          </w:p>
        </w:tc>
      </w:tr>
      <w:tr>
        <w:trPr/>
        <w:tc>
          <w:tcPr>
            <w:tcW w:w="1021" w:type="dxa"/>
            <w:tcBorders/>
            <w:vAlign w:val="center"/>
          </w:tcPr>
          <w:p>
            <w:pPr>
              <w:pStyle w:val="TableContents"/>
              <w:bidi w:val="0"/>
              <w:spacing w:before="0" w:after="283"/>
              <w:jc w:val="left"/>
              <w:rPr/>
            </w:pPr>
            <w:r>
              <w:rPr/>
              <w:t xml:space="preserve">1937 </w:t>
            </w:r>
          </w:p>
        </w:tc>
        <w:tc>
          <w:tcPr>
            <w:tcW w:w="2116" w:type="dxa"/>
            <w:tcBorders/>
            <w:vAlign w:val="center"/>
          </w:tcPr>
          <w:p>
            <w:pPr>
              <w:pStyle w:val="TableContents"/>
              <w:bidi w:val="0"/>
              <w:spacing w:before="0" w:after="283"/>
              <w:jc w:val="left"/>
              <w:rPr/>
            </w:pPr>
            <w:r>
              <w:rPr/>
              <w:t xml:space="preserve">Sota-amiraali † </w:t>
            </w:r>
          </w:p>
        </w:tc>
        <w:tc>
          <w:tcPr>
            <w:tcW w:w="1966" w:type="dxa"/>
            <w:tcBorders/>
            <w:vAlign w:val="center"/>
          </w:tcPr>
          <w:p>
            <w:pPr>
              <w:pStyle w:val="TableContents"/>
              <w:bidi w:val="0"/>
              <w:spacing w:before="0" w:after="283"/>
              <w:jc w:val="left"/>
              <w:rPr/>
            </w:pPr>
            <w:r>
              <w:rPr/>
              <w:t xml:space="preserve">Sceneshifter </w:t>
            </w:r>
          </w:p>
        </w:tc>
        <w:tc>
          <w:tcPr>
            <w:tcW w:w="2056" w:type="dxa"/>
            <w:tcBorders/>
            <w:vAlign w:val="center"/>
          </w:tcPr>
          <w:p>
            <w:pPr>
              <w:pStyle w:val="TableContents"/>
              <w:bidi w:val="0"/>
              <w:spacing w:before="0" w:after="283"/>
              <w:jc w:val="left"/>
              <w:rPr/>
            </w:pPr>
            <w:r>
              <w:rPr/>
              <w:t xml:space="preserve">Vamoose </w:t>
            </w:r>
          </w:p>
        </w:tc>
        <w:tc>
          <w:tcPr>
            <w:tcW w:w="1021" w:type="dxa"/>
            <w:tcBorders/>
            <w:vAlign w:val="center"/>
          </w:tcPr>
          <w:p>
            <w:pPr>
              <w:pStyle w:val="TableContents"/>
              <w:bidi w:val="0"/>
              <w:spacing w:before="0" w:after="283"/>
              <w:jc w:val="left"/>
              <w:rPr/>
            </w:pPr>
            <w:r>
              <w:rPr/>
              <w:t xml:space="preserve">8 </w:t>
            </w:r>
          </w:p>
        </w:tc>
      </w:tr>
      <w:tr>
        <w:trPr/>
        <w:tc>
          <w:tcPr>
            <w:tcW w:w="1021" w:type="dxa"/>
            <w:tcBorders/>
            <w:vAlign w:val="center"/>
          </w:tcPr>
          <w:p>
            <w:pPr>
              <w:pStyle w:val="TableContents"/>
              <w:bidi w:val="0"/>
              <w:spacing w:before="0" w:after="283"/>
              <w:jc w:val="left"/>
              <w:rPr/>
            </w:pPr>
            <w:r>
              <w:rPr/>
              <w:t xml:space="preserve">1936 </w:t>
            </w:r>
          </w:p>
        </w:tc>
        <w:tc>
          <w:tcPr>
            <w:tcW w:w="2116" w:type="dxa"/>
            <w:tcBorders/>
            <w:vAlign w:val="center"/>
          </w:tcPr>
          <w:p>
            <w:pPr>
              <w:pStyle w:val="TableContents"/>
              <w:bidi w:val="0"/>
              <w:spacing w:before="0" w:after="283"/>
              <w:jc w:val="left"/>
              <w:rPr/>
            </w:pPr>
            <w:r>
              <w:rPr/>
              <w:t xml:space="preserve">Granville </w:t>
            </w:r>
          </w:p>
        </w:tc>
        <w:tc>
          <w:tcPr>
            <w:tcW w:w="1966" w:type="dxa"/>
            <w:tcBorders/>
            <w:vAlign w:val="center"/>
          </w:tcPr>
          <w:p>
            <w:pPr>
              <w:pStyle w:val="TableContents"/>
              <w:bidi w:val="0"/>
              <w:spacing w:before="0" w:after="283"/>
              <w:jc w:val="left"/>
              <w:rPr/>
            </w:pPr>
            <w:r>
              <w:rPr/>
              <w:t xml:space="preserve">Herra Bones </w:t>
            </w:r>
          </w:p>
        </w:tc>
        <w:tc>
          <w:tcPr>
            <w:tcW w:w="2056" w:type="dxa"/>
            <w:tcBorders/>
            <w:vAlign w:val="center"/>
          </w:tcPr>
          <w:p>
            <w:pPr>
              <w:pStyle w:val="TableContents"/>
              <w:bidi w:val="0"/>
              <w:spacing w:before="0" w:after="283"/>
              <w:jc w:val="left"/>
              <w:rPr/>
            </w:pPr>
            <w:r>
              <w:rPr/>
              <w:t xml:space="preserve">Hollyrood </w:t>
            </w:r>
          </w:p>
        </w:tc>
        <w:tc>
          <w:tcPr>
            <w:tcW w:w="1021" w:type="dxa"/>
            <w:tcBorders/>
            <w:vAlign w:val="center"/>
          </w:tcPr>
          <w:p>
            <w:pPr>
              <w:pStyle w:val="TableContents"/>
              <w:bidi w:val="0"/>
              <w:spacing w:before="0" w:after="283"/>
              <w:jc w:val="left"/>
              <w:rPr/>
            </w:pPr>
            <w:r>
              <w:rPr/>
              <w:t xml:space="preserve">10 </w:t>
            </w:r>
          </w:p>
        </w:tc>
      </w:tr>
      <w:tr>
        <w:trPr/>
        <w:tc>
          <w:tcPr>
            <w:tcW w:w="1021" w:type="dxa"/>
            <w:tcBorders/>
            <w:vAlign w:val="center"/>
          </w:tcPr>
          <w:p>
            <w:pPr>
              <w:pStyle w:val="TableContents"/>
              <w:bidi w:val="0"/>
              <w:spacing w:before="0" w:after="283"/>
              <w:jc w:val="left"/>
              <w:rPr/>
            </w:pPr>
            <w:r>
              <w:rPr/>
              <w:t xml:space="preserve">1935 </w:t>
            </w:r>
          </w:p>
        </w:tc>
        <w:tc>
          <w:tcPr>
            <w:tcW w:w="2116" w:type="dxa"/>
            <w:tcBorders/>
            <w:vAlign w:val="center"/>
          </w:tcPr>
          <w:p>
            <w:pPr>
              <w:pStyle w:val="TableContents"/>
              <w:bidi w:val="0"/>
              <w:spacing w:before="0" w:after="283"/>
              <w:jc w:val="left"/>
              <w:rPr/>
            </w:pPr>
            <w:r>
              <w:rPr/>
              <w:t xml:space="preserve">Omaha † </w:t>
            </w:r>
          </w:p>
        </w:tc>
        <w:tc>
          <w:tcPr>
            <w:tcW w:w="1966" w:type="dxa"/>
            <w:tcBorders/>
            <w:vAlign w:val="center"/>
          </w:tcPr>
          <w:p>
            <w:pPr>
              <w:pStyle w:val="TableContents"/>
              <w:bidi w:val="0"/>
              <w:spacing w:before="0" w:after="283"/>
              <w:jc w:val="left"/>
              <w:rPr/>
            </w:pPr>
            <w:r>
              <w:rPr/>
              <w:t xml:space="preserve">Firethorn </w:t>
            </w:r>
          </w:p>
        </w:tc>
        <w:tc>
          <w:tcPr>
            <w:tcW w:w="2056" w:type="dxa"/>
            <w:tcBorders/>
            <w:vAlign w:val="center"/>
          </w:tcPr>
          <w:p>
            <w:pPr>
              <w:pStyle w:val="TableContents"/>
              <w:bidi w:val="0"/>
              <w:spacing w:before="0" w:after="283"/>
              <w:jc w:val="left"/>
              <w:rPr/>
            </w:pPr>
            <w:r>
              <w:rPr/>
              <w:t xml:space="preserve">Rosemont </w:t>
            </w:r>
          </w:p>
        </w:tc>
        <w:tc>
          <w:tcPr>
            <w:tcW w:w="1021" w:type="dxa"/>
            <w:tcBorders/>
            <w:vAlign w:val="center"/>
          </w:tcPr>
          <w:p>
            <w:pPr>
              <w:pStyle w:val="TableContents"/>
              <w:bidi w:val="0"/>
              <w:spacing w:before="0" w:after="283"/>
              <w:jc w:val="left"/>
              <w:rPr/>
            </w:pPr>
            <w:r>
              <w:rPr/>
              <w:t xml:space="preserve">5 </w:t>
            </w:r>
          </w:p>
        </w:tc>
      </w:tr>
      <w:tr>
        <w:trPr/>
        <w:tc>
          <w:tcPr>
            <w:tcW w:w="1021" w:type="dxa"/>
            <w:tcBorders/>
            <w:vAlign w:val="center"/>
          </w:tcPr>
          <w:p>
            <w:pPr>
              <w:pStyle w:val="TableContents"/>
              <w:bidi w:val="0"/>
              <w:spacing w:before="0" w:after="283"/>
              <w:jc w:val="left"/>
              <w:rPr/>
            </w:pPr>
            <w:r>
              <w:rPr/>
              <w:t xml:space="preserve">1934 </w:t>
            </w:r>
          </w:p>
        </w:tc>
        <w:tc>
          <w:tcPr>
            <w:tcW w:w="2116" w:type="dxa"/>
            <w:tcBorders/>
            <w:vAlign w:val="center"/>
          </w:tcPr>
          <w:p>
            <w:pPr>
              <w:pStyle w:val="TableContents"/>
              <w:bidi w:val="0"/>
              <w:spacing w:before="0" w:after="283"/>
              <w:jc w:val="left"/>
              <w:rPr/>
            </w:pPr>
            <w:r>
              <w:rPr/>
              <w:t xml:space="preserve">Rauhan mahdollisuus </w:t>
            </w:r>
          </w:p>
        </w:tc>
        <w:tc>
          <w:tcPr>
            <w:tcW w:w="1966" w:type="dxa"/>
            <w:tcBorders/>
            <w:vAlign w:val="center"/>
          </w:tcPr>
          <w:p>
            <w:pPr>
              <w:pStyle w:val="TableContents"/>
              <w:bidi w:val="0"/>
              <w:spacing w:before="0" w:after="283"/>
              <w:jc w:val="left"/>
              <w:rPr/>
            </w:pPr>
            <w:r>
              <w:rPr/>
              <w:t xml:space="preserve">High Quest </w:t>
            </w:r>
          </w:p>
        </w:tc>
        <w:tc>
          <w:tcPr>
            <w:tcW w:w="2056" w:type="dxa"/>
            <w:tcBorders/>
            <w:vAlign w:val="center"/>
          </w:tcPr>
          <w:p>
            <w:pPr>
              <w:pStyle w:val="TableContents"/>
              <w:bidi w:val="0"/>
              <w:spacing w:before="0" w:after="283"/>
              <w:jc w:val="left"/>
              <w:rPr/>
            </w:pPr>
            <w:r>
              <w:rPr/>
              <w:t xml:space="preserve">Hyvät tavarat </w:t>
            </w:r>
          </w:p>
        </w:tc>
        <w:tc>
          <w:tcPr>
            <w:tcW w:w="1021" w:type="dxa"/>
            <w:tcBorders/>
            <w:vAlign w:val="center"/>
          </w:tcPr>
          <w:p>
            <w:pPr>
              <w:pStyle w:val="TableContents"/>
              <w:bidi w:val="0"/>
              <w:spacing w:before="0" w:after="283"/>
              <w:jc w:val="left"/>
              <w:rPr/>
            </w:pPr>
            <w:r>
              <w:rPr/>
              <w:t xml:space="preserve">8 </w:t>
            </w:r>
          </w:p>
        </w:tc>
      </w:tr>
      <w:tr>
        <w:trPr/>
        <w:tc>
          <w:tcPr>
            <w:tcW w:w="1021" w:type="dxa"/>
            <w:tcBorders/>
            <w:vAlign w:val="center"/>
          </w:tcPr>
          <w:p>
            <w:pPr>
              <w:pStyle w:val="TableContents"/>
              <w:bidi w:val="0"/>
              <w:spacing w:before="0" w:after="283"/>
              <w:jc w:val="left"/>
              <w:rPr/>
            </w:pPr>
            <w:r>
              <w:rPr/>
              <w:t xml:space="preserve">1933 </w:t>
            </w:r>
          </w:p>
        </w:tc>
        <w:tc>
          <w:tcPr>
            <w:tcW w:w="2116" w:type="dxa"/>
            <w:tcBorders/>
            <w:vAlign w:val="center"/>
          </w:tcPr>
          <w:p>
            <w:pPr>
              <w:pStyle w:val="TableContents"/>
              <w:bidi w:val="0"/>
              <w:spacing w:before="0" w:after="283"/>
              <w:jc w:val="left"/>
              <w:rPr/>
            </w:pPr>
            <w:r>
              <w:rPr/>
              <w:t xml:space="preserve">Hurryoff </w:t>
            </w:r>
          </w:p>
        </w:tc>
        <w:tc>
          <w:tcPr>
            <w:tcW w:w="1966" w:type="dxa"/>
            <w:tcBorders/>
            <w:vAlign w:val="center"/>
          </w:tcPr>
          <w:p>
            <w:pPr>
              <w:pStyle w:val="TableContents"/>
              <w:bidi w:val="0"/>
              <w:spacing w:before="0" w:after="283"/>
              <w:jc w:val="left"/>
              <w:rPr/>
            </w:pPr>
            <w:r>
              <w:rPr/>
              <w:t xml:space="preserve">Nimbus </w:t>
            </w:r>
          </w:p>
        </w:tc>
        <w:tc>
          <w:tcPr>
            <w:tcW w:w="2056" w:type="dxa"/>
            <w:tcBorders/>
            <w:vAlign w:val="center"/>
          </w:tcPr>
          <w:p>
            <w:pPr>
              <w:pStyle w:val="TableContents"/>
              <w:bidi w:val="0"/>
              <w:spacing w:before="0" w:after="283"/>
              <w:jc w:val="left"/>
              <w:rPr/>
            </w:pPr>
            <w:r>
              <w:rPr/>
              <w:t xml:space="preserve">Unioni </w:t>
            </w:r>
          </w:p>
        </w:tc>
        <w:tc>
          <w:tcPr>
            <w:tcW w:w="1021" w:type="dxa"/>
            <w:tcBorders/>
            <w:vAlign w:val="center"/>
          </w:tcPr>
          <w:p>
            <w:pPr>
              <w:pStyle w:val="TableContents"/>
              <w:bidi w:val="0"/>
              <w:spacing w:before="0" w:after="283"/>
              <w:jc w:val="left"/>
              <w:rPr/>
            </w:pPr>
            <w:r>
              <w:rPr/>
              <w:t xml:space="preserve">9 </w:t>
            </w:r>
          </w:p>
        </w:tc>
      </w:tr>
      <w:tr>
        <w:trPr/>
        <w:tc>
          <w:tcPr>
            <w:tcW w:w="1021" w:type="dxa"/>
            <w:tcBorders/>
            <w:vAlign w:val="center"/>
          </w:tcPr>
          <w:p>
            <w:pPr>
              <w:pStyle w:val="TableContents"/>
              <w:bidi w:val="0"/>
              <w:spacing w:before="0" w:after="283"/>
              <w:jc w:val="left"/>
              <w:rPr/>
            </w:pPr>
            <w:r>
              <w:rPr/>
              <w:t xml:space="preserve">1932 </w:t>
            </w:r>
          </w:p>
        </w:tc>
        <w:tc>
          <w:tcPr>
            <w:tcW w:w="2116" w:type="dxa"/>
            <w:tcBorders/>
            <w:vAlign w:val="center"/>
          </w:tcPr>
          <w:p>
            <w:pPr>
              <w:pStyle w:val="TableContents"/>
              <w:bidi w:val="0"/>
              <w:spacing w:before="0" w:after="283"/>
              <w:jc w:val="left"/>
              <w:rPr/>
            </w:pPr>
            <w:r>
              <w:rPr/>
              <w:t xml:space="preserve">Faireno </w:t>
            </w:r>
          </w:p>
        </w:tc>
        <w:tc>
          <w:tcPr>
            <w:tcW w:w="1966" w:type="dxa"/>
            <w:tcBorders/>
            <w:vAlign w:val="center"/>
          </w:tcPr>
          <w:p>
            <w:pPr>
              <w:pStyle w:val="TableContents"/>
              <w:bidi w:val="0"/>
              <w:spacing w:before="0" w:after="283"/>
              <w:jc w:val="left"/>
              <w:rPr/>
            </w:pPr>
            <w:r>
              <w:rPr/>
              <w:t xml:space="preserve">Oskulaattori </w:t>
            </w:r>
          </w:p>
        </w:tc>
        <w:tc>
          <w:tcPr>
            <w:tcW w:w="2056" w:type="dxa"/>
            <w:tcBorders/>
            <w:vAlign w:val="center"/>
          </w:tcPr>
          <w:p>
            <w:pPr>
              <w:pStyle w:val="TableContents"/>
              <w:bidi w:val="0"/>
              <w:spacing w:before="0" w:after="283"/>
              <w:jc w:val="left"/>
              <w:rPr/>
            </w:pPr>
            <w:r>
              <w:rPr/>
              <w:t xml:space="preserve">Lipputanko </w:t>
            </w:r>
          </w:p>
        </w:tc>
        <w:tc>
          <w:tcPr>
            <w:tcW w:w="1021" w:type="dxa"/>
            <w:tcBorders/>
            <w:vAlign w:val="center"/>
          </w:tcPr>
          <w:p>
            <w:pPr>
              <w:pStyle w:val="TableContents"/>
              <w:bidi w:val="0"/>
              <w:spacing w:before="0" w:after="283"/>
              <w:jc w:val="left"/>
              <w:rPr/>
            </w:pPr>
            <w:r>
              <w:rPr/>
              <w:t xml:space="preserve">11 </w:t>
            </w:r>
          </w:p>
        </w:tc>
      </w:tr>
      <w:tr>
        <w:trPr/>
        <w:tc>
          <w:tcPr>
            <w:tcW w:w="1021" w:type="dxa"/>
            <w:tcBorders/>
            <w:vAlign w:val="center"/>
          </w:tcPr>
          <w:p>
            <w:pPr>
              <w:pStyle w:val="TableContents"/>
              <w:bidi w:val="0"/>
              <w:spacing w:before="0" w:after="283"/>
              <w:jc w:val="left"/>
              <w:rPr/>
            </w:pPr>
            <w:r>
              <w:rPr/>
              <w:t xml:space="preserve">1931 </w:t>
            </w:r>
          </w:p>
        </w:tc>
        <w:tc>
          <w:tcPr>
            <w:tcW w:w="2116" w:type="dxa"/>
            <w:tcBorders/>
            <w:vAlign w:val="center"/>
          </w:tcPr>
          <w:p>
            <w:pPr>
              <w:pStyle w:val="TableContents"/>
              <w:bidi w:val="0"/>
              <w:spacing w:before="0" w:after="283"/>
              <w:jc w:val="left"/>
              <w:rPr/>
            </w:pPr>
            <w:r>
              <w:rPr/>
              <w:t xml:space="preserve">Twenty Grand </w:t>
            </w:r>
          </w:p>
        </w:tc>
        <w:tc>
          <w:tcPr>
            <w:tcW w:w="1966" w:type="dxa"/>
            <w:tcBorders/>
            <w:vAlign w:val="center"/>
          </w:tcPr>
          <w:p>
            <w:pPr>
              <w:pStyle w:val="TableContents"/>
              <w:bidi w:val="0"/>
              <w:spacing w:before="0" w:after="283"/>
              <w:jc w:val="left"/>
              <w:rPr/>
            </w:pPr>
            <w:r>
              <w:rPr/>
              <w:t xml:space="preserve">Sun Meadow </w:t>
            </w:r>
          </w:p>
        </w:tc>
        <w:tc>
          <w:tcPr>
            <w:tcW w:w="2056" w:type="dxa"/>
            <w:tcBorders/>
            <w:vAlign w:val="center"/>
          </w:tcPr>
          <w:p>
            <w:pPr>
              <w:pStyle w:val="TableContents"/>
              <w:bidi w:val="0"/>
              <w:spacing w:before="0" w:after="283"/>
              <w:jc w:val="left"/>
              <w:rPr/>
            </w:pPr>
            <w:r>
              <w:rPr/>
              <w:t xml:space="preserve">Jamestown </w:t>
            </w:r>
          </w:p>
        </w:tc>
        <w:tc>
          <w:tcPr>
            <w:tcW w:w="1021" w:type="dxa"/>
            <w:tcBorders/>
            <w:vAlign w:val="center"/>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Contents"/>
              <w:bidi w:val="0"/>
              <w:spacing w:before="0" w:after="283"/>
              <w:jc w:val="left"/>
              <w:rPr/>
            </w:pPr>
            <w:r>
              <w:rPr/>
              <w:t xml:space="preserve">1930 </w:t>
            </w:r>
          </w:p>
        </w:tc>
        <w:tc>
          <w:tcPr>
            <w:tcW w:w="2116" w:type="dxa"/>
            <w:tcBorders/>
            <w:vAlign w:val="center"/>
          </w:tcPr>
          <w:p>
            <w:pPr>
              <w:pStyle w:val="TableContents"/>
              <w:bidi w:val="0"/>
              <w:spacing w:before="0" w:after="283"/>
              <w:jc w:val="left"/>
              <w:rPr/>
            </w:pPr>
            <w:r>
              <w:rPr/>
              <w:t xml:space="preserve">Kettu † </w:t>
            </w:r>
          </w:p>
        </w:tc>
        <w:tc>
          <w:tcPr>
            <w:tcW w:w="1966" w:type="dxa"/>
            <w:tcBorders/>
            <w:vAlign w:val="center"/>
          </w:tcPr>
          <w:p>
            <w:pPr>
              <w:pStyle w:val="TableContents"/>
              <w:bidi w:val="0"/>
              <w:spacing w:before="0" w:after="283"/>
              <w:jc w:val="left"/>
              <w:rPr/>
            </w:pPr>
            <w:r>
              <w:rPr/>
              <w:t xml:space="preserve">Whichone </w:t>
            </w:r>
          </w:p>
        </w:tc>
        <w:tc>
          <w:tcPr>
            <w:tcW w:w="2056" w:type="dxa"/>
            <w:tcBorders/>
            <w:vAlign w:val="center"/>
          </w:tcPr>
          <w:p>
            <w:pPr>
              <w:pStyle w:val="TableContents"/>
              <w:bidi w:val="0"/>
              <w:spacing w:before="0" w:after="283"/>
              <w:jc w:val="left"/>
              <w:rPr/>
            </w:pPr>
            <w:r>
              <w:rPr/>
              <w:t xml:space="preserve">Kyselylomake </w:t>
            </w:r>
          </w:p>
        </w:tc>
        <w:tc>
          <w:tcPr>
            <w:tcW w:w="1021" w:type="dxa"/>
            <w:tcBorders/>
            <w:vAlign w:val="center"/>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Contents"/>
              <w:bidi w:val="0"/>
              <w:spacing w:before="0" w:after="283"/>
              <w:jc w:val="left"/>
              <w:rPr/>
            </w:pPr>
            <w:r>
              <w:rPr/>
              <w:t xml:space="preserve">1929 </w:t>
            </w:r>
          </w:p>
        </w:tc>
        <w:tc>
          <w:tcPr>
            <w:tcW w:w="2116" w:type="dxa"/>
            <w:tcBorders/>
            <w:vAlign w:val="center"/>
          </w:tcPr>
          <w:p>
            <w:pPr>
              <w:pStyle w:val="TableContents"/>
              <w:bidi w:val="0"/>
              <w:spacing w:before="0" w:after="283"/>
              <w:jc w:val="left"/>
              <w:rPr/>
            </w:pPr>
            <w:r>
              <w:rPr/>
              <w:t xml:space="preserve">Sininen Larkspur </w:t>
            </w:r>
          </w:p>
        </w:tc>
        <w:tc>
          <w:tcPr>
            <w:tcW w:w="1966" w:type="dxa"/>
            <w:tcBorders/>
            <w:vAlign w:val="center"/>
          </w:tcPr>
          <w:p>
            <w:pPr>
              <w:pStyle w:val="TableContents"/>
              <w:bidi w:val="0"/>
              <w:spacing w:before="0" w:after="283"/>
              <w:jc w:val="left"/>
              <w:rPr/>
            </w:pPr>
            <w:r>
              <w:rPr/>
              <w:t xml:space="preserve">Afrikkalainen </w:t>
            </w:r>
          </w:p>
        </w:tc>
        <w:tc>
          <w:tcPr>
            <w:tcW w:w="2056" w:type="dxa"/>
            <w:tcBorders/>
            <w:vAlign w:val="center"/>
          </w:tcPr>
          <w:p>
            <w:pPr>
              <w:pStyle w:val="TableContents"/>
              <w:bidi w:val="0"/>
              <w:spacing w:before="0" w:after="283"/>
              <w:jc w:val="left"/>
              <w:rPr/>
            </w:pPr>
            <w:r>
              <w:rPr/>
              <w:t xml:space="preserve">Jack High </w:t>
            </w:r>
          </w:p>
        </w:tc>
        <w:tc>
          <w:tcPr>
            <w:tcW w:w="1021" w:type="dxa"/>
            <w:tcBorders/>
            <w:vAlign w:val="center"/>
          </w:tcPr>
          <w:p>
            <w:pPr>
              <w:pStyle w:val="TableContents"/>
              <w:bidi w:val="0"/>
              <w:spacing w:before="0" w:after="283"/>
              <w:jc w:val="left"/>
              <w:rPr/>
            </w:pPr>
            <w:r>
              <w:rPr/>
              <w:t xml:space="preserve">8 </w:t>
            </w:r>
          </w:p>
        </w:tc>
      </w:tr>
      <w:tr>
        <w:trPr/>
        <w:tc>
          <w:tcPr>
            <w:tcW w:w="1021" w:type="dxa"/>
            <w:tcBorders/>
            <w:vAlign w:val="center"/>
          </w:tcPr>
          <w:p>
            <w:pPr>
              <w:pStyle w:val="TableContents"/>
              <w:bidi w:val="0"/>
              <w:spacing w:before="0" w:after="283"/>
              <w:jc w:val="left"/>
              <w:rPr/>
            </w:pPr>
            <w:r>
              <w:rPr/>
              <w:t xml:space="preserve">1928 </w:t>
            </w:r>
          </w:p>
        </w:tc>
        <w:tc>
          <w:tcPr>
            <w:tcW w:w="2116" w:type="dxa"/>
            <w:tcBorders/>
            <w:vAlign w:val="center"/>
          </w:tcPr>
          <w:p>
            <w:pPr>
              <w:pStyle w:val="TableContents"/>
              <w:bidi w:val="0"/>
              <w:spacing w:before="0" w:after="283"/>
              <w:jc w:val="left"/>
              <w:rPr/>
            </w:pPr>
            <w:r>
              <w:rPr/>
              <w:t xml:space="preserve">Vito </w:t>
            </w:r>
          </w:p>
        </w:tc>
        <w:tc>
          <w:tcPr>
            <w:tcW w:w="1966" w:type="dxa"/>
            <w:tcBorders/>
            <w:vAlign w:val="center"/>
          </w:tcPr>
          <w:p>
            <w:pPr>
              <w:pStyle w:val="TableContents"/>
              <w:bidi w:val="0"/>
              <w:spacing w:before="0" w:after="283"/>
              <w:jc w:val="left"/>
              <w:rPr/>
            </w:pPr>
            <w:r>
              <w:rPr/>
              <w:t xml:space="preserve">Genie </w:t>
            </w:r>
          </w:p>
        </w:tc>
        <w:tc>
          <w:tcPr>
            <w:tcW w:w="2056" w:type="dxa"/>
            <w:tcBorders/>
            <w:vAlign w:val="center"/>
          </w:tcPr>
          <w:p>
            <w:pPr>
              <w:pStyle w:val="TableContents"/>
              <w:bidi w:val="0"/>
              <w:spacing w:before="0" w:after="283"/>
              <w:jc w:val="left"/>
              <w:rPr/>
            </w:pPr>
            <w:r>
              <w:rPr/>
              <w:t xml:space="preserve">Diavolo </w:t>
            </w:r>
          </w:p>
        </w:tc>
        <w:tc>
          <w:tcPr>
            <w:tcW w:w="1021" w:type="dxa"/>
            <w:tcBorders/>
            <w:vAlign w:val="center"/>
          </w:tcPr>
          <w:p>
            <w:pPr>
              <w:pStyle w:val="TableContents"/>
              <w:bidi w:val="0"/>
              <w:spacing w:before="0" w:after="283"/>
              <w:jc w:val="left"/>
              <w:rPr/>
            </w:pPr>
            <w:r>
              <w:rPr/>
              <w:t xml:space="preserve">6 </w:t>
            </w:r>
          </w:p>
        </w:tc>
      </w:tr>
      <w:tr>
        <w:trPr/>
        <w:tc>
          <w:tcPr>
            <w:tcW w:w="1021" w:type="dxa"/>
            <w:tcBorders/>
            <w:vAlign w:val="center"/>
          </w:tcPr>
          <w:p>
            <w:pPr>
              <w:pStyle w:val="TableContents"/>
              <w:bidi w:val="0"/>
              <w:spacing w:before="0" w:after="283"/>
              <w:jc w:val="left"/>
              <w:rPr/>
            </w:pPr>
            <w:r>
              <w:rPr/>
              <w:t xml:space="preserve">1927 </w:t>
            </w:r>
          </w:p>
        </w:tc>
        <w:tc>
          <w:tcPr>
            <w:tcW w:w="2116" w:type="dxa"/>
            <w:tcBorders/>
            <w:vAlign w:val="center"/>
          </w:tcPr>
          <w:p>
            <w:pPr>
              <w:pStyle w:val="TableContents"/>
              <w:bidi w:val="0"/>
              <w:spacing w:before="0" w:after="283"/>
              <w:jc w:val="left"/>
              <w:rPr/>
            </w:pPr>
            <w:r>
              <w:rPr/>
              <w:t xml:space="preserve">Chance Shot </w:t>
            </w:r>
          </w:p>
        </w:tc>
        <w:tc>
          <w:tcPr>
            <w:tcW w:w="1966" w:type="dxa"/>
            <w:tcBorders/>
            <w:vAlign w:val="center"/>
          </w:tcPr>
          <w:p>
            <w:pPr>
              <w:pStyle w:val="TableContents"/>
              <w:bidi w:val="0"/>
              <w:spacing w:before="0" w:after="283"/>
              <w:jc w:val="left"/>
              <w:rPr/>
            </w:pPr>
            <w:r>
              <w:rPr/>
              <w:t xml:space="preserve">Bois de Rose </w:t>
            </w:r>
          </w:p>
        </w:tc>
        <w:tc>
          <w:tcPr>
            <w:tcW w:w="2056" w:type="dxa"/>
            <w:tcBorders/>
            <w:vAlign w:val="center"/>
          </w:tcPr>
          <w:p>
            <w:pPr>
              <w:pStyle w:val="TableContents"/>
              <w:bidi w:val="0"/>
              <w:spacing w:before="0" w:after="283"/>
              <w:jc w:val="left"/>
              <w:rPr/>
            </w:pPr>
            <w:r>
              <w:rPr/>
              <w:t xml:space="preserve">Flambino ‡ </w:t>
            </w:r>
          </w:p>
        </w:tc>
        <w:tc>
          <w:tcPr>
            <w:tcW w:w="1021" w:type="dxa"/>
            <w:tcBorders/>
            <w:vAlign w:val="center"/>
          </w:tcPr>
          <w:p>
            <w:pPr>
              <w:pStyle w:val="TableContents"/>
              <w:bidi w:val="0"/>
              <w:spacing w:before="0" w:after="283"/>
              <w:jc w:val="left"/>
              <w:rPr/>
            </w:pPr>
            <w:r>
              <w:rPr/>
              <w:t xml:space="preserve">6 </w:t>
            </w:r>
          </w:p>
        </w:tc>
      </w:tr>
      <w:tr>
        <w:trPr/>
        <w:tc>
          <w:tcPr>
            <w:tcW w:w="1021" w:type="dxa"/>
            <w:tcBorders/>
            <w:vAlign w:val="center"/>
          </w:tcPr>
          <w:p>
            <w:pPr>
              <w:pStyle w:val="TableContents"/>
              <w:bidi w:val="0"/>
              <w:spacing w:before="0" w:after="283"/>
              <w:jc w:val="left"/>
              <w:rPr/>
            </w:pPr>
            <w:r>
              <w:rPr/>
              <w:t xml:space="preserve">1926 </w:t>
            </w:r>
          </w:p>
        </w:tc>
        <w:tc>
          <w:tcPr>
            <w:tcW w:w="2116" w:type="dxa"/>
            <w:tcBorders/>
            <w:vAlign w:val="center"/>
          </w:tcPr>
          <w:p>
            <w:pPr>
              <w:pStyle w:val="TableContents"/>
              <w:bidi w:val="0"/>
              <w:spacing w:before="0" w:after="283"/>
              <w:jc w:val="left"/>
              <w:rPr/>
            </w:pPr>
            <w:r>
              <w:rPr/>
              <w:t xml:space="preserve">Ristiretkeläinen </w:t>
            </w:r>
          </w:p>
        </w:tc>
        <w:tc>
          <w:tcPr>
            <w:tcW w:w="1966" w:type="dxa"/>
            <w:tcBorders/>
            <w:vAlign w:val="center"/>
          </w:tcPr>
          <w:p>
            <w:pPr>
              <w:pStyle w:val="TableContents"/>
              <w:bidi w:val="0"/>
              <w:spacing w:before="0" w:after="283"/>
              <w:jc w:val="left"/>
              <w:rPr/>
            </w:pPr>
            <w:r>
              <w:rPr/>
              <w:t xml:space="preserve">Espino </w:t>
            </w:r>
          </w:p>
        </w:tc>
        <w:tc>
          <w:tcPr>
            <w:tcW w:w="2056" w:type="dxa"/>
            <w:tcBorders/>
            <w:vAlign w:val="center"/>
          </w:tcPr>
          <w:p>
            <w:pPr>
              <w:pStyle w:val="TableContents"/>
              <w:bidi w:val="0"/>
              <w:spacing w:before="0" w:after="283"/>
              <w:jc w:val="left"/>
              <w:rPr/>
            </w:pPr>
            <w:r>
              <w:rPr/>
              <w:t xml:space="preserve">Haste </w:t>
            </w:r>
          </w:p>
        </w:tc>
        <w:tc>
          <w:tcPr>
            <w:tcW w:w="1021" w:type="dxa"/>
            <w:tcBorders/>
            <w:vAlign w:val="center"/>
          </w:tcPr>
          <w:p>
            <w:pPr>
              <w:pStyle w:val="TableContents"/>
              <w:bidi w:val="0"/>
              <w:spacing w:before="0" w:after="283"/>
              <w:jc w:val="left"/>
              <w:rPr/>
            </w:pPr>
            <w:r>
              <w:rPr/>
              <w:t xml:space="preserve">9 </w:t>
            </w:r>
          </w:p>
        </w:tc>
      </w:tr>
      <w:tr>
        <w:trPr/>
        <w:tc>
          <w:tcPr>
            <w:tcW w:w="1021" w:type="dxa"/>
            <w:tcBorders/>
            <w:vAlign w:val="center"/>
          </w:tcPr>
          <w:p>
            <w:pPr>
              <w:pStyle w:val="TableContents"/>
              <w:bidi w:val="0"/>
              <w:spacing w:before="0" w:after="283"/>
              <w:jc w:val="left"/>
              <w:rPr/>
            </w:pPr>
            <w:r>
              <w:rPr/>
              <w:t xml:space="preserve">1925 </w:t>
            </w:r>
          </w:p>
        </w:tc>
        <w:tc>
          <w:tcPr>
            <w:tcW w:w="2116" w:type="dxa"/>
            <w:tcBorders/>
            <w:vAlign w:val="center"/>
          </w:tcPr>
          <w:p>
            <w:pPr>
              <w:pStyle w:val="TableContents"/>
              <w:bidi w:val="0"/>
              <w:spacing w:before="0" w:after="283"/>
              <w:jc w:val="left"/>
              <w:rPr/>
            </w:pPr>
            <w:r>
              <w:rPr/>
              <w:t xml:space="preserve">Amerikan lippu </w:t>
            </w:r>
          </w:p>
        </w:tc>
        <w:tc>
          <w:tcPr>
            <w:tcW w:w="1966" w:type="dxa"/>
            <w:tcBorders/>
            <w:vAlign w:val="center"/>
          </w:tcPr>
          <w:p>
            <w:pPr>
              <w:pStyle w:val="TableContents"/>
              <w:bidi w:val="0"/>
              <w:spacing w:before="0" w:after="283"/>
              <w:jc w:val="left"/>
              <w:rPr/>
            </w:pPr>
            <w:r>
              <w:rPr/>
              <w:t xml:space="preserve">Vaarallinen </w:t>
            </w:r>
          </w:p>
        </w:tc>
        <w:tc>
          <w:tcPr>
            <w:tcW w:w="2056" w:type="dxa"/>
            <w:tcBorders/>
            <w:vAlign w:val="center"/>
          </w:tcPr>
          <w:p>
            <w:pPr>
              <w:pStyle w:val="TableContents"/>
              <w:bidi w:val="0"/>
              <w:spacing w:before="0" w:after="283"/>
              <w:jc w:val="left"/>
              <w:rPr/>
            </w:pPr>
            <w:r>
              <w:rPr/>
              <w:t xml:space="preserve">Swope </w:t>
            </w:r>
          </w:p>
        </w:tc>
        <w:tc>
          <w:tcPr>
            <w:tcW w:w="1021" w:type="dxa"/>
            <w:tcBorders/>
            <w:vAlign w:val="center"/>
          </w:tcPr>
          <w:p>
            <w:pPr>
              <w:pStyle w:val="TableContents"/>
              <w:bidi w:val="0"/>
              <w:spacing w:before="0" w:after="283"/>
              <w:jc w:val="left"/>
              <w:rPr/>
            </w:pPr>
            <w:r>
              <w:rPr/>
              <w:t xml:space="preserve">7 </w:t>
            </w:r>
          </w:p>
        </w:tc>
      </w:tr>
      <w:tr>
        <w:trPr/>
        <w:tc>
          <w:tcPr>
            <w:tcW w:w="1021" w:type="dxa"/>
            <w:tcBorders/>
            <w:vAlign w:val="center"/>
          </w:tcPr>
          <w:p>
            <w:pPr>
              <w:pStyle w:val="TableContents"/>
              <w:bidi w:val="0"/>
              <w:spacing w:before="0" w:after="283"/>
              <w:jc w:val="left"/>
              <w:rPr/>
            </w:pPr>
            <w:r>
              <w:rPr/>
              <w:t xml:space="preserve">1924 </w:t>
            </w:r>
          </w:p>
        </w:tc>
        <w:tc>
          <w:tcPr>
            <w:tcW w:w="2116" w:type="dxa"/>
            <w:tcBorders/>
            <w:vAlign w:val="center"/>
          </w:tcPr>
          <w:p>
            <w:pPr>
              <w:pStyle w:val="TableContents"/>
              <w:bidi w:val="0"/>
              <w:spacing w:before="0" w:after="283"/>
              <w:jc w:val="left"/>
              <w:rPr/>
            </w:pPr>
            <w:r>
              <w:rPr/>
              <w:t xml:space="preserve">Mad Play </w:t>
            </w:r>
          </w:p>
        </w:tc>
        <w:tc>
          <w:tcPr>
            <w:tcW w:w="1966" w:type="dxa"/>
            <w:tcBorders/>
            <w:vAlign w:val="center"/>
          </w:tcPr>
          <w:p>
            <w:pPr>
              <w:pStyle w:val="TableContents"/>
              <w:bidi w:val="0"/>
              <w:spacing w:before="0" w:after="283"/>
              <w:jc w:val="left"/>
              <w:rPr/>
            </w:pPr>
            <w:r>
              <w:rPr/>
              <w:t xml:space="preserve">Herra Mutt </w:t>
            </w:r>
          </w:p>
        </w:tc>
        <w:tc>
          <w:tcPr>
            <w:tcW w:w="2056" w:type="dxa"/>
            <w:tcBorders/>
            <w:vAlign w:val="center"/>
          </w:tcPr>
          <w:p>
            <w:pPr>
              <w:pStyle w:val="TableContents"/>
              <w:bidi w:val="0"/>
              <w:spacing w:before="0" w:after="283"/>
              <w:jc w:val="left"/>
              <w:rPr/>
            </w:pPr>
            <w:r>
              <w:rPr/>
              <w:t xml:space="preserve">Modest </w:t>
            </w:r>
          </w:p>
        </w:tc>
        <w:tc>
          <w:tcPr>
            <w:tcW w:w="1021" w:type="dxa"/>
            <w:tcBorders/>
            <w:vAlign w:val="center"/>
          </w:tcPr>
          <w:p>
            <w:pPr>
              <w:pStyle w:val="TableContents"/>
              <w:bidi w:val="0"/>
              <w:spacing w:before="0" w:after="283"/>
              <w:jc w:val="left"/>
              <w:rPr/>
            </w:pPr>
            <w:r>
              <w:rPr/>
              <w:t xml:space="preserve">11 </w:t>
            </w:r>
          </w:p>
        </w:tc>
      </w:tr>
      <w:tr>
        <w:trPr/>
        <w:tc>
          <w:tcPr>
            <w:tcW w:w="1021" w:type="dxa"/>
            <w:tcBorders/>
            <w:vAlign w:val="center"/>
          </w:tcPr>
          <w:p>
            <w:pPr>
              <w:pStyle w:val="TableContents"/>
              <w:bidi w:val="0"/>
              <w:spacing w:before="0" w:after="283"/>
              <w:jc w:val="left"/>
              <w:rPr/>
            </w:pPr>
            <w:r>
              <w:rPr/>
              <w:t xml:space="preserve">1923 </w:t>
            </w:r>
          </w:p>
        </w:tc>
        <w:tc>
          <w:tcPr>
            <w:tcW w:w="2116" w:type="dxa"/>
            <w:tcBorders/>
            <w:vAlign w:val="center"/>
          </w:tcPr>
          <w:p>
            <w:pPr>
              <w:pStyle w:val="TableContents"/>
              <w:bidi w:val="0"/>
              <w:spacing w:before="0" w:after="283"/>
              <w:jc w:val="left"/>
              <w:rPr/>
            </w:pPr>
            <w:r>
              <w:rPr/>
              <w:t xml:space="preserve">Zev </w:t>
            </w:r>
          </w:p>
        </w:tc>
        <w:tc>
          <w:tcPr>
            <w:tcW w:w="1966" w:type="dxa"/>
            <w:tcBorders/>
            <w:vAlign w:val="center"/>
          </w:tcPr>
          <w:p>
            <w:pPr>
              <w:pStyle w:val="TableContents"/>
              <w:bidi w:val="0"/>
              <w:spacing w:before="0" w:after="283"/>
              <w:jc w:val="left"/>
              <w:rPr/>
            </w:pPr>
            <w:r>
              <w:rPr/>
              <w:t xml:space="preserve">Chickvale </w:t>
            </w:r>
          </w:p>
        </w:tc>
        <w:tc>
          <w:tcPr>
            <w:tcW w:w="2056" w:type="dxa"/>
            <w:tcBorders/>
            <w:vAlign w:val="center"/>
          </w:tcPr>
          <w:p>
            <w:pPr>
              <w:pStyle w:val="TableContents"/>
              <w:bidi w:val="0"/>
              <w:spacing w:before="0" w:after="283"/>
              <w:jc w:val="left"/>
              <w:rPr/>
            </w:pPr>
            <w:r>
              <w:rPr/>
              <w:t xml:space="preserve">Rialto </w:t>
            </w:r>
          </w:p>
        </w:tc>
        <w:tc>
          <w:tcPr>
            <w:tcW w:w="1021" w:type="dxa"/>
            <w:tcBorders/>
            <w:vAlign w:val="center"/>
          </w:tcPr>
          <w:p>
            <w:pPr>
              <w:pStyle w:val="TableContents"/>
              <w:bidi w:val="0"/>
              <w:spacing w:before="0" w:after="283"/>
              <w:jc w:val="left"/>
              <w:rPr/>
            </w:pPr>
            <w:r>
              <w:rPr/>
              <w:t xml:space="preserve">8 </w:t>
            </w:r>
          </w:p>
        </w:tc>
      </w:tr>
      <w:tr>
        <w:trPr/>
        <w:tc>
          <w:tcPr>
            <w:tcW w:w="1021" w:type="dxa"/>
            <w:tcBorders/>
            <w:vAlign w:val="center"/>
          </w:tcPr>
          <w:p>
            <w:pPr>
              <w:pStyle w:val="TableContents"/>
              <w:bidi w:val="0"/>
              <w:spacing w:before="0" w:after="283"/>
              <w:jc w:val="left"/>
              <w:rPr/>
            </w:pPr>
            <w:r>
              <w:rPr/>
              <w:t xml:space="preserve">1922 </w:t>
            </w:r>
          </w:p>
        </w:tc>
        <w:tc>
          <w:tcPr>
            <w:tcW w:w="2116" w:type="dxa"/>
            <w:tcBorders/>
            <w:vAlign w:val="center"/>
          </w:tcPr>
          <w:p>
            <w:pPr>
              <w:pStyle w:val="TableContents"/>
              <w:bidi w:val="0"/>
              <w:spacing w:before="0" w:after="283"/>
              <w:jc w:val="left"/>
              <w:rPr/>
            </w:pPr>
            <w:r>
              <w:rPr/>
              <w:t xml:space="preserve">Pillory </w:t>
            </w:r>
          </w:p>
        </w:tc>
        <w:tc>
          <w:tcPr>
            <w:tcW w:w="1966" w:type="dxa"/>
            <w:tcBorders/>
            <w:vAlign w:val="center"/>
          </w:tcPr>
          <w:p>
            <w:pPr>
              <w:pStyle w:val="TableContents"/>
              <w:bidi w:val="0"/>
              <w:spacing w:before="0" w:after="283"/>
              <w:jc w:val="left"/>
              <w:rPr/>
            </w:pPr>
            <w:r>
              <w:rPr/>
              <w:t xml:space="preserve">Snob II </w:t>
            </w:r>
          </w:p>
        </w:tc>
        <w:tc>
          <w:tcPr>
            <w:tcW w:w="2056" w:type="dxa"/>
            <w:tcBorders/>
            <w:vAlign w:val="center"/>
          </w:tcPr>
          <w:p>
            <w:pPr>
              <w:pStyle w:val="TableContents"/>
              <w:bidi w:val="0"/>
              <w:spacing w:before="0" w:after="283"/>
              <w:jc w:val="left"/>
              <w:rPr/>
            </w:pPr>
            <w:r>
              <w:rPr/>
              <w:t xml:space="preserve">Hea </w:t>
            </w:r>
          </w:p>
        </w:tc>
        <w:tc>
          <w:tcPr>
            <w:tcW w:w="1021" w:type="dxa"/>
            <w:tcBorders/>
            <w:vAlign w:val="center"/>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Contents"/>
              <w:bidi w:val="0"/>
              <w:spacing w:before="0" w:after="283"/>
              <w:jc w:val="left"/>
              <w:rPr/>
            </w:pPr>
            <w:r>
              <w:rPr/>
              <w:t xml:space="preserve">1921 </w:t>
            </w:r>
          </w:p>
        </w:tc>
        <w:tc>
          <w:tcPr>
            <w:tcW w:w="2116" w:type="dxa"/>
            <w:tcBorders/>
            <w:vAlign w:val="center"/>
          </w:tcPr>
          <w:p>
            <w:pPr>
              <w:pStyle w:val="TableContents"/>
              <w:bidi w:val="0"/>
              <w:spacing w:before="0" w:after="283"/>
              <w:jc w:val="left"/>
              <w:rPr/>
            </w:pPr>
            <w:r>
              <w:rPr/>
              <w:t xml:space="preserve">Harmaa viive </w:t>
            </w:r>
          </w:p>
        </w:tc>
        <w:tc>
          <w:tcPr>
            <w:tcW w:w="1966" w:type="dxa"/>
            <w:tcBorders/>
            <w:vAlign w:val="center"/>
          </w:tcPr>
          <w:p>
            <w:pPr>
              <w:pStyle w:val="TableContents"/>
              <w:bidi w:val="0"/>
              <w:spacing w:before="0" w:after="283"/>
              <w:jc w:val="left"/>
              <w:rPr/>
            </w:pPr>
            <w:r>
              <w:rPr/>
              <w:t xml:space="preserve">Urheilullinen veri </w:t>
            </w:r>
          </w:p>
        </w:tc>
        <w:tc>
          <w:tcPr>
            <w:tcW w:w="2056" w:type="dxa"/>
            <w:tcBorders/>
            <w:vAlign w:val="center"/>
          </w:tcPr>
          <w:p>
            <w:pPr>
              <w:pStyle w:val="TableContents"/>
              <w:bidi w:val="0"/>
              <w:spacing w:before="0" w:after="283"/>
              <w:jc w:val="left"/>
              <w:rPr/>
            </w:pPr>
            <w:r>
              <w:rPr/>
              <w:t xml:space="preserve">Leonardo II </w:t>
            </w:r>
          </w:p>
        </w:tc>
        <w:tc>
          <w:tcPr>
            <w:tcW w:w="1021" w:type="dxa"/>
            <w:tcBorders/>
            <w:vAlign w:val="center"/>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Contents"/>
              <w:bidi w:val="0"/>
              <w:spacing w:before="0" w:after="283"/>
              <w:jc w:val="left"/>
              <w:rPr/>
            </w:pPr>
            <w:r>
              <w:rPr/>
              <w:t xml:space="preserve">1920 </w:t>
            </w:r>
          </w:p>
        </w:tc>
        <w:tc>
          <w:tcPr>
            <w:tcW w:w="2116" w:type="dxa"/>
            <w:tcBorders/>
            <w:vAlign w:val="center"/>
          </w:tcPr>
          <w:p>
            <w:pPr>
              <w:pStyle w:val="TableContents"/>
              <w:bidi w:val="0"/>
              <w:spacing w:before="0" w:after="283"/>
              <w:jc w:val="left"/>
              <w:rPr/>
            </w:pPr>
            <w:r>
              <w:rPr/>
              <w:t xml:space="preserve">Man o' War </w:t>
            </w:r>
          </w:p>
        </w:tc>
        <w:tc>
          <w:tcPr>
            <w:tcW w:w="1966" w:type="dxa"/>
            <w:tcBorders/>
            <w:vAlign w:val="center"/>
          </w:tcPr>
          <w:p>
            <w:pPr>
              <w:pStyle w:val="TableContents"/>
              <w:bidi w:val="0"/>
              <w:spacing w:before="0" w:after="283"/>
              <w:jc w:val="left"/>
              <w:rPr/>
            </w:pPr>
            <w:r>
              <w:rPr/>
              <w:t xml:space="preserve">Donnacona </w:t>
            </w:r>
          </w:p>
        </w:tc>
        <w:tc>
          <w:tcPr>
            <w:tcW w:w="2056" w:type="dxa"/>
            <w:tcBorders/>
            <w:vAlign w:val="center"/>
          </w:tcPr>
          <w:p>
            <w:pPr>
              <w:pStyle w:val="TableContents"/>
              <w:bidi w:val="0"/>
              <w:spacing w:before="0" w:after="283"/>
              <w:jc w:val="left"/>
              <w:rPr/>
            </w:pPr>
            <w:r>
              <w:rPr/>
              <w:t xml:space="preserve">none </w:t>
            </w:r>
          </w:p>
        </w:tc>
        <w:tc>
          <w:tcPr>
            <w:tcW w:w="1021" w:type="dxa"/>
            <w:tcBorders/>
            <w:vAlign w:val="center"/>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Contents"/>
              <w:bidi w:val="0"/>
              <w:spacing w:before="0" w:after="283"/>
              <w:jc w:val="left"/>
              <w:rPr/>
            </w:pPr>
            <w:r>
              <w:rPr/>
              <w:t xml:space="preserve">1919 </w:t>
            </w:r>
          </w:p>
        </w:tc>
        <w:tc>
          <w:tcPr>
            <w:tcW w:w="2116" w:type="dxa"/>
            <w:tcBorders/>
            <w:vAlign w:val="center"/>
          </w:tcPr>
          <w:p>
            <w:pPr>
              <w:pStyle w:val="TableContents"/>
              <w:bidi w:val="0"/>
              <w:spacing w:before="0" w:after="283"/>
              <w:jc w:val="left"/>
              <w:rPr/>
            </w:pPr>
            <w:r>
              <w:rPr/>
              <w:t xml:space="preserve">Sir Barton † </w:t>
            </w:r>
          </w:p>
        </w:tc>
        <w:tc>
          <w:tcPr>
            <w:tcW w:w="1966" w:type="dxa"/>
            <w:tcBorders/>
            <w:vAlign w:val="center"/>
          </w:tcPr>
          <w:p>
            <w:pPr>
              <w:pStyle w:val="TableContents"/>
              <w:bidi w:val="0"/>
              <w:spacing w:before="0" w:after="283"/>
              <w:jc w:val="left"/>
              <w:rPr/>
            </w:pPr>
            <w:r>
              <w:rPr/>
              <w:t xml:space="preserve">Sweep On </w:t>
            </w:r>
          </w:p>
        </w:tc>
        <w:tc>
          <w:tcPr>
            <w:tcW w:w="2056" w:type="dxa"/>
            <w:tcBorders/>
            <w:vAlign w:val="center"/>
          </w:tcPr>
          <w:p>
            <w:pPr>
              <w:pStyle w:val="TableContents"/>
              <w:bidi w:val="0"/>
              <w:spacing w:before="0" w:after="283"/>
              <w:jc w:val="left"/>
              <w:rPr/>
            </w:pPr>
            <w:r>
              <w:rPr/>
              <w:t xml:space="preserve">Luonnon silta </w:t>
            </w:r>
          </w:p>
        </w:tc>
        <w:tc>
          <w:tcPr>
            <w:tcW w:w="1021" w:type="dxa"/>
            <w:tcBorders/>
            <w:vAlign w:val="center"/>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Contents"/>
              <w:bidi w:val="0"/>
              <w:spacing w:before="0" w:after="283"/>
              <w:jc w:val="left"/>
              <w:rPr/>
            </w:pPr>
            <w:r>
              <w:rPr/>
              <w:t xml:space="preserve">1918 </w:t>
            </w:r>
          </w:p>
        </w:tc>
        <w:tc>
          <w:tcPr>
            <w:tcW w:w="2116" w:type="dxa"/>
            <w:tcBorders/>
            <w:vAlign w:val="center"/>
          </w:tcPr>
          <w:p>
            <w:pPr>
              <w:pStyle w:val="TableContents"/>
              <w:bidi w:val="0"/>
              <w:spacing w:before="0" w:after="283"/>
              <w:jc w:val="left"/>
              <w:rPr/>
            </w:pPr>
            <w:r>
              <w:rPr/>
              <w:t xml:space="preserve">Johren </w:t>
            </w:r>
          </w:p>
        </w:tc>
        <w:tc>
          <w:tcPr>
            <w:tcW w:w="1966" w:type="dxa"/>
            <w:tcBorders/>
            <w:vAlign w:val="center"/>
          </w:tcPr>
          <w:p>
            <w:pPr>
              <w:pStyle w:val="TableContents"/>
              <w:bidi w:val="0"/>
              <w:spacing w:before="0" w:after="283"/>
              <w:jc w:val="left"/>
              <w:rPr/>
            </w:pPr>
            <w:r>
              <w:rPr/>
              <w:t xml:space="preserve">Sotapilvi </w:t>
            </w:r>
          </w:p>
        </w:tc>
        <w:tc>
          <w:tcPr>
            <w:tcW w:w="2056" w:type="dxa"/>
            <w:tcBorders/>
            <w:vAlign w:val="center"/>
          </w:tcPr>
          <w:p>
            <w:pPr>
              <w:pStyle w:val="TableContents"/>
              <w:bidi w:val="0"/>
              <w:spacing w:before="0" w:after="283"/>
              <w:jc w:val="left"/>
              <w:rPr/>
            </w:pPr>
            <w:r>
              <w:rPr/>
              <w:t xml:space="preserve">Cum Sah </w:t>
            </w:r>
          </w:p>
        </w:tc>
        <w:tc>
          <w:tcPr>
            <w:tcW w:w="1021" w:type="dxa"/>
            <w:tcBorders/>
            <w:vAlign w:val="center"/>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Contents"/>
              <w:bidi w:val="0"/>
              <w:spacing w:before="0" w:after="283"/>
              <w:jc w:val="left"/>
              <w:rPr/>
            </w:pPr>
            <w:r>
              <w:rPr/>
              <w:t xml:space="preserve">1917 </w:t>
            </w:r>
          </w:p>
        </w:tc>
        <w:tc>
          <w:tcPr>
            <w:tcW w:w="2116" w:type="dxa"/>
            <w:tcBorders/>
            <w:vAlign w:val="center"/>
          </w:tcPr>
          <w:p>
            <w:pPr>
              <w:pStyle w:val="TableContents"/>
              <w:bidi w:val="0"/>
              <w:spacing w:before="0" w:after="283"/>
              <w:jc w:val="left"/>
              <w:rPr/>
            </w:pPr>
            <w:r>
              <w:rPr/>
              <w:t xml:space="preserve">Tuntematon </w:t>
            </w:r>
          </w:p>
        </w:tc>
        <w:tc>
          <w:tcPr>
            <w:tcW w:w="1966" w:type="dxa"/>
            <w:tcBorders/>
            <w:vAlign w:val="center"/>
          </w:tcPr>
          <w:p>
            <w:pPr>
              <w:pStyle w:val="TableContents"/>
              <w:bidi w:val="0"/>
              <w:spacing w:before="0" w:after="283"/>
              <w:jc w:val="left"/>
              <w:rPr/>
            </w:pPr>
            <w:r>
              <w:rPr/>
              <w:t xml:space="preserve">Skeptikko </w:t>
            </w:r>
          </w:p>
        </w:tc>
        <w:tc>
          <w:tcPr>
            <w:tcW w:w="2056" w:type="dxa"/>
            <w:tcBorders/>
            <w:vAlign w:val="center"/>
          </w:tcPr>
          <w:p>
            <w:pPr>
              <w:pStyle w:val="TableContents"/>
              <w:bidi w:val="0"/>
              <w:spacing w:before="0" w:after="283"/>
              <w:jc w:val="left"/>
              <w:rPr/>
            </w:pPr>
            <w:r>
              <w:rPr/>
              <w:t xml:space="preserve">Ihana </w:t>
            </w:r>
          </w:p>
        </w:tc>
        <w:tc>
          <w:tcPr>
            <w:tcW w:w="1021" w:type="dxa"/>
            <w:tcBorders/>
            <w:vAlign w:val="center"/>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Contents"/>
              <w:bidi w:val="0"/>
              <w:spacing w:before="0" w:after="283"/>
              <w:jc w:val="left"/>
              <w:rPr/>
            </w:pPr>
            <w:r>
              <w:rPr/>
              <w:t xml:space="preserve">1916 </w:t>
            </w:r>
          </w:p>
        </w:tc>
        <w:tc>
          <w:tcPr>
            <w:tcW w:w="2116" w:type="dxa"/>
            <w:tcBorders/>
            <w:vAlign w:val="center"/>
          </w:tcPr>
          <w:p>
            <w:pPr>
              <w:pStyle w:val="TableContents"/>
              <w:bidi w:val="0"/>
              <w:spacing w:before="0" w:after="283"/>
              <w:jc w:val="left"/>
              <w:rPr/>
            </w:pPr>
            <w:r>
              <w:rPr/>
              <w:t xml:space="preserve">Friar Rock </w:t>
            </w:r>
          </w:p>
        </w:tc>
        <w:tc>
          <w:tcPr>
            <w:tcW w:w="1966" w:type="dxa"/>
            <w:tcBorders/>
            <w:vAlign w:val="center"/>
          </w:tcPr>
          <w:p>
            <w:pPr>
              <w:pStyle w:val="TableContents"/>
              <w:bidi w:val="0"/>
              <w:spacing w:before="0" w:after="283"/>
              <w:jc w:val="left"/>
              <w:rPr/>
            </w:pPr>
            <w:r>
              <w:rPr/>
              <w:t xml:space="preserve">Spur </w:t>
            </w:r>
          </w:p>
        </w:tc>
        <w:tc>
          <w:tcPr>
            <w:tcW w:w="2056" w:type="dxa"/>
            <w:tcBorders/>
            <w:vAlign w:val="center"/>
          </w:tcPr>
          <w:p>
            <w:pPr>
              <w:pStyle w:val="TableContents"/>
              <w:bidi w:val="0"/>
              <w:spacing w:before="0" w:after="283"/>
              <w:jc w:val="left"/>
              <w:rPr/>
            </w:pPr>
            <w:r>
              <w:rPr/>
              <w:t xml:space="preserve">Churchill </w:t>
            </w:r>
          </w:p>
        </w:tc>
        <w:tc>
          <w:tcPr>
            <w:tcW w:w="1021" w:type="dxa"/>
            <w:tcBorders/>
            <w:vAlign w:val="center"/>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Contents"/>
              <w:bidi w:val="0"/>
              <w:spacing w:before="0" w:after="283"/>
              <w:jc w:val="left"/>
              <w:rPr/>
            </w:pPr>
            <w:r>
              <w:rPr/>
              <w:t xml:space="preserve">1915 </w:t>
            </w:r>
          </w:p>
        </w:tc>
        <w:tc>
          <w:tcPr>
            <w:tcW w:w="2116" w:type="dxa"/>
            <w:tcBorders/>
            <w:vAlign w:val="center"/>
          </w:tcPr>
          <w:p>
            <w:pPr>
              <w:pStyle w:val="TableContents"/>
              <w:bidi w:val="0"/>
              <w:spacing w:before="0" w:after="283"/>
              <w:jc w:val="left"/>
              <w:rPr/>
            </w:pPr>
            <w:r>
              <w:rPr/>
              <w:t xml:space="preserve">Suomalainen </w:t>
            </w:r>
          </w:p>
        </w:tc>
        <w:tc>
          <w:tcPr>
            <w:tcW w:w="1966" w:type="dxa"/>
            <w:tcBorders/>
            <w:vAlign w:val="center"/>
          </w:tcPr>
          <w:p>
            <w:pPr>
              <w:pStyle w:val="TableContents"/>
              <w:bidi w:val="0"/>
              <w:spacing w:before="0" w:after="283"/>
              <w:jc w:val="left"/>
              <w:rPr/>
            </w:pPr>
            <w:r>
              <w:rPr/>
              <w:t xml:space="preserve">Half Rock </w:t>
            </w:r>
          </w:p>
        </w:tc>
        <w:tc>
          <w:tcPr>
            <w:tcW w:w="2056" w:type="dxa"/>
            <w:tcBorders/>
            <w:vAlign w:val="center"/>
          </w:tcPr>
          <w:p>
            <w:pPr>
              <w:pStyle w:val="TableContents"/>
              <w:bidi w:val="0"/>
              <w:spacing w:before="0" w:after="283"/>
              <w:jc w:val="left"/>
              <w:rPr/>
            </w:pPr>
            <w:r>
              <w:rPr/>
              <w:t xml:space="preserve">Pebbles </w:t>
            </w:r>
          </w:p>
        </w:tc>
        <w:tc>
          <w:tcPr>
            <w:tcW w:w="1021" w:type="dxa"/>
            <w:tcBorders/>
            <w:vAlign w:val="center"/>
          </w:tcPr>
          <w:p>
            <w:pPr>
              <w:pStyle w:val="TableContents"/>
              <w:bidi w:val="0"/>
              <w:spacing w:before="0" w:after="283"/>
              <w:jc w:val="left"/>
              <w:rPr/>
            </w:pPr>
            <w:r>
              <w:rPr/>
              <w:t xml:space="preserve">6 </w:t>
            </w:r>
          </w:p>
        </w:tc>
      </w:tr>
      <w:tr>
        <w:trPr/>
        <w:tc>
          <w:tcPr>
            <w:tcW w:w="1021" w:type="dxa"/>
            <w:tcBorders/>
            <w:vAlign w:val="center"/>
          </w:tcPr>
          <w:p>
            <w:pPr>
              <w:pStyle w:val="TableContents"/>
              <w:bidi w:val="0"/>
              <w:spacing w:before="0" w:after="283"/>
              <w:jc w:val="left"/>
              <w:rPr/>
            </w:pPr>
            <w:r>
              <w:rPr/>
              <w:t xml:space="preserve">1914 </w:t>
            </w:r>
          </w:p>
        </w:tc>
        <w:tc>
          <w:tcPr>
            <w:tcW w:w="2116" w:type="dxa"/>
            <w:tcBorders/>
            <w:vAlign w:val="center"/>
          </w:tcPr>
          <w:p>
            <w:pPr>
              <w:pStyle w:val="TableContents"/>
              <w:bidi w:val="0"/>
              <w:spacing w:before="0" w:after="283"/>
              <w:jc w:val="left"/>
              <w:rPr/>
            </w:pPr>
            <w:r>
              <w:rPr/>
              <w:t xml:space="preserve">Luke McLuke </w:t>
            </w:r>
          </w:p>
        </w:tc>
        <w:tc>
          <w:tcPr>
            <w:tcW w:w="1966" w:type="dxa"/>
            <w:tcBorders/>
            <w:vAlign w:val="center"/>
          </w:tcPr>
          <w:p>
            <w:pPr>
              <w:pStyle w:val="TableContents"/>
              <w:bidi w:val="0"/>
              <w:spacing w:before="0" w:after="283"/>
              <w:jc w:val="left"/>
              <w:rPr/>
            </w:pPr>
            <w:r>
              <w:rPr/>
              <w:t xml:space="preserve">Gainer </w:t>
            </w:r>
          </w:p>
        </w:tc>
        <w:tc>
          <w:tcPr>
            <w:tcW w:w="2056" w:type="dxa"/>
            <w:tcBorders/>
            <w:vAlign w:val="center"/>
          </w:tcPr>
          <w:p>
            <w:pPr>
              <w:pStyle w:val="TableContents"/>
              <w:bidi w:val="0"/>
              <w:spacing w:before="0" w:after="283"/>
              <w:jc w:val="left"/>
              <w:rPr/>
            </w:pPr>
            <w:r>
              <w:rPr/>
              <w:t xml:space="preserve">Charlestonian </w:t>
            </w:r>
          </w:p>
        </w:tc>
        <w:tc>
          <w:tcPr>
            <w:tcW w:w="1021" w:type="dxa"/>
            <w:tcBorders/>
            <w:vAlign w:val="center"/>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Contents"/>
              <w:bidi w:val="0"/>
              <w:spacing w:before="0" w:after="283"/>
              <w:jc w:val="left"/>
              <w:rPr/>
            </w:pPr>
            <w:r>
              <w:rPr/>
              <w:t xml:space="preserve">1913 </w:t>
            </w:r>
          </w:p>
        </w:tc>
        <w:tc>
          <w:tcPr>
            <w:tcW w:w="2116" w:type="dxa"/>
            <w:tcBorders/>
            <w:vAlign w:val="center"/>
          </w:tcPr>
          <w:p>
            <w:pPr>
              <w:pStyle w:val="TableContents"/>
              <w:bidi w:val="0"/>
              <w:spacing w:before="0" w:after="283"/>
              <w:jc w:val="left"/>
              <w:rPr/>
            </w:pPr>
            <w:r>
              <w:rPr/>
              <w:t xml:space="preserve">Prinssi Eugene </w:t>
            </w:r>
          </w:p>
        </w:tc>
        <w:tc>
          <w:tcPr>
            <w:tcW w:w="1966" w:type="dxa"/>
            <w:tcBorders/>
            <w:vAlign w:val="center"/>
          </w:tcPr>
          <w:p>
            <w:pPr>
              <w:pStyle w:val="TableContents"/>
              <w:bidi w:val="0"/>
              <w:spacing w:before="0" w:after="283"/>
              <w:jc w:val="left"/>
              <w:rPr/>
            </w:pPr>
            <w:r>
              <w:rPr/>
              <w:t xml:space="preserve">Kallionäkymä </w:t>
            </w:r>
          </w:p>
        </w:tc>
        <w:tc>
          <w:tcPr>
            <w:tcW w:w="2056" w:type="dxa"/>
            <w:tcBorders/>
            <w:vAlign w:val="center"/>
          </w:tcPr>
          <w:p>
            <w:pPr>
              <w:pStyle w:val="TableContents"/>
              <w:bidi w:val="0"/>
              <w:spacing w:before="0" w:after="283"/>
              <w:jc w:val="left"/>
              <w:rPr/>
            </w:pPr>
            <w:r>
              <w:rPr/>
              <w:t xml:space="preserve">Lentävä keiju ‡ </w:t>
            </w:r>
          </w:p>
        </w:tc>
        <w:tc>
          <w:tcPr>
            <w:tcW w:w="1021" w:type="dxa"/>
            <w:tcBorders/>
            <w:vAlign w:val="center"/>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Contents"/>
              <w:bidi w:val="0"/>
              <w:spacing w:before="0" w:after="283"/>
              <w:jc w:val="left"/>
              <w:rPr/>
            </w:pPr>
            <w:r>
              <w:rPr/>
              <w:t xml:space="preserve">1912 </w:t>
            </w:r>
          </w:p>
        </w:tc>
        <w:tc>
          <w:tcPr>
            <w:tcW w:w="2116" w:type="dxa"/>
            <w:tcBorders/>
            <w:vAlign w:val="center"/>
          </w:tcPr>
          <w:p>
            <w:pPr>
              <w:pStyle w:val="TableContents"/>
              <w:bidi w:val="0"/>
              <w:spacing w:before="0" w:after="283"/>
              <w:jc w:val="left"/>
              <w:rPr/>
            </w:pPr>
            <w:r>
              <w:rPr/>
              <w:t xml:space="preserve">ei rotua </w:t>
            </w:r>
          </w:p>
        </w:tc>
        <w:tc>
          <w:tcPr>
            <w:tcW w:w="1966" w:type="dxa"/>
            <w:tcBorders/>
            <w:vAlign w:val="center"/>
          </w:tcPr>
          <w:p>
            <w:pPr>
              <w:pStyle w:val="TableContents"/>
              <w:bidi w:val="0"/>
              <w:spacing w:before="0" w:after="283"/>
              <w:jc w:val="left"/>
              <w:rPr/>
            </w:pPr>
            <w:r>
              <w:rPr/>
              <w:t xml:space="preserve">ei rotua </w:t>
            </w:r>
          </w:p>
        </w:tc>
        <w:tc>
          <w:tcPr>
            <w:tcW w:w="2056" w:type="dxa"/>
            <w:tcBorders/>
            <w:vAlign w:val="center"/>
          </w:tcPr>
          <w:p>
            <w:pPr>
              <w:pStyle w:val="TableContents"/>
              <w:bidi w:val="0"/>
              <w:spacing w:before="0" w:after="283"/>
              <w:jc w:val="left"/>
              <w:rPr/>
            </w:pPr>
            <w:r>
              <w:rPr/>
              <w:t xml:space="preserve">ei rotua </w:t>
            </w:r>
          </w:p>
        </w:tc>
        <w:tc>
          <w:tcPr>
            <w:tcW w:w="1021" w:type="dxa"/>
            <w:tcBorders/>
            <w:vAlign w:val="center"/>
          </w:tcPr>
          <w:p>
            <w:pPr>
              <w:pStyle w:val="TableContents"/>
              <w:bidi w:val="0"/>
              <w:spacing w:before="0" w:after="283"/>
              <w:jc w:val="left"/>
              <w:rPr/>
            </w:pPr>
            <w:r>
              <w:rPr/>
              <w:t xml:space="preserve">0 </w:t>
            </w:r>
          </w:p>
        </w:tc>
      </w:tr>
      <w:tr>
        <w:trPr/>
        <w:tc>
          <w:tcPr>
            <w:tcW w:w="1021" w:type="dxa"/>
            <w:tcBorders/>
            <w:vAlign w:val="center"/>
          </w:tcPr>
          <w:p>
            <w:pPr>
              <w:pStyle w:val="TableContents"/>
              <w:bidi w:val="0"/>
              <w:spacing w:before="0" w:after="283"/>
              <w:jc w:val="left"/>
              <w:rPr/>
            </w:pPr>
            <w:r>
              <w:rPr/>
              <w:t xml:space="preserve">1911 </w:t>
            </w:r>
          </w:p>
        </w:tc>
        <w:tc>
          <w:tcPr>
            <w:tcW w:w="2116" w:type="dxa"/>
            <w:tcBorders/>
            <w:vAlign w:val="center"/>
          </w:tcPr>
          <w:p>
            <w:pPr>
              <w:pStyle w:val="TableContents"/>
              <w:bidi w:val="0"/>
              <w:spacing w:before="0" w:after="283"/>
              <w:jc w:val="left"/>
              <w:rPr/>
            </w:pPr>
            <w:r>
              <w:rPr/>
              <w:t xml:space="preserve">ei rotua </w:t>
            </w:r>
          </w:p>
        </w:tc>
        <w:tc>
          <w:tcPr>
            <w:tcW w:w="1966" w:type="dxa"/>
            <w:tcBorders/>
            <w:vAlign w:val="center"/>
          </w:tcPr>
          <w:p>
            <w:pPr>
              <w:pStyle w:val="TableContents"/>
              <w:bidi w:val="0"/>
              <w:spacing w:before="0" w:after="283"/>
              <w:jc w:val="left"/>
              <w:rPr/>
            </w:pPr>
            <w:r>
              <w:rPr/>
              <w:t xml:space="preserve">ei rotua </w:t>
            </w:r>
          </w:p>
        </w:tc>
        <w:tc>
          <w:tcPr>
            <w:tcW w:w="2056" w:type="dxa"/>
            <w:tcBorders/>
            <w:vAlign w:val="center"/>
          </w:tcPr>
          <w:p>
            <w:pPr>
              <w:pStyle w:val="TableContents"/>
              <w:bidi w:val="0"/>
              <w:spacing w:before="0" w:after="283"/>
              <w:jc w:val="left"/>
              <w:rPr/>
            </w:pPr>
            <w:r>
              <w:rPr/>
              <w:t xml:space="preserve">ei rotua </w:t>
            </w:r>
          </w:p>
        </w:tc>
        <w:tc>
          <w:tcPr>
            <w:tcW w:w="1021" w:type="dxa"/>
            <w:tcBorders/>
            <w:vAlign w:val="center"/>
          </w:tcPr>
          <w:p>
            <w:pPr>
              <w:pStyle w:val="TableContents"/>
              <w:bidi w:val="0"/>
              <w:spacing w:before="0" w:after="283"/>
              <w:jc w:val="left"/>
              <w:rPr/>
            </w:pPr>
            <w:r>
              <w:rPr/>
              <w:t xml:space="preserve">0 </w:t>
            </w:r>
          </w:p>
        </w:tc>
      </w:tr>
      <w:tr>
        <w:trPr/>
        <w:tc>
          <w:tcPr>
            <w:tcW w:w="1021" w:type="dxa"/>
            <w:tcBorders/>
            <w:vAlign w:val="center"/>
          </w:tcPr>
          <w:p>
            <w:pPr>
              <w:pStyle w:val="TableContents"/>
              <w:bidi w:val="0"/>
              <w:spacing w:before="0" w:after="283"/>
              <w:jc w:val="left"/>
              <w:rPr/>
            </w:pPr>
            <w:r>
              <w:rPr/>
              <w:t xml:space="preserve">1910 </w:t>
            </w:r>
          </w:p>
        </w:tc>
        <w:tc>
          <w:tcPr>
            <w:tcW w:w="2116" w:type="dxa"/>
            <w:tcBorders/>
            <w:vAlign w:val="center"/>
          </w:tcPr>
          <w:p>
            <w:pPr>
              <w:pStyle w:val="TableContents"/>
              <w:bidi w:val="0"/>
              <w:spacing w:before="0" w:after="283"/>
              <w:jc w:val="left"/>
              <w:rPr/>
            </w:pPr>
            <w:r>
              <w:rPr/>
              <w:t xml:space="preserve">Sweep </w:t>
            </w:r>
          </w:p>
        </w:tc>
        <w:tc>
          <w:tcPr>
            <w:tcW w:w="1966" w:type="dxa"/>
            <w:tcBorders/>
            <w:vAlign w:val="center"/>
          </w:tcPr>
          <w:p>
            <w:pPr>
              <w:pStyle w:val="TableContents"/>
              <w:bidi w:val="0"/>
              <w:spacing w:before="0" w:after="283"/>
              <w:jc w:val="left"/>
              <w:rPr/>
            </w:pPr>
            <w:r>
              <w:rPr/>
              <w:t xml:space="preserve">Ormonden herttua </w:t>
            </w:r>
          </w:p>
        </w:tc>
        <w:tc>
          <w:tcPr>
            <w:tcW w:w="2056" w:type="dxa"/>
            <w:tcBorders/>
            <w:vAlign w:val="center"/>
          </w:tcPr>
          <w:p>
            <w:pPr>
              <w:pStyle w:val="TableContents"/>
              <w:bidi w:val="0"/>
              <w:spacing w:before="0" w:after="283"/>
              <w:jc w:val="left"/>
              <w:rPr/>
            </w:pPr>
            <w:r>
              <w:rPr/>
              <w:t xml:space="preserve">none </w:t>
            </w:r>
          </w:p>
        </w:tc>
        <w:tc>
          <w:tcPr>
            <w:tcW w:w="1021" w:type="dxa"/>
            <w:tcBorders/>
            <w:vAlign w:val="center"/>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Contents"/>
              <w:bidi w:val="0"/>
              <w:spacing w:before="0" w:after="283"/>
              <w:jc w:val="left"/>
              <w:rPr/>
            </w:pPr>
            <w:r>
              <w:rPr/>
              <w:t xml:space="preserve">1909 </w:t>
            </w:r>
          </w:p>
        </w:tc>
        <w:tc>
          <w:tcPr>
            <w:tcW w:w="2116" w:type="dxa"/>
            <w:tcBorders/>
            <w:vAlign w:val="center"/>
          </w:tcPr>
          <w:p>
            <w:pPr>
              <w:pStyle w:val="TableContents"/>
              <w:bidi w:val="0"/>
              <w:spacing w:before="0" w:after="283"/>
              <w:jc w:val="left"/>
              <w:rPr/>
            </w:pPr>
            <w:r>
              <w:rPr/>
              <w:t xml:space="preserve">Joe Madden </w:t>
            </w:r>
          </w:p>
        </w:tc>
        <w:tc>
          <w:tcPr>
            <w:tcW w:w="1966" w:type="dxa"/>
            <w:tcBorders/>
            <w:vAlign w:val="center"/>
          </w:tcPr>
          <w:p>
            <w:pPr>
              <w:pStyle w:val="TableContents"/>
              <w:bidi w:val="0"/>
              <w:spacing w:before="0" w:after="283"/>
              <w:jc w:val="left"/>
              <w:rPr/>
            </w:pPr>
            <w:r>
              <w:rPr/>
              <w:t xml:space="preserve">Viisas muurari </w:t>
            </w:r>
          </w:p>
        </w:tc>
        <w:tc>
          <w:tcPr>
            <w:tcW w:w="2056" w:type="dxa"/>
            <w:tcBorders/>
            <w:vAlign w:val="center"/>
          </w:tcPr>
          <w:p>
            <w:pPr>
              <w:pStyle w:val="TableContents"/>
              <w:bidi w:val="0"/>
              <w:spacing w:before="0" w:after="283"/>
              <w:jc w:val="left"/>
              <w:rPr/>
            </w:pPr>
            <w:r>
              <w:rPr/>
              <w:t xml:space="preserve">Donald MacDonald </w:t>
            </w:r>
          </w:p>
        </w:tc>
        <w:tc>
          <w:tcPr>
            <w:tcW w:w="1021" w:type="dxa"/>
            <w:tcBorders/>
            <w:vAlign w:val="center"/>
          </w:tcPr>
          <w:p>
            <w:pPr>
              <w:pStyle w:val="TableContents"/>
              <w:bidi w:val="0"/>
              <w:spacing w:before="0" w:after="283"/>
              <w:jc w:val="left"/>
              <w:rPr/>
            </w:pPr>
            <w:r>
              <w:rPr/>
              <w:t xml:space="preserve">5 </w:t>
            </w:r>
          </w:p>
        </w:tc>
      </w:tr>
      <w:tr>
        <w:trPr/>
        <w:tc>
          <w:tcPr>
            <w:tcW w:w="1021" w:type="dxa"/>
            <w:tcBorders/>
            <w:vAlign w:val="center"/>
          </w:tcPr>
          <w:p>
            <w:pPr>
              <w:pStyle w:val="TableContents"/>
              <w:bidi w:val="0"/>
              <w:spacing w:before="0" w:after="283"/>
              <w:jc w:val="left"/>
              <w:rPr/>
            </w:pPr>
            <w:r>
              <w:rPr/>
              <w:t xml:space="preserve">1908 </w:t>
            </w:r>
          </w:p>
        </w:tc>
        <w:tc>
          <w:tcPr>
            <w:tcW w:w="2116" w:type="dxa"/>
            <w:tcBorders/>
            <w:vAlign w:val="center"/>
          </w:tcPr>
          <w:p>
            <w:pPr>
              <w:pStyle w:val="TableContents"/>
              <w:bidi w:val="0"/>
              <w:spacing w:before="0" w:after="283"/>
              <w:jc w:val="left"/>
              <w:rPr/>
            </w:pPr>
            <w:r>
              <w:rPr/>
              <w:t xml:space="preserve">Colin </w:t>
            </w:r>
          </w:p>
        </w:tc>
        <w:tc>
          <w:tcPr>
            <w:tcW w:w="1966" w:type="dxa"/>
            <w:tcBorders/>
            <w:vAlign w:val="center"/>
          </w:tcPr>
          <w:p>
            <w:pPr>
              <w:pStyle w:val="TableContents"/>
              <w:bidi w:val="0"/>
              <w:spacing w:before="0" w:after="283"/>
              <w:jc w:val="left"/>
              <w:rPr/>
            </w:pPr>
            <w:r>
              <w:rPr/>
              <w:t xml:space="preserve">Reilu peli </w:t>
            </w:r>
          </w:p>
        </w:tc>
        <w:tc>
          <w:tcPr>
            <w:tcW w:w="2056" w:type="dxa"/>
            <w:tcBorders/>
            <w:vAlign w:val="center"/>
          </w:tcPr>
          <w:p>
            <w:pPr>
              <w:pStyle w:val="TableContents"/>
              <w:bidi w:val="0"/>
              <w:spacing w:before="0" w:after="283"/>
              <w:jc w:val="left"/>
              <w:rPr/>
            </w:pPr>
            <w:r>
              <w:rPr/>
              <w:t xml:space="preserve">Kuningas James </w:t>
            </w:r>
          </w:p>
        </w:tc>
        <w:tc>
          <w:tcPr>
            <w:tcW w:w="1021" w:type="dxa"/>
            <w:tcBorders/>
            <w:vAlign w:val="center"/>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Contents"/>
              <w:bidi w:val="0"/>
              <w:spacing w:before="0" w:after="283"/>
              <w:jc w:val="left"/>
              <w:rPr/>
            </w:pPr>
            <w:r>
              <w:rPr/>
              <w:t xml:space="preserve">1907 </w:t>
            </w:r>
          </w:p>
        </w:tc>
        <w:tc>
          <w:tcPr>
            <w:tcW w:w="2116" w:type="dxa"/>
            <w:tcBorders/>
            <w:vAlign w:val="center"/>
          </w:tcPr>
          <w:p>
            <w:pPr>
              <w:pStyle w:val="TableContents"/>
              <w:bidi w:val="0"/>
              <w:spacing w:before="0" w:after="283"/>
              <w:jc w:val="left"/>
              <w:rPr/>
            </w:pPr>
            <w:r>
              <w:rPr/>
              <w:t xml:space="preserve">Peter Pan </w:t>
            </w:r>
          </w:p>
        </w:tc>
        <w:tc>
          <w:tcPr>
            <w:tcW w:w="1966" w:type="dxa"/>
            <w:tcBorders/>
            <w:vAlign w:val="center"/>
          </w:tcPr>
          <w:p>
            <w:pPr>
              <w:pStyle w:val="TableContents"/>
              <w:bidi w:val="0"/>
              <w:spacing w:before="0" w:after="283"/>
              <w:jc w:val="left"/>
              <w:rPr/>
            </w:pPr>
            <w:r>
              <w:rPr/>
              <w:t xml:space="preserve">Teräsmies </w:t>
            </w:r>
          </w:p>
        </w:tc>
        <w:tc>
          <w:tcPr>
            <w:tcW w:w="2056" w:type="dxa"/>
            <w:tcBorders/>
            <w:vAlign w:val="center"/>
          </w:tcPr>
          <w:p>
            <w:pPr>
              <w:pStyle w:val="TableContents"/>
              <w:bidi w:val="0"/>
              <w:spacing w:before="0" w:after="283"/>
              <w:jc w:val="left"/>
              <w:rPr/>
            </w:pPr>
            <w:r>
              <w:rPr/>
              <w:t xml:space="preserve">Frank Gill </w:t>
            </w:r>
          </w:p>
        </w:tc>
        <w:tc>
          <w:tcPr>
            <w:tcW w:w="1021" w:type="dxa"/>
            <w:tcBorders/>
            <w:vAlign w:val="center"/>
          </w:tcPr>
          <w:p>
            <w:pPr>
              <w:pStyle w:val="TableContents"/>
              <w:bidi w:val="0"/>
              <w:spacing w:before="0" w:after="283"/>
              <w:jc w:val="left"/>
              <w:rPr/>
            </w:pPr>
            <w:r>
              <w:rPr/>
              <w:t xml:space="preserve">5 </w:t>
            </w:r>
          </w:p>
        </w:tc>
      </w:tr>
      <w:tr>
        <w:trPr/>
        <w:tc>
          <w:tcPr>
            <w:tcW w:w="1021" w:type="dxa"/>
            <w:tcBorders/>
            <w:vAlign w:val="center"/>
          </w:tcPr>
          <w:p>
            <w:pPr>
              <w:pStyle w:val="TableContents"/>
              <w:bidi w:val="0"/>
              <w:spacing w:before="0" w:after="283"/>
              <w:jc w:val="left"/>
              <w:rPr/>
            </w:pPr>
            <w:r>
              <w:rPr/>
              <w:t xml:space="preserve">1906 </w:t>
            </w:r>
          </w:p>
        </w:tc>
        <w:tc>
          <w:tcPr>
            <w:tcW w:w="2116" w:type="dxa"/>
            <w:tcBorders/>
            <w:vAlign w:val="center"/>
          </w:tcPr>
          <w:p>
            <w:pPr>
              <w:pStyle w:val="TableContents"/>
              <w:bidi w:val="0"/>
              <w:spacing w:before="0" w:after="283"/>
              <w:jc w:val="left"/>
              <w:rPr/>
            </w:pPr>
            <w:r>
              <w:rPr/>
              <w:t xml:space="preserve">Burgomaster </w:t>
            </w:r>
          </w:p>
        </w:tc>
        <w:tc>
          <w:tcPr>
            <w:tcW w:w="1966" w:type="dxa"/>
            <w:tcBorders/>
            <w:vAlign w:val="center"/>
          </w:tcPr>
          <w:p>
            <w:pPr>
              <w:pStyle w:val="TableContents"/>
              <w:bidi w:val="0"/>
              <w:spacing w:before="0" w:after="283"/>
              <w:jc w:val="left"/>
              <w:rPr/>
            </w:pPr>
            <w:r>
              <w:rPr/>
              <w:t xml:space="preserve">Viiriäinen </w:t>
            </w:r>
          </w:p>
        </w:tc>
        <w:tc>
          <w:tcPr>
            <w:tcW w:w="2056" w:type="dxa"/>
            <w:tcBorders/>
            <w:vAlign w:val="center"/>
          </w:tcPr>
          <w:p>
            <w:pPr>
              <w:pStyle w:val="TableContents"/>
              <w:bidi w:val="0"/>
              <w:spacing w:before="0" w:after="283"/>
              <w:jc w:val="left"/>
              <w:rPr/>
            </w:pPr>
            <w:r>
              <w:rPr/>
              <w:t xml:space="preserve">Kirjanpitäjä </w:t>
            </w:r>
          </w:p>
        </w:tc>
        <w:tc>
          <w:tcPr>
            <w:tcW w:w="1021" w:type="dxa"/>
            <w:tcBorders/>
            <w:vAlign w:val="center"/>
          </w:tcPr>
          <w:p>
            <w:pPr>
              <w:pStyle w:val="TableContents"/>
              <w:bidi w:val="0"/>
              <w:spacing w:before="0" w:after="283"/>
              <w:jc w:val="left"/>
              <w:rPr/>
            </w:pPr>
            <w:r>
              <w:rPr/>
              <w:t xml:space="preserve">6 </w:t>
            </w:r>
          </w:p>
        </w:tc>
      </w:tr>
      <w:tr>
        <w:trPr/>
        <w:tc>
          <w:tcPr>
            <w:tcW w:w="1021" w:type="dxa"/>
            <w:tcBorders/>
            <w:vAlign w:val="center"/>
          </w:tcPr>
          <w:p>
            <w:pPr>
              <w:pStyle w:val="TableContents"/>
              <w:bidi w:val="0"/>
              <w:spacing w:before="0" w:after="283"/>
              <w:jc w:val="left"/>
              <w:rPr/>
            </w:pPr>
            <w:r>
              <w:rPr/>
              <w:t xml:space="preserve">1905 </w:t>
            </w:r>
          </w:p>
        </w:tc>
        <w:tc>
          <w:tcPr>
            <w:tcW w:w="2116" w:type="dxa"/>
            <w:tcBorders/>
            <w:vAlign w:val="center"/>
          </w:tcPr>
          <w:p>
            <w:pPr>
              <w:pStyle w:val="TableContents"/>
              <w:bidi w:val="0"/>
              <w:spacing w:before="0" w:after="283"/>
              <w:jc w:val="left"/>
              <w:rPr/>
            </w:pPr>
            <w:r>
              <w:rPr/>
              <w:t xml:space="preserve">Tanya ‡ </w:t>
            </w:r>
          </w:p>
        </w:tc>
        <w:tc>
          <w:tcPr>
            <w:tcW w:w="1966" w:type="dxa"/>
            <w:tcBorders/>
            <w:vAlign w:val="center"/>
          </w:tcPr>
          <w:p>
            <w:pPr>
              <w:pStyle w:val="TableContents"/>
              <w:bidi w:val="0"/>
              <w:spacing w:before="0" w:after="283"/>
              <w:jc w:val="left"/>
              <w:rPr/>
            </w:pPr>
            <w:r>
              <w:rPr/>
              <w:t xml:space="preserve">Blandy </w:t>
            </w:r>
          </w:p>
        </w:tc>
        <w:tc>
          <w:tcPr>
            <w:tcW w:w="2056" w:type="dxa"/>
            <w:tcBorders/>
            <w:vAlign w:val="center"/>
          </w:tcPr>
          <w:p>
            <w:pPr>
              <w:pStyle w:val="TableContents"/>
              <w:bidi w:val="0"/>
              <w:spacing w:before="0" w:after="283"/>
              <w:jc w:val="left"/>
              <w:rPr/>
            </w:pPr>
            <w:r>
              <w:rPr/>
              <w:t xml:space="preserve">Hot Shot </w:t>
            </w:r>
          </w:p>
        </w:tc>
        <w:tc>
          <w:tcPr>
            <w:tcW w:w="1021" w:type="dxa"/>
            <w:tcBorders/>
            <w:vAlign w:val="center"/>
          </w:tcPr>
          <w:p>
            <w:pPr>
              <w:pStyle w:val="TableContents"/>
              <w:bidi w:val="0"/>
              <w:spacing w:before="0" w:after="283"/>
              <w:jc w:val="left"/>
              <w:rPr/>
            </w:pPr>
            <w:r>
              <w:rPr/>
              <w:t xml:space="preserve">7 </w:t>
            </w:r>
          </w:p>
        </w:tc>
      </w:tr>
      <w:tr>
        <w:trPr/>
        <w:tc>
          <w:tcPr>
            <w:tcW w:w="1021" w:type="dxa"/>
            <w:tcBorders/>
            <w:vAlign w:val="center"/>
          </w:tcPr>
          <w:p>
            <w:pPr>
              <w:pStyle w:val="TableContents"/>
              <w:bidi w:val="0"/>
              <w:spacing w:before="0" w:after="283"/>
              <w:jc w:val="left"/>
              <w:rPr/>
            </w:pPr>
            <w:r>
              <w:rPr/>
              <w:t xml:space="preserve">1904 </w:t>
            </w:r>
          </w:p>
        </w:tc>
        <w:tc>
          <w:tcPr>
            <w:tcW w:w="2116" w:type="dxa"/>
            <w:tcBorders/>
            <w:vAlign w:val="center"/>
          </w:tcPr>
          <w:p>
            <w:pPr>
              <w:pStyle w:val="TableContents"/>
              <w:bidi w:val="0"/>
              <w:spacing w:before="0" w:after="283"/>
              <w:jc w:val="left"/>
              <w:rPr/>
            </w:pPr>
            <w:r>
              <w:rPr/>
              <w:t xml:space="preserve">Delhi </w:t>
            </w:r>
          </w:p>
        </w:tc>
        <w:tc>
          <w:tcPr>
            <w:tcW w:w="1966" w:type="dxa"/>
            <w:tcBorders/>
            <w:vAlign w:val="center"/>
          </w:tcPr>
          <w:p>
            <w:pPr>
              <w:pStyle w:val="TableContents"/>
              <w:bidi w:val="0"/>
              <w:spacing w:before="0" w:after="283"/>
              <w:jc w:val="left"/>
              <w:rPr/>
            </w:pPr>
            <w:r>
              <w:rPr/>
              <w:t xml:space="preserve">Graziallo </w:t>
            </w:r>
          </w:p>
        </w:tc>
        <w:tc>
          <w:tcPr>
            <w:tcW w:w="2056" w:type="dxa"/>
            <w:tcBorders/>
            <w:vAlign w:val="center"/>
          </w:tcPr>
          <w:p>
            <w:pPr>
              <w:pStyle w:val="TableContents"/>
              <w:bidi w:val="0"/>
              <w:spacing w:before="0" w:after="283"/>
              <w:jc w:val="left"/>
              <w:rPr/>
            </w:pPr>
            <w:r>
              <w:rPr/>
              <w:t xml:space="preserve">Nopea vesi </w:t>
            </w:r>
          </w:p>
        </w:tc>
        <w:tc>
          <w:tcPr>
            <w:tcW w:w="1021" w:type="dxa"/>
            <w:tcBorders/>
            <w:vAlign w:val="center"/>
          </w:tcPr>
          <w:p>
            <w:pPr>
              <w:pStyle w:val="TableContents"/>
              <w:bidi w:val="0"/>
              <w:spacing w:before="0" w:after="283"/>
              <w:jc w:val="left"/>
              <w:rPr/>
            </w:pPr>
            <w:r>
              <w:rPr/>
              <w:t xml:space="preserve">8 </w:t>
            </w:r>
          </w:p>
        </w:tc>
      </w:tr>
      <w:tr>
        <w:trPr/>
        <w:tc>
          <w:tcPr>
            <w:tcW w:w="1021" w:type="dxa"/>
            <w:tcBorders/>
            <w:vAlign w:val="center"/>
          </w:tcPr>
          <w:p>
            <w:pPr>
              <w:pStyle w:val="TableContents"/>
              <w:bidi w:val="0"/>
              <w:spacing w:before="0" w:after="283"/>
              <w:jc w:val="left"/>
              <w:rPr/>
            </w:pPr>
            <w:r>
              <w:rPr/>
              <w:t xml:space="preserve">1903 </w:t>
            </w:r>
          </w:p>
        </w:tc>
        <w:tc>
          <w:tcPr>
            <w:tcW w:w="2116" w:type="dxa"/>
            <w:tcBorders/>
            <w:vAlign w:val="center"/>
          </w:tcPr>
          <w:p>
            <w:pPr>
              <w:pStyle w:val="TableContents"/>
              <w:bidi w:val="0"/>
              <w:spacing w:before="0" w:after="283"/>
              <w:jc w:val="left"/>
              <w:rPr/>
            </w:pPr>
            <w:r>
              <w:rPr/>
              <w:t xml:space="preserve">Africander </w:t>
            </w:r>
          </w:p>
        </w:tc>
        <w:tc>
          <w:tcPr>
            <w:tcW w:w="1966" w:type="dxa"/>
            <w:tcBorders/>
            <w:vAlign w:val="center"/>
          </w:tcPr>
          <w:p>
            <w:pPr>
              <w:pStyle w:val="TableContents"/>
              <w:bidi w:val="0"/>
              <w:spacing w:before="0" w:after="283"/>
              <w:jc w:val="left"/>
              <w:rPr/>
            </w:pPr>
            <w:r>
              <w:rPr/>
              <w:t xml:space="preserve">Whorler </w:t>
            </w:r>
          </w:p>
        </w:tc>
        <w:tc>
          <w:tcPr>
            <w:tcW w:w="2056" w:type="dxa"/>
            <w:tcBorders/>
            <w:vAlign w:val="center"/>
          </w:tcPr>
          <w:p>
            <w:pPr>
              <w:pStyle w:val="TableContents"/>
              <w:bidi w:val="0"/>
              <w:spacing w:before="0" w:after="283"/>
              <w:jc w:val="left"/>
              <w:rPr/>
            </w:pPr>
            <w:r>
              <w:rPr/>
              <w:t xml:space="preserve">Punainen ritari </w:t>
            </w:r>
          </w:p>
        </w:tc>
        <w:tc>
          <w:tcPr>
            <w:tcW w:w="1021" w:type="dxa"/>
            <w:tcBorders/>
            <w:vAlign w:val="center"/>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Contents"/>
              <w:bidi w:val="0"/>
              <w:spacing w:before="0" w:after="283"/>
              <w:jc w:val="left"/>
              <w:rPr/>
            </w:pPr>
            <w:r>
              <w:rPr/>
              <w:t xml:space="preserve">1902 </w:t>
            </w:r>
          </w:p>
        </w:tc>
        <w:tc>
          <w:tcPr>
            <w:tcW w:w="2116" w:type="dxa"/>
            <w:tcBorders/>
            <w:vAlign w:val="center"/>
          </w:tcPr>
          <w:p>
            <w:pPr>
              <w:pStyle w:val="TableContents"/>
              <w:bidi w:val="0"/>
              <w:spacing w:before="0" w:after="283"/>
              <w:jc w:val="left"/>
              <w:rPr/>
            </w:pPr>
            <w:r>
              <w:rPr/>
              <w:t xml:space="preserve">Masterman </w:t>
            </w:r>
          </w:p>
        </w:tc>
        <w:tc>
          <w:tcPr>
            <w:tcW w:w="1966" w:type="dxa"/>
            <w:tcBorders/>
            <w:vAlign w:val="center"/>
          </w:tcPr>
          <w:p>
            <w:pPr>
              <w:pStyle w:val="TableContents"/>
              <w:bidi w:val="0"/>
              <w:spacing w:before="0" w:after="283"/>
              <w:jc w:val="left"/>
              <w:rPr/>
            </w:pPr>
            <w:r>
              <w:rPr/>
              <w:t xml:space="preserve">Ranald </w:t>
            </w:r>
          </w:p>
        </w:tc>
        <w:tc>
          <w:tcPr>
            <w:tcW w:w="2056" w:type="dxa"/>
            <w:tcBorders/>
            <w:vAlign w:val="center"/>
          </w:tcPr>
          <w:p>
            <w:pPr>
              <w:pStyle w:val="TableContents"/>
              <w:bidi w:val="0"/>
              <w:spacing w:before="0" w:after="283"/>
              <w:jc w:val="left"/>
              <w:rPr/>
            </w:pPr>
            <w:r>
              <w:rPr/>
              <w:t xml:space="preserve">Kuningas Hannover </w:t>
            </w:r>
          </w:p>
        </w:tc>
        <w:tc>
          <w:tcPr>
            <w:tcW w:w="1021" w:type="dxa"/>
            <w:tcBorders/>
            <w:vAlign w:val="center"/>
          </w:tcPr>
          <w:p>
            <w:pPr>
              <w:pStyle w:val="TableContents"/>
              <w:bidi w:val="0"/>
              <w:spacing w:before="0" w:after="283"/>
              <w:jc w:val="left"/>
              <w:rPr/>
            </w:pPr>
            <w:r>
              <w:rPr/>
              <w:t xml:space="preserve">6 </w:t>
            </w:r>
          </w:p>
        </w:tc>
      </w:tr>
      <w:tr>
        <w:trPr/>
        <w:tc>
          <w:tcPr>
            <w:tcW w:w="1021" w:type="dxa"/>
            <w:tcBorders/>
            <w:vAlign w:val="center"/>
          </w:tcPr>
          <w:p>
            <w:pPr>
              <w:pStyle w:val="TableContents"/>
              <w:bidi w:val="0"/>
              <w:spacing w:before="0" w:after="283"/>
              <w:jc w:val="left"/>
              <w:rPr/>
            </w:pPr>
            <w:r>
              <w:rPr/>
              <w:t xml:space="preserve">1901 </w:t>
            </w:r>
          </w:p>
        </w:tc>
        <w:tc>
          <w:tcPr>
            <w:tcW w:w="2116" w:type="dxa"/>
            <w:tcBorders/>
            <w:vAlign w:val="center"/>
          </w:tcPr>
          <w:p>
            <w:pPr>
              <w:pStyle w:val="TableContents"/>
              <w:bidi w:val="0"/>
              <w:spacing w:before="0" w:after="283"/>
              <w:jc w:val="left"/>
              <w:rPr/>
            </w:pPr>
            <w:r>
              <w:rPr/>
              <w:t xml:space="preserve">Commando </w:t>
            </w:r>
          </w:p>
        </w:tc>
        <w:tc>
          <w:tcPr>
            <w:tcW w:w="1966" w:type="dxa"/>
            <w:tcBorders/>
            <w:vAlign w:val="center"/>
          </w:tcPr>
          <w:p>
            <w:pPr>
              <w:pStyle w:val="TableContents"/>
              <w:bidi w:val="0"/>
              <w:spacing w:before="0" w:after="283"/>
              <w:jc w:val="left"/>
              <w:rPr/>
            </w:pPr>
            <w:r>
              <w:rPr/>
              <w:t xml:space="preserve">The Parader </w:t>
            </w:r>
          </w:p>
        </w:tc>
        <w:tc>
          <w:tcPr>
            <w:tcW w:w="2056" w:type="dxa"/>
            <w:tcBorders/>
            <w:vAlign w:val="center"/>
          </w:tcPr>
          <w:p>
            <w:pPr>
              <w:pStyle w:val="TableContents"/>
              <w:bidi w:val="0"/>
              <w:spacing w:before="0" w:after="283"/>
              <w:jc w:val="left"/>
              <w:rPr/>
            </w:pPr>
            <w:r>
              <w:rPr/>
              <w:t xml:space="preserve">Kaikki vihreät </w:t>
            </w:r>
          </w:p>
        </w:tc>
        <w:tc>
          <w:tcPr>
            <w:tcW w:w="1021" w:type="dxa"/>
            <w:tcBorders/>
            <w:vAlign w:val="center"/>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Contents"/>
              <w:bidi w:val="0"/>
              <w:spacing w:before="0" w:after="283"/>
              <w:jc w:val="left"/>
              <w:rPr/>
            </w:pPr>
            <w:r>
              <w:rPr/>
              <w:t xml:space="preserve">1900 </w:t>
            </w:r>
          </w:p>
        </w:tc>
        <w:tc>
          <w:tcPr>
            <w:tcW w:w="2116" w:type="dxa"/>
            <w:tcBorders/>
            <w:vAlign w:val="center"/>
          </w:tcPr>
          <w:p>
            <w:pPr>
              <w:pStyle w:val="TableContents"/>
              <w:bidi w:val="0"/>
              <w:spacing w:before="0" w:after="283"/>
              <w:jc w:val="left"/>
              <w:rPr/>
            </w:pPr>
            <w:r>
              <w:rPr/>
              <w:t xml:space="preserve">Ildrim </w:t>
            </w:r>
          </w:p>
        </w:tc>
        <w:tc>
          <w:tcPr>
            <w:tcW w:w="1966" w:type="dxa"/>
            <w:tcBorders/>
            <w:vAlign w:val="center"/>
          </w:tcPr>
          <w:p>
            <w:pPr>
              <w:pStyle w:val="TableContents"/>
              <w:bidi w:val="0"/>
              <w:spacing w:before="0" w:after="283"/>
              <w:jc w:val="left"/>
              <w:rPr/>
            </w:pPr>
            <w:r>
              <w:rPr/>
              <w:t xml:space="preserve">Petruchio </w:t>
            </w:r>
          </w:p>
        </w:tc>
        <w:tc>
          <w:tcPr>
            <w:tcW w:w="2056" w:type="dxa"/>
            <w:tcBorders/>
            <w:vAlign w:val="center"/>
          </w:tcPr>
          <w:p>
            <w:pPr>
              <w:pStyle w:val="TableContents"/>
              <w:bidi w:val="0"/>
              <w:spacing w:before="0" w:after="283"/>
              <w:jc w:val="left"/>
              <w:rPr/>
            </w:pPr>
            <w:r>
              <w:rPr/>
              <w:t xml:space="preserve">Lähetystyöntekijä </w:t>
            </w:r>
          </w:p>
        </w:tc>
        <w:tc>
          <w:tcPr>
            <w:tcW w:w="1021" w:type="dxa"/>
            <w:tcBorders/>
            <w:vAlign w:val="center"/>
          </w:tcPr>
          <w:p>
            <w:pPr>
              <w:pStyle w:val="TableContents"/>
              <w:bidi w:val="0"/>
              <w:spacing w:before="0" w:after="283"/>
              <w:jc w:val="left"/>
              <w:rPr/>
            </w:pPr>
            <w:r>
              <w:rPr/>
              <w:t xml:space="preserve">7 </w:t>
            </w:r>
          </w:p>
        </w:tc>
      </w:tr>
      <w:tr>
        <w:trPr/>
        <w:tc>
          <w:tcPr>
            <w:tcW w:w="1021" w:type="dxa"/>
            <w:tcBorders/>
            <w:vAlign w:val="center"/>
          </w:tcPr>
          <w:p>
            <w:pPr>
              <w:pStyle w:val="TableContents"/>
              <w:bidi w:val="0"/>
              <w:spacing w:before="0" w:after="283"/>
              <w:jc w:val="left"/>
              <w:rPr/>
            </w:pPr>
            <w:r>
              <w:rPr/>
              <w:t xml:space="preserve">1899 </w:t>
            </w:r>
          </w:p>
        </w:tc>
        <w:tc>
          <w:tcPr>
            <w:tcW w:w="2116" w:type="dxa"/>
            <w:tcBorders/>
            <w:vAlign w:val="center"/>
          </w:tcPr>
          <w:p>
            <w:pPr>
              <w:pStyle w:val="TableContents"/>
              <w:bidi w:val="0"/>
              <w:spacing w:before="0" w:after="283"/>
              <w:jc w:val="left"/>
              <w:rPr/>
            </w:pPr>
            <w:r>
              <w:rPr/>
              <w:t xml:space="preserve">Jean Bereaud </w:t>
            </w:r>
          </w:p>
        </w:tc>
        <w:tc>
          <w:tcPr>
            <w:tcW w:w="1966" w:type="dxa"/>
            <w:tcBorders/>
            <w:vAlign w:val="center"/>
          </w:tcPr>
          <w:p>
            <w:pPr>
              <w:pStyle w:val="TableContents"/>
              <w:bidi w:val="0"/>
              <w:spacing w:before="0" w:after="283"/>
              <w:jc w:val="left"/>
              <w:rPr/>
            </w:pPr>
            <w:r>
              <w:rPr/>
              <w:t xml:space="preserve">Puoliaika </w:t>
            </w:r>
          </w:p>
        </w:tc>
        <w:tc>
          <w:tcPr>
            <w:tcW w:w="2056" w:type="dxa"/>
            <w:tcBorders/>
            <w:vAlign w:val="center"/>
          </w:tcPr>
          <w:p>
            <w:pPr>
              <w:pStyle w:val="TableContents"/>
              <w:bidi w:val="0"/>
              <w:spacing w:before="0" w:after="283"/>
              <w:jc w:val="left"/>
              <w:rPr/>
            </w:pPr>
            <w:r>
              <w:rPr/>
              <w:t xml:space="preserve">Glengar </w:t>
            </w:r>
          </w:p>
        </w:tc>
        <w:tc>
          <w:tcPr>
            <w:tcW w:w="1021" w:type="dxa"/>
            <w:tcBorders/>
            <w:vAlign w:val="center"/>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Contents"/>
              <w:bidi w:val="0"/>
              <w:spacing w:before="0" w:after="283"/>
              <w:jc w:val="left"/>
              <w:rPr/>
            </w:pPr>
            <w:r>
              <w:rPr/>
              <w:t xml:space="preserve">1898 </w:t>
            </w:r>
          </w:p>
        </w:tc>
        <w:tc>
          <w:tcPr>
            <w:tcW w:w="2116" w:type="dxa"/>
            <w:tcBorders/>
            <w:vAlign w:val="center"/>
          </w:tcPr>
          <w:p>
            <w:pPr>
              <w:pStyle w:val="TableContents"/>
              <w:bidi w:val="0"/>
              <w:spacing w:before="0" w:after="283"/>
              <w:jc w:val="left"/>
              <w:rPr/>
            </w:pPr>
            <w:r>
              <w:rPr/>
              <w:t xml:space="preserve">Bowling Brook </w:t>
            </w:r>
          </w:p>
        </w:tc>
        <w:tc>
          <w:tcPr>
            <w:tcW w:w="1966" w:type="dxa"/>
            <w:tcBorders/>
            <w:vAlign w:val="center"/>
          </w:tcPr>
          <w:p>
            <w:pPr>
              <w:pStyle w:val="TableContents"/>
              <w:bidi w:val="0"/>
              <w:spacing w:before="0" w:after="283"/>
              <w:jc w:val="left"/>
              <w:rPr/>
            </w:pPr>
            <w:r>
              <w:rPr/>
              <w:t xml:space="preserve">Edellinen </w:t>
            </w:r>
          </w:p>
        </w:tc>
        <w:tc>
          <w:tcPr>
            <w:tcW w:w="2056" w:type="dxa"/>
            <w:tcBorders/>
            <w:vAlign w:val="center"/>
          </w:tcPr>
          <w:p>
            <w:pPr>
              <w:pStyle w:val="TableContents"/>
              <w:bidi w:val="0"/>
              <w:spacing w:before="0" w:after="283"/>
              <w:jc w:val="left"/>
              <w:rPr/>
            </w:pPr>
            <w:r>
              <w:rPr/>
              <w:t xml:space="preserve">Hampuri </w:t>
            </w:r>
          </w:p>
        </w:tc>
        <w:tc>
          <w:tcPr>
            <w:tcW w:w="1021" w:type="dxa"/>
            <w:tcBorders/>
            <w:vAlign w:val="center"/>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Contents"/>
              <w:bidi w:val="0"/>
              <w:spacing w:before="0" w:after="283"/>
              <w:jc w:val="left"/>
              <w:rPr/>
            </w:pPr>
            <w:r>
              <w:rPr/>
              <w:t xml:space="preserve">1897 </w:t>
            </w:r>
          </w:p>
        </w:tc>
        <w:tc>
          <w:tcPr>
            <w:tcW w:w="2116" w:type="dxa"/>
            <w:tcBorders/>
            <w:vAlign w:val="center"/>
          </w:tcPr>
          <w:p>
            <w:pPr>
              <w:pStyle w:val="TableContents"/>
              <w:bidi w:val="0"/>
              <w:spacing w:before="0" w:after="283"/>
              <w:jc w:val="left"/>
              <w:rPr/>
            </w:pPr>
            <w:r>
              <w:rPr/>
              <w:t xml:space="preserve">Skotlannin päällikkö </w:t>
            </w:r>
          </w:p>
        </w:tc>
        <w:tc>
          <w:tcPr>
            <w:tcW w:w="1966" w:type="dxa"/>
            <w:tcBorders/>
            <w:vAlign w:val="center"/>
          </w:tcPr>
          <w:p>
            <w:pPr>
              <w:pStyle w:val="TableContents"/>
              <w:bidi w:val="0"/>
              <w:spacing w:before="0" w:after="283"/>
              <w:jc w:val="left"/>
              <w:rPr/>
            </w:pPr>
            <w:r>
              <w:rPr/>
              <w:t xml:space="preserve">Kannella </w:t>
            </w:r>
          </w:p>
        </w:tc>
        <w:tc>
          <w:tcPr>
            <w:tcW w:w="2056" w:type="dxa"/>
            <w:tcBorders/>
            <w:vAlign w:val="center"/>
          </w:tcPr>
          <w:p>
            <w:pPr>
              <w:pStyle w:val="TableContents"/>
              <w:bidi w:val="0"/>
              <w:spacing w:before="0" w:after="283"/>
              <w:jc w:val="left"/>
              <w:rPr/>
            </w:pPr>
            <w:r>
              <w:rPr/>
              <w:t xml:space="preserve">Octagon </w:t>
            </w:r>
          </w:p>
        </w:tc>
        <w:tc>
          <w:tcPr>
            <w:tcW w:w="1021" w:type="dxa"/>
            <w:tcBorders/>
            <w:vAlign w:val="center"/>
          </w:tcPr>
          <w:p>
            <w:pPr>
              <w:pStyle w:val="TableContents"/>
              <w:bidi w:val="0"/>
              <w:spacing w:before="0" w:after="283"/>
              <w:jc w:val="left"/>
              <w:rPr/>
            </w:pPr>
            <w:r>
              <w:rPr/>
              <w:t xml:space="preserve">6 </w:t>
            </w:r>
          </w:p>
        </w:tc>
      </w:tr>
      <w:tr>
        <w:trPr/>
        <w:tc>
          <w:tcPr>
            <w:tcW w:w="1021" w:type="dxa"/>
            <w:tcBorders/>
            <w:vAlign w:val="center"/>
          </w:tcPr>
          <w:p>
            <w:pPr>
              <w:pStyle w:val="TableContents"/>
              <w:bidi w:val="0"/>
              <w:spacing w:before="0" w:after="283"/>
              <w:jc w:val="left"/>
              <w:rPr/>
            </w:pPr>
            <w:r>
              <w:rPr/>
              <w:t xml:space="preserve">1896 </w:t>
            </w:r>
          </w:p>
        </w:tc>
        <w:tc>
          <w:tcPr>
            <w:tcW w:w="2116" w:type="dxa"/>
            <w:tcBorders/>
            <w:vAlign w:val="center"/>
          </w:tcPr>
          <w:p>
            <w:pPr>
              <w:pStyle w:val="TableContents"/>
              <w:bidi w:val="0"/>
              <w:spacing w:before="0" w:after="283"/>
              <w:jc w:val="left"/>
              <w:rPr/>
            </w:pPr>
            <w:r>
              <w:rPr/>
              <w:t xml:space="preserve">Hastings </w:t>
            </w:r>
          </w:p>
        </w:tc>
        <w:tc>
          <w:tcPr>
            <w:tcW w:w="1966" w:type="dxa"/>
            <w:tcBorders/>
            <w:vAlign w:val="center"/>
          </w:tcPr>
          <w:p>
            <w:pPr>
              <w:pStyle w:val="TableContents"/>
              <w:bidi w:val="0"/>
              <w:spacing w:before="0" w:after="283"/>
              <w:jc w:val="left"/>
              <w:rPr/>
            </w:pPr>
            <w:r>
              <w:rPr/>
              <w:t xml:space="preserve">Handspring </w:t>
            </w:r>
          </w:p>
        </w:tc>
        <w:tc>
          <w:tcPr>
            <w:tcW w:w="2056" w:type="dxa"/>
            <w:tcBorders/>
            <w:vAlign w:val="center"/>
          </w:tcPr>
          <w:p>
            <w:pPr>
              <w:pStyle w:val="TableContents"/>
              <w:bidi w:val="0"/>
              <w:spacing w:before="0" w:after="283"/>
              <w:jc w:val="left"/>
              <w:rPr/>
            </w:pPr>
            <w:r>
              <w:rPr/>
              <w:t xml:space="preserve">Hamilton II </w:t>
            </w:r>
          </w:p>
        </w:tc>
        <w:tc>
          <w:tcPr>
            <w:tcW w:w="1021" w:type="dxa"/>
            <w:tcBorders/>
            <w:vAlign w:val="center"/>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Contents"/>
              <w:bidi w:val="0"/>
              <w:spacing w:before="0" w:after="283"/>
              <w:jc w:val="left"/>
              <w:rPr/>
            </w:pPr>
            <w:r>
              <w:rPr/>
              <w:t xml:space="preserve">1895 </w:t>
            </w:r>
          </w:p>
        </w:tc>
        <w:tc>
          <w:tcPr>
            <w:tcW w:w="2116" w:type="dxa"/>
            <w:tcBorders/>
            <w:vAlign w:val="center"/>
          </w:tcPr>
          <w:p>
            <w:pPr>
              <w:pStyle w:val="TableContents"/>
              <w:bidi w:val="0"/>
              <w:spacing w:before="0" w:after="283"/>
              <w:jc w:val="left"/>
              <w:rPr/>
            </w:pPr>
            <w:r>
              <w:rPr/>
              <w:t xml:space="preserve">Belmar </w:t>
            </w:r>
          </w:p>
        </w:tc>
        <w:tc>
          <w:tcPr>
            <w:tcW w:w="1966" w:type="dxa"/>
            <w:tcBorders/>
            <w:vAlign w:val="center"/>
          </w:tcPr>
          <w:p>
            <w:pPr>
              <w:pStyle w:val="TableContents"/>
              <w:bidi w:val="0"/>
              <w:spacing w:before="0" w:after="283"/>
              <w:jc w:val="left"/>
              <w:rPr/>
            </w:pPr>
            <w:r>
              <w:rPr/>
              <w:t xml:space="preserve">Vastakantakymppi </w:t>
            </w:r>
          </w:p>
        </w:tc>
        <w:tc>
          <w:tcPr>
            <w:tcW w:w="2056" w:type="dxa"/>
            <w:tcBorders/>
            <w:vAlign w:val="center"/>
          </w:tcPr>
          <w:p>
            <w:pPr>
              <w:pStyle w:val="TableContents"/>
              <w:bidi w:val="0"/>
              <w:spacing w:before="0" w:after="283"/>
              <w:jc w:val="left"/>
              <w:rPr/>
            </w:pPr>
            <w:r>
              <w:rPr/>
              <w:t xml:space="preserve">Nanki Puh </w:t>
            </w:r>
          </w:p>
        </w:tc>
        <w:tc>
          <w:tcPr>
            <w:tcW w:w="1021" w:type="dxa"/>
            <w:tcBorders/>
            <w:vAlign w:val="center"/>
          </w:tcPr>
          <w:p>
            <w:pPr>
              <w:pStyle w:val="TableContents"/>
              <w:bidi w:val="0"/>
              <w:spacing w:before="0" w:after="283"/>
              <w:jc w:val="left"/>
              <w:rPr/>
            </w:pPr>
            <w:r>
              <w:rPr/>
              <w:t xml:space="preserve">5 </w:t>
            </w:r>
          </w:p>
        </w:tc>
      </w:tr>
      <w:tr>
        <w:trPr/>
        <w:tc>
          <w:tcPr>
            <w:tcW w:w="1021" w:type="dxa"/>
            <w:tcBorders/>
            <w:vAlign w:val="center"/>
          </w:tcPr>
          <w:p>
            <w:pPr>
              <w:pStyle w:val="TableContents"/>
              <w:bidi w:val="0"/>
              <w:spacing w:before="0" w:after="283"/>
              <w:jc w:val="left"/>
              <w:rPr/>
            </w:pPr>
            <w:r>
              <w:rPr/>
              <w:t xml:space="preserve">1894 </w:t>
            </w:r>
          </w:p>
        </w:tc>
        <w:tc>
          <w:tcPr>
            <w:tcW w:w="2116" w:type="dxa"/>
            <w:tcBorders/>
            <w:vAlign w:val="center"/>
          </w:tcPr>
          <w:p>
            <w:pPr>
              <w:pStyle w:val="TableContents"/>
              <w:bidi w:val="0"/>
              <w:spacing w:before="0" w:after="283"/>
              <w:jc w:val="left"/>
              <w:rPr/>
            </w:pPr>
            <w:r>
              <w:rPr/>
              <w:t xml:space="preserve">Navarran Henrik </w:t>
            </w:r>
          </w:p>
        </w:tc>
        <w:tc>
          <w:tcPr>
            <w:tcW w:w="1966" w:type="dxa"/>
            <w:tcBorders/>
            <w:vAlign w:val="center"/>
          </w:tcPr>
          <w:p>
            <w:pPr>
              <w:pStyle w:val="TableContents"/>
              <w:bidi w:val="0"/>
              <w:spacing w:before="0" w:after="283"/>
              <w:jc w:val="left"/>
              <w:rPr/>
            </w:pPr>
            <w:r>
              <w:rPr/>
              <w:t xml:space="preserve">Prig </w:t>
            </w:r>
          </w:p>
        </w:tc>
        <w:tc>
          <w:tcPr>
            <w:tcW w:w="2056" w:type="dxa"/>
            <w:tcBorders/>
            <w:vAlign w:val="center"/>
          </w:tcPr>
          <w:p>
            <w:pPr>
              <w:pStyle w:val="TableContents"/>
              <w:bidi w:val="0"/>
              <w:spacing w:before="0" w:after="283"/>
              <w:jc w:val="left"/>
              <w:rPr/>
            </w:pPr>
            <w:r>
              <w:rPr/>
              <w:t xml:space="preserve">Vastaanottaja </w:t>
            </w:r>
          </w:p>
        </w:tc>
        <w:tc>
          <w:tcPr>
            <w:tcW w:w="1021" w:type="dxa"/>
            <w:tcBorders/>
            <w:vAlign w:val="center"/>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Contents"/>
              <w:bidi w:val="0"/>
              <w:spacing w:before="0" w:after="283"/>
              <w:jc w:val="left"/>
              <w:rPr/>
            </w:pPr>
            <w:r>
              <w:rPr/>
              <w:t xml:space="preserve">1893 </w:t>
            </w:r>
          </w:p>
        </w:tc>
        <w:tc>
          <w:tcPr>
            <w:tcW w:w="2116" w:type="dxa"/>
            <w:tcBorders/>
            <w:vAlign w:val="center"/>
          </w:tcPr>
          <w:p>
            <w:pPr>
              <w:pStyle w:val="TableContents"/>
              <w:bidi w:val="0"/>
              <w:spacing w:before="0" w:after="283"/>
              <w:jc w:val="left"/>
              <w:rPr/>
            </w:pPr>
            <w:r>
              <w:rPr/>
              <w:t xml:space="preserve">Commanche </w:t>
            </w:r>
          </w:p>
        </w:tc>
        <w:tc>
          <w:tcPr>
            <w:tcW w:w="1966" w:type="dxa"/>
            <w:tcBorders/>
            <w:vAlign w:val="center"/>
          </w:tcPr>
          <w:p>
            <w:pPr>
              <w:pStyle w:val="TableContents"/>
              <w:bidi w:val="0"/>
              <w:spacing w:before="0" w:after="283"/>
              <w:jc w:val="left"/>
              <w:rPr/>
            </w:pPr>
            <w:r>
              <w:rPr/>
              <w:t xml:space="preserve">Tohtori Rice </w:t>
            </w:r>
          </w:p>
        </w:tc>
        <w:tc>
          <w:tcPr>
            <w:tcW w:w="2056" w:type="dxa"/>
            <w:tcBorders/>
            <w:vAlign w:val="center"/>
          </w:tcPr>
          <w:p>
            <w:pPr>
              <w:pStyle w:val="TableContents"/>
              <w:bidi w:val="0"/>
              <w:spacing w:before="0" w:after="283"/>
              <w:jc w:val="left"/>
              <w:rPr/>
            </w:pPr>
            <w:r>
              <w:rPr/>
              <w:t xml:space="preserve">Sateenkaari </w:t>
            </w:r>
          </w:p>
        </w:tc>
        <w:tc>
          <w:tcPr>
            <w:tcW w:w="1021" w:type="dxa"/>
            <w:tcBorders/>
            <w:vAlign w:val="center"/>
          </w:tcPr>
          <w:p>
            <w:pPr>
              <w:pStyle w:val="TableContents"/>
              <w:bidi w:val="0"/>
              <w:spacing w:before="0" w:after="283"/>
              <w:jc w:val="left"/>
              <w:rPr/>
            </w:pPr>
            <w:r>
              <w:rPr/>
              <w:t xml:space="preserve">5 </w:t>
            </w:r>
          </w:p>
        </w:tc>
      </w:tr>
      <w:tr>
        <w:trPr/>
        <w:tc>
          <w:tcPr>
            <w:tcW w:w="1021" w:type="dxa"/>
            <w:tcBorders/>
            <w:vAlign w:val="center"/>
          </w:tcPr>
          <w:p>
            <w:pPr>
              <w:pStyle w:val="TableContents"/>
              <w:bidi w:val="0"/>
              <w:spacing w:before="0" w:after="283"/>
              <w:jc w:val="left"/>
              <w:rPr/>
            </w:pPr>
            <w:r>
              <w:rPr/>
              <w:t xml:space="preserve">1892 </w:t>
            </w:r>
          </w:p>
        </w:tc>
        <w:tc>
          <w:tcPr>
            <w:tcW w:w="2116" w:type="dxa"/>
            <w:tcBorders/>
            <w:vAlign w:val="center"/>
          </w:tcPr>
          <w:p>
            <w:pPr>
              <w:pStyle w:val="TableContents"/>
              <w:bidi w:val="0"/>
              <w:spacing w:before="0" w:after="283"/>
              <w:jc w:val="left"/>
              <w:rPr/>
            </w:pPr>
            <w:r>
              <w:rPr/>
              <w:t xml:space="preserve">Patron </w:t>
            </w:r>
          </w:p>
        </w:tc>
        <w:tc>
          <w:tcPr>
            <w:tcW w:w="1966" w:type="dxa"/>
            <w:tcBorders/>
            <w:vAlign w:val="center"/>
          </w:tcPr>
          <w:p>
            <w:pPr>
              <w:pStyle w:val="TableContents"/>
              <w:bidi w:val="0"/>
              <w:spacing w:before="0" w:after="283"/>
              <w:jc w:val="left"/>
              <w:rPr/>
            </w:pPr>
            <w:r>
              <w:rPr/>
              <w:t xml:space="preserve">Shellbark </w:t>
            </w:r>
          </w:p>
        </w:tc>
        <w:tc>
          <w:tcPr>
            <w:tcW w:w="2056" w:type="dxa"/>
            <w:tcBorders/>
            <w:vAlign w:val="center"/>
          </w:tcPr>
          <w:p>
            <w:pPr>
              <w:pStyle w:val="TableContents"/>
              <w:bidi w:val="0"/>
              <w:spacing w:before="0" w:after="283"/>
              <w:jc w:val="left"/>
              <w:rPr/>
            </w:pPr>
            <w:r>
              <w:rPr/>
              <w:t xml:space="preserve">none </w:t>
            </w:r>
          </w:p>
        </w:tc>
        <w:tc>
          <w:tcPr>
            <w:tcW w:w="1021" w:type="dxa"/>
            <w:tcBorders/>
            <w:vAlign w:val="center"/>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Contents"/>
              <w:bidi w:val="0"/>
              <w:spacing w:before="0" w:after="283"/>
              <w:jc w:val="left"/>
              <w:rPr/>
            </w:pPr>
            <w:r>
              <w:rPr/>
              <w:t xml:space="preserve">1891 </w:t>
            </w:r>
          </w:p>
        </w:tc>
        <w:tc>
          <w:tcPr>
            <w:tcW w:w="2116" w:type="dxa"/>
            <w:tcBorders/>
            <w:vAlign w:val="center"/>
          </w:tcPr>
          <w:p>
            <w:pPr>
              <w:pStyle w:val="TableContents"/>
              <w:bidi w:val="0"/>
              <w:spacing w:before="0" w:after="283"/>
              <w:jc w:val="left"/>
              <w:rPr/>
            </w:pPr>
            <w:r>
              <w:rPr/>
              <w:t xml:space="preserve">Foxford </w:t>
            </w:r>
          </w:p>
        </w:tc>
        <w:tc>
          <w:tcPr>
            <w:tcW w:w="1966" w:type="dxa"/>
            <w:tcBorders/>
            <w:vAlign w:val="center"/>
          </w:tcPr>
          <w:p>
            <w:pPr>
              <w:pStyle w:val="TableContents"/>
              <w:bidi w:val="0"/>
              <w:spacing w:before="0" w:after="283"/>
              <w:jc w:val="left"/>
              <w:rPr/>
            </w:pPr>
            <w:r>
              <w:rPr/>
              <w:t xml:space="preserve">Montana </w:t>
            </w:r>
          </w:p>
        </w:tc>
        <w:tc>
          <w:tcPr>
            <w:tcW w:w="2056" w:type="dxa"/>
            <w:tcBorders/>
            <w:vAlign w:val="center"/>
          </w:tcPr>
          <w:p>
            <w:pPr>
              <w:pStyle w:val="TableContents"/>
              <w:bidi w:val="0"/>
              <w:spacing w:before="0" w:after="283"/>
              <w:jc w:val="left"/>
              <w:rPr/>
            </w:pPr>
            <w:r>
              <w:rPr/>
              <w:t xml:space="preserve">Laurestan </w:t>
            </w:r>
          </w:p>
        </w:tc>
        <w:tc>
          <w:tcPr>
            <w:tcW w:w="1021" w:type="dxa"/>
            <w:tcBorders/>
            <w:vAlign w:val="center"/>
          </w:tcPr>
          <w:p>
            <w:pPr>
              <w:pStyle w:val="TableContents"/>
              <w:bidi w:val="0"/>
              <w:spacing w:before="0" w:after="283"/>
              <w:jc w:val="left"/>
              <w:rPr/>
            </w:pPr>
            <w:r>
              <w:rPr/>
              <w:t xml:space="preserve">6 </w:t>
            </w:r>
          </w:p>
        </w:tc>
      </w:tr>
      <w:tr>
        <w:trPr/>
        <w:tc>
          <w:tcPr>
            <w:tcW w:w="1021" w:type="dxa"/>
            <w:tcBorders/>
            <w:vAlign w:val="center"/>
          </w:tcPr>
          <w:p>
            <w:pPr>
              <w:pStyle w:val="TableContents"/>
              <w:bidi w:val="0"/>
              <w:spacing w:before="0" w:after="283"/>
              <w:jc w:val="left"/>
              <w:rPr/>
            </w:pPr>
            <w:r>
              <w:rPr/>
              <w:t xml:space="preserve">1890 </w:t>
            </w:r>
          </w:p>
        </w:tc>
        <w:tc>
          <w:tcPr>
            <w:tcW w:w="2116" w:type="dxa"/>
            <w:tcBorders/>
            <w:vAlign w:val="center"/>
          </w:tcPr>
          <w:p>
            <w:pPr>
              <w:pStyle w:val="TableContents"/>
              <w:bidi w:val="0"/>
              <w:spacing w:before="0" w:after="283"/>
              <w:jc w:val="left"/>
              <w:rPr/>
            </w:pPr>
            <w:r>
              <w:rPr/>
              <w:t xml:space="preserve">Burlington </w:t>
            </w:r>
          </w:p>
        </w:tc>
        <w:tc>
          <w:tcPr>
            <w:tcW w:w="1966" w:type="dxa"/>
            <w:tcBorders/>
            <w:vAlign w:val="center"/>
          </w:tcPr>
          <w:p>
            <w:pPr>
              <w:pStyle w:val="TableContents"/>
              <w:bidi w:val="0"/>
              <w:spacing w:before="0" w:after="283"/>
              <w:jc w:val="left"/>
              <w:rPr/>
            </w:pPr>
            <w:r>
              <w:rPr/>
              <w:t xml:space="preserve">Devotee </w:t>
            </w:r>
          </w:p>
        </w:tc>
        <w:tc>
          <w:tcPr>
            <w:tcW w:w="2056" w:type="dxa"/>
            <w:tcBorders/>
            <w:vAlign w:val="center"/>
          </w:tcPr>
          <w:p>
            <w:pPr>
              <w:pStyle w:val="TableContents"/>
              <w:bidi w:val="0"/>
              <w:spacing w:before="0" w:after="283"/>
              <w:jc w:val="left"/>
              <w:rPr/>
            </w:pPr>
            <w:r>
              <w:rPr/>
              <w:t xml:space="preserve">Padishah </w:t>
            </w:r>
          </w:p>
        </w:tc>
        <w:tc>
          <w:tcPr>
            <w:tcW w:w="1021" w:type="dxa"/>
            <w:tcBorders/>
            <w:vAlign w:val="center"/>
          </w:tcPr>
          <w:p>
            <w:pPr>
              <w:pStyle w:val="TableContents"/>
              <w:bidi w:val="0"/>
              <w:spacing w:before="0" w:after="283"/>
              <w:jc w:val="left"/>
              <w:rPr/>
            </w:pPr>
            <w:r>
              <w:rPr/>
              <w:t xml:space="preserve">9 </w:t>
            </w:r>
          </w:p>
        </w:tc>
      </w:tr>
      <w:tr>
        <w:trPr/>
        <w:tc>
          <w:tcPr>
            <w:tcW w:w="1021" w:type="dxa"/>
            <w:tcBorders/>
            <w:vAlign w:val="center"/>
          </w:tcPr>
          <w:p>
            <w:pPr>
              <w:pStyle w:val="TableContents"/>
              <w:bidi w:val="0"/>
              <w:spacing w:before="0" w:after="283"/>
              <w:jc w:val="left"/>
              <w:rPr/>
            </w:pPr>
            <w:r>
              <w:rPr/>
              <w:t xml:space="preserve">1889 </w:t>
            </w:r>
          </w:p>
        </w:tc>
        <w:tc>
          <w:tcPr>
            <w:tcW w:w="2116" w:type="dxa"/>
            <w:tcBorders/>
            <w:vAlign w:val="center"/>
          </w:tcPr>
          <w:p>
            <w:pPr>
              <w:pStyle w:val="TableContents"/>
              <w:bidi w:val="0"/>
              <w:spacing w:before="0" w:after="283"/>
              <w:jc w:val="left"/>
              <w:rPr/>
            </w:pPr>
            <w:r>
              <w:rPr/>
              <w:t xml:space="preserve">Eric </w:t>
            </w:r>
          </w:p>
        </w:tc>
        <w:tc>
          <w:tcPr>
            <w:tcW w:w="1966" w:type="dxa"/>
            <w:tcBorders/>
            <w:vAlign w:val="center"/>
          </w:tcPr>
          <w:p>
            <w:pPr>
              <w:pStyle w:val="TableContents"/>
              <w:bidi w:val="0"/>
              <w:spacing w:before="0" w:after="283"/>
              <w:jc w:val="left"/>
              <w:rPr/>
            </w:pPr>
            <w:r>
              <w:rPr/>
              <w:t xml:space="preserve">Diablo </w:t>
            </w:r>
          </w:p>
        </w:tc>
        <w:tc>
          <w:tcPr>
            <w:tcW w:w="2056" w:type="dxa"/>
            <w:tcBorders/>
            <w:vAlign w:val="center"/>
          </w:tcPr>
          <w:p>
            <w:pPr>
              <w:pStyle w:val="TableContents"/>
              <w:bidi w:val="0"/>
              <w:spacing w:before="0" w:after="283"/>
              <w:jc w:val="left"/>
              <w:rPr/>
            </w:pPr>
            <w:r>
              <w:rPr/>
              <w:t xml:space="preserve">Zephyrus </w:t>
            </w:r>
          </w:p>
        </w:tc>
        <w:tc>
          <w:tcPr>
            <w:tcW w:w="1021" w:type="dxa"/>
            <w:tcBorders/>
            <w:vAlign w:val="center"/>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Contents"/>
              <w:bidi w:val="0"/>
              <w:spacing w:before="0" w:after="283"/>
              <w:jc w:val="left"/>
              <w:rPr/>
            </w:pPr>
            <w:r>
              <w:rPr/>
              <w:t xml:space="preserve">1888 </w:t>
            </w:r>
          </w:p>
        </w:tc>
        <w:tc>
          <w:tcPr>
            <w:tcW w:w="2116" w:type="dxa"/>
            <w:tcBorders/>
            <w:vAlign w:val="center"/>
          </w:tcPr>
          <w:p>
            <w:pPr>
              <w:pStyle w:val="TableContents"/>
              <w:bidi w:val="0"/>
              <w:spacing w:before="0" w:after="283"/>
              <w:jc w:val="left"/>
              <w:rPr/>
            </w:pPr>
            <w:r>
              <w:rPr/>
              <w:t xml:space="preserve">Sir Dixon </w:t>
            </w:r>
          </w:p>
        </w:tc>
        <w:tc>
          <w:tcPr>
            <w:tcW w:w="1966" w:type="dxa"/>
            <w:tcBorders/>
            <w:vAlign w:val="center"/>
          </w:tcPr>
          <w:p>
            <w:pPr>
              <w:pStyle w:val="TableContents"/>
              <w:bidi w:val="0"/>
              <w:spacing w:before="0" w:after="283"/>
              <w:jc w:val="left"/>
              <w:rPr/>
            </w:pPr>
            <w:r>
              <w:rPr/>
              <w:t xml:space="preserve">Prinssi Royal </w:t>
            </w:r>
          </w:p>
        </w:tc>
        <w:tc>
          <w:tcPr>
            <w:tcW w:w="2056" w:type="dxa"/>
            <w:tcBorders/>
            <w:vAlign w:val="center"/>
          </w:tcPr>
          <w:p>
            <w:pPr>
              <w:pStyle w:val="TableContents"/>
              <w:bidi w:val="0"/>
              <w:spacing w:before="0" w:after="283"/>
              <w:jc w:val="left"/>
              <w:rPr/>
            </w:pPr>
            <w:r>
              <w:rPr/>
              <w:t xml:space="preserve">ei ole </w:t>
            </w:r>
          </w:p>
        </w:tc>
        <w:tc>
          <w:tcPr>
            <w:tcW w:w="1021" w:type="dxa"/>
            <w:tcBorders/>
            <w:vAlign w:val="center"/>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Contents"/>
              <w:bidi w:val="0"/>
              <w:spacing w:before="0" w:after="283"/>
              <w:jc w:val="left"/>
              <w:rPr/>
            </w:pPr>
            <w:r>
              <w:rPr/>
              <w:t xml:space="preserve">1887 </w:t>
            </w:r>
          </w:p>
        </w:tc>
        <w:tc>
          <w:tcPr>
            <w:tcW w:w="2116" w:type="dxa"/>
            <w:tcBorders/>
            <w:vAlign w:val="center"/>
          </w:tcPr>
          <w:p>
            <w:pPr>
              <w:pStyle w:val="TableContents"/>
              <w:bidi w:val="0"/>
              <w:spacing w:before="0" w:after="283"/>
              <w:jc w:val="left"/>
              <w:rPr/>
            </w:pPr>
            <w:r>
              <w:rPr/>
              <w:t xml:space="preserve">Hannover </w:t>
            </w:r>
          </w:p>
        </w:tc>
        <w:tc>
          <w:tcPr>
            <w:tcW w:w="1966" w:type="dxa"/>
            <w:tcBorders/>
            <w:vAlign w:val="center"/>
          </w:tcPr>
          <w:p>
            <w:pPr>
              <w:pStyle w:val="TableContents"/>
              <w:bidi w:val="0"/>
              <w:spacing w:before="0" w:after="283"/>
              <w:jc w:val="left"/>
              <w:rPr/>
            </w:pPr>
            <w:r>
              <w:rPr/>
              <w:t xml:space="preserve">Oneko </w:t>
            </w:r>
          </w:p>
        </w:tc>
        <w:tc>
          <w:tcPr>
            <w:tcW w:w="2056" w:type="dxa"/>
            <w:tcBorders/>
            <w:vAlign w:val="center"/>
          </w:tcPr>
          <w:p>
            <w:pPr>
              <w:pStyle w:val="TableContents"/>
              <w:bidi w:val="0"/>
              <w:spacing w:before="0" w:after="283"/>
              <w:jc w:val="left"/>
              <w:rPr/>
            </w:pPr>
            <w:r>
              <w:rPr/>
              <w:t xml:space="preserve">none </w:t>
            </w:r>
          </w:p>
        </w:tc>
        <w:tc>
          <w:tcPr>
            <w:tcW w:w="1021" w:type="dxa"/>
            <w:tcBorders/>
            <w:vAlign w:val="center"/>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Contents"/>
              <w:bidi w:val="0"/>
              <w:spacing w:before="0" w:after="283"/>
              <w:jc w:val="left"/>
              <w:rPr/>
            </w:pPr>
            <w:r>
              <w:rPr/>
              <w:t xml:space="preserve">1886 </w:t>
            </w:r>
          </w:p>
        </w:tc>
        <w:tc>
          <w:tcPr>
            <w:tcW w:w="2116" w:type="dxa"/>
            <w:tcBorders/>
            <w:vAlign w:val="center"/>
          </w:tcPr>
          <w:p>
            <w:pPr>
              <w:pStyle w:val="TableContents"/>
              <w:bidi w:val="0"/>
              <w:spacing w:before="0" w:after="283"/>
              <w:jc w:val="left"/>
              <w:rPr/>
            </w:pPr>
            <w:r>
              <w:rPr/>
              <w:t xml:space="preserve">Tarkastaja B </w:t>
            </w:r>
          </w:p>
        </w:tc>
        <w:tc>
          <w:tcPr>
            <w:tcW w:w="1966" w:type="dxa"/>
            <w:tcBorders/>
            <w:vAlign w:val="center"/>
          </w:tcPr>
          <w:p>
            <w:pPr>
              <w:pStyle w:val="TableContents"/>
              <w:bidi w:val="0"/>
              <w:spacing w:before="0" w:after="283"/>
              <w:jc w:val="left"/>
              <w:rPr/>
            </w:pPr>
            <w:r>
              <w:rPr/>
              <w:t xml:space="preserve">Bardi </w:t>
            </w:r>
          </w:p>
        </w:tc>
        <w:tc>
          <w:tcPr>
            <w:tcW w:w="2056" w:type="dxa"/>
            <w:tcBorders/>
            <w:vAlign w:val="center"/>
          </w:tcPr>
          <w:p>
            <w:pPr>
              <w:pStyle w:val="TableContents"/>
              <w:bidi w:val="0"/>
              <w:spacing w:before="0" w:after="283"/>
              <w:jc w:val="left"/>
              <w:rPr/>
            </w:pPr>
            <w:r>
              <w:rPr/>
              <w:t xml:space="preserve">Linden </w:t>
            </w:r>
          </w:p>
        </w:tc>
        <w:tc>
          <w:tcPr>
            <w:tcW w:w="1021" w:type="dxa"/>
            <w:tcBorders/>
            <w:vAlign w:val="center"/>
          </w:tcPr>
          <w:p>
            <w:pPr>
              <w:pStyle w:val="TableContents"/>
              <w:bidi w:val="0"/>
              <w:spacing w:before="0" w:after="283"/>
              <w:jc w:val="left"/>
              <w:rPr/>
            </w:pPr>
            <w:r>
              <w:rPr/>
              <w:t xml:space="preserve">5 </w:t>
            </w:r>
          </w:p>
        </w:tc>
      </w:tr>
      <w:tr>
        <w:trPr/>
        <w:tc>
          <w:tcPr>
            <w:tcW w:w="1021" w:type="dxa"/>
            <w:tcBorders/>
            <w:vAlign w:val="center"/>
          </w:tcPr>
          <w:p>
            <w:pPr>
              <w:pStyle w:val="TableContents"/>
              <w:bidi w:val="0"/>
              <w:spacing w:before="0" w:after="283"/>
              <w:jc w:val="left"/>
              <w:rPr/>
            </w:pPr>
            <w:r>
              <w:rPr/>
              <w:t xml:space="preserve">1885 </w:t>
            </w:r>
          </w:p>
        </w:tc>
        <w:tc>
          <w:tcPr>
            <w:tcW w:w="2116" w:type="dxa"/>
            <w:tcBorders/>
            <w:vAlign w:val="center"/>
          </w:tcPr>
          <w:p>
            <w:pPr>
              <w:pStyle w:val="TableContents"/>
              <w:bidi w:val="0"/>
              <w:spacing w:before="0" w:after="283"/>
              <w:jc w:val="left"/>
              <w:rPr/>
            </w:pPr>
            <w:r>
              <w:rPr/>
              <w:t xml:space="preserve">Tyranni </w:t>
            </w:r>
          </w:p>
        </w:tc>
        <w:tc>
          <w:tcPr>
            <w:tcW w:w="1966" w:type="dxa"/>
            <w:tcBorders/>
            <w:vAlign w:val="center"/>
          </w:tcPr>
          <w:p>
            <w:pPr>
              <w:pStyle w:val="TableContents"/>
              <w:bidi w:val="0"/>
              <w:spacing w:before="0" w:after="283"/>
              <w:jc w:val="left"/>
              <w:rPr/>
            </w:pPr>
            <w:r>
              <w:rPr/>
              <w:t xml:space="preserve">Pyhä Augustinus </w:t>
            </w:r>
          </w:p>
        </w:tc>
        <w:tc>
          <w:tcPr>
            <w:tcW w:w="2056" w:type="dxa"/>
            <w:tcBorders/>
            <w:vAlign w:val="center"/>
          </w:tcPr>
          <w:p>
            <w:pPr>
              <w:pStyle w:val="TableContents"/>
              <w:bidi w:val="0"/>
              <w:spacing w:before="0" w:after="283"/>
              <w:jc w:val="left"/>
              <w:rPr/>
            </w:pPr>
            <w:r>
              <w:rPr/>
              <w:t xml:space="preserve">Tecumseh </w:t>
            </w:r>
          </w:p>
        </w:tc>
        <w:tc>
          <w:tcPr>
            <w:tcW w:w="1021" w:type="dxa"/>
            <w:tcBorders/>
            <w:vAlign w:val="center"/>
          </w:tcPr>
          <w:p>
            <w:pPr>
              <w:pStyle w:val="TableContents"/>
              <w:bidi w:val="0"/>
              <w:spacing w:before="0" w:after="283"/>
              <w:jc w:val="left"/>
              <w:rPr/>
            </w:pPr>
            <w:r>
              <w:rPr/>
              <w:t xml:space="preserve">6 </w:t>
            </w:r>
          </w:p>
        </w:tc>
      </w:tr>
      <w:tr>
        <w:trPr/>
        <w:tc>
          <w:tcPr>
            <w:tcW w:w="1021" w:type="dxa"/>
            <w:tcBorders/>
            <w:vAlign w:val="center"/>
          </w:tcPr>
          <w:p>
            <w:pPr>
              <w:pStyle w:val="TableContents"/>
              <w:bidi w:val="0"/>
              <w:spacing w:before="0" w:after="283"/>
              <w:jc w:val="left"/>
              <w:rPr/>
            </w:pPr>
            <w:r>
              <w:rPr/>
              <w:t xml:space="preserve">1884 </w:t>
            </w:r>
          </w:p>
        </w:tc>
        <w:tc>
          <w:tcPr>
            <w:tcW w:w="2116" w:type="dxa"/>
            <w:tcBorders/>
            <w:vAlign w:val="center"/>
          </w:tcPr>
          <w:p>
            <w:pPr>
              <w:pStyle w:val="TableContents"/>
              <w:bidi w:val="0"/>
              <w:spacing w:before="0" w:after="283"/>
              <w:jc w:val="left"/>
              <w:rPr/>
            </w:pPr>
            <w:r>
              <w:rPr/>
              <w:t xml:space="preserve">Panique </w:t>
            </w:r>
          </w:p>
        </w:tc>
        <w:tc>
          <w:tcPr>
            <w:tcW w:w="1966" w:type="dxa"/>
            <w:tcBorders/>
            <w:vAlign w:val="center"/>
          </w:tcPr>
          <w:p>
            <w:pPr>
              <w:pStyle w:val="TableContents"/>
              <w:bidi w:val="0"/>
              <w:spacing w:before="0" w:after="283"/>
              <w:jc w:val="left"/>
              <w:rPr/>
            </w:pPr>
            <w:r>
              <w:rPr/>
              <w:t xml:space="preserve">Ellerslien ritari </w:t>
            </w:r>
          </w:p>
        </w:tc>
        <w:tc>
          <w:tcPr>
            <w:tcW w:w="2056" w:type="dxa"/>
            <w:tcBorders/>
            <w:vAlign w:val="center"/>
          </w:tcPr>
          <w:p>
            <w:pPr>
              <w:pStyle w:val="TableContents"/>
              <w:bidi w:val="0"/>
              <w:spacing w:before="0" w:after="283"/>
              <w:jc w:val="left"/>
              <w:rPr/>
            </w:pPr>
            <w:r>
              <w:rPr/>
              <w:t xml:space="preserve">Himalaya </w:t>
            </w:r>
          </w:p>
        </w:tc>
        <w:tc>
          <w:tcPr>
            <w:tcW w:w="1021" w:type="dxa"/>
            <w:tcBorders/>
            <w:vAlign w:val="center"/>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Contents"/>
              <w:bidi w:val="0"/>
              <w:spacing w:before="0" w:after="283"/>
              <w:jc w:val="left"/>
              <w:rPr/>
            </w:pPr>
            <w:r>
              <w:rPr/>
              <w:t xml:space="preserve">1883 </w:t>
            </w:r>
          </w:p>
        </w:tc>
        <w:tc>
          <w:tcPr>
            <w:tcW w:w="2116" w:type="dxa"/>
            <w:tcBorders/>
            <w:vAlign w:val="center"/>
          </w:tcPr>
          <w:p>
            <w:pPr>
              <w:pStyle w:val="TableContents"/>
              <w:bidi w:val="0"/>
              <w:spacing w:before="0" w:after="283"/>
              <w:jc w:val="left"/>
              <w:rPr/>
            </w:pPr>
            <w:r>
              <w:rPr/>
              <w:t xml:space="preserve">George Kinney </w:t>
            </w:r>
          </w:p>
        </w:tc>
        <w:tc>
          <w:tcPr>
            <w:tcW w:w="1966" w:type="dxa"/>
            <w:tcBorders/>
            <w:vAlign w:val="center"/>
          </w:tcPr>
          <w:p>
            <w:pPr>
              <w:pStyle w:val="TableContents"/>
              <w:bidi w:val="0"/>
              <w:spacing w:before="0" w:after="283"/>
              <w:jc w:val="left"/>
              <w:rPr/>
            </w:pPr>
            <w:r>
              <w:rPr/>
              <w:t xml:space="preserve">Pasuuna </w:t>
            </w:r>
          </w:p>
        </w:tc>
        <w:tc>
          <w:tcPr>
            <w:tcW w:w="2056" w:type="dxa"/>
            <w:tcBorders/>
            <w:vAlign w:val="center"/>
          </w:tcPr>
          <w:p>
            <w:pPr>
              <w:pStyle w:val="TableContents"/>
              <w:bidi w:val="0"/>
              <w:spacing w:before="0" w:after="283"/>
              <w:jc w:val="left"/>
              <w:rPr/>
            </w:pPr>
            <w:r>
              <w:rPr/>
              <w:t xml:space="preserve">Renegade </w:t>
            </w:r>
          </w:p>
        </w:tc>
        <w:tc>
          <w:tcPr>
            <w:tcW w:w="1021" w:type="dxa"/>
            <w:tcBorders/>
            <w:vAlign w:val="center"/>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Contents"/>
              <w:bidi w:val="0"/>
              <w:spacing w:before="0" w:after="283"/>
              <w:jc w:val="left"/>
              <w:rPr/>
            </w:pPr>
            <w:r>
              <w:rPr/>
              <w:t xml:space="preserve">1882 </w:t>
            </w:r>
          </w:p>
        </w:tc>
        <w:tc>
          <w:tcPr>
            <w:tcW w:w="2116" w:type="dxa"/>
            <w:tcBorders/>
            <w:vAlign w:val="center"/>
          </w:tcPr>
          <w:p>
            <w:pPr>
              <w:pStyle w:val="TableContents"/>
              <w:bidi w:val="0"/>
              <w:spacing w:before="0" w:after="283"/>
              <w:jc w:val="left"/>
              <w:rPr/>
            </w:pPr>
            <w:r>
              <w:rPr/>
              <w:t xml:space="preserve">Forester </w:t>
            </w:r>
          </w:p>
        </w:tc>
        <w:tc>
          <w:tcPr>
            <w:tcW w:w="1966" w:type="dxa"/>
            <w:tcBorders/>
            <w:vAlign w:val="center"/>
          </w:tcPr>
          <w:p>
            <w:pPr>
              <w:pStyle w:val="TableContents"/>
              <w:bidi w:val="0"/>
              <w:spacing w:before="0" w:after="283"/>
              <w:jc w:val="left"/>
              <w:rPr/>
            </w:pPr>
            <w:r>
              <w:rPr/>
              <w:t xml:space="preserve">Babcock </w:t>
            </w:r>
          </w:p>
        </w:tc>
        <w:tc>
          <w:tcPr>
            <w:tcW w:w="2056" w:type="dxa"/>
            <w:tcBorders/>
            <w:vAlign w:val="center"/>
          </w:tcPr>
          <w:p>
            <w:pPr>
              <w:pStyle w:val="TableContents"/>
              <w:bidi w:val="0"/>
              <w:spacing w:before="0" w:after="283"/>
              <w:jc w:val="left"/>
              <w:rPr/>
            </w:pPr>
            <w:r>
              <w:rPr/>
              <w:t xml:space="preserve">Wyoming </w:t>
            </w:r>
          </w:p>
        </w:tc>
        <w:tc>
          <w:tcPr>
            <w:tcW w:w="1021" w:type="dxa"/>
            <w:tcBorders/>
            <w:vAlign w:val="center"/>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Contents"/>
              <w:bidi w:val="0"/>
              <w:spacing w:before="0" w:after="283"/>
              <w:jc w:val="left"/>
              <w:rPr/>
            </w:pPr>
            <w:r>
              <w:rPr/>
              <w:t xml:space="preserve">1881 </w:t>
            </w:r>
          </w:p>
        </w:tc>
        <w:tc>
          <w:tcPr>
            <w:tcW w:w="2116" w:type="dxa"/>
            <w:tcBorders/>
            <w:vAlign w:val="center"/>
          </w:tcPr>
          <w:p>
            <w:pPr>
              <w:pStyle w:val="TableContents"/>
              <w:bidi w:val="0"/>
              <w:spacing w:before="0" w:after="283"/>
              <w:jc w:val="left"/>
              <w:rPr/>
            </w:pPr>
            <w:r>
              <w:rPr/>
              <w:t xml:space="preserve">Saunterer </w:t>
            </w:r>
          </w:p>
        </w:tc>
        <w:tc>
          <w:tcPr>
            <w:tcW w:w="1966" w:type="dxa"/>
            <w:tcBorders/>
            <w:vAlign w:val="center"/>
          </w:tcPr>
          <w:p>
            <w:pPr>
              <w:pStyle w:val="TableContents"/>
              <w:bidi w:val="0"/>
              <w:spacing w:before="0" w:after="283"/>
              <w:jc w:val="left"/>
              <w:rPr/>
            </w:pPr>
            <w:r>
              <w:rPr/>
              <w:t xml:space="preserve">Eole </w:t>
            </w:r>
          </w:p>
        </w:tc>
        <w:tc>
          <w:tcPr>
            <w:tcW w:w="2056" w:type="dxa"/>
            <w:tcBorders/>
            <w:vAlign w:val="center"/>
          </w:tcPr>
          <w:p>
            <w:pPr>
              <w:pStyle w:val="TableContents"/>
              <w:bidi w:val="0"/>
              <w:spacing w:before="0" w:after="283"/>
              <w:jc w:val="left"/>
              <w:rPr/>
            </w:pPr>
            <w:r>
              <w:rPr/>
              <w:t xml:space="preserve">Baltian </w:t>
            </w:r>
          </w:p>
        </w:tc>
        <w:tc>
          <w:tcPr>
            <w:tcW w:w="1021" w:type="dxa"/>
            <w:tcBorders/>
            <w:vAlign w:val="center"/>
          </w:tcPr>
          <w:p>
            <w:pPr>
              <w:pStyle w:val="TableContents"/>
              <w:bidi w:val="0"/>
              <w:spacing w:before="0" w:after="283"/>
              <w:jc w:val="left"/>
              <w:rPr/>
            </w:pPr>
            <w:r>
              <w:rPr/>
              <w:t xml:space="preserve">6 </w:t>
            </w:r>
          </w:p>
        </w:tc>
      </w:tr>
      <w:tr>
        <w:trPr/>
        <w:tc>
          <w:tcPr>
            <w:tcW w:w="1021" w:type="dxa"/>
            <w:tcBorders/>
            <w:vAlign w:val="center"/>
          </w:tcPr>
          <w:p>
            <w:pPr>
              <w:pStyle w:val="TableContents"/>
              <w:bidi w:val="0"/>
              <w:spacing w:before="0" w:after="283"/>
              <w:jc w:val="left"/>
              <w:rPr/>
            </w:pPr>
            <w:r>
              <w:rPr/>
              <w:t xml:space="preserve">1880 </w:t>
            </w:r>
          </w:p>
        </w:tc>
        <w:tc>
          <w:tcPr>
            <w:tcW w:w="2116" w:type="dxa"/>
            <w:tcBorders/>
            <w:vAlign w:val="center"/>
          </w:tcPr>
          <w:p>
            <w:pPr>
              <w:pStyle w:val="TableContents"/>
              <w:bidi w:val="0"/>
              <w:spacing w:before="0" w:after="283"/>
              <w:jc w:val="left"/>
              <w:rPr/>
            </w:pPr>
            <w:r>
              <w:rPr/>
              <w:t xml:space="preserve">Grenada </w:t>
            </w:r>
          </w:p>
        </w:tc>
        <w:tc>
          <w:tcPr>
            <w:tcW w:w="1966" w:type="dxa"/>
            <w:tcBorders/>
            <w:vAlign w:val="center"/>
          </w:tcPr>
          <w:p>
            <w:pPr>
              <w:pStyle w:val="TableContents"/>
              <w:bidi w:val="0"/>
              <w:spacing w:before="0" w:after="283"/>
              <w:jc w:val="left"/>
              <w:rPr/>
            </w:pPr>
            <w:r>
              <w:rPr/>
              <w:t xml:space="preserve">Ferncliffe </w:t>
            </w:r>
          </w:p>
        </w:tc>
        <w:tc>
          <w:tcPr>
            <w:tcW w:w="2056" w:type="dxa"/>
            <w:tcBorders/>
            <w:vAlign w:val="center"/>
          </w:tcPr>
          <w:p>
            <w:pPr>
              <w:pStyle w:val="TableContents"/>
              <w:bidi w:val="0"/>
              <w:spacing w:before="0" w:after="283"/>
              <w:jc w:val="left"/>
              <w:rPr/>
            </w:pPr>
            <w:r>
              <w:rPr/>
              <w:t xml:space="preserve">Turenne </w:t>
            </w:r>
          </w:p>
        </w:tc>
        <w:tc>
          <w:tcPr>
            <w:tcW w:w="1021" w:type="dxa"/>
            <w:tcBorders/>
            <w:vAlign w:val="center"/>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Contents"/>
              <w:bidi w:val="0"/>
              <w:spacing w:before="0" w:after="283"/>
              <w:jc w:val="left"/>
              <w:rPr/>
            </w:pPr>
            <w:r>
              <w:rPr/>
              <w:t xml:space="preserve">1879 </w:t>
            </w:r>
          </w:p>
        </w:tc>
        <w:tc>
          <w:tcPr>
            <w:tcW w:w="2116" w:type="dxa"/>
            <w:tcBorders/>
            <w:vAlign w:val="center"/>
          </w:tcPr>
          <w:p>
            <w:pPr>
              <w:pStyle w:val="TableContents"/>
              <w:bidi w:val="0"/>
              <w:spacing w:before="0" w:after="283"/>
              <w:jc w:val="left"/>
              <w:rPr/>
            </w:pPr>
            <w:r>
              <w:rPr/>
              <w:t xml:space="preserve">Spendthrift </w:t>
            </w:r>
          </w:p>
        </w:tc>
        <w:tc>
          <w:tcPr>
            <w:tcW w:w="1966" w:type="dxa"/>
            <w:tcBorders/>
            <w:vAlign w:val="center"/>
          </w:tcPr>
          <w:p>
            <w:pPr>
              <w:pStyle w:val="TableContents"/>
              <w:bidi w:val="0"/>
              <w:spacing w:before="0" w:after="283"/>
              <w:jc w:val="left"/>
              <w:rPr/>
            </w:pPr>
            <w:r>
              <w:rPr/>
              <w:t xml:space="preserve">Näyttö </w:t>
            </w:r>
          </w:p>
        </w:tc>
        <w:tc>
          <w:tcPr>
            <w:tcW w:w="2056" w:type="dxa"/>
            <w:tcBorders/>
            <w:vAlign w:val="center"/>
          </w:tcPr>
          <w:p>
            <w:pPr>
              <w:pStyle w:val="TableContents"/>
              <w:bidi w:val="0"/>
              <w:spacing w:before="0" w:after="283"/>
              <w:jc w:val="left"/>
              <w:rPr/>
            </w:pPr>
            <w:r>
              <w:rPr/>
              <w:t xml:space="preserve">Jericho </w:t>
            </w:r>
          </w:p>
        </w:tc>
        <w:tc>
          <w:tcPr>
            <w:tcW w:w="1021" w:type="dxa"/>
            <w:tcBorders/>
            <w:vAlign w:val="center"/>
          </w:tcPr>
          <w:p>
            <w:pPr>
              <w:pStyle w:val="TableContents"/>
              <w:bidi w:val="0"/>
              <w:spacing w:before="0" w:after="283"/>
              <w:jc w:val="left"/>
              <w:rPr/>
            </w:pPr>
            <w:r>
              <w:rPr/>
              <w:t xml:space="preserve">6 </w:t>
            </w:r>
          </w:p>
        </w:tc>
      </w:tr>
      <w:tr>
        <w:trPr/>
        <w:tc>
          <w:tcPr>
            <w:tcW w:w="1021" w:type="dxa"/>
            <w:tcBorders/>
            <w:vAlign w:val="center"/>
          </w:tcPr>
          <w:p>
            <w:pPr>
              <w:pStyle w:val="TableContents"/>
              <w:bidi w:val="0"/>
              <w:spacing w:before="0" w:after="283"/>
              <w:jc w:val="left"/>
              <w:rPr/>
            </w:pPr>
            <w:r>
              <w:rPr/>
              <w:t xml:space="preserve">1878 </w:t>
            </w:r>
          </w:p>
        </w:tc>
        <w:tc>
          <w:tcPr>
            <w:tcW w:w="2116" w:type="dxa"/>
            <w:tcBorders/>
            <w:vAlign w:val="center"/>
          </w:tcPr>
          <w:p>
            <w:pPr>
              <w:pStyle w:val="TableContents"/>
              <w:bidi w:val="0"/>
              <w:spacing w:before="0" w:after="283"/>
              <w:jc w:val="left"/>
              <w:rPr/>
            </w:pPr>
            <w:r>
              <w:rPr/>
              <w:t xml:space="preserve">Magentan herttua </w:t>
            </w:r>
          </w:p>
        </w:tc>
        <w:tc>
          <w:tcPr>
            <w:tcW w:w="1966" w:type="dxa"/>
            <w:tcBorders/>
            <w:vAlign w:val="center"/>
          </w:tcPr>
          <w:p>
            <w:pPr>
              <w:pStyle w:val="TableContents"/>
              <w:bidi w:val="0"/>
              <w:spacing w:before="0" w:after="283"/>
              <w:jc w:val="left"/>
              <w:rPr/>
            </w:pPr>
            <w:r>
              <w:rPr/>
              <w:t xml:space="preserve">Bramble </w:t>
            </w:r>
          </w:p>
        </w:tc>
        <w:tc>
          <w:tcPr>
            <w:tcW w:w="2056" w:type="dxa"/>
            <w:tcBorders/>
            <w:vAlign w:val="center"/>
          </w:tcPr>
          <w:p>
            <w:pPr>
              <w:pStyle w:val="TableContents"/>
              <w:bidi w:val="0"/>
              <w:spacing w:before="0" w:after="283"/>
              <w:jc w:val="left"/>
              <w:rPr/>
            </w:pPr>
            <w:r>
              <w:rPr/>
              <w:t xml:space="preserve">Sparta </w:t>
            </w:r>
          </w:p>
        </w:tc>
        <w:tc>
          <w:tcPr>
            <w:tcW w:w="1021" w:type="dxa"/>
            <w:tcBorders/>
            <w:vAlign w:val="center"/>
          </w:tcPr>
          <w:p>
            <w:pPr>
              <w:pStyle w:val="TableContents"/>
              <w:bidi w:val="0"/>
              <w:spacing w:before="0" w:after="283"/>
              <w:jc w:val="left"/>
              <w:rPr/>
            </w:pPr>
            <w:r>
              <w:rPr/>
              <w:t xml:space="preserve">6 </w:t>
            </w:r>
          </w:p>
        </w:tc>
      </w:tr>
      <w:tr>
        <w:trPr/>
        <w:tc>
          <w:tcPr>
            <w:tcW w:w="1021" w:type="dxa"/>
            <w:tcBorders/>
            <w:vAlign w:val="center"/>
          </w:tcPr>
          <w:p>
            <w:pPr>
              <w:pStyle w:val="TableContents"/>
              <w:bidi w:val="0"/>
              <w:spacing w:before="0" w:after="283"/>
              <w:jc w:val="left"/>
              <w:rPr/>
            </w:pPr>
            <w:r>
              <w:rPr/>
              <w:t xml:space="preserve">1877 </w:t>
            </w:r>
          </w:p>
        </w:tc>
        <w:tc>
          <w:tcPr>
            <w:tcW w:w="2116" w:type="dxa"/>
            <w:tcBorders/>
            <w:vAlign w:val="center"/>
          </w:tcPr>
          <w:p>
            <w:pPr>
              <w:pStyle w:val="TableContents"/>
              <w:bidi w:val="0"/>
              <w:spacing w:before="0" w:after="283"/>
              <w:jc w:val="left"/>
              <w:rPr/>
            </w:pPr>
            <w:r>
              <w:rPr/>
              <w:t xml:space="preserve">Cloverbrook </w:t>
            </w:r>
          </w:p>
        </w:tc>
        <w:tc>
          <w:tcPr>
            <w:tcW w:w="1966" w:type="dxa"/>
            <w:tcBorders/>
            <w:vAlign w:val="center"/>
          </w:tcPr>
          <w:p>
            <w:pPr>
              <w:pStyle w:val="TableContents"/>
              <w:bidi w:val="0"/>
              <w:spacing w:before="0" w:after="283"/>
              <w:jc w:val="left"/>
              <w:rPr/>
            </w:pPr>
            <w:r>
              <w:rPr/>
              <w:t xml:space="preserve">Lainanottaja </w:t>
            </w:r>
          </w:p>
        </w:tc>
        <w:tc>
          <w:tcPr>
            <w:tcW w:w="2056" w:type="dxa"/>
            <w:tcBorders/>
            <w:vAlign w:val="center"/>
          </w:tcPr>
          <w:p>
            <w:pPr>
              <w:pStyle w:val="TableContents"/>
              <w:bidi w:val="0"/>
              <w:spacing w:before="0" w:after="283"/>
              <w:jc w:val="left"/>
              <w:rPr/>
            </w:pPr>
            <w:r>
              <w:rPr/>
              <w:t xml:space="preserve">Baden-Baden </w:t>
            </w:r>
          </w:p>
        </w:tc>
        <w:tc>
          <w:tcPr>
            <w:tcW w:w="1021" w:type="dxa"/>
            <w:tcBorders/>
            <w:vAlign w:val="center"/>
          </w:tcPr>
          <w:p>
            <w:pPr>
              <w:pStyle w:val="TableContents"/>
              <w:bidi w:val="0"/>
              <w:spacing w:before="0" w:after="283"/>
              <w:jc w:val="left"/>
              <w:rPr/>
            </w:pPr>
            <w:r>
              <w:rPr/>
              <w:t xml:space="preserve">13 </w:t>
            </w:r>
          </w:p>
        </w:tc>
      </w:tr>
      <w:tr>
        <w:trPr/>
        <w:tc>
          <w:tcPr>
            <w:tcW w:w="1021" w:type="dxa"/>
            <w:tcBorders/>
            <w:vAlign w:val="center"/>
          </w:tcPr>
          <w:p>
            <w:pPr>
              <w:pStyle w:val="TableContents"/>
              <w:bidi w:val="0"/>
              <w:spacing w:before="0" w:after="283"/>
              <w:jc w:val="left"/>
              <w:rPr/>
            </w:pPr>
            <w:r>
              <w:rPr/>
              <w:t xml:space="preserve">1876 </w:t>
            </w:r>
          </w:p>
        </w:tc>
        <w:tc>
          <w:tcPr>
            <w:tcW w:w="2116" w:type="dxa"/>
            <w:tcBorders/>
            <w:vAlign w:val="center"/>
          </w:tcPr>
          <w:p>
            <w:pPr>
              <w:pStyle w:val="TableContents"/>
              <w:bidi w:val="0"/>
              <w:spacing w:before="0" w:after="283"/>
              <w:jc w:val="left"/>
              <w:rPr/>
            </w:pPr>
            <w:r>
              <w:rPr/>
              <w:t xml:space="preserve">Algerine </w:t>
            </w:r>
          </w:p>
        </w:tc>
        <w:tc>
          <w:tcPr>
            <w:tcW w:w="1966" w:type="dxa"/>
            <w:tcBorders/>
            <w:vAlign w:val="center"/>
          </w:tcPr>
          <w:p>
            <w:pPr>
              <w:pStyle w:val="TableContents"/>
              <w:bidi w:val="0"/>
              <w:spacing w:before="0" w:after="283"/>
              <w:jc w:val="left"/>
              <w:rPr/>
            </w:pPr>
            <w:r>
              <w:rPr/>
              <w:t xml:space="preserve">Fiddlesticks </w:t>
            </w:r>
          </w:p>
        </w:tc>
        <w:tc>
          <w:tcPr>
            <w:tcW w:w="2056" w:type="dxa"/>
            <w:tcBorders/>
            <w:vAlign w:val="center"/>
          </w:tcPr>
          <w:p>
            <w:pPr>
              <w:pStyle w:val="TableContents"/>
              <w:bidi w:val="0"/>
              <w:spacing w:before="0" w:after="283"/>
              <w:jc w:val="left"/>
              <w:rPr/>
            </w:pPr>
            <w:r>
              <w:rPr/>
              <w:t xml:space="preserve">Barrikadi </w:t>
            </w:r>
          </w:p>
        </w:tc>
        <w:tc>
          <w:tcPr>
            <w:tcW w:w="1021" w:type="dxa"/>
            <w:tcBorders/>
            <w:vAlign w:val="center"/>
          </w:tcPr>
          <w:p>
            <w:pPr>
              <w:pStyle w:val="TableContents"/>
              <w:bidi w:val="0"/>
              <w:spacing w:before="0" w:after="283"/>
              <w:jc w:val="left"/>
              <w:rPr/>
            </w:pPr>
            <w:r>
              <w:rPr/>
              <w:t xml:space="preserve">5 </w:t>
            </w:r>
          </w:p>
        </w:tc>
      </w:tr>
      <w:tr>
        <w:trPr/>
        <w:tc>
          <w:tcPr>
            <w:tcW w:w="1021" w:type="dxa"/>
            <w:tcBorders/>
            <w:vAlign w:val="center"/>
          </w:tcPr>
          <w:p>
            <w:pPr>
              <w:pStyle w:val="TableContents"/>
              <w:bidi w:val="0"/>
              <w:spacing w:before="0" w:after="283"/>
              <w:jc w:val="left"/>
              <w:rPr/>
            </w:pPr>
            <w:r>
              <w:rPr/>
              <w:t xml:space="preserve">1875 </w:t>
            </w:r>
          </w:p>
        </w:tc>
        <w:tc>
          <w:tcPr>
            <w:tcW w:w="2116" w:type="dxa"/>
            <w:tcBorders/>
            <w:vAlign w:val="center"/>
          </w:tcPr>
          <w:p>
            <w:pPr>
              <w:pStyle w:val="TableContents"/>
              <w:bidi w:val="0"/>
              <w:spacing w:before="0" w:after="283"/>
              <w:jc w:val="left"/>
              <w:rPr/>
            </w:pPr>
            <w:r>
              <w:rPr/>
              <w:t xml:space="preserve">Calvin </w:t>
            </w:r>
          </w:p>
        </w:tc>
        <w:tc>
          <w:tcPr>
            <w:tcW w:w="1966" w:type="dxa"/>
            <w:tcBorders/>
            <w:vAlign w:val="center"/>
          </w:tcPr>
          <w:p>
            <w:pPr>
              <w:pStyle w:val="TableContents"/>
              <w:bidi w:val="0"/>
              <w:spacing w:before="0" w:after="283"/>
              <w:jc w:val="left"/>
              <w:rPr/>
            </w:pPr>
            <w:r>
              <w:rPr/>
              <w:t xml:space="preserve">Aristides </w:t>
            </w:r>
          </w:p>
        </w:tc>
        <w:tc>
          <w:tcPr>
            <w:tcW w:w="2056" w:type="dxa"/>
            <w:tcBorders/>
            <w:vAlign w:val="center"/>
          </w:tcPr>
          <w:p>
            <w:pPr>
              <w:pStyle w:val="TableContents"/>
              <w:bidi w:val="0"/>
              <w:spacing w:before="0" w:after="283"/>
              <w:jc w:val="left"/>
              <w:rPr/>
            </w:pPr>
            <w:r>
              <w:rPr/>
              <w:t xml:space="preserve">Millner </w:t>
            </w:r>
          </w:p>
        </w:tc>
        <w:tc>
          <w:tcPr>
            <w:tcW w:w="1021" w:type="dxa"/>
            <w:tcBorders/>
            <w:vAlign w:val="center"/>
          </w:tcPr>
          <w:p>
            <w:pPr>
              <w:pStyle w:val="TableContents"/>
              <w:bidi w:val="0"/>
              <w:spacing w:before="0" w:after="283"/>
              <w:jc w:val="left"/>
              <w:rPr/>
            </w:pPr>
            <w:r>
              <w:rPr/>
              <w:t xml:space="preserve">14 </w:t>
            </w:r>
          </w:p>
        </w:tc>
      </w:tr>
      <w:tr>
        <w:trPr/>
        <w:tc>
          <w:tcPr>
            <w:tcW w:w="1021" w:type="dxa"/>
            <w:tcBorders/>
            <w:vAlign w:val="center"/>
          </w:tcPr>
          <w:p>
            <w:pPr>
              <w:pStyle w:val="TableContents"/>
              <w:bidi w:val="0"/>
              <w:spacing w:before="0" w:after="283"/>
              <w:jc w:val="left"/>
              <w:rPr/>
            </w:pPr>
            <w:r>
              <w:rPr/>
              <w:t xml:space="preserve">1874 </w:t>
            </w:r>
          </w:p>
        </w:tc>
        <w:tc>
          <w:tcPr>
            <w:tcW w:w="2116" w:type="dxa"/>
            <w:tcBorders/>
            <w:vAlign w:val="center"/>
          </w:tcPr>
          <w:p>
            <w:pPr>
              <w:pStyle w:val="TableContents"/>
              <w:bidi w:val="0"/>
              <w:spacing w:before="0" w:after="283"/>
              <w:jc w:val="left"/>
              <w:rPr/>
            </w:pPr>
            <w:r>
              <w:rPr/>
              <w:t xml:space="preserve">Saxon </w:t>
            </w:r>
          </w:p>
        </w:tc>
        <w:tc>
          <w:tcPr>
            <w:tcW w:w="1966" w:type="dxa"/>
            <w:tcBorders/>
            <w:vAlign w:val="center"/>
          </w:tcPr>
          <w:p>
            <w:pPr>
              <w:pStyle w:val="TableContents"/>
              <w:bidi w:val="0"/>
              <w:spacing w:before="0" w:after="283"/>
              <w:jc w:val="left"/>
              <w:rPr/>
            </w:pPr>
            <w:r>
              <w:rPr/>
              <w:t xml:space="preserve">Grinstead </w:t>
            </w:r>
          </w:p>
        </w:tc>
        <w:tc>
          <w:tcPr>
            <w:tcW w:w="2056" w:type="dxa"/>
            <w:tcBorders/>
            <w:vAlign w:val="center"/>
          </w:tcPr>
          <w:p>
            <w:pPr>
              <w:pStyle w:val="TableContents"/>
              <w:bidi w:val="0"/>
              <w:spacing w:before="0" w:after="283"/>
              <w:jc w:val="left"/>
              <w:rPr/>
            </w:pPr>
            <w:r>
              <w:rPr/>
              <w:t xml:space="preserve">Aaron Pennington </w:t>
            </w:r>
          </w:p>
        </w:tc>
        <w:tc>
          <w:tcPr>
            <w:tcW w:w="1021" w:type="dxa"/>
            <w:tcBorders/>
            <w:vAlign w:val="center"/>
          </w:tcPr>
          <w:p>
            <w:pPr>
              <w:pStyle w:val="TableContents"/>
              <w:bidi w:val="0"/>
              <w:spacing w:before="0" w:after="283"/>
              <w:jc w:val="left"/>
              <w:rPr/>
            </w:pPr>
            <w:r>
              <w:rPr/>
              <w:t xml:space="preserve">9 </w:t>
            </w:r>
          </w:p>
        </w:tc>
      </w:tr>
      <w:tr>
        <w:trPr/>
        <w:tc>
          <w:tcPr>
            <w:tcW w:w="1021" w:type="dxa"/>
            <w:tcBorders/>
            <w:vAlign w:val="center"/>
          </w:tcPr>
          <w:p>
            <w:pPr>
              <w:pStyle w:val="TableContents"/>
              <w:bidi w:val="0"/>
              <w:spacing w:before="0" w:after="283"/>
              <w:jc w:val="left"/>
              <w:rPr/>
            </w:pPr>
            <w:r>
              <w:rPr/>
              <w:t xml:space="preserve">1873 </w:t>
            </w:r>
          </w:p>
        </w:tc>
        <w:tc>
          <w:tcPr>
            <w:tcW w:w="2116" w:type="dxa"/>
            <w:tcBorders/>
            <w:vAlign w:val="center"/>
          </w:tcPr>
          <w:p>
            <w:pPr>
              <w:pStyle w:val="TableContents"/>
              <w:bidi w:val="0"/>
              <w:spacing w:before="0" w:after="283"/>
              <w:jc w:val="left"/>
              <w:rPr/>
            </w:pPr>
            <w:r>
              <w:rPr/>
              <w:t xml:space="preserve">Springbok </w:t>
            </w:r>
          </w:p>
        </w:tc>
        <w:tc>
          <w:tcPr>
            <w:tcW w:w="1966" w:type="dxa"/>
            <w:tcBorders/>
            <w:vAlign w:val="center"/>
          </w:tcPr>
          <w:p>
            <w:pPr>
              <w:pStyle w:val="TableContents"/>
              <w:bidi w:val="0"/>
              <w:spacing w:before="0" w:after="283"/>
              <w:jc w:val="left"/>
              <w:rPr/>
            </w:pPr>
            <w:r>
              <w:rPr/>
              <w:t xml:space="preserve">Kreivi d'Orsay </w:t>
            </w:r>
          </w:p>
        </w:tc>
        <w:tc>
          <w:tcPr>
            <w:tcW w:w="2056" w:type="dxa"/>
            <w:tcBorders/>
            <w:vAlign w:val="center"/>
          </w:tcPr>
          <w:p>
            <w:pPr>
              <w:pStyle w:val="TableContents"/>
              <w:bidi w:val="0"/>
              <w:spacing w:before="0" w:after="283"/>
              <w:jc w:val="left"/>
              <w:rPr/>
            </w:pPr>
            <w:r>
              <w:rPr/>
              <w:t xml:space="preserve">Strachino </w:t>
            </w:r>
          </w:p>
        </w:tc>
        <w:tc>
          <w:tcPr>
            <w:tcW w:w="1021" w:type="dxa"/>
            <w:tcBorders/>
            <w:vAlign w:val="center"/>
          </w:tcPr>
          <w:p>
            <w:pPr>
              <w:pStyle w:val="TableContents"/>
              <w:bidi w:val="0"/>
              <w:spacing w:before="0" w:after="283"/>
              <w:jc w:val="left"/>
              <w:rPr/>
            </w:pPr>
            <w:r>
              <w:rPr/>
              <w:t xml:space="preserve">10 </w:t>
            </w:r>
          </w:p>
        </w:tc>
      </w:tr>
      <w:tr>
        <w:trPr/>
        <w:tc>
          <w:tcPr>
            <w:tcW w:w="1021" w:type="dxa"/>
            <w:tcBorders/>
            <w:vAlign w:val="center"/>
          </w:tcPr>
          <w:p>
            <w:pPr>
              <w:pStyle w:val="TableContents"/>
              <w:bidi w:val="0"/>
              <w:spacing w:before="0" w:after="283"/>
              <w:jc w:val="left"/>
              <w:rPr/>
            </w:pPr>
            <w:r>
              <w:rPr/>
              <w:t xml:space="preserve">1872 </w:t>
            </w:r>
          </w:p>
        </w:tc>
        <w:tc>
          <w:tcPr>
            <w:tcW w:w="2116" w:type="dxa"/>
            <w:tcBorders/>
            <w:vAlign w:val="center"/>
          </w:tcPr>
          <w:p>
            <w:pPr>
              <w:pStyle w:val="TableContents"/>
              <w:bidi w:val="0"/>
              <w:spacing w:before="0" w:after="283"/>
              <w:jc w:val="left"/>
              <w:rPr/>
            </w:pPr>
            <w:r>
              <w:rPr/>
              <w:t xml:space="preserve">Joe Daniels </w:t>
            </w:r>
          </w:p>
        </w:tc>
        <w:tc>
          <w:tcPr>
            <w:tcW w:w="1966" w:type="dxa"/>
            <w:tcBorders/>
            <w:vAlign w:val="center"/>
          </w:tcPr>
          <w:p>
            <w:pPr>
              <w:pStyle w:val="TableContents"/>
              <w:bidi w:val="0"/>
              <w:spacing w:before="0" w:after="283"/>
              <w:jc w:val="left"/>
              <w:rPr/>
            </w:pPr>
            <w:r>
              <w:rPr/>
              <w:t xml:space="preserve">Meteoriitti </w:t>
            </w:r>
          </w:p>
        </w:tc>
        <w:tc>
          <w:tcPr>
            <w:tcW w:w="2056" w:type="dxa"/>
            <w:tcBorders/>
            <w:vAlign w:val="center"/>
          </w:tcPr>
          <w:p>
            <w:pPr>
              <w:pStyle w:val="TableContents"/>
              <w:bidi w:val="0"/>
              <w:spacing w:before="0" w:after="283"/>
              <w:jc w:val="left"/>
              <w:rPr/>
            </w:pPr>
            <w:r>
              <w:rPr/>
              <w:t xml:space="preserve">Shylock </w:t>
            </w:r>
          </w:p>
        </w:tc>
        <w:tc>
          <w:tcPr>
            <w:tcW w:w="1021" w:type="dxa"/>
            <w:tcBorders/>
            <w:vAlign w:val="center"/>
          </w:tcPr>
          <w:p>
            <w:pPr>
              <w:pStyle w:val="TableContents"/>
              <w:bidi w:val="0"/>
              <w:spacing w:before="0" w:after="283"/>
              <w:jc w:val="left"/>
              <w:rPr/>
            </w:pPr>
            <w:r>
              <w:rPr/>
              <w:t xml:space="preserve">9 </w:t>
            </w:r>
          </w:p>
        </w:tc>
      </w:tr>
      <w:tr>
        <w:trPr/>
        <w:tc>
          <w:tcPr>
            <w:tcW w:w="1021" w:type="dxa"/>
            <w:tcBorders/>
            <w:vAlign w:val="center"/>
          </w:tcPr>
          <w:p>
            <w:pPr>
              <w:pStyle w:val="TableContents"/>
              <w:bidi w:val="0"/>
              <w:spacing w:before="0" w:after="283"/>
              <w:jc w:val="left"/>
              <w:rPr/>
            </w:pPr>
            <w:r>
              <w:rPr/>
              <w:t xml:space="preserve">1871 </w:t>
            </w:r>
          </w:p>
        </w:tc>
        <w:tc>
          <w:tcPr>
            <w:tcW w:w="2116" w:type="dxa"/>
            <w:tcBorders/>
            <w:vAlign w:val="center"/>
          </w:tcPr>
          <w:p>
            <w:pPr>
              <w:pStyle w:val="TableContents"/>
              <w:bidi w:val="0"/>
              <w:spacing w:before="0" w:after="283"/>
              <w:jc w:val="left"/>
              <w:rPr/>
            </w:pPr>
            <w:r>
              <w:rPr/>
              <w:t xml:space="preserve">Harry Bassett </w:t>
            </w:r>
          </w:p>
        </w:tc>
        <w:tc>
          <w:tcPr>
            <w:tcW w:w="1966" w:type="dxa"/>
            <w:tcBorders/>
            <w:vAlign w:val="center"/>
          </w:tcPr>
          <w:p>
            <w:pPr>
              <w:pStyle w:val="TableContents"/>
              <w:bidi w:val="0"/>
              <w:spacing w:before="0" w:after="283"/>
              <w:jc w:val="left"/>
              <w:rPr/>
            </w:pPr>
            <w:r>
              <w:rPr/>
              <w:t xml:space="preserve">Stockwood </w:t>
            </w:r>
          </w:p>
        </w:tc>
        <w:tc>
          <w:tcPr>
            <w:tcW w:w="2056" w:type="dxa"/>
            <w:tcBorders/>
            <w:vAlign w:val="center"/>
          </w:tcPr>
          <w:p>
            <w:pPr>
              <w:pStyle w:val="TableContents"/>
              <w:bidi w:val="0"/>
              <w:spacing w:before="0" w:after="283"/>
              <w:jc w:val="left"/>
              <w:rPr/>
            </w:pPr>
            <w:r>
              <w:rPr/>
              <w:t xml:space="preserve">Meren rannalla </w:t>
            </w:r>
          </w:p>
        </w:tc>
        <w:tc>
          <w:tcPr>
            <w:tcW w:w="1021" w:type="dxa"/>
            <w:tcBorders/>
            <w:vAlign w:val="center"/>
          </w:tcPr>
          <w:p>
            <w:pPr>
              <w:pStyle w:val="TableContents"/>
              <w:bidi w:val="0"/>
              <w:spacing w:before="0" w:after="283"/>
              <w:jc w:val="left"/>
              <w:rPr/>
            </w:pPr>
            <w:r>
              <w:rPr/>
              <w:t xml:space="preserve">11 </w:t>
            </w:r>
          </w:p>
        </w:tc>
      </w:tr>
      <w:tr>
        <w:trPr/>
        <w:tc>
          <w:tcPr>
            <w:tcW w:w="1021" w:type="dxa"/>
            <w:tcBorders/>
            <w:vAlign w:val="center"/>
          </w:tcPr>
          <w:p>
            <w:pPr>
              <w:pStyle w:val="TableContents"/>
              <w:bidi w:val="0"/>
              <w:spacing w:before="0" w:after="283"/>
              <w:jc w:val="left"/>
              <w:rPr/>
            </w:pPr>
            <w:r>
              <w:rPr/>
              <w:t xml:space="preserve">1870 </w:t>
            </w:r>
          </w:p>
        </w:tc>
        <w:tc>
          <w:tcPr>
            <w:tcW w:w="2116" w:type="dxa"/>
            <w:tcBorders/>
            <w:vAlign w:val="center"/>
          </w:tcPr>
          <w:p>
            <w:pPr>
              <w:pStyle w:val="TableContents"/>
              <w:bidi w:val="0"/>
              <w:spacing w:before="0" w:after="283"/>
              <w:jc w:val="left"/>
              <w:rPr/>
            </w:pPr>
            <w:r>
              <w:rPr/>
              <w:t xml:space="preserve">Kingfisher </w:t>
            </w:r>
          </w:p>
        </w:tc>
        <w:tc>
          <w:tcPr>
            <w:tcW w:w="1966" w:type="dxa"/>
            <w:tcBorders/>
            <w:vAlign w:val="center"/>
          </w:tcPr>
          <w:p>
            <w:pPr>
              <w:pStyle w:val="TableContents"/>
              <w:bidi w:val="0"/>
              <w:spacing w:before="0" w:after="283"/>
              <w:jc w:val="left"/>
              <w:rPr/>
            </w:pPr>
            <w:r>
              <w:rPr/>
              <w:t xml:space="preserve">Foster </w:t>
            </w:r>
          </w:p>
        </w:tc>
        <w:tc>
          <w:tcPr>
            <w:tcW w:w="2056" w:type="dxa"/>
            <w:tcBorders/>
            <w:vAlign w:val="center"/>
          </w:tcPr>
          <w:p>
            <w:pPr>
              <w:pStyle w:val="TableContents"/>
              <w:bidi w:val="0"/>
              <w:spacing w:before="0" w:after="283"/>
              <w:jc w:val="left"/>
              <w:rPr/>
            </w:pPr>
            <w:r>
              <w:rPr/>
              <w:t xml:space="preserve">Keskipäivä ‡ </w:t>
            </w:r>
          </w:p>
        </w:tc>
        <w:tc>
          <w:tcPr>
            <w:tcW w:w="1021" w:type="dxa"/>
            <w:tcBorders/>
            <w:vAlign w:val="center"/>
          </w:tcPr>
          <w:p>
            <w:pPr>
              <w:pStyle w:val="TableContents"/>
              <w:bidi w:val="0"/>
              <w:spacing w:before="0" w:after="283"/>
              <w:jc w:val="left"/>
              <w:rPr/>
            </w:pPr>
            <w:r>
              <w:rPr/>
              <w:t xml:space="preserve">7 </w:t>
            </w:r>
          </w:p>
        </w:tc>
      </w:tr>
      <w:tr>
        <w:trPr/>
        <w:tc>
          <w:tcPr>
            <w:tcW w:w="1021" w:type="dxa"/>
            <w:tcBorders/>
            <w:vAlign w:val="center"/>
          </w:tcPr>
          <w:p>
            <w:pPr>
              <w:pStyle w:val="TableContents"/>
              <w:bidi w:val="0"/>
              <w:spacing w:before="0" w:after="283"/>
              <w:jc w:val="left"/>
              <w:rPr/>
            </w:pPr>
            <w:r>
              <w:rPr/>
              <w:t xml:space="preserve">1869 </w:t>
            </w:r>
          </w:p>
        </w:tc>
        <w:tc>
          <w:tcPr>
            <w:tcW w:w="2116" w:type="dxa"/>
            <w:tcBorders/>
            <w:vAlign w:val="center"/>
          </w:tcPr>
          <w:p>
            <w:pPr>
              <w:pStyle w:val="TableContents"/>
              <w:bidi w:val="0"/>
              <w:spacing w:before="0" w:after="283"/>
              <w:jc w:val="left"/>
              <w:rPr/>
            </w:pPr>
            <w:r>
              <w:rPr/>
              <w:t xml:space="preserve">Fenian </w:t>
            </w:r>
          </w:p>
        </w:tc>
        <w:tc>
          <w:tcPr>
            <w:tcW w:w="1966" w:type="dxa"/>
            <w:tcBorders/>
            <w:vAlign w:val="center"/>
          </w:tcPr>
          <w:p>
            <w:pPr>
              <w:pStyle w:val="TableContents"/>
              <w:bidi w:val="0"/>
              <w:spacing w:before="0" w:after="283"/>
              <w:jc w:val="left"/>
              <w:rPr/>
            </w:pPr>
            <w:r>
              <w:rPr/>
              <w:t xml:space="preserve">Glenelg </w:t>
            </w:r>
          </w:p>
        </w:tc>
        <w:tc>
          <w:tcPr>
            <w:tcW w:w="2056" w:type="dxa"/>
            <w:tcBorders/>
            <w:vAlign w:val="center"/>
          </w:tcPr>
          <w:p>
            <w:pPr>
              <w:pStyle w:val="TableContents"/>
              <w:bidi w:val="0"/>
              <w:spacing w:before="0" w:after="283"/>
              <w:jc w:val="left"/>
              <w:rPr/>
            </w:pPr>
            <w:r>
              <w:rPr/>
              <w:t xml:space="preserve">Invercauld ‡ </w:t>
            </w:r>
          </w:p>
        </w:tc>
        <w:tc>
          <w:tcPr>
            <w:tcW w:w="1021" w:type="dxa"/>
            <w:tcBorders/>
            <w:vAlign w:val="center"/>
          </w:tcPr>
          <w:p>
            <w:pPr>
              <w:pStyle w:val="TableContents"/>
              <w:bidi w:val="0"/>
              <w:spacing w:before="0" w:after="283"/>
              <w:jc w:val="left"/>
              <w:rPr/>
            </w:pPr>
            <w:r>
              <w:rPr/>
              <w:t xml:space="preserve">8 </w:t>
            </w:r>
          </w:p>
        </w:tc>
      </w:tr>
      <w:tr>
        <w:trPr/>
        <w:tc>
          <w:tcPr>
            <w:tcW w:w="1021" w:type="dxa"/>
            <w:tcBorders/>
            <w:vAlign w:val="center"/>
          </w:tcPr>
          <w:p>
            <w:pPr>
              <w:pStyle w:val="TableContents"/>
              <w:bidi w:val="0"/>
              <w:spacing w:before="0" w:after="283"/>
              <w:jc w:val="left"/>
              <w:rPr/>
            </w:pPr>
            <w:r>
              <w:rPr/>
              <w:t xml:space="preserve">1868 </w:t>
            </w:r>
          </w:p>
        </w:tc>
        <w:tc>
          <w:tcPr>
            <w:tcW w:w="2116" w:type="dxa"/>
            <w:tcBorders/>
            <w:vAlign w:val="center"/>
          </w:tcPr>
          <w:p>
            <w:pPr>
              <w:pStyle w:val="TableContents"/>
              <w:bidi w:val="0"/>
              <w:spacing w:before="0" w:after="283"/>
              <w:jc w:val="left"/>
              <w:rPr/>
            </w:pPr>
            <w:r>
              <w:rPr/>
              <w:t xml:space="preserve">Kenraali Duke </w:t>
            </w:r>
          </w:p>
        </w:tc>
        <w:tc>
          <w:tcPr>
            <w:tcW w:w="1966" w:type="dxa"/>
            <w:tcBorders/>
            <w:vAlign w:val="center"/>
          </w:tcPr>
          <w:p>
            <w:pPr>
              <w:pStyle w:val="TableContents"/>
              <w:bidi w:val="0"/>
              <w:spacing w:before="0" w:after="283"/>
              <w:jc w:val="left"/>
              <w:rPr/>
            </w:pPr>
            <w:r>
              <w:rPr/>
              <w:t xml:space="preserve">Northumberland </w:t>
            </w:r>
          </w:p>
        </w:tc>
        <w:tc>
          <w:tcPr>
            <w:tcW w:w="2056" w:type="dxa"/>
            <w:tcBorders/>
            <w:vAlign w:val="center"/>
          </w:tcPr>
          <w:p>
            <w:pPr>
              <w:pStyle w:val="TableContents"/>
              <w:bidi w:val="0"/>
              <w:spacing w:before="0" w:after="283"/>
              <w:jc w:val="left"/>
              <w:rPr/>
            </w:pPr>
            <w:r>
              <w:rPr/>
              <w:t xml:space="preserve">Fanny Ludlow ‡ </w:t>
            </w:r>
          </w:p>
        </w:tc>
        <w:tc>
          <w:tcPr>
            <w:tcW w:w="1021" w:type="dxa"/>
            <w:tcBorders/>
            <w:vAlign w:val="center"/>
          </w:tcPr>
          <w:p>
            <w:pPr>
              <w:pStyle w:val="TableContents"/>
              <w:bidi w:val="0"/>
              <w:spacing w:before="0" w:after="283"/>
              <w:jc w:val="left"/>
              <w:rPr/>
            </w:pPr>
            <w:r>
              <w:rPr/>
              <w:t xml:space="preserve">6 </w:t>
            </w:r>
          </w:p>
        </w:tc>
      </w:tr>
      <w:tr>
        <w:trPr/>
        <w:tc>
          <w:tcPr>
            <w:tcW w:w="1021" w:type="dxa"/>
            <w:tcBorders/>
            <w:vAlign w:val="center"/>
          </w:tcPr>
          <w:p>
            <w:pPr>
              <w:pStyle w:val="TableContents"/>
              <w:bidi w:val="0"/>
              <w:spacing w:before="0" w:after="283"/>
              <w:jc w:val="left"/>
              <w:rPr/>
            </w:pPr>
            <w:r>
              <w:rPr/>
              <w:t xml:space="preserve">1867 BS </w:t>
            </w:r>
          </w:p>
        </w:tc>
        <w:tc>
          <w:tcPr>
            <w:tcW w:w="2116" w:type="dxa"/>
            <w:tcBorders/>
            <w:vAlign w:val="center"/>
          </w:tcPr>
          <w:p>
            <w:pPr>
              <w:pStyle w:val="TableContents"/>
              <w:bidi w:val="0"/>
              <w:spacing w:before="0" w:after="283"/>
              <w:jc w:val="left"/>
              <w:rPr/>
            </w:pPr>
            <w:r>
              <w:rPr/>
              <w:t xml:space="preserve">Armoton ‡ </w:t>
            </w:r>
          </w:p>
        </w:tc>
        <w:tc>
          <w:tcPr>
            <w:tcW w:w="1966" w:type="dxa"/>
            <w:tcBorders/>
            <w:vAlign w:val="center"/>
          </w:tcPr>
          <w:p>
            <w:pPr>
              <w:pStyle w:val="TableContents"/>
              <w:bidi w:val="0"/>
              <w:spacing w:before="0" w:after="283"/>
              <w:jc w:val="left"/>
              <w:rPr/>
            </w:pPr>
            <w:r>
              <w:rPr/>
              <w:t xml:space="preserve">DeCourcy </w:t>
            </w:r>
          </w:p>
        </w:tc>
        <w:tc>
          <w:tcPr>
            <w:tcW w:w="2056" w:type="dxa"/>
            <w:tcBorders/>
            <w:vAlign w:val="center"/>
          </w:tcPr>
          <w:p>
            <w:pPr>
              <w:pStyle w:val="TableContents"/>
              <w:bidi w:val="0"/>
              <w:spacing w:before="0" w:after="283"/>
              <w:jc w:val="left"/>
              <w:rPr/>
            </w:pPr>
            <w:r>
              <w:rPr/>
              <w:t xml:space="preserve">Rivoli </w:t>
            </w:r>
          </w:p>
        </w:tc>
        <w:tc>
          <w:tcPr>
            <w:tcW w:w="102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sijoittui toiseksi Belmont Stakesissa.</w:t>
      </w:r>
    </w:p>
    <w:p>
      <w:pPr>
        <w:pStyle w:val="TextBody"/>
        <w:bidi w:val="0"/>
        <w:jc w:val="left"/>
        <w:rPr>
          <w:b/>
          <w:u w:val="single"/>
          <w:shd w:val="clear" w:fill="FFFF00"/>
        </w:rPr>
      </w:pPr>
      <w:r>
        <w:rPr>
          <w:b/>
          <w:u w:val="single"/>
          <w:shd w:val="clear" w:fill="FFFF00"/>
        </w:rPr>
        <w:t xml:space="preserve">Asiakirjan numero 29717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Papupussipatruuna koostuu pienestä kangastyynystä, joka on täytetty noin 40 grammaa (1,4 oz) painavalla lyijyhaulikolla nro 9. Se ammutaan tavallisella 12-kaliiperisella haulikolla. Kun pussi laukaistaan, se sinkoutuu </w:t>
      </w:r>
      <w:r>
        <w:rPr>
          <w:color w:val="A9A9A9"/>
        </w:rPr>
        <w:t xml:space="preserve">noin 70-90 metrin sekuntinopeudella (230-300 ft/s)</w:t>
      </w:r>
      <w:r>
        <w:rPr/>
        <w:t xml:space="preserve">; se leviää lennossa ja jakaa iskunsa noin 6 neliösenttimetriin (1 neliösenttimetri) maalia kohti. Se on suunniteltu antamaan isku, joka aiheuttaa mahdollisimman vähän pitkäaikaisia vammoja eikä tunkeudu läpi, mutta aiheuttaa lihaskouristuksen tai muun reaktion, joka tekee väkivaltaisesta epäillystä hetkellisesti liikkumattoman. Haulikon luoti on epätarkka noin 6 metrin etäisyydellä ja sen enimmäiskantama on noin 20 metriä. Papusäkkiluodin nopeus on pienentynyt 120 metristä 90 metriin sekunnissa (400 metristä 300 jalkaan sekunnissa), ja se on muuttunut neliönmuotoisesta ammuksesta pyöreämmäksi sukanmuotoiseksi ammukseksi.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nopeasti papupussi ase ampui</w:t>
      </w:r>
    </w:p>
    <w:p>
      <w:pPr>
        <w:pStyle w:val="TextBody"/>
        <w:bidi w:val="0"/>
        <w:jc w:val="left"/>
        <w:rPr>
          <w:b/>
          <w:u w:val="single"/>
          <w:shd w:val="clear" w:fill="FFFF00"/>
        </w:rPr>
      </w:pPr>
      <w:r>
        <w:rPr>
          <w:b/>
          <w:u w:val="single"/>
          <w:shd w:val="clear" w:fill="FFFF00"/>
        </w:rPr>
        <w:t xml:space="preserve">Asiakirjan numero 29718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``Going Home'' on </w:t>
      </w:r>
      <w:r>
        <w:rPr/>
        <w:t xml:space="preserve">yhdysvaltalaisen fantasiadraamasarjan Once Upon a Time </w:t>
      </w:r>
      <w:r>
        <w:rPr>
          <w:color w:val="A9A9A9"/>
        </w:rPr>
        <w:t xml:space="preserve">kolmannen kauden yhdestoista jakso </w:t>
      </w:r>
      <w:r>
        <w:rPr/>
        <w:t xml:space="preserve">ja sarjan 55. jakso. Jakso toimi kauden talven päätösjaksona, ja siinä käytettiin ensimmäistä kertaa sarjassa kuutta eri tarinaa: neljä liittyy hahmon menneisyyteen, yksi nykyhetkeen ja yhdistetty vaihtoehtoinen menneisyys / pikakelaus, joista jälkimmäinen pohjustaa sarjan uutta lukua.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Peter Pan ilmestyy elokuvassa Olipa kerran...</w:t>
      </w:r>
    </w:p>
    <w:p>
      <w:pPr>
        <w:pStyle w:val="TextBody"/>
        <w:bidi w:val="0"/>
        <w:jc w:val="left"/>
        <w:rPr>
          <w:b/>
          <w:u w:val="single"/>
          <w:shd w:val="clear" w:fill="FFFF00"/>
        </w:rPr>
      </w:pPr>
      <w:r>
        <w:rPr>
          <w:b/>
          <w:u w:val="single"/>
          <w:shd w:val="clear" w:fill="FFFF00"/>
        </w:rPr>
        <w:t xml:space="preserve">Asiakirjan numero 29719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Ympärileikkauksen yleisyys on tietyn väestön miesten prosenttiosuus, joka on ympärileikattu. Prosentti vaihtelee suuresti maittain: Japanin 1 prosentista, Espanjan ja Ruotsin 2 prosentista, Yhdysvaltojen </w:t>
      </w:r>
      <w:r>
        <w:rPr>
          <w:color w:val="A9A9A9"/>
        </w:rPr>
        <w:t xml:space="preserve">58 prosentista ja </w:t>
      </w:r>
      <w:r>
        <w:rPr/>
        <w:t xml:space="preserve">muslimienemmistöisten maiden yli 80 prosentista. Maailmanlaajuisesti eri lähteiden mukaan 25-33 prosenttia miehistä on ympärileikattu.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prosenttia vauvoista ympärileikataan Yhdysvalloissa?</w:t>
      </w:r>
    </w:p>
    <w:p>
      <w:pPr>
        <w:pStyle w:val="TextBody"/>
        <w:bidi w:val="0"/>
        <w:jc w:val="left"/>
        <w:rPr>
          <w:b/>
          <w:u w:val="single"/>
          <w:shd w:val="clear" w:fill="FFFF00"/>
        </w:rPr>
      </w:pPr>
      <w:r>
        <w:rPr>
          <w:b/>
          <w:u w:val="single"/>
          <w:shd w:val="clear" w:fill="FFFF00"/>
        </w:rPr>
        <w:t xml:space="preserve">Asiakirjan numero 29720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Hannya-naamio</w:t>
      </w:r>
      <w:r>
        <w:rPr/>
        <w:t xml:space="preserve"> </w:t>
      </w:r>
      <w:r>
        <w:rPr/>
        <w:t xml:space="preserve">(般若) on </w:t>
      </w:r>
      <w:r>
        <w:rPr/>
        <w:t xml:space="preserve">Noh-teatterissa käytetty naamio, joka esittää </w:t>
      </w:r>
      <w:r>
        <w:rPr>
          <w:color w:val="A9A9A9"/>
        </w:rPr>
        <w:t xml:space="preserve">mustasukkaista naisdemonia</w:t>
      </w:r>
      <w:r>
        <w:rPr/>
        <w:t xml:space="preserve">. Sillä on kaksi terävää härkämaista sarvea, metalliset silmät ja irvistävä suu.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hannya-naamion merkitys</w:t>
      </w:r>
    </w:p>
    <w:p>
      <w:pPr>
        <w:pStyle w:val="TextBody"/>
        <w:bidi w:val="0"/>
        <w:jc w:val="left"/>
        <w:rPr>
          <w:b/>
          <w:u w:val="single"/>
          <w:shd w:val="clear" w:fill="FFFF00"/>
        </w:rPr>
      </w:pPr>
      <w:r>
        <w:rPr>
          <w:b/>
          <w:u w:val="single"/>
          <w:shd w:val="clear" w:fill="FFFF00"/>
        </w:rPr>
        <w:t xml:space="preserve">Asiakirjan numero 29721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42"/>
        <w:gridCol w:w="2048"/>
        <w:gridCol w:w="2048"/>
        <w:gridCol w:w="2048"/>
        <w:gridCol w:w="2384"/>
        <w:gridCol w:w="735"/>
      </w:tblGrid>
      <w:tr>
        <w:trPr/>
        <w:tc>
          <w:tcPr>
            <w:tcW w:w="942" w:type="dxa"/>
            <w:tcBorders/>
            <w:vAlign w:val="center"/>
          </w:tcPr>
          <w:p>
            <w:pPr>
              <w:pStyle w:val="TableHeading"/>
              <w:suppressLineNumbers/>
              <w:bidi w:val="0"/>
              <w:spacing w:before="0" w:after="283"/>
              <w:jc w:val="center"/>
              <w:rPr/>
            </w:pPr>
            <w:r>
              <w:rPr/>
              <w:t xml:space="preserve">Kausi </w:t>
            </w:r>
          </w:p>
        </w:tc>
        <w:tc>
          <w:tcPr>
            <w:tcW w:w="2048" w:type="dxa"/>
            <w:tcBorders/>
            <w:vAlign w:val="center"/>
          </w:tcPr>
          <w:p>
            <w:pPr>
              <w:pStyle w:val="TableHeading"/>
              <w:suppressLineNumbers/>
              <w:bidi w:val="0"/>
              <w:spacing w:before="0" w:after="283"/>
              <w:jc w:val="center"/>
              <w:rPr/>
            </w:pPr>
            <w:r>
              <w:rPr/>
              <w:t xml:space="preserve">Champions </w:t>
            </w:r>
          </w:p>
        </w:tc>
        <w:tc>
          <w:tcPr>
            <w:tcW w:w="2048" w:type="dxa"/>
            <w:tcBorders/>
            <w:vAlign w:val="center"/>
          </w:tcPr>
          <w:p>
            <w:pPr>
              <w:pStyle w:val="TableHeading"/>
              <w:suppressLineNumbers/>
              <w:bidi w:val="0"/>
              <w:spacing w:before="0" w:after="283"/>
              <w:jc w:val="center"/>
              <w:rPr/>
            </w:pPr>
            <w:r>
              <w:rPr/>
              <w:t xml:space="preserve">Toiseksi sijoittuneet </w:t>
            </w:r>
          </w:p>
        </w:tc>
        <w:tc>
          <w:tcPr>
            <w:tcW w:w="2048" w:type="dxa"/>
            <w:tcBorders/>
            <w:vAlign w:val="center"/>
          </w:tcPr>
          <w:p>
            <w:pPr>
              <w:pStyle w:val="TableHeading"/>
              <w:suppressLineNumbers/>
              <w:bidi w:val="0"/>
              <w:spacing w:before="0" w:after="283"/>
              <w:jc w:val="center"/>
              <w:rPr/>
            </w:pPr>
            <w:r>
              <w:rPr/>
              <w:t xml:space="preserve">Kolmas sija </w:t>
            </w:r>
          </w:p>
        </w:tc>
        <w:tc>
          <w:tcPr>
            <w:tcW w:w="2384" w:type="dxa"/>
            <w:tcBorders/>
            <w:vAlign w:val="center"/>
          </w:tcPr>
          <w:p>
            <w:pPr>
              <w:pStyle w:val="TableHeading"/>
              <w:suppressLineNumbers/>
              <w:bidi w:val="0"/>
              <w:spacing w:before="0" w:after="283"/>
              <w:jc w:val="center"/>
              <w:rPr/>
            </w:pPr>
            <w:r>
              <w:rPr/>
              <w:t xml:space="preserve">Paras pistemies (s) </w:t>
            </w:r>
          </w:p>
        </w:tc>
        <w:tc>
          <w:tcPr>
            <w:tcW w:w="735" w:type="dxa"/>
            <w:tcBorders/>
            <w:vAlign w:val="center"/>
          </w:tcPr>
          <w:p>
            <w:pPr>
              <w:pStyle w:val="TableHeading"/>
              <w:suppressLineNumbers/>
              <w:bidi w:val="0"/>
              <w:spacing w:before="0" w:after="283"/>
              <w:jc w:val="center"/>
              <w:rPr/>
            </w:pPr>
            <w:r>
              <w:rPr/>
              <w:t xml:space="preserve">Tavoitteet </w:t>
            </w:r>
          </w:p>
        </w:tc>
      </w:tr>
      <w:tr>
        <w:trPr/>
        <w:tc>
          <w:tcPr>
            <w:tcW w:w="942" w:type="dxa"/>
            <w:tcBorders/>
            <w:vAlign w:val="center"/>
          </w:tcPr>
          <w:p>
            <w:pPr>
              <w:pStyle w:val="TableContents"/>
              <w:bidi w:val="0"/>
              <w:spacing w:before="0" w:after="283"/>
              <w:jc w:val="left"/>
              <w:rPr/>
            </w:pPr>
            <w:r>
              <w:rPr/>
              <w:t xml:space="preserve">1963 -- 64 </w:t>
            </w:r>
          </w:p>
        </w:tc>
        <w:tc>
          <w:tcPr>
            <w:tcW w:w="2048" w:type="dxa"/>
            <w:tcBorders/>
            <w:vAlign w:val="center"/>
          </w:tcPr>
          <w:p>
            <w:pPr>
              <w:pStyle w:val="TableContents"/>
              <w:bidi w:val="0"/>
              <w:spacing w:before="0" w:after="283"/>
              <w:jc w:val="left"/>
              <w:rPr/>
            </w:pPr>
            <w:r>
              <w:rPr/>
              <w:t xml:space="preserve">1. FC Köln </w:t>
            </w:r>
          </w:p>
        </w:tc>
        <w:tc>
          <w:tcPr>
            <w:tcW w:w="2048" w:type="dxa"/>
            <w:tcBorders/>
            <w:vAlign w:val="center"/>
          </w:tcPr>
          <w:p>
            <w:pPr>
              <w:pStyle w:val="TableContents"/>
              <w:bidi w:val="0"/>
              <w:spacing w:before="0" w:after="283"/>
              <w:jc w:val="left"/>
              <w:rPr/>
            </w:pPr>
            <w:r>
              <w:rPr/>
              <w:t xml:space="preserve">Meidericher SV </w:t>
            </w:r>
          </w:p>
        </w:tc>
        <w:tc>
          <w:tcPr>
            <w:tcW w:w="2048" w:type="dxa"/>
            <w:tcBorders/>
            <w:vAlign w:val="center"/>
          </w:tcPr>
          <w:p>
            <w:pPr>
              <w:pStyle w:val="TableContents"/>
              <w:bidi w:val="0"/>
              <w:spacing w:before="0" w:after="283"/>
              <w:jc w:val="left"/>
              <w:rPr/>
            </w:pPr>
            <w:r>
              <w:rPr/>
              <w:t xml:space="preserve">Eintracht Frankfurt </w:t>
            </w:r>
          </w:p>
        </w:tc>
        <w:tc>
          <w:tcPr>
            <w:tcW w:w="2384" w:type="dxa"/>
            <w:tcBorders/>
            <w:vAlign w:val="center"/>
          </w:tcPr>
          <w:p>
            <w:pPr>
              <w:pStyle w:val="TableContents"/>
              <w:bidi w:val="0"/>
              <w:spacing w:before="0" w:after="283"/>
              <w:jc w:val="left"/>
              <w:rPr/>
            </w:pPr>
            <w:r>
              <w:rPr/>
              <w:t xml:space="preserve">Seeler, Uwe Uwe Seeler </w:t>
            </w:r>
          </w:p>
        </w:tc>
        <w:tc>
          <w:tcPr>
            <w:tcW w:w="735" w:type="dxa"/>
            <w:tcBorders/>
            <w:vAlign w:val="center"/>
          </w:tcPr>
          <w:p>
            <w:pPr>
              <w:pStyle w:val="TableContents"/>
              <w:bidi w:val="0"/>
              <w:spacing w:before="0" w:after="283"/>
              <w:jc w:val="left"/>
              <w:rPr/>
            </w:pPr>
            <w:r>
              <w:rPr/>
              <w:t xml:space="preserve">30 </w:t>
            </w:r>
          </w:p>
        </w:tc>
      </w:tr>
      <w:tr>
        <w:trPr/>
        <w:tc>
          <w:tcPr>
            <w:tcW w:w="942" w:type="dxa"/>
            <w:tcBorders/>
            <w:vAlign w:val="center"/>
          </w:tcPr>
          <w:p>
            <w:pPr>
              <w:pStyle w:val="TableContents"/>
              <w:bidi w:val="0"/>
              <w:spacing w:before="0" w:after="283"/>
              <w:jc w:val="left"/>
              <w:rPr/>
            </w:pPr>
            <w:r>
              <w:rPr/>
              <w:t xml:space="preserve">1964 -- 65 </w:t>
            </w:r>
          </w:p>
        </w:tc>
        <w:tc>
          <w:tcPr>
            <w:tcW w:w="2048" w:type="dxa"/>
            <w:tcBorders/>
            <w:vAlign w:val="center"/>
          </w:tcPr>
          <w:p>
            <w:pPr>
              <w:pStyle w:val="TableContents"/>
              <w:bidi w:val="0"/>
              <w:spacing w:before="0" w:after="283"/>
              <w:jc w:val="left"/>
              <w:rPr/>
            </w:pPr>
            <w:r>
              <w:rPr/>
              <w:t xml:space="preserve">Werder Bremen </w:t>
            </w:r>
          </w:p>
        </w:tc>
        <w:tc>
          <w:tcPr>
            <w:tcW w:w="2048" w:type="dxa"/>
            <w:tcBorders/>
            <w:vAlign w:val="center"/>
          </w:tcPr>
          <w:p>
            <w:pPr>
              <w:pStyle w:val="TableContents"/>
              <w:bidi w:val="0"/>
              <w:spacing w:before="0" w:after="283"/>
              <w:jc w:val="left"/>
              <w:rPr/>
            </w:pPr>
            <w:r>
              <w:rPr/>
              <w:t xml:space="preserve">1. FC Köln </w:t>
            </w:r>
          </w:p>
        </w:tc>
        <w:tc>
          <w:tcPr>
            <w:tcW w:w="2048" w:type="dxa"/>
            <w:tcBorders/>
            <w:vAlign w:val="center"/>
          </w:tcPr>
          <w:p>
            <w:pPr>
              <w:pStyle w:val="TableContents"/>
              <w:bidi w:val="0"/>
              <w:spacing w:before="0" w:after="283"/>
              <w:jc w:val="left"/>
              <w:rPr/>
            </w:pPr>
            <w:r>
              <w:rPr/>
              <w:t xml:space="preserve">Borussia Dortmund </w:t>
            </w:r>
          </w:p>
        </w:tc>
        <w:tc>
          <w:tcPr>
            <w:tcW w:w="2384" w:type="dxa"/>
            <w:tcBorders/>
            <w:vAlign w:val="center"/>
          </w:tcPr>
          <w:p>
            <w:pPr>
              <w:pStyle w:val="TableContents"/>
              <w:bidi w:val="0"/>
              <w:spacing w:before="0" w:after="283"/>
              <w:jc w:val="left"/>
              <w:rPr/>
            </w:pPr>
            <w:r>
              <w:rPr/>
              <w:t xml:space="preserve">Brunnenmeier, Rudi Rudi Brunnenmeier Rudi Brunnenmeier </w:t>
            </w:r>
          </w:p>
        </w:tc>
        <w:tc>
          <w:tcPr>
            <w:tcW w:w="735" w:type="dxa"/>
            <w:tcBorders/>
            <w:vAlign w:val="center"/>
          </w:tcPr>
          <w:p>
            <w:pPr>
              <w:pStyle w:val="TableContents"/>
              <w:bidi w:val="0"/>
              <w:spacing w:before="0" w:after="283"/>
              <w:jc w:val="left"/>
              <w:rPr/>
            </w:pPr>
            <w:r>
              <w:rPr/>
              <w:t xml:space="preserve">24 </w:t>
            </w:r>
          </w:p>
        </w:tc>
      </w:tr>
      <w:tr>
        <w:trPr/>
        <w:tc>
          <w:tcPr>
            <w:tcW w:w="942" w:type="dxa"/>
            <w:tcBorders/>
            <w:vAlign w:val="center"/>
          </w:tcPr>
          <w:p>
            <w:pPr>
              <w:pStyle w:val="TableContents"/>
              <w:bidi w:val="0"/>
              <w:spacing w:before="0" w:after="283"/>
              <w:jc w:val="left"/>
              <w:rPr/>
            </w:pPr>
            <w:r>
              <w:rPr/>
              <w:t xml:space="preserve">1965 -- 66 </w:t>
            </w:r>
          </w:p>
        </w:tc>
        <w:tc>
          <w:tcPr>
            <w:tcW w:w="2048" w:type="dxa"/>
            <w:tcBorders/>
            <w:vAlign w:val="center"/>
          </w:tcPr>
          <w:p>
            <w:pPr>
              <w:pStyle w:val="TableContents"/>
              <w:bidi w:val="0"/>
              <w:spacing w:before="0" w:after="283"/>
              <w:jc w:val="left"/>
              <w:rPr/>
            </w:pPr>
            <w:r>
              <w:rPr/>
              <w:t xml:space="preserve">TSV 1860 München </w:t>
            </w:r>
          </w:p>
        </w:tc>
        <w:tc>
          <w:tcPr>
            <w:tcW w:w="2048" w:type="dxa"/>
            <w:tcBorders/>
            <w:vAlign w:val="center"/>
          </w:tcPr>
          <w:p>
            <w:pPr>
              <w:pStyle w:val="TableContents"/>
              <w:bidi w:val="0"/>
              <w:spacing w:before="0" w:after="283"/>
              <w:jc w:val="left"/>
              <w:rPr/>
            </w:pPr>
            <w:r>
              <w:rPr/>
              <w:t xml:space="preserve">Borussia Dortmund </w:t>
            </w:r>
          </w:p>
        </w:tc>
        <w:tc>
          <w:tcPr>
            <w:tcW w:w="2048" w:type="dxa"/>
            <w:tcBorders/>
            <w:vAlign w:val="center"/>
          </w:tcPr>
          <w:p>
            <w:pPr>
              <w:pStyle w:val="TableContents"/>
              <w:bidi w:val="0"/>
              <w:spacing w:before="0" w:after="283"/>
              <w:jc w:val="left"/>
              <w:rPr/>
            </w:pPr>
            <w:r>
              <w:rPr/>
              <w:t xml:space="preserve">Bayern München </w:t>
            </w:r>
          </w:p>
        </w:tc>
        <w:tc>
          <w:tcPr>
            <w:tcW w:w="2384" w:type="dxa"/>
            <w:tcBorders/>
            <w:vAlign w:val="center"/>
          </w:tcPr>
          <w:p>
            <w:pPr>
              <w:pStyle w:val="TableContents"/>
              <w:bidi w:val="0"/>
              <w:spacing w:before="0" w:after="283"/>
              <w:jc w:val="left"/>
              <w:rPr/>
            </w:pPr>
            <w:r>
              <w:rPr/>
              <w:t xml:space="preserve">Konietzka, Friedhelm Friedhelm Konietzka </w:t>
            </w:r>
          </w:p>
        </w:tc>
        <w:tc>
          <w:tcPr>
            <w:tcW w:w="735" w:type="dxa"/>
            <w:tcBorders/>
            <w:vAlign w:val="center"/>
          </w:tcPr>
          <w:p>
            <w:pPr>
              <w:pStyle w:val="TableContents"/>
              <w:bidi w:val="0"/>
              <w:spacing w:before="0" w:after="283"/>
              <w:jc w:val="left"/>
              <w:rPr/>
            </w:pPr>
            <w:r>
              <w:rPr/>
              <w:t xml:space="preserve">26 </w:t>
            </w:r>
          </w:p>
        </w:tc>
      </w:tr>
      <w:tr>
        <w:trPr/>
        <w:tc>
          <w:tcPr>
            <w:tcW w:w="942" w:type="dxa"/>
            <w:tcBorders/>
            <w:vAlign w:val="center"/>
          </w:tcPr>
          <w:p>
            <w:pPr>
              <w:pStyle w:val="TableContents"/>
              <w:bidi w:val="0"/>
              <w:spacing w:before="0" w:after="283"/>
              <w:jc w:val="left"/>
              <w:rPr/>
            </w:pPr>
            <w:r>
              <w:rPr/>
              <w:t xml:space="preserve">1966 -- 67 </w:t>
            </w:r>
          </w:p>
        </w:tc>
        <w:tc>
          <w:tcPr>
            <w:tcW w:w="2048" w:type="dxa"/>
            <w:tcBorders/>
            <w:vAlign w:val="center"/>
          </w:tcPr>
          <w:p>
            <w:pPr>
              <w:pStyle w:val="TableContents"/>
              <w:bidi w:val="0"/>
              <w:spacing w:before="0" w:after="283"/>
              <w:jc w:val="left"/>
              <w:rPr/>
            </w:pPr>
            <w:r>
              <w:rPr/>
              <w:t xml:space="preserve">Eintracht Braunschweig </w:t>
            </w:r>
          </w:p>
        </w:tc>
        <w:tc>
          <w:tcPr>
            <w:tcW w:w="2048" w:type="dxa"/>
            <w:tcBorders/>
            <w:vAlign w:val="center"/>
          </w:tcPr>
          <w:p>
            <w:pPr>
              <w:pStyle w:val="TableContents"/>
              <w:bidi w:val="0"/>
              <w:spacing w:before="0" w:after="283"/>
              <w:jc w:val="left"/>
              <w:rPr/>
            </w:pPr>
            <w:r>
              <w:rPr/>
              <w:t xml:space="preserve">TSV 1860 München </w:t>
            </w:r>
          </w:p>
        </w:tc>
        <w:tc>
          <w:tcPr>
            <w:tcW w:w="2048" w:type="dxa"/>
            <w:tcBorders/>
            <w:vAlign w:val="center"/>
          </w:tcPr>
          <w:p>
            <w:pPr>
              <w:pStyle w:val="TableContents"/>
              <w:bidi w:val="0"/>
              <w:spacing w:before="0" w:after="283"/>
              <w:jc w:val="left"/>
              <w:rPr/>
            </w:pPr>
            <w:r>
              <w:rPr/>
              <w:t xml:space="preserve">Borussia Dortmund </w:t>
            </w:r>
          </w:p>
        </w:tc>
        <w:tc>
          <w:tcPr>
            <w:tcW w:w="2384" w:type="dxa"/>
            <w:tcBorders/>
            <w:vAlign w:val="center"/>
          </w:tcPr>
          <w:p>
            <w:pPr>
              <w:pStyle w:val="TableContents"/>
              <w:bidi w:val="0"/>
              <w:spacing w:before="0" w:after="283"/>
              <w:jc w:val="left"/>
              <w:rPr/>
            </w:pPr>
            <w:r>
              <w:rPr/>
              <w:t xml:space="preserve">Emmerich, Lothar Lothar Emmerich, Gerd Müller </w:t>
            </w:r>
          </w:p>
        </w:tc>
        <w:tc>
          <w:tcPr>
            <w:tcW w:w="735" w:type="dxa"/>
            <w:tcBorders/>
            <w:vAlign w:val="center"/>
          </w:tcPr>
          <w:p>
            <w:pPr>
              <w:pStyle w:val="TableContents"/>
              <w:bidi w:val="0"/>
              <w:spacing w:before="0" w:after="283"/>
              <w:jc w:val="left"/>
              <w:rPr/>
            </w:pPr>
            <w:r>
              <w:rPr/>
              <w:t xml:space="preserve">28 </w:t>
            </w:r>
          </w:p>
        </w:tc>
      </w:tr>
      <w:tr>
        <w:trPr/>
        <w:tc>
          <w:tcPr>
            <w:tcW w:w="942" w:type="dxa"/>
            <w:tcBorders/>
            <w:vAlign w:val="center"/>
          </w:tcPr>
          <w:p>
            <w:pPr>
              <w:pStyle w:val="TableContents"/>
              <w:bidi w:val="0"/>
              <w:spacing w:before="0" w:after="283"/>
              <w:jc w:val="left"/>
              <w:rPr/>
            </w:pPr>
            <w:r>
              <w:rPr/>
              <w:t xml:space="preserve">1967 -- 68 </w:t>
            </w:r>
          </w:p>
        </w:tc>
        <w:tc>
          <w:tcPr>
            <w:tcW w:w="2048" w:type="dxa"/>
            <w:tcBorders/>
            <w:vAlign w:val="center"/>
          </w:tcPr>
          <w:p>
            <w:pPr>
              <w:pStyle w:val="TableContents"/>
              <w:bidi w:val="0"/>
              <w:spacing w:before="0" w:after="283"/>
              <w:jc w:val="left"/>
              <w:rPr/>
            </w:pPr>
            <w:r>
              <w:rPr/>
              <w:t xml:space="preserve">1. FC Nürnberg </w:t>
            </w:r>
          </w:p>
        </w:tc>
        <w:tc>
          <w:tcPr>
            <w:tcW w:w="2048" w:type="dxa"/>
            <w:tcBorders/>
            <w:vAlign w:val="center"/>
          </w:tcPr>
          <w:p>
            <w:pPr>
              <w:pStyle w:val="TableContents"/>
              <w:bidi w:val="0"/>
              <w:spacing w:before="0" w:after="283"/>
              <w:jc w:val="left"/>
              <w:rPr/>
            </w:pPr>
            <w:r>
              <w:rPr/>
              <w:t xml:space="preserve">Werder Bremen </w:t>
            </w:r>
          </w:p>
        </w:tc>
        <w:tc>
          <w:tcPr>
            <w:tcW w:w="2048" w:type="dxa"/>
            <w:tcBorders/>
            <w:vAlign w:val="center"/>
          </w:tcPr>
          <w:p>
            <w:pPr>
              <w:pStyle w:val="TableContents"/>
              <w:bidi w:val="0"/>
              <w:spacing w:before="0" w:after="283"/>
              <w:jc w:val="left"/>
              <w:rPr/>
            </w:pPr>
            <w:r>
              <w:rPr/>
              <w:t xml:space="preserve">Borussia Mönchengladbach </w:t>
            </w:r>
          </w:p>
        </w:tc>
        <w:tc>
          <w:tcPr>
            <w:tcW w:w="2384" w:type="dxa"/>
            <w:tcBorders/>
            <w:vAlign w:val="center"/>
          </w:tcPr>
          <w:p>
            <w:pPr>
              <w:pStyle w:val="TableContents"/>
              <w:bidi w:val="0"/>
              <w:spacing w:before="0" w:after="283"/>
              <w:jc w:val="left"/>
              <w:rPr/>
            </w:pPr>
            <w:r>
              <w:rPr/>
              <w:t xml:space="preserve">Löhr, Hannes Hannes Löhr </w:t>
            </w:r>
          </w:p>
        </w:tc>
        <w:tc>
          <w:tcPr>
            <w:tcW w:w="735" w:type="dxa"/>
            <w:tcBorders/>
            <w:vAlign w:val="center"/>
          </w:tcPr>
          <w:p>
            <w:pPr>
              <w:pStyle w:val="TableContents"/>
              <w:bidi w:val="0"/>
              <w:spacing w:before="0" w:after="283"/>
              <w:jc w:val="left"/>
              <w:rPr/>
            </w:pPr>
            <w:r>
              <w:rPr/>
              <w:t xml:space="preserve">27 </w:t>
            </w:r>
          </w:p>
        </w:tc>
      </w:tr>
      <w:tr>
        <w:trPr/>
        <w:tc>
          <w:tcPr>
            <w:tcW w:w="942" w:type="dxa"/>
            <w:tcBorders/>
            <w:vAlign w:val="center"/>
          </w:tcPr>
          <w:p>
            <w:pPr>
              <w:pStyle w:val="TableContents"/>
              <w:bidi w:val="0"/>
              <w:spacing w:before="0" w:after="283"/>
              <w:jc w:val="left"/>
              <w:rPr/>
            </w:pPr>
            <w:r>
              <w:rPr/>
              <w:t xml:space="preserve">1968 -- 69 </w:t>
            </w:r>
          </w:p>
        </w:tc>
        <w:tc>
          <w:tcPr>
            <w:tcW w:w="2048" w:type="dxa"/>
            <w:tcBorders/>
            <w:vAlign w:val="center"/>
          </w:tcPr>
          <w:p>
            <w:pPr>
              <w:pStyle w:val="TableContents"/>
              <w:bidi w:val="0"/>
              <w:spacing w:before="0" w:after="283"/>
              <w:jc w:val="left"/>
              <w:rPr/>
            </w:pPr>
            <w:r>
              <w:rPr/>
              <w:t xml:space="preserve">Bayern München † </w:t>
            </w:r>
          </w:p>
        </w:tc>
        <w:tc>
          <w:tcPr>
            <w:tcW w:w="2048" w:type="dxa"/>
            <w:tcBorders/>
            <w:vAlign w:val="center"/>
          </w:tcPr>
          <w:p>
            <w:pPr>
              <w:pStyle w:val="TableContents"/>
              <w:bidi w:val="0"/>
              <w:spacing w:before="0" w:after="283"/>
              <w:jc w:val="left"/>
              <w:rPr/>
            </w:pPr>
            <w:r>
              <w:rPr/>
              <w:t xml:space="preserve">Alemannia Aachen </w:t>
            </w:r>
          </w:p>
        </w:tc>
        <w:tc>
          <w:tcPr>
            <w:tcW w:w="2048" w:type="dxa"/>
            <w:tcBorders/>
            <w:vAlign w:val="center"/>
          </w:tcPr>
          <w:p>
            <w:pPr>
              <w:pStyle w:val="TableContents"/>
              <w:bidi w:val="0"/>
              <w:spacing w:before="0" w:after="283"/>
              <w:jc w:val="left"/>
              <w:rPr/>
            </w:pPr>
            <w:r>
              <w:rPr/>
              <w:t xml:space="preserve">Borussia Mönchengladbach </w:t>
            </w:r>
          </w:p>
        </w:tc>
        <w:tc>
          <w:tcPr>
            <w:tcW w:w="2384" w:type="dxa"/>
            <w:tcBorders/>
            <w:vAlign w:val="center"/>
          </w:tcPr>
          <w:p>
            <w:pPr>
              <w:pStyle w:val="TableContents"/>
              <w:bidi w:val="0"/>
              <w:spacing w:before="0" w:after="283"/>
              <w:jc w:val="left"/>
              <w:rPr/>
            </w:pPr>
            <w:r>
              <w:rPr/>
              <w:t xml:space="preserve">Müller, Gerd Gerd Müller </w:t>
            </w:r>
          </w:p>
        </w:tc>
        <w:tc>
          <w:tcPr>
            <w:tcW w:w="735" w:type="dxa"/>
            <w:tcBorders/>
            <w:vAlign w:val="center"/>
          </w:tcPr>
          <w:p>
            <w:pPr>
              <w:pStyle w:val="TableContents"/>
              <w:bidi w:val="0"/>
              <w:spacing w:before="0" w:after="283"/>
              <w:jc w:val="left"/>
              <w:rPr/>
            </w:pPr>
            <w:r>
              <w:rPr/>
              <w:t xml:space="preserve">30 </w:t>
            </w:r>
          </w:p>
        </w:tc>
      </w:tr>
      <w:tr>
        <w:trPr/>
        <w:tc>
          <w:tcPr>
            <w:tcW w:w="942" w:type="dxa"/>
            <w:tcBorders/>
            <w:vAlign w:val="center"/>
          </w:tcPr>
          <w:p>
            <w:pPr>
              <w:pStyle w:val="TableContents"/>
              <w:bidi w:val="0"/>
              <w:spacing w:before="0" w:after="283"/>
              <w:jc w:val="left"/>
              <w:rPr/>
            </w:pPr>
            <w:r>
              <w:rPr/>
              <w:t xml:space="preserve">1969 -- 70 </w:t>
            </w:r>
          </w:p>
        </w:tc>
        <w:tc>
          <w:tcPr>
            <w:tcW w:w="2048" w:type="dxa"/>
            <w:tcBorders/>
            <w:vAlign w:val="center"/>
          </w:tcPr>
          <w:p>
            <w:pPr>
              <w:pStyle w:val="TableContents"/>
              <w:bidi w:val="0"/>
              <w:spacing w:before="0" w:after="283"/>
              <w:jc w:val="left"/>
              <w:rPr/>
            </w:pPr>
            <w:r>
              <w:rPr/>
              <w:t xml:space="preserve">Borussia Mönchengladbach </w:t>
            </w:r>
          </w:p>
        </w:tc>
        <w:tc>
          <w:tcPr>
            <w:tcW w:w="2048" w:type="dxa"/>
            <w:tcBorders/>
            <w:vAlign w:val="center"/>
          </w:tcPr>
          <w:p>
            <w:pPr>
              <w:pStyle w:val="TableContents"/>
              <w:bidi w:val="0"/>
              <w:spacing w:before="0" w:after="283"/>
              <w:jc w:val="left"/>
              <w:rPr/>
            </w:pPr>
            <w:r>
              <w:rPr/>
              <w:t xml:space="preserve">Bayern München </w:t>
            </w:r>
          </w:p>
        </w:tc>
        <w:tc>
          <w:tcPr>
            <w:tcW w:w="2048" w:type="dxa"/>
            <w:tcBorders/>
            <w:vAlign w:val="center"/>
          </w:tcPr>
          <w:p>
            <w:pPr>
              <w:pStyle w:val="TableContents"/>
              <w:bidi w:val="0"/>
              <w:spacing w:before="0" w:after="283"/>
              <w:jc w:val="left"/>
              <w:rPr/>
            </w:pPr>
            <w:r>
              <w:rPr/>
              <w:t xml:space="preserve">Hertha BSC </w:t>
            </w:r>
          </w:p>
        </w:tc>
        <w:tc>
          <w:tcPr>
            <w:tcW w:w="2384" w:type="dxa"/>
            <w:tcBorders/>
            <w:vAlign w:val="center"/>
          </w:tcPr>
          <w:p>
            <w:pPr>
              <w:pStyle w:val="TableContents"/>
              <w:bidi w:val="0"/>
              <w:spacing w:before="0" w:after="283"/>
              <w:jc w:val="left"/>
              <w:rPr/>
            </w:pPr>
            <w:r>
              <w:rPr/>
              <w:t xml:space="preserve">Müller, Gerd Gerd Müller </w:t>
            </w:r>
          </w:p>
        </w:tc>
        <w:tc>
          <w:tcPr>
            <w:tcW w:w="735" w:type="dxa"/>
            <w:tcBorders/>
            <w:vAlign w:val="center"/>
          </w:tcPr>
          <w:p>
            <w:pPr>
              <w:pStyle w:val="TableContents"/>
              <w:bidi w:val="0"/>
              <w:spacing w:before="0" w:after="283"/>
              <w:jc w:val="left"/>
              <w:rPr/>
            </w:pPr>
            <w:r>
              <w:rPr/>
              <w:t xml:space="preserve">38 </w:t>
            </w:r>
          </w:p>
        </w:tc>
      </w:tr>
      <w:tr>
        <w:trPr/>
        <w:tc>
          <w:tcPr>
            <w:tcW w:w="942" w:type="dxa"/>
            <w:tcBorders/>
            <w:vAlign w:val="center"/>
          </w:tcPr>
          <w:p>
            <w:pPr>
              <w:pStyle w:val="TableContents"/>
              <w:bidi w:val="0"/>
              <w:spacing w:before="0" w:after="283"/>
              <w:jc w:val="left"/>
              <w:rPr/>
            </w:pPr>
            <w:r>
              <w:rPr/>
              <w:t xml:space="preserve">1970 -- 71 </w:t>
            </w:r>
          </w:p>
        </w:tc>
        <w:tc>
          <w:tcPr>
            <w:tcW w:w="2048" w:type="dxa"/>
            <w:tcBorders/>
            <w:vAlign w:val="center"/>
          </w:tcPr>
          <w:p>
            <w:pPr>
              <w:pStyle w:val="TableContents"/>
              <w:bidi w:val="0"/>
              <w:spacing w:before="0" w:after="283"/>
              <w:jc w:val="left"/>
              <w:rPr/>
            </w:pPr>
            <w:r>
              <w:rPr/>
              <w:t xml:space="preserve">Borussia Mönchengladbach </w:t>
            </w:r>
          </w:p>
        </w:tc>
        <w:tc>
          <w:tcPr>
            <w:tcW w:w="2048" w:type="dxa"/>
            <w:tcBorders/>
            <w:vAlign w:val="center"/>
          </w:tcPr>
          <w:p>
            <w:pPr>
              <w:pStyle w:val="TableContents"/>
              <w:bidi w:val="0"/>
              <w:spacing w:before="0" w:after="283"/>
              <w:jc w:val="left"/>
              <w:rPr/>
            </w:pPr>
            <w:r>
              <w:rPr/>
              <w:t xml:space="preserve">Bayern München </w:t>
            </w:r>
          </w:p>
        </w:tc>
        <w:tc>
          <w:tcPr>
            <w:tcW w:w="2048" w:type="dxa"/>
            <w:tcBorders/>
            <w:vAlign w:val="center"/>
          </w:tcPr>
          <w:p>
            <w:pPr>
              <w:pStyle w:val="TableContents"/>
              <w:bidi w:val="0"/>
              <w:spacing w:before="0" w:after="283"/>
              <w:jc w:val="left"/>
              <w:rPr/>
            </w:pPr>
            <w:r>
              <w:rPr/>
              <w:t xml:space="preserve">Hertha BSC </w:t>
            </w:r>
          </w:p>
        </w:tc>
        <w:tc>
          <w:tcPr>
            <w:tcW w:w="2384" w:type="dxa"/>
            <w:tcBorders/>
            <w:vAlign w:val="center"/>
          </w:tcPr>
          <w:p>
            <w:pPr>
              <w:pStyle w:val="TableContents"/>
              <w:bidi w:val="0"/>
              <w:spacing w:before="0" w:after="283"/>
              <w:jc w:val="left"/>
              <w:rPr/>
            </w:pPr>
            <w:r>
              <w:rPr/>
              <w:t xml:space="preserve">Kobluhn, Lothar Lothar Kobluhn Lothar Kobluhn </w:t>
            </w:r>
          </w:p>
        </w:tc>
        <w:tc>
          <w:tcPr>
            <w:tcW w:w="735" w:type="dxa"/>
            <w:tcBorders/>
            <w:vAlign w:val="center"/>
          </w:tcPr>
          <w:p>
            <w:pPr>
              <w:pStyle w:val="TableContents"/>
              <w:bidi w:val="0"/>
              <w:spacing w:before="0" w:after="283"/>
              <w:jc w:val="left"/>
              <w:rPr/>
            </w:pPr>
            <w:r>
              <w:rPr/>
              <w:t xml:space="preserve">24 </w:t>
            </w:r>
          </w:p>
        </w:tc>
      </w:tr>
      <w:tr>
        <w:trPr/>
        <w:tc>
          <w:tcPr>
            <w:tcW w:w="942" w:type="dxa"/>
            <w:tcBorders/>
            <w:vAlign w:val="center"/>
          </w:tcPr>
          <w:p>
            <w:pPr>
              <w:pStyle w:val="TableContents"/>
              <w:bidi w:val="0"/>
              <w:spacing w:before="0" w:after="283"/>
              <w:jc w:val="left"/>
              <w:rPr/>
            </w:pPr>
            <w:r>
              <w:rPr/>
              <w:t xml:space="preserve">1971 -- 72 </w:t>
            </w:r>
          </w:p>
        </w:tc>
        <w:tc>
          <w:tcPr>
            <w:tcW w:w="2048" w:type="dxa"/>
            <w:tcBorders/>
            <w:vAlign w:val="center"/>
          </w:tcPr>
          <w:p>
            <w:pPr>
              <w:pStyle w:val="TableContents"/>
              <w:bidi w:val="0"/>
              <w:spacing w:before="0" w:after="283"/>
              <w:jc w:val="left"/>
              <w:rPr/>
            </w:pPr>
            <w:r>
              <w:rPr/>
              <w:t xml:space="preserve">Bayern München </w:t>
            </w:r>
          </w:p>
        </w:tc>
        <w:tc>
          <w:tcPr>
            <w:tcW w:w="2048" w:type="dxa"/>
            <w:tcBorders/>
            <w:vAlign w:val="center"/>
          </w:tcPr>
          <w:p>
            <w:pPr>
              <w:pStyle w:val="TableContents"/>
              <w:bidi w:val="0"/>
              <w:spacing w:before="0" w:after="283"/>
              <w:jc w:val="left"/>
              <w:rPr/>
            </w:pPr>
            <w:r>
              <w:rPr/>
              <w:t xml:space="preserve">Schalke 04 </w:t>
            </w:r>
          </w:p>
        </w:tc>
        <w:tc>
          <w:tcPr>
            <w:tcW w:w="2048" w:type="dxa"/>
            <w:tcBorders/>
            <w:vAlign w:val="center"/>
          </w:tcPr>
          <w:p>
            <w:pPr>
              <w:pStyle w:val="TableContents"/>
              <w:bidi w:val="0"/>
              <w:spacing w:before="0" w:after="283"/>
              <w:jc w:val="left"/>
              <w:rPr/>
            </w:pPr>
            <w:r>
              <w:rPr/>
              <w:t xml:space="preserve">Borussia Mönchengladbach </w:t>
            </w:r>
          </w:p>
        </w:tc>
        <w:tc>
          <w:tcPr>
            <w:tcW w:w="2384" w:type="dxa"/>
            <w:tcBorders/>
            <w:vAlign w:val="center"/>
          </w:tcPr>
          <w:p>
            <w:pPr>
              <w:pStyle w:val="TableContents"/>
              <w:bidi w:val="0"/>
              <w:spacing w:before="0" w:after="283"/>
              <w:jc w:val="left"/>
              <w:rPr/>
            </w:pPr>
            <w:r>
              <w:rPr/>
              <w:t xml:space="preserve">Müller, Gerd Gerd Müller </w:t>
            </w:r>
          </w:p>
        </w:tc>
        <w:tc>
          <w:tcPr>
            <w:tcW w:w="735" w:type="dxa"/>
            <w:tcBorders/>
            <w:vAlign w:val="center"/>
          </w:tcPr>
          <w:p>
            <w:pPr>
              <w:pStyle w:val="TableContents"/>
              <w:bidi w:val="0"/>
              <w:spacing w:before="0" w:after="283"/>
              <w:jc w:val="left"/>
              <w:rPr/>
            </w:pPr>
            <w:r>
              <w:rPr/>
              <w:t xml:space="preserve">40 </w:t>
            </w:r>
          </w:p>
        </w:tc>
      </w:tr>
      <w:tr>
        <w:trPr/>
        <w:tc>
          <w:tcPr>
            <w:tcW w:w="942" w:type="dxa"/>
            <w:tcBorders/>
            <w:vAlign w:val="center"/>
          </w:tcPr>
          <w:p>
            <w:pPr>
              <w:pStyle w:val="TableContents"/>
              <w:bidi w:val="0"/>
              <w:spacing w:before="0" w:after="283"/>
              <w:jc w:val="left"/>
              <w:rPr/>
            </w:pPr>
            <w:r>
              <w:rPr/>
              <w:t xml:space="preserve">1972 -- 73 </w:t>
            </w:r>
          </w:p>
        </w:tc>
        <w:tc>
          <w:tcPr>
            <w:tcW w:w="2048" w:type="dxa"/>
            <w:tcBorders/>
            <w:vAlign w:val="center"/>
          </w:tcPr>
          <w:p>
            <w:pPr>
              <w:pStyle w:val="TableContents"/>
              <w:bidi w:val="0"/>
              <w:spacing w:before="0" w:after="283"/>
              <w:jc w:val="left"/>
              <w:rPr/>
            </w:pPr>
            <w:r>
              <w:rPr/>
              <w:t xml:space="preserve">Bayern München </w:t>
            </w:r>
          </w:p>
        </w:tc>
        <w:tc>
          <w:tcPr>
            <w:tcW w:w="2048" w:type="dxa"/>
            <w:tcBorders/>
            <w:vAlign w:val="center"/>
          </w:tcPr>
          <w:p>
            <w:pPr>
              <w:pStyle w:val="TableContents"/>
              <w:bidi w:val="0"/>
              <w:spacing w:before="0" w:after="283"/>
              <w:jc w:val="left"/>
              <w:rPr/>
            </w:pPr>
            <w:r>
              <w:rPr/>
              <w:t xml:space="preserve">1. FC Köln </w:t>
            </w:r>
          </w:p>
        </w:tc>
        <w:tc>
          <w:tcPr>
            <w:tcW w:w="2048" w:type="dxa"/>
            <w:tcBorders/>
            <w:vAlign w:val="center"/>
          </w:tcPr>
          <w:p>
            <w:pPr>
              <w:pStyle w:val="TableContents"/>
              <w:bidi w:val="0"/>
              <w:spacing w:before="0" w:after="283"/>
              <w:jc w:val="left"/>
              <w:rPr/>
            </w:pPr>
            <w:r>
              <w:rPr/>
              <w:t xml:space="preserve">Fortuna Düsseldorf </w:t>
            </w:r>
          </w:p>
        </w:tc>
        <w:tc>
          <w:tcPr>
            <w:tcW w:w="2384" w:type="dxa"/>
            <w:tcBorders/>
            <w:vAlign w:val="center"/>
          </w:tcPr>
          <w:p>
            <w:pPr>
              <w:pStyle w:val="TableContents"/>
              <w:bidi w:val="0"/>
              <w:spacing w:before="0" w:after="283"/>
              <w:jc w:val="left"/>
              <w:rPr/>
            </w:pPr>
            <w:r>
              <w:rPr/>
              <w:t xml:space="preserve">Müller, Gerd Gerd Müller </w:t>
            </w:r>
          </w:p>
        </w:tc>
        <w:tc>
          <w:tcPr>
            <w:tcW w:w="735" w:type="dxa"/>
            <w:tcBorders/>
            <w:vAlign w:val="center"/>
          </w:tcPr>
          <w:p>
            <w:pPr>
              <w:pStyle w:val="TableContents"/>
              <w:bidi w:val="0"/>
              <w:spacing w:before="0" w:after="283"/>
              <w:jc w:val="left"/>
              <w:rPr/>
            </w:pPr>
            <w:r>
              <w:rPr/>
              <w:t xml:space="preserve">36 </w:t>
            </w:r>
          </w:p>
        </w:tc>
      </w:tr>
      <w:tr>
        <w:trPr/>
        <w:tc>
          <w:tcPr>
            <w:tcW w:w="942" w:type="dxa"/>
            <w:tcBorders/>
            <w:vAlign w:val="center"/>
          </w:tcPr>
          <w:p>
            <w:pPr>
              <w:pStyle w:val="TableContents"/>
              <w:bidi w:val="0"/>
              <w:spacing w:before="0" w:after="283"/>
              <w:jc w:val="left"/>
              <w:rPr/>
            </w:pPr>
            <w:r>
              <w:rPr/>
              <w:t xml:space="preserve">1973 -- 74 </w:t>
            </w:r>
          </w:p>
        </w:tc>
        <w:tc>
          <w:tcPr>
            <w:tcW w:w="2048" w:type="dxa"/>
            <w:tcBorders/>
            <w:vAlign w:val="center"/>
          </w:tcPr>
          <w:p>
            <w:pPr>
              <w:pStyle w:val="TableContents"/>
              <w:bidi w:val="0"/>
              <w:spacing w:before="0" w:after="283"/>
              <w:jc w:val="left"/>
              <w:rPr/>
            </w:pPr>
            <w:r>
              <w:rPr/>
              <w:t xml:space="preserve">Bayern München </w:t>
            </w:r>
          </w:p>
        </w:tc>
        <w:tc>
          <w:tcPr>
            <w:tcW w:w="2048" w:type="dxa"/>
            <w:tcBorders/>
            <w:vAlign w:val="center"/>
          </w:tcPr>
          <w:p>
            <w:pPr>
              <w:pStyle w:val="TableContents"/>
              <w:bidi w:val="0"/>
              <w:spacing w:before="0" w:after="283"/>
              <w:jc w:val="left"/>
              <w:rPr/>
            </w:pPr>
            <w:r>
              <w:rPr/>
              <w:t xml:space="preserve">Borussia Mönchengladbach </w:t>
            </w:r>
          </w:p>
        </w:tc>
        <w:tc>
          <w:tcPr>
            <w:tcW w:w="2048" w:type="dxa"/>
            <w:tcBorders/>
            <w:vAlign w:val="center"/>
          </w:tcPr>
          <w:p>
            <w:pPr>
              <w:pStyle w:val="TableContents"/>
              <w:bidi w:val="0"/>
              <w:spacing w:before="0" w:after="283"/>
              <w:jc w:val="left"/>
              <w:rPr/>
            </w:pPr>
            <w:r>
              <w:rPr/>
              <w:t xml:space="preserve">Fortuna Düsseldorf </w:t>
            </w:r>
          </w:p>
        </w:tc>
        <w:tc>
          <w:tcPr>
            <w:tcW w:w="2384" w:type="dxa"/>
            <w:tcBorders/>
            <w:vAlign w:val="center"/>
          </w:tcPr>
          <w:p>
            <w:pPr>
              <w:pStyle w:val="TableContents"/>
              <w:bidi w:val="0"/>
              <w:spacing w:before="0" w:after="283"/>
              <w:jc w:val="left"/>
              <w:rPr/>
            </w:pPr>
            <w:r>
              <w:rPr/>
              <w:t xml:space="preserve">Heynckes, Josef Josef Heynckes, Müller, Gerd Gerd Müller </w:t>
            </w:r>
          </w:p>
        </w:tc>
        <w:tc>
          <w:tcPr>
            <w:tcW w:w="735" w:type="dxa"/>
            <w:tcBorders/>
            <w:vAlign w:val="center"/>
          </w:tcPr>
          <w:p>
            <w:pPr>
              <w:pStyle w:val="TableContents"/>
              <w:bidi w:val="0"/>
              <w:spacing w:before="0" w:after="283"/>
              <w:jc w:val="left"/>
              <w:rPr/>
            </w:pPr>
            <w:r>
              <w:rPr/>
              <w:t xml:space="preserve">30 </w:t>
            </w:r>
          </w:p>
        </w:tc>
      </w:tr>
      <w:tr>
        <w:trPr/>
        <w:tc>
          <w:tcPr>
            <w:tcW w:w="942" w:type="dxa"/>
            <w:tcBorders/>
            <w:vAlign w:val="center"/>
          </w:tcPr>
          <w:p>
            <w:pPr>
              <w:pStyle w:val="TableContents"/>
              <w:bidi w:val="0"/>
              <w:spacing w:before="0" w:after="283"/>
              <w:jc w:val="left"/>
              <w:rPr/>
            </w:pPr>
            <w:r>
              <w:rPr/>
              <w:t xml:space="preserve">1974 -- 75 </w:t>
            </w:r>
          </w:p>
        </w:tc>
        <w:tc>
          <w:tcPr>
            <w:tcW w:w="2048" w:type="dxa"/>
            <w:tcBorders/>
            <w:vAlign w:val="center"/>
          </w:tcPr>
          <w:p>
            <w:pPr>
              <w:pStyle w:val="TableContents"/>
              <w:bidi w:val="0"/>
              <w:spacing w:before="0" w:after="283"/>
              <w:jc w:val="left"/>
              <w:rPr/>
            </w:pPr>
            <w:r>
              <w:rPr/>
              <w:t xml:space="preserve">Borussia Mönchengladbach </w:t>
            </w:r>
          </w:p>
        </w:tc>
        <w:tc>
          <w:tcPr>
            <w:tcW w:w="2048" w:type="dxa"/>
            <w:tcBorders/>
            <w:vAlign w:val="center"/>
          </w:tcPr>
          <w:p>
            <w:pPr>
              <w:pStyle w:val="TableContents"/>
              <w:bidi w:val="0"/>
              <w:spacing w:before="0" w:after="283"/>
              <w:jc w:val="left"/>
              <w:rPr/>
            </w:pPr>
            <w:r>
              <w:rPr/>
              <w:t xml:space="preserve">Hertha BSC </w:t>
            </w:r>
          </w:p>
        </w:tc>
        <w:tc>
          <w:tcPr>
            <w:tcW w:w="2048" w:type="dxa"/>
            <w:tcBorders/>
            <w:vAlign w:val="center"/>
          </w:tcPr>
          <w:p>
            <w:pPr>
              <w:pStyle w:val="TableContents"/>
              <w:bidi w:val="0"/>
              <w:spacing w:before="0" w:after="283"/>
              <w:jc w:val="left"/>
              <w:rPr/>
            </w:pPr>
            <w:r>
              <w:rPr/>
              <w:t xml:space="preserve">Hamburger SV </w:t>
            </w:r>
          </w:p>
        </w:tc>
        <w:tc>
          <w:tcPr>
            <w:tcW w:w="2384" w:type="dxa"/>
            <w:tcBorders/>
            <w:vAlign w:val="center"/>
          </w:tcPr>
          <w:p>
            <w:pPr>
              <w:pStyle w:val="TableContents"/>
              <w:bidi w:val="0"/>
              <w:spacing w:before="0" w:after="283"/>
              <w:jc w:val="left"/>
              <w:rPr/>
            </w:pPr>
            <w:r>
              <w:rPr/>
              <w:t xml:space="preserve">Heynckes, Josef Josef Heynckes </w:t>
            </w:r>
          </w:p>
        </w:tc>
        <w:tc>
          <w:tcPr>
            <w:tcW w:w="735" w:type="dxa"/>
            <w:tcBorders/>
            <w:vAlign w:val="center"/>
          </w:tcPr>
          <w:p>
            <w:pPr>
              <w:pStyle w:val="TableContents"/>
              <w:bidi w:val="0"/>
              <w:spacing w:before="0" w:after="283"/>
              <w:jc w:val="left"/>
              <w:rPr/>
            </w:pPr>
            <w:r>
              <w:rPr/>
              <w:t xml:space="preserve">27 </w:t>
            </w:r>
          </w:p>
        </w:tc>
      </w:tr>
      <w:tr>
        <w:trPr/>
        <w:tc>
          <w:tcPr>
            <w:tcW w:w="942" w:type="dxa"/>
            <w:tcBorders/>
            <w:vAlign w:val="center"/>
          </w:tcPr>
          <w:p>
            <w:pPr>
              <w:pStyle w:val="TableContents"/>
              <w:bidi w:val="0"/>
              <w:spacing w:before="0" w:after="283"/>
              <w:jc w:val="left"/>
              <w:rPr/>
            </w:pPr>
            <w:r>
              <w:rPr/>
              <w:t xml:space="preserve">1975 -- 76 </w:t>
            </w:r>
          </w:p>
        </w:tc>
        <w:tc>
          <w:tcPr>
            <w:tcW w:w="2048" w:type="dxa"/>
            <w:tcBorders/>
            <w:vAlign w:val="center"/>
          </w:tcPr>
          <w:p>
            <w:pPr>
              <w:pStyle w:val="TableContents"/>
              <w:bidi w:val="0"/>
              <w:spacing w:before="0" w:after="283"/>
              <w:jc w:val="left"/>
              <w:rPr/>
            </w:pPr>
            <w:r>
              <w:rPr/>
              <w:t xml:space="preserve">Borussia Mönchengladbach </w:t>
            </w:r>
          </w:p>
        </w:tc>
        <w:tc>
          <w:tcPr>
            <w:tcW w:w="2048" w:type="dxa"/>
            <w:tcBorders/>
            <w:vAlign w:val="center"/>
          </w:tcPr>
          <w:p>
            <w:pPr>
              <w:pStyle w:val="TableContents"/>
              <w:bidi w:val="0"/>
              <w:spacing w:before="0" w:after="283"/>
              <w:jc w:val="left"/>
              <w:rPr/>
            </w:pPr>
            <w:r>
              <w:rPr/>
              <w:t xml:space="preserve">Hamburger SV </w:t>
            </w:r>
          </w:p>
        </w:tc>
        <w:tc>
          <w:tcPr>
            <w:tcW w:w="2048" w:type="dxa"/>
            <w:tcBorders/>
            <w:vAlign w:val="center"/>
          </w:tcPr>
          <w:p>
            <w:pPr>
              <w:pStyle w:val="TableContents"/>
              <w:bidi w:val="0"/>
              <w:spacing w:before="0" w:after="283"/>
              <w:jc w:val="left"/>
              <w:rPr/>
            </w:pPr>
            <w:r>
              <w:rPr/>
              <w:t xml:space="preserve">Bayern München </w:t>
            </w:r>
          </w:p>
        </w:tc>
        <w:tc>
          <w:tcPr>
            <w:tcW w:w="2384" w:type="dxa"/>
            <w:tcBorders/>
            <w:vAlign w:val="center"/>
          </w:tcPr>
          <w:p>
            <w:pPr>
              <w:pStyle w:val="TableContents"/>
              <w:bidi w:val="0"/>
              <w:spacing w:before="0" w:after="283"/>
              <w:jc w:val="left"/>
              <w:rPr/>
            </w:pPr>
            <w:r>
              <w:rPr/>
              <w:t xml:space="preserve">Fischer, Klaus Klaus Fischer </w:t>
            </w:r>
          </w:p>
        </w:tc>
        <w:tc>
          <w:tcPr>
            <w:tcW w:w="735" w:type="dxa"/>
            <w:tcBorders/>
            <w:vAlign w:val="center"/>
          </w:tcPr>
          <w:p>
            <w:pPr>
              <w:pStyle w:val="TableContents"/>
              <w:bidi w:val="0"/>
              <w:spacing w:before="0" w:after="283"/>
              <w:jc w:val="left"/>
              <w:rPr/>
            </w:pPr>
            <w:r>
              <w:rPr/>
              <w:t xml:space="preserve">29 </w:t>
            </w:r>
          </w:p>
        </w:tc>
      </w:tr>
      <w:tr>
        <w:trPr/>
        <w:tc>
          <w:tcPr>
            <w:tcW w:w="942" w:type="dxa"/>
            <w:tcBorders/>
            <w:vAlign w:val="center"/>
          </w:tcPr>
          <w:p>
            <w:pPr>
              <w:pStyle w:val="TableContents"/>
              <w:bidi w:val="0"/>
              <w:spacing w:before="0" w:after="283"/>
              <w:jc w:val="left"/>
              <w:rPr/>
            </w:pPr>
            <w:r>
              <w:rPr/>
              <w:t xml:space="preserve">1976 -- 77 </w:t>
            </w:r>
          </w:p>
        </w:tc>
        <w:tc>
          <w:tcPr>
            <w:tcW w:w="2048" w:type="dxa"/>
            <w:tcBorders/>
            <w:vAlign w:val="center"/>
          </w:tcPr>
          <w:p>
            <w:pPr>
              <w:pStyle w:val="TableContents"/>
              <w:bidi w:val="0"/>
              <w:spacing w:before="0" w:after="283"/>
              <w:jc w:val="left"/>
              <w:rPr/>
            </w:pPr>
            <w:r>
              <w:rPr/>
              <w:t xml:space="preserve">Borussia Mönchengladbach </w:t>
            </w:r>
          </w:p>
        </w:tc>
        <w:tc>
          <w:tcPr>
            <w:tcW w:w="2048" w:type="dxa"/>
            <w:tcBorders/>
            <w:vAlign w:val="center"/>
          </w:tcPr>
          <w:p>
            <w:pPr>
              <w:pStyle w:val="TableContents"/>
              <w:bidi w:val="0"/>
              <w:spacing w:before="0" w:after="283"/>
              <w:jc w:val="left"/>
              <w:rPr/>
            </w:pPr>
            <w:r>
              <w:rPr/>
              <w:t xml:space="preserve">Schalke 04 </w:t>
            </w:r>
          </w:p>
        </w:tc>
        <w:tc>
          <w:tcPr>
            <w:tcW w:w="2048" w:type="dxa"/>
            <w:tcBorders/>
            <w:vAlign w:val="center"/>
          </w:tcPr>
          <w:p>
            <w:pPr>
              <w:pStyle w:val="TableContents"/>
              <w:bidi w:val="0"/>
              <w:spacing w:before="0" w:after="283"/>
              <w:jc w:val="left"/>
              <w:rPr/>
            </w:pPr>
            <w:r>
              <w:rPr/>
              <w:t xml:space="preserve">Eintracht Braunschweig </w:t>
            </w:r>
          </w:p>
        </w:tc>
        <w:tc>
          <w:tcPr>
            <w:tcW w:w="2384" w:type="dxa"/>
            <w:tcBorders/>
            <w:vAlign w:val="center"/>
          </w:tcPr>
          <w:p>
            <w:pPr>
              <w:pStyle w:val="TableContents"/>
              <w:bidi w:val="0"/>
              <w:spacing w:before="0" w:after="283"/>
              <w:jc w:val="left"/>
              <w:rPr/>
            </w:pPr>
            <w:r>
              <w:rPr/>
              <w:t xml:space="preserve">Müller, Dieter Dieter Müller </w:t>
            </w:r>
          </w:p>
        </w:tc>
        <w:tc>
          <w:tcPr>
            <w:tcW w:w="735" w:type="dxa"/>
            <w:tcBorders/>
            <w:vAlign w:val="center"/>
          </w:tcPr>
          <w:p>
            <w:pPr>
              <w:pStyle w:val="TableContents"/>
              <w:bidi w:val="0"/>
              <w:spacing w:before="0" w:after="283"/>
              <w:jc w:val="left"/>
              <w:rPr/>
            </w:pPr>
            <w:r>
              <w:rPr/>
              <w:t xml:space="preserve">34 </w:t>
            </w:r>
          </w:p>
        </w:tc>
      </w:tr>
      <w:tr>
        <w:trPr/>
        <w:tc>
          <w:tcPr>
            <w:tcW w:w="942" w:type="dxa"/>
            <w:tcBorders/>
            <w:vAlign w:val="center"/>
          </w:tcPr>
          <w:p>
            <w:pPr>
              <w:pStyle w:val="TableContents"/>
              <w:bidi w:val="0"/>
              <w:spacing w:before="0" w:after="283"/>
              <w:jc w:val="left"/>
              <w:rPr/>
            </w:pPr>
            <w:r>
              <w:rPr/>
              <w:t xml:space="preserve">1977 -- 78 </w:t>
            </w:r>
          </w:p>
        </w:tc>
        <w:tc>
          <w:tcPr>
            <w:tcW w:w="2048" w:type="dxa"/>
            <w:tcBorders/>
            <w:vAlign w:val="center"/>
          </w:tcPr>
          <w:p>
            <w:pPr>
              <w:pStyle w:val="TableContents"/>
              <w:bidi w:val="0"/>
              <w:spacing w:before="0" w:after="283"/>
              <w:jc w:val="left"/>
              <w:rPr/>
            </w:pPr>
            <w:r>
              <w:rPr/>
              <w:t xml:space="preserve">1. FC Köln † </w:t>
            </w:r>
          </w:p>
        </w:tc>
        <w:tc>
          <w:tcPr>
            <w:tcW w:w="2048" w:type="dxa"/>
            <w:tcBorders/>
            <w:vAlign w:val="center"/>
          </w:tcPr>
          <w:p>
            <w:pPr>
              <w:pStyle w:val="TableContents"/>
              <w:bidi w:val="0"/>
              <w:spacing w:before="0" w:after="283"/>
              <w:jc w:val="left"/>
              <w:rPr/>
            </w:pPr>
            <w:r>
              <w:rPr/>
              <w:t xml:space="preserve">Borussia Mönchengladbach </w:t>
            </w:r>
          </w:p>
        </w:tc>
        <w:tc>
          <w:tcPr>
            <w:tcW w:w="2048" w:type="dxa"/>
            <w:tcBorders/>
            <w:vAlign w:val="center"/>
          </w:tcPr>
          <w:p>
            <w:pPr>
              <w:pStyle w:val="TableContents"/>
              <w:bidi w:val="0"/>
              <w:spacing w:before="0" w:after="283"/>
              <w:jc w:val="left"/>
              <w:rPr/>
            </w:pPr>
            <w:r>
              <w:rPr/>
              <w:t xml:space="preserve">Hertha BSC </w:t>
            </w:r>
          </w:p>
        </w:tc>
        <w:tc>
          <w:tcPr>
            <w:tcW w:w="2384" w:type="dxa"/>
            <w:tcBorders/>
            <w:vAlign w:val="center"/>
          </w:tcPr>
          <w:p>
            <w:pPr>
              <w:pStyle w:val="TableContents"/>
              <w:bidi w:val="0"/>
              <w:spacing w:before="0" w:after="283"/>
              <w:jc w:val="left"/>
              <w:rPr/>
            </w:pPr>
            <w:r>
              <w:rPr/>
              <w:t xml:space="preserve">Müller, Dieter Dieter Müller, Gerd Müller </w:t>
            </w:r>
          </w:p>
        </w:tc>
        <w:tc>
          <w:tcPr>
            <w:tcW w:w="735" w:type="dxa"/>
            <w:tcBorders/>
            <w:vAlign w:val="center"/>
          </w:tcPr>
          <w:p>
            <w:pPr>
              <w:pStyle w:val="TableContents"/>
              <w:bidi w:val="0"/>
              <w:spacing w:before="0" w:after="283"/>
              <w:jc w:val="left"/>
              <w:rPr/>
            </w:pPr>
            <w:r>
              <w:rPr/>
              <w:t xml:space="preserve">24 </w:t>
            </w:r>
          </w:p>
        </w:tc>
      </w:tr>
      <w:tr>
        <w:trPr/>
        <w:tc>
          <w:tcPr>
            <w:tcW w:w="942" w:type="dxa"/>
            <w:tcBorders/>
            <w:vAlign w:val="center"/>
          </w:tcPr>
          <w:p>
            <w:pPr>
              <w:pStyle w:val="TableContents"/>
              <w:bidi w:val="0"/>
              <w:spacing w:before="0" w:after="283"/>
              <w:jc w:val="left"/>
              <w:rPr/>
            </w:pPr>
            <w:r>
              <w:rPr/>
              <w:t xml:space="preserve">1978 -- 79 </w:t>
            </w:r>
          </w:p>
        </w:tc>
        <w:tc>
          <w:tcPr>
            <w:tcW w:w="2048" w:type="dxa"/>
            <w:tcBorders/>
            <w:vAlign w:val="center"/>
          </w:tcPr>
          <w:p>
            <w:pPr>
              <w:pStyle w:val="TableContents"/>
              <w:bidi w:val="0"/>
              <w:spacing w:before="0" w:after="283"/>
              <w:jc w:val="left"/>
              <w:rPr/>
            </w:pPr>
            <w:r>
              <w:rPr/>
              <w:t xml:space="preserve">Hamburger SV </w:t>
            </w:r>
          </w:p>
        </w:tc>
        <w:tc>
          <w:tcPr>
            <w:tcW w:w="2048" w:type="dxa"/>
            <w:tcBorders/>
            <w:vAlign w:val="center"/>
          </w:tcPr>
          <w:p>
            <w:pPr>
              <w:pStyle w:val="TableContents"/>
              <w:bidi w:val="0"/>
              <w:spacing w:before="0" w:after="283"/>
              <w:jc w:val="left"/>
              <w:rPr/>
            </w:pPr>
            <w:r>
              <w:rPr/>
              <w:t xml:space="preserve">VfB Stuttgart </w:t>
            </w:r>
          </w:p>
        </w:tc>
        <w:tc>
          <w:tcPr>
            <w:tcW w:w="2048" w:type="dxa"/>
            <w:tcBorders/>
            <w:vAlign w:val="center"/>
          </w:tcPr>
          <w:p>
            <w:pPr>
              <w:pStyle w:val="TableContents"/>
              <w:bidi w:val="0"/>
              <w:spacing w:before="0" w:after="283"/>
              <w:jc w:val="left"/>
              <w:rPr/>
            </w:pPr>
            <w:r>
              <w:rPr/>
              <w:t xml:space="preserve">1. FC Kaiserslautern </w:t>
            </w:r>
          </w:p>
        </w:tc>
        <w:tc>
          <w:tcPr>
            <w:tcW w:w="2384" w:type="dxa"/>
            <w:tcBorders/>
            <w:vAlign w:val="center"/>
          </w:tcPr>
          <w:p>
            <w:pPr>
              <w:pStyle w:val="TableContents"/>
              <w:bidi w:val="0"/>
              <w:spacing w:before="0" w:after="283"/>
              <w:jc w:val="left"/>
              <w:rPr/>
            </w:pPr>
            <w:r>
              <w:rPr/>
              <w:t xml:space="preserve">Allofs, Klaus Klaus Allofs </w:t>
            </w:r>
          </w:p>
        </w:tc>
        <w:tc>
          <w:tcPr>
            <w:tcW w:w="735" w:type="dxa"/>
            <w:tcBorders/>
            <w:vAlign w:val="center"/>
          </w:tcPr>
          <w:p>
            <w:pPr>
              <w:pStyle w:val="TableContents"/>
              <w:bidi w:val="0"/>
              <w:spacing w:before="0" w:after="283"/>
              <w:jc w:val="left"/>
              <w:rPr/>
            </w:pPr>
            <w:r>
              <w:rPr/>
              <w:t xml:space="preserve">22 </w:t>
            </w:r>
          </w:p>
        </w:tc>
      </w:tr>
      <w:tr>
        <w:trPr/>
        <w:tc>
          <w:tcPr>
            <w:tcW w:w="942" w:type="dxa"/>
            <w:tcBorders/>
            <w:vAlign w:val="center"/>
          </w:tcPr>
          <w:p>
            <w:pPr>
              <w:pStyle w:val="TableContents"/>
              <w:bidi w:val="0"/>
              <w:spacing w:before="0" w:after="283"/>
              <w:jc w:val="left"/>
              <w:rPr/>
            </w:pPr>
            <w:r>
              <w:rPr/>
              <w:t xml:space="preserve">1979 -- 80 </w:t>
            </w:r>
          </w:p>
        </w:tc>
        <w:tc>
          <w:tcPr>
            <w:tcW w:w="2048" w:type="dxa"/>
            <w:tcBorders/>
            <w:vAlign w:val="center"/>
          </w:tcPr>
          <w:p>
            <w:pPr>
              <w:pStyle w:val="TableContents"/>
              <w:bidi w:val="0"/>
              <w:spacing w:before="0" w:after="283"/>
              <w:jc w:val="left"/>
              <w:rPr/>
            </w:pPr>
            <w:r>
              <w:rPr/>
              <w:t xml:space="preserve">Bayern München </w:t>
            </w:r>
          </w:p>
        </w:tc>
        <w:tc>
          <w:tcPr>
            <w:tcW w:w="2048" w:type="dxa"/>
            <w:tcBorders/>
            <w:vAlign w:val="center"/>
          </w:tcPr>
          <w:p>
            <w:pPr>
              <w:pStyle w:val="TableContents"/>
              <w:bidi w:val="0"/>
              <w:spacing w:before="0" w:after="283"/>
              <w:jc w:val="left"/>
              <w:rPr/>
            </w:pPr>
            <w:r>
              <w:rPr/>
              <w:t xml:space="preserve">Hamburger SV </w:t>
            </w:r>
          </w:p>
        </w:tc>
        <w:tc>
          <w:tcPr>
            <w:tcW w:w="2048" w:type="dxa"/>
            <w:tcBorders/>
            <w:vAlign w:val="center"/>
          </w:tcPr>
          <w:p>
            <w:pPr>
              <w:pStyle w:val="TableContents"/>
              <w:bidi w:val="0"/>
              <w:spacing w:before="0" w:after="283"/>
              <w:jc w:val="left"/>
              <w:rPr/>
            </w:pPr>
            <w:r>
              <w:rPr/>
              <w:t xml:space="preserve">VfB Stuttgart </w:t>
            </w:r>
          </w:p>
        </w:tc>
        <w:tc>
          <w:tcPr>
            <w:tcW w:w="2384" w:type="dxa"/>
            <w:tcBorders/>
            <w:vAlign w:val="center"/>
          </w:tcPr>
          <w:p>
            <w:pPr>
              <w:pStyle w:val="TableContents"/>
              <w:bidi w:val="0"/>
              <w:spacing w:before="0" w:after="283"/>
              <w:jc w:val="left"/>
              <w:rPr/>
            </w:pPr>
            <w:r>
              <w:rPr/>
              <w:t xml:space="preserve">Rummenigge, Karl-Heinz Karl-Heinz Rummenigge Karl-Heinz Rummenigge </w:t>
            </w:r>
          </w:p>
        </w:tc>
        <w:tc>
          <w:tcPr>
            <w:tcW w:w="735" w:type="dxa"/>
            <w:tcBorders/>
            <w:vAlign w:val="center"/>
          </w:tcPr>
          <w:p>
            <w:pPr>
              <w:pStyle w:val="TableContents"/>
              <w:bidi w:val="0"/>
              <w:spacing w:before="0" w:after="283"/>
              <w:jc w:val="left"/>
              <w:rPr/>
            </w:pPr>
            <w:r>
              <w:rPr/>
              <w:t xml:space="preserve">26 </w:t>
            </w:r>
          </w:p>
        </w:tc>
      </w:tr>
      <w:tr>
        <w:trPr/>
        <w:tc>
          <w:tcPr>
            <w:tcW w:w="942" w:type="dxa"/>
            <w:tcBorders/>
            <w:vAlign w:val="center"/>
          </w:tcPr>
          <w:p>
            <w:pPr>
              <w:pStyle w:val="TableContents"/>
              <w:bidi w:val="0"/>
              <w:spacing w:before="0" w:after="283"/>
              <w:jc w:val="left"/>
              <w:rPr/>
            </w:pPr>
            <w:r>
              <w:rPr/>
              <w:t xml:space="preserve">1980 -- 81 </w:t>
            </w:r>
          </w:p>
        </w:tc>
        <w:tc>
          <w:tcPr>
            <w:tcW w:w="2048" w:type="dxa"/>
            <w:tcBorders/>
            <w:vAlign w:val="center"/>
          </w:tcPr>
          <w:p>
            <w:pPr>
              <w:pStyle w:val="TableContents"/>
              <w:bidi w:val="0"/>
              <w:spacing w:before="0" w:after="283"/>
              <w:jc w:val="left"/>
              <w:rPr/>
            </w:pPr>
            <w:r>
              <w:rPr/>
              <w:t xml:space="preserve">Bayern München </w:t>
            </w:r>
          </w:p>
        </w:tc>
        <w:tc>
          <w:tcPr>
            <w:tcW w:w="2048" w:type="dxa"/>
            <w:tcBorders/>
            <w:vAlign w:val="center"/>
          </w:tcPr>
          <w:p>
            <w:pPr>
              <w:pStyle w:val="TableContents"/>
              <w:bidi w:val="0"/>
              <w:spacing w:before="0" w:after="283"/>
              <w:jc w:val="left"/>
              <w:rPr/>
            </w:pPr>
            <w:r>
              <w:rPr/>
              <w:t xml:space="preserve">Hamburger SV </w:t>
            </w:r>
          </w:p>
        </w:tc>
        <w:tc>
          <w:tcPr>
            <w:tcW w:w="2048" w:type="dxa"/>
            <w:tcBorders/>
            <w:vAlign w:val="center"/>
          </w:tcPr>
          <w:p>
            <w:pPr>
              <w:pStyle w:val="TableContents"/>
              <w:bidi w:val="0"/>
              <w:spacing w:before="0" w:after="283"/>
              <w:jc w:val="left"/>
              <w:rPr/>
            </w:pPr>
            <w:r>
              <w:rPr/>
              <w:t xml:space="preserve">VfB Stuttgart </w:t>
            </w:r>
          </w:p>
        </w:tc>
        <w:tc>
          <w:tcPr>
            <w:tcW w:w="2384" w:type="dxa"/>
            <w:tcBorders/>
            <w:vAlign w:val="center"/>
          </w:tcPr>
          <w:p>
            <w:pPr>
              <w:pStyle w:val="TableContents"/>
              <w:bidi w:val="0"/>
              <w:spacing w:before="0" w:after="283"/>
              <w:jc w:val="left"/>
              <w:rPr/>
            </w:pPr>
            <w:r>
              <w:rPr/>
              <w:t xml:space="preserve">Rummenigge, Karl-Heinz Karl-Heinz Rummenigge Karl-Heinz Rummenigge </w:t>
            </w:r>
          </w:p>
        </w:tc>
        <w:tc>
          <w:tcPr>
            <w:tcW w:w="735" w:type="dxa"/>
            <w:tcBorders/>
            <w:vAlign w:val="center"/>
          </w:tcPr>
          <w:p>
            <w:pPr>
              <w:pStyle w:val="TableContents"/>
              <w:bidi w:val="0"/>
              <w:spacing w:before="0" w:after="283"/>
              <w:jc w:val="left"/>
              <w:rPr/>
            </w:pPr>
            <w:r>
              <w:rPr/>
              <w:t xml:space="preserve">29 </w:t>
            </w:r>
          </w:p>
        </w:tc>
      </w:tr>
      <w:tr>
        <w:trPr/>
        <w:tc>
          <w:tcPr>
            <w:tcW w:w="942" w:type="dxa"/>
            <w:tcBorders/>
            <w:vAlign w:val="center"/>
          </w:tcPr>
          <w:p>
            <w:pPr>
              <w:pStyle w:val="TableContents"/>
              <w:bidi w:val="0"/>
              <w:spacing w:before="0" w:after="283"/>
              <w:jc w:val="left"/>
              <w:rPr/>
            </w:pPr>
            <w:r>
              <w:rPr/>
              <w:t xml:space="preserve">1981 -- 82 </w:t>
            </w:r>
          </w:p>
        </w:tc>
        <w:tc>
          <w:tcPr>
            <w:tcW w:w="2048" w:type="dxa"/>
            <w:tcBorders/>
            <w:vAlign w:val="center"/>
          </w:tcPr>
          <w:p>
            <w:pPr>
              <w:pStyle w:val="TableContents"/>
              <w:bidi w:val="0"/>
              <w:spacing w:before="0" w:after="283"/>
              <w:jc w:val="left"/>
              <w:rPr/>
            </w:pPr>
            <w:r>
              <w:rPr/>
              <w:t xml:space="preserve">Hamburger SV </w:t>
            </w:r>
          </w:p>
        </w:tc>
        <w:tc>
          <w:tcPr>
            <w:tcW w:w="2048" w:type="dxa"/>
            <w:tcBorders/>
            <w:vAlign w:val="center"/>
          </w:tcPr>
          <w:p>
            <w:pPr>
              <w:pStyle w:val="TableContents"/>
              <w:bidi w:val="0"/>
              <w:spacing w:before="0" w:after="283"/>
              <w:jc w:val="left"/>
              <w:rPr/>
            </w:pPr>
            <w:r>
              <w:rPr/>
              <w:t xml:space="preserve">1. FC Köln </w:t>
            </w:r>
          </w:p>
        </w:tc>
        <w:tc>
          <w:tcPr>
            <w:tcW w:w="2048" w:type="dxa"/>
            <w:tcBorders/>
            <w:vAlign w:val="center"/>
          </w:tcPr>
          <w:p>
            <w:pPr>
              <w:pStyle w:val="TableContents"/>
              <w:bidi w:val="0"/>
              <w:spacing w:before="0" w:after="283"/>
              <w:jc w:val="left"/>
              <w:rPr/>
            </w:pPr>
            <w:r>
              <w:rPr/>
              <w:t xml:space="preserve">Bayern München </w:t>
            </w:r>
          </w:p>
        </w:tc>
        <w:tc>
          <w:tcPr>
            <w:tcW w:w="2384" w:type="dxa"/>
            <w:tcBorders/>
            <w:vAlign w:val="center"/>
          </w:tcPr>
          <w:p>
            <w:pPr>
              <w:pStyle w:val="TableContents"/>
              <w:bidi w:val="0"/>
              <w:spacing w:before="0" w:after="283"/>
              <w:jc w:val="left"/>
              <w:rPr/>
            </w:pPr>
            <w:r>
              <w:rPr/>
              <w:t xml:space="preserve">Hrubesch, Horst Horst Hrubesch </w:t>
            </w:r>
          </w:p>
        </w:tc>
        <w:tc>
          <w:tcPr>
            <w:tcW w:w="735" w:type="dxa"/>
            <w:tcBorders/>
            <w:vAlign w:val="center"/>
          </w:tcPr>
          <w:p>
            <w:pPr>
              <w:pStyle w:val="TableContents"/>
              <w:bidi w:val="0"/>
              <w:spacing w:before="0" w:after="283"/>
              <w:jc w:val="left"/>
              <w:rPr/>
            </w:pPr>
            <w:r>
              <w:rPr/>
              <w:t xml:space="preserve">27 </w:t>
            </w:r>
          </w:p>
        </w:tc>
      </w:tr>
      <w:tr>
        <w:trPr/>
        <w:tc>
          <w:tcPr>
            <w:tcW w:w="942" w:type="dxa"/>
            <w:tcBorders/>
            <w:vAlign w:val="center"/>
          </w:tcPr>
          <w:p>
            <w:pPr>
              <w:pStyle w:val="TableContents"/>
              <w:bidi w:val="0"/>
              <w:spacing w:before="0" w:after="283"/>
              <w:jc w:val="left"/>
              <w:rPr/>
            </w:pPr>
            <w:r>
              <w:rPr/>
              <w:t xml:space="preserve">1982 -- 83 </w:t>
            </w:r>
          </w:p>
        </w:tc>
        <w:tc>
          <w:tcPr>
            <w:tcW w:w="2048" w:type="dxa"/>
            <w:tcBorders/>
            <w:vAlign w:val="center"/>
          </w:tcPr>
          <w:p>
            <w:pPr>
              <w:pStyle w:val="TableContents"/>
              <w:bidi w:val="0"/>
              <w:spacing w:before="0" w:after="283"/>
              <w:jc w:val="left"/>
              <w:rPr/>
            </w:pPr>
            <w:r>
              <w:rPr/>
              <w:t xml:space="preserve">Hamburger SV </w:t>
            </w:r>
          </w:p>
        </w:tc>
        <w:tc>
          <w:tcPr>
            <w:tcW w:w="2048" w:type="dxa"/>
            <w:tcBorders/>
            <w:vAlign w:val="center"/>
          </w:tcPr>
          <w:p>
            <w:pPr>
              <w:pStyle w:val="TableContents"/>
              <w:bidi w:val="0"/>
              <w:spacing w:before="0" w:after="283"/>
              <w:jc w:val="left"/>
              <w:rPr/>
            </w:pPr>
            <w:r>
              <w:rPr/>
              <w:t xml:space="preserve">Werder Bremen </w:t>
            </w:r>
          </w:p>
        </w:tc>
        <w:tc>
          <w:tcPr>
            <w:tcW w:w="2048" w:type="dxa"/>
            <w:tcBorders/>
            <w:vAlign w:val="center"/>
          </w:tcPr>
          <w:p>
            <w:pPr>
              <w:pStyle w:val="TableContents"/>
              <w:bidi w:val="0"/>
              <w:spacing w:before="0" w:after="283"/>
              <w:jc w:val="left"/>
              <w:rPr/>
            </w:pPr>
            <w:r>
              <w:rPr/>
              <w:t xml:space="preserve">VfB Stuttgart </w:t>
            </w:r>
          </w:p>
        </w:tc>
        <w:tc>
          <w:tcPr>
            <w:tcW w:w="2384" w:type="dxa"/>
            <w:tcBorders/>
            <w:vAlign w:val="center"/>
          </w:tcPr>
          <w:p>
            <w:pPr>
              <w:pStyle w:val="TableContents"/>
              <w:bidi w:val="0"/>
              <w:spacing w:before="0" w:after="283"/>
              <w:jc w:val="left"/>
              <w:rPr/>
            </w:pPr>
            <w:r>
              <w:rPr/>
              <w:t xml:space="preserve">Völler, Rudi Rudi Völler Rudi Völler </w:t>
            </w:r>
          </w:p>
        </w:tc>
        <w:tc>
          <w:tcPr>
            <w:tcW w:w="735" w:type="dxa"/>
            <w:tcBorders/>
            <w:vAlign w:val="center"/>
          </w:tcPr>
          <w:p>
            <w:pPr>
              <w:pStyle w:val="TableContents"/>
              <w:bidi w:val="0"/>
              <w:spacing w:before="0" w:after="283"/>
              <w:jc w:val="left"/>
              <w:rPr/>
            </w:pPr>
            <w:r>
              <w:rPr/>
              <w:t xml:space="preserve">23 </w:t>
            </w:r>
          </w:p>
        </w:tc>
      </w:tr>
      <w:tr>
        <w:trPr/>
        <w:tc>
          <w:tcPr>
            <w:tcW w:w="942" w:type="dxa"/>
            <w:tcBorders/>
            <w:vAlign w:val="center"/>
          </w:tcPr>
          <w:p>
            <w:pPr>
              <w:pStyle w:val="TableContents"/>
              <w:bidi w:val="0"/>
              <w:spacing w:before="0" w:after="283"/>
              <w:jc w:val="left"/>
              <w:rPr/>
            </w:pPr>
            <w:r>
              <w:rPr/>
              <w:t xml:space="preserve">1983 -- 84 </w:t>
            </w:r>
          </w:p>
        </w:tc>
        <w:tc>
          <w:tcPr>
            <w:tcW w:w="2048" w:type="dxa"/>
            <w:tcBorders/>
            <w:vAlign w:val="center"/>
          </w:tcPr>
          <w:p>
            <w:pPr>
              <w:pStyle w:val="TableContents"/>
              <w:bidi w:val="0"/>
              <w:spacing w:before="0" w:after="283"/>
              <w:jc w:val="left"/>
              <w:rPr/>
            </w:pPr>
            <w:r>
              <w:rPr/>
              <w:t xml:space="preserve">VfB Stuttgart </w:t>
            </w:r>
          </w:p>
        </w:tc>
        <w:tc>
          <w:tcPr>
            <w:tcW w:w="2048" w:type="dxa"/>
            <w:tcBorders/>
            <w:vAlign w:val="center"/>
          </w:tcPr>
          <w:p>
            <w:pPr>
              <w:pStyle w:val="TableContents"/>
              <w:bidi w:val="0"/>
              <w:spacing w:before="0" w:after="283"/>
              <w:jc w:val="left"/>
              <w:rPr/>
            </w:pPr>
            <w:r>
              <w:rPr/>
              <w:t xml:space="preserve">Hamburger SV </w:t>
            </w:r>
          </w:p>
        </w:tc>
        <w:tc>
          <w:tcPr>
            <w:tcW w:w="2048" w:type="dxa"/>
            <w:tcBorders/>
            <w:vAlign w:val="center"/>
          </w:tcPr>
          <w:p>
            <w:pPr>
              <w:pStyle w:val="TableContents"/>
              <w:bidi w:val="0"/>
              <w:spacing w:before="0" w:after="283"/>
              <w:jc w:val="left"/>
              <w:rPr/>
            </w:pPr>
            <w:r>
              <w:rPr/>
              <w:t xml:space="preserve">Borussia Mönchengladbach </w:t>
            </w:r>
          </w:p>
        </w:tc>
        <w:tc>
          <w:tcPr>
            <w:tcW w:w="2384" w:type="dxa"/>
            <w:tcBorders/>
            <w:vAlign w:val="center"/>
          </w:tcPr>
          <w:p>
            <w:pPr>
              <w:pStyle w:val="TableContents"/>
              <w:bidi w:val="0"/>
              <w:spacing w:before="0" w:after="283"/>
              <w:jc w:val="left"/>
              <w:rPr/>
            </w:pPr>
            <w:r>
              <w:rPr/>
              <w:t xml:space="preserve">Rummenigge, Karl-Heinz Karl-Heinz Rummenigge Karl-Heinz Rummenigge </w:t>
            </w:r>
          </w:p>
        </w:tc>
        <w:tc>
          <w:tcPr>
            <w:tcW w:w="735" w:type="dxa"/>
            <w:tcBorders/>
            <w:vAlign w:val="center"/>
          </w:tcPr>
          <w:p>
            <w:pPr>
              <w:pStyle w:val="TableContents"/>
              <w:bidi w:val="0"/>
              <w:spacing w:before="0" w:after="283"/>
              <w:jc w:val="left"/>
              <w:rPr/>
            </w:pPr>
            <w:r>
              <w:rPr/>
              <w:t xml:space="preserve">26 </w:t>
            </w:r>
          </w:p>
        </w:tc>
      </w:tr>
      <w:tr>
        <w:trPr/>
        <w:tc>
          <w:tcPr>
            <w:tcW w:w="942" w:type="dxa"/>
            <w:tcBorders/>
            <w:vAlign w:val="center"/>
          </w:tcPr>
          <w:p>
            <w:pPr>
              <w:pStyle w:val="TableContents"/>
              <w:bidi w:val="0"/>
              <w:spacing w:before="0" w:after="283"/>
              <w:jc w:val="left"/>
              <w:rPr/>
            </w:pPr>
            <w:r>
              <w:rPr/>
              <w:t xml:space="preserve">1984 -- 85 </w:t>
            </w:r>
          </w:p>
        </w:tc>
        <w:tc>
          <w:tcPr>
            <w:tcW w:w="2048" w:type="dxa"/>
            <w:tcBorders/>
            <w:vAlign w:val="center"/>
          </w:tcPr>
          <w:p>
            <w:pPr>
              <w:pStyle w:val="TableContents"/>
              <w:bidi w:val="0"/>
              <w:spacing w:before="0" w:after="283"/>
              <w:jc w:val="left"/>
              <w:rPr/>
            </w:pPr>
            <w:r>
              <w:rPr/>
              <w:t xml:space="preserve">Bayern München </w:t>
            </w:r>
          </w:p>
        </w:tc>
        <w:tc>
          <w:tcPr>
            <w:tcW w:w="2048" w:type="dxa"/>
            <w:tcBorders/>
            <w:vAlign w:val="center"/>
          </w:tcPr>
          <w:p>
            <w:pPr>
              <w:pStyle w:val="TableContents"/>
              <w:bidi w:val="0"/>
              <w:spacing w:before="0" w:after="283"/>
              <w:jc w:val="left"/>
              <w:rPr/>
            </w:pPr>
            <w:r>
              <w:rPr/>
              <w:t xml:space="preserve">Werder Bremen </w:t>
            </w:r>
          </w:p>
        </w:tc>
        <w:tc>
          <w:tcPr>
            <w:tcW w:w="2048" w:type="dxa"/>
            <w:tcBorders/>
            <w:vAlign w:val="center"/>
          </w:tcPr>
          <w:p>
            <w:pPr>
              <w:pStyle w:val="TableContents"/>
              <w:bidi w:val="0"/>
              <w:spacing w:before="0" w:after="283"/>
              <w:jc w:val="left"/>
              <w:rPr/>
            </w:pPr>
            <w:r>
              <w:rPr/>
              <w:t xml:space="preserve">1. FC Köln </w:t>
            </w:r>
          </w:p>
        </w:tc>
        <w:tc>
          <w:tcPr>
            <w:tcW w:w="2384" w:type="dxa"/>
            <w:tcBorders/>
            <w:vAlign w:val="center"/>
          </w:tcPr>
          <w:p>
            <w:pPr>
              <w:pStyle w:val="TableContents"/>
              <w:bidi w:val="0"/>
              <w:spacing w:before="0" w:after="283"/>
              <w:jc w:val="left"/>
              <w:rPr/>
            </w:pPr>
            <w:r>
              <w:rPr/>
              <w:t xml:space="preserve">Allofs, Klaus Klaus Allofs </w:t>
            </w:r>
          </w:p>
        </w:tc>
        <w:tc>
          <w:tcPr>
            <w:tcW w:w="735" w:type="dxa"/>
            <w:tcBorders/>
            <w:vAlign w:val="center"/>
          </w:tcPr>
          <w:p>
            <w:pPr>
              <w:pStyle w:val="TableContents"/>
              <w:bidi w:val="0"/>
              <w:spacing w:before="0" w:after="283"/>
              <w:jc w:val="left"/>
              <w:rPr/>
            </w:pPr>
            <w:r>
              <w:rPr/>
              <w:t xml:space="preserve">26 </w:t>
            </w:r>
          </w:p>
        </w:tc>
      </w:tr>
      <w:tr>
        <w:trPr/>
        <w:tc>
          <w:tcPr>
            <w:tcW w:w="942" w:type="dxa"/>
            <w:tcBorders/>
            <w:vAlign w:val="center"/>
          </w:tcPr>
          <w:p>
            <w:pPr>
              <w:pStyle w:val="TableContents"/>
              <w:bidi w:val="0"/>
              <w:spacing w:before="0" w:after="283"/>
              <w:jc w:val="left"/>
              <w:rPr/>
            </w:pPr>
            <w:r>
              <w:rPr/>
              <w:t xml:space="preserve">1985 -- 86 </w:t>
            </w:r>
          </w:p>
        </w:tc>
        <w:tc>
          <w:tcPr>
            <w:tcW w:w="2048" w:type="dxa"/>
            <w:tcBorders/>
            <w:vAlign w:val="center"/>
          </w:tcPr>
          <w:p>
            <w:pPr>
              <w:pStyle w:val="TableContents"/>
              <w:bidi w:val="0"/>
              <w:spacing w:before="0" w:after="283"/>
              <w:jc w:val="left"/>
              <w:rPr/>
            </w:pPr>
            <w:r>
              <w:rPr/>
              <w:t xml:space="preserve">Bayern München † </w:t>
            </w:r>
          </w:p>
        </w:tc>
        <w:tc>
          <w:tcPr>
            <w:tcW w:w="2048" w:type="dxa"/>
            <w:tcBorders/>
            <w:vAlign w:val="center"/>
          </w:tcPr>
          <w:p>
            <w:pPr>
              <w:pStyle w:val="TableContents"/>
              <w:bidi w:val="0"/>
              <w:spacing w:before="0" w:after="283"/>
              <w:jc w:val="left"/>
              <w:rPr/>
            </w:pPr>
            <w:r>
              <w:rPr/>
              <w:t xml:space="preserve">Werder Bremen </w:t>
            </w:r>
          </w:p>
        </w:tc>
        <w:tc>
          <w:tcPr>
            <w:tcW w:w="2048" w:type="dxa"/>
            <w:tcBorders/>
            <w:vAlign w:val="center"/>
          </w:tcPr>
          <w:p>
            <w:pPr>
              <w:pStyle w:val="TableContents"/>
              <w:bidi w:val="0"/>
              <w:spacing w:before="0" w:after="283"/>
              <w:jc w:val="left"/>
              <w:rPr/>
            </w:pPr>
            <w:r>
              <w:rPr/>
              <w:t xml:space="preserve">Bayer Uerdingen </w:t>
            </w:r>
          </w:p>
        </w:tc>
        <w:tc>
          <w:tcPr>
            <w:tcW w:w="2384" w:type="dxa"/>
            <w:tcBorders/>
            <w:vAlign w:val="center"/>
          </w:tcPr>
          <w:p>
            <w:pPr>
              <w:pStyle w:val="TableContents"/>
              <w:bidi w:val="0"/>
              <w:spacing w:before="0" w:after="283"/>
              <w:jc w:val="left"/>
              <w:rPr/>
            </w:pPr>
            <w:r>
              <w:rPr/>
              <w:t xml:space="preserve">Kuntz, Stefan Stefan Kuntz </w:t>
            </w:r>
          </w:p>
        </w:tc>
        <w:tc>
          <w:tcPr>
            <w:tcW w:w="735" w:type="dxa"/>
            <w:tcBorders/>
            <w:vAlign w:val="center"/>
          </w:tcPr>
          <w:p>
            <w:pPr>
              <w:pStyle w:val="TableContents"/>
              <w:bidi w:val="0"/>
              <w:spacing w:before="0" w:after="283"/>
              <w:jc w:val="left"/>
              <w:rPr/>
            </w:pPr>
            <w:r>
              <w:rPr/>
              <w:t xml:space="preserve">22 </w:t>
            </w:r>
          </w:p>
        </w:tc>
      </w:tr>
      <w:tr>
        <w:trPr/>
        <w:tc>
          <w:tcPr>
            <w:tcW w:w="942" w:type="dxa"/>
            <w:tcBorders/>
            <w:vAlign w:val="center"/>
          </w:tcPr>
          <w:p>
            <w:pPr>
              <w:pStyle w:val="TableContents"/>
              <w:bidi w:val="0"/>
              <w:spacing w:before="0" w:after="283"/>
              <w:jc w:val="left"/>
              <w:rPr/>
            </w:pPr>
            <w:r>
              <w:rPr/>
              <w:t xml:space="preserve">1986 -- 87 </w:t>
            </w:r>
          </w:p>
        </w:tc>
        <w:tc>
          <w:tcPr>
            <w:tcW w:w="2048" w:type="dxa"/>
            <w:tcBorders/>
            <w:vAlign w:val="center"/>
          </w:tcPr>
          <w:p>
            <w:pPr>
              <w:pStyle w:val="TableContents"/>
              <w:bidi w:val="0"/>
              <w:spacing w:before="0" w:after="283"/>
              <w:jc w:val="left"/>
              <w:rPr/>
            </w:pPr>
            <w:r>
              <w:rPr/>
              <w:t xml:space="preserve">Bayern München </w:t>
            </w:r>
          </w:p>
        </w:tc>
        <w:tc>
          <w:tcPr>
            <w:tcW w:w="2048" w:type="dxa"/>
            <w:tcBorders/>
            <w:vAlign w:val="center"/>
          </w:tcPr>
          <w:p>
            <w:pPr>
              <w:pStyle w:val="TableContents"/>
              <w:bidi w:val="0"/>
              <w:spacing w:before="0" w:after="283"/>
              <w:jc w:val="left"/>
              <w:rPr/>
            </w:pPr>
            <w:r>
              <w:rPr/>
              <w:t xml:space="preserve">Hamburger SV </w:t>
            </w:r>
          </w:p>
        </w:tc>
        <w:tc>
          <w:tcPr>
            <w:tcW w:w="2048" w:type="dxa"/>
            <w:tcBorders/>
            <w:vAlign w:val="center"/>
          </w:tcPr>
          <w:p>
            <w:pPr>
              <w:pStyle w:val="TableContents"/>
              <w:bidi w:val="0"/>
              <w:spacing w:before="0" w:after="283"/>
              <w:jc w:val="left"/>
              <w:rPr/>
            </w:pPr>
            <w:r>
              <w:rPr/>
              <w:t xml:space="preserve">Borussia Mönchengladbach </w:t>
            </w:r>
          </w:p>
        </w:tc>
        <w:tc>
          <w:tcPr>
            <w:tcW w:w="2384" w:type="dxa"/>
            <w:tcBorders/>
            <w:vAlign w:val="center"/>
          </w:tcPr>
          <w:p>
            <w:pPr>
              <w:pStyle w:val="TableContents"/>
              <w:bidi w:val="0"/>
              <w:spacing w:before="0" w:after="283"/>
              <w:jc w:val="left"/>
              <w:rPr/>
            </w:pPr>
            <w:r>
              <w:rPr/>
              <w:t xml:space="preserve">Rahn, Uwe Uwe Rahn </w:t>
            </w:r>
          </w:p>
        </w:tc>
        <w:tc>
          <w:tcPr>
            <w:tcW w:w="735" w:type="dxa"/>
            <w:tcBorders/>
            <w:vAlign w:val="center"/>
          </w:tcPr>
          <w:p>
            <w:pPr>
              <w:pStyle w:val="TableContents"/>
              <w:bidi w:val="0"/>
              <w:spacing w:before="0" w:after="283"/>
              <w:jc w:val="left"/>
              <w:rPr/>
            </w:pPr>
            <w:r>
              <w:rPr/>
              <w:t xml:space="preserve">24 </w:t>
            </w:r>
          </w:p>
        </w:tc>
      </w:tr>
      <w:tr>
        <w:trPr/>
        <w:tc>
          <w:tcPr>
            <w:tcW w:w="942" w:type="dxa"/>
            <w:tcBorders/>
            <w:vAlign w:val="center"/>
          </w:tcPr>
          <w:p>
            <w:pPr>
              <w:pStyle w:val="TableContents"/>
              <w:bidi w:val="0"/>
              <w:spacing w:before="0" w:after="283"/>
              <w:jc w:val="left"/>
              <w:rPr/>
            </w:pPr>
            <w:r>
              <w:rPr/>
              <w:t xml:space="preserve">1987 -- 88 </w:t>
            </w:r>
          </w:p>
        </w:tc>
        <w:tc>
          <w:tcPr>
            <w:tcW w:w="2048" w:type="dxa"/>
            <w:tcBorders/>
            <w:vAlign w:val="center"/>
          </w:tcPr>
          <w:p>
            <w:pPr>
              <w:pStyle w:val="TableContents"/>
              <w:bidi w:val="0"/>
              <w:spacing w:before="0" w:after="283"/>
              <w:jc w:val="left"/>
              <w:rPr/>
            </w:pPr>
            <w:r>
              <w:rPr/>
              <w:t xml:space="preserve">Werder Bremen </w:t>
            </w:r>
          </w:p>
        </w:tc>
        <w:tc>
          <w:tcPr>
            <w:tcW w:w="2048" w:type="dxa"/>
            <w:tcBorders/>
            <w:vAlign w:val="center"/>
          </w:tcPr>
          <w:p>
            <w:pPr>
              <w:pStyle w:val="TableContents"/>
              <w:bidi w:val="0"/>
              <w:spacing w:before="0" w:after="283"/>
              <w:jc w:val="left"/>
              <w:rPr/>
            </w:pPr>
            <w:r>
              <w:rPr/>
              <w:t xml:space="preserve">Bayern München </w:t>
            </w:r>
          </w:p>
        </w:tc>
        <w:tc>
          <w:tcPr>
            <w:tcW w:w="2048" w:type="dxa"/>
            <w:tcBorders/>
            <w:vAlign w:val="center"/>
          </w:tcPr>
          <w:p>
            <w:pPr>
              <w:pStyle w:val="TableContents"/>
              <w:bidi w:val="0"/>
              <w:spacing w:before="0" w:after="283"/>
              <w:jc w:val="left"/>
              <w:rPr/>
            </w:pPr>
            <w:r>
              <w:rPr/>
              <w:t xml:space="preserve">1. FC Köln </w:t>
            </w:r>
          </w:p>
        </w:tc>
        <w:tc>
          <w:tcPr>
            <w:tcW w:w="2384" w:type="dxa"/>
            <w:tcBorders/>
            <w:vAlign w:val="center"/>
          </w:tcPr>
          <w:p>
            <w:pPr>
              <w:pStyle w:val="TableContents"/>
              <w:bidi w:val="0"/>
              <w:spacing w:before="0" w:after="283"/>
              <w:jc w:val="left"/>
              <w:rPr/>
            </w:pPr>
            <w:r>
              <w:rPr/>
              <w:t xml:space="preserve">Klinsmann, Jürgen Jürgen Klinsmann </w:t>
            </w:r>
          </w:p>
        </w:tc>
        <w:tc>
          <w:tcPr>
            <w:tcW w:w="735" w:type="dxa"/>
            <w:tcBorders/>
            <w:vAlign w:val="center"/>
          </w:tcPr>
          <w:p>
            <w:pPr>
              <w:pStyle w:val="TableContents"/>
              <w:bidi w:val="0"/>
              <w:spacing w:before="0" w:after="283"/>
              <w:jc w:val="left"/>
              <w:rPr/>
            </w:pPr>
            <w:r>
              <w:rPr/>
              <w:t xml:space="preserve">19 </w:t>
            </w:r>
          </w:p>
        </w:tc>
      </w:tr>
      <w:tr>
        <w:trPr/>
        <w:tc>
          <w:tcPr>
            <w:tcW w:w="942" w:type="dxa"/>
            <w:tcBorders/>
            <w:vAlign w:val="center"/>
          </w:tcPr>
          <w:p>
            <w:pPr>
              <w:pStyle w:val="TableContents"/>
              <w:bidi w:val="0"/>
              <w:spacing w:before="0" w:after="283"/>
              <w:jc w:val="left"/>
              <w:rPr/>
            </w:pPr>
            <w:r>
              <w:rPr/>
              <w:t xml:space="preserve">1988 -- 89 </w:t>
            </w:r>
          </w:p>
        </w:tc>
        <w:tc>
          <w:tcPr>
            <w:tcW w:w="2048" w:type="dxa"/>
            <w:tcBorders/>
            <w:vAlign w:val="center"/>
          </w:tcPr>
          <w:p>
            <w:pPr>
              <w:pStyle w:val="TableContents"/>
              <w:bidi w:val="0"/>
              <w:spacing w:before="0" w:after="283"/>
              <w:jc w:val="left"/>
              <w:rPr/>
            </w:pPr>
            <w:r>
              <w:rPr/>
              <w:t xml:space="preserve">Bayern München </w:t>
            </w:r>
          </w:p>
        </w:tc>
        <w:tc>
          <w:tcPr>
            <w:tcW w:w="2048" w:type="dxa"/>
            <w:tcBorders/>
            <w:vAlign w:val="center"/>
          </w:tcPr>
          <w:p>
            <w:pPr>
              <w:pStyle w:val="TableContents"/>
              <w:bidi w:val="0"/>
              <w:spacing w:before="0" w:after="283"/>
              <w:jc w:val="left"/>
              <w:rPr/>
            </w:pPr>
            <w:r>
              <w:rPr/>
              <w:t xml:space="preserve">1. FC Köln </w:t>
            </w:r>
          </w:p>
        </w:tc>
        <w:tc>
          <w:tcPr>
            <w:tcW w:w="2048" w:type="dxa"/>
            <w:tcBorders/>
            <w:vAlign w:val="center"/>
          </w:tcPr>
          <w:p>
            <w:pPr>
              <w:pStyle w:val="TableContents"/>
              <w:bidi w:val="0"/>
              <w:spacing w:before="0" w:after="283"/>
              <w:jc w:val="left"/>
              <w:rPr/>
            </w:pPr>
            <w:r>
              <w:rPr/>
              <w:t xml:space="preserve">Werder Bremen </w:t>
            </w:r>
          </w:p>
        </w:tc>
        <w:tc>
          <w:tcPr>
            <w:tcW w:w="2384" w:type="dxa"/>
            <w:tcBorders/>
            <w:vAlign w:val="center"/>
          </w:tcPr>
          <w:p>
            <w:pPr>
              <w:pStyle w:val="TableContents"/>
              <w:bidi w:val="0"/>
              <w:spacing w:before="0" w:after="283"/>
              <w:jc w:val="left"/>
              <w:rPr/>
            </w:pPr>
            <w:r>
              <w:rPr/>
              <w:t xml:space="preserve">Allofs, Thomas Thomas Thomas Allofs, Roland Wohlfarth </w:t>
            </w:r>
          </w:p>
        </w:tc>
        <w:tc>
          <w:tcPr>
            <w:tcW w:w="735" w:type="dxa"/>
            <w:tcBorders/>
            <w:vAlign w:val="center"/>
          </w:tcPr>
          <w:p>
            <w:pPr>
              <w:pStyle w:val="TableContents"/>
              <w:bidi w:val="0"/>
              <w:spacing w:before="0" w:after="283"/>
              <w:jc w:val="left"/>
              <w:rPr/>
            </w:pPr>
            <w:r>
              <w:rPr/>
              <w:t xml:space="preserve">17 </w:t>
            </w:r>
          </w:p>
        </w:tc>
      </w:tr>
      <w:tr>
        <w:trPr/>
        <w:tc>
          <w:tcPr>
            <w:tcW w:w="942" w:type="dxa"/>
            <w:tcBorders/>
            <w:vAlign w:val="center"/>
          </w:tcPr>
          <w:p>
            <w:pPr>
              <w:pStyle w:val="TableContents"/>
              <w:bidi w:val="0"/>
              <w:spacing w:before="0" w:after="283"/>
              <w:jc w:val="left"/>
              <w:rPr/>
            </w:pPr>
            <w:r>
              <w:rPr/>
              <w:t xml:space="preserve">1989 -- 90 </w:t>
            </w:r>
          </w:p>
        </w:tc>
        <w:tc>
          <w:tcPr>
            <w:tcW w:w="2048" w:type="dxa"/>
            <w:tcBorders/>
            <w:vAlign w:val="center"/>
          </w:tcPr>
          <w:p>
            <w:pPr>
              <w:pStyle w:val="TableContents"/>
              <w:bidi w:val="0"/>
              <w:spacing w:before="0" w:after="283"/>
              <w:jc w:val="left"/>
              <w:rPr/>
            </w:pPr>
            <w:r>
              <w:rPr/>
              <w:t xml:space="preserve">Bayern München </w:t>
            </w:r>
          </w:p>
        </w:tc>
        <w:tc>
          <w:tcPr>
            <w:tcW w:w="2048" w:type="dxa"/>
            <w:tcBorders/>
            <w:vAlign w:val="center"/>
          </w:tcPr>
          <w:p>
            <w:pPr>
              <w:pStyle w:val="TableContents"/>
              <w:bidi w:val="0"/>
              <w:spacing w:before="0" w:after="283"/>
              <w:jc w:val="left"/>
              <w:rPr/>
            </w:pPr>
            <w:r>
              <w:rPr/>
              <w:t xml:space="preserve">1. FC Köln </w:t>
            </w:r>
          </w:p>
        </w:tc>
        <w:tc>
          <w:tcPr>
            <w:tcW w:w="2048" w:type="dxa"/>
            <w:tcBorders/>
            <w:vAlign w:val="center"/>
          </w:tcPr>
          <w:p>
            <w:pPr>
              <w:pStyle w:val="TableContents"/>
              <w:bidi w:val="0"/>
              <w:spacing w:before="0" w:after="283"/>
              <w:jc w:val="left"/>
              <w:rPr/>
            </w:pPr>
            <w:r>
              <w:rPr/>
              <w:t xml:space="preserve">Eintracht Frankfurt </w:t>
            </w:r>
          </w:p>
        </w:tc>
        <w:tc>
          <w:tcPr>
            <w:tcW w:w="2384" w:type="dxa"/>
            <w:tcBorders/>
            <w:vAlign w:val="center"/>
          </w:tcPr>
          <w:p>
            <w:pPr>
              <w:pStyle w:val="TableContents"/>
              <w:bidi w:val="0"/>
              <w:spacing w:before="0" w:after="283"/>
              <w:jc w:val="left"/>
              <w:rPr/>
            </w:pPr>
            <w:r>
              <w:rPr/>
              <w:t xml:space="preserve">Andersen, Jørn Jørn Andersen Jørn Andersen </w:t>
            </w:r>
          </w:p>
        </w:tc>
        <w:tc>
          <w:tcPr>
            <w:tcW w:w="735" w:type="dxa"/>
            <w:tcBorders/>
            <w:vAlign w:val="center"/>
          </w:tcPr>
          <w:p>
            <w:pPr>
              <w:pStyle w:val="TableContents"/>
              <w:bidi w:val="0"/>
              <w:spacing w:before="0" w:after="283"/>
              <w:jc w:val="left"/>
              <w:rPr/>
            </w:pPr>
            <w:r>
              <w:rPr/>
              <w:t xml:space="preserve">18 </w:t>
            </w:r>
          </w:p>
        </w:tc>
      </w:tr>
      <w:tr>
        <w:trPr/>
        <w:tc>
          <w:tcPr>
            <w:tcW w:w="942" w:type="dxa"/>
            <w:tcBorders/>
            <w:vAlign w:val="center"/>
          </w:tcPr>
          <w:p>
            <w:pPr>
              <w:pStyle w:val="TableContents"/>
              <w:bidi w:val="0"/>
              <w:spacing w:before="0" w:after="283"/>
              <w:jc w:val="left"/>
              <w:rPr/>
            </w:pPr>
            <w:r>
              <w:rPr/>
              <w:t xml:space="preserve">1990 -- 91 </w:t>
            </w:r>
          </w:p>
        </w:tc>
        <w:tc>
          <w:tcPr>
            <w:tcW w:w="2048" w:type="dxa"/>
            <w:tcBorders/>
            <w:vAlign w:val="center"/>
          </w:tcPr>
          <w:p>
            <w:pPr>
              <w:pStyle w:val="TableContents"/>
              <w:bidi w:val="0"/>
              <w:spacing w:before="0" w:after="283"/>
              <w:jc w:val="left"/>
              <w:rPr/>
            </w:pPr>
            <w:r>
              <w:rPr/>
              <w:t xml:space="preserve">1. FC Kaiserslautern </w:t>
            </w:r>
          </w:p>
        </w:tc>
        <w:tc>
          <w:tcPr>
            <w:tcW w:w="2048" w:type="dxa"/>
            <w:tcBorders/>
            <w:vAlign w:val="center"/>
          </w:tcPr>
          <w:p>
            <w:pPr>
              <w:pStyle w:val="TableContents"/>
              <w:bidi w:val="0"/>
              <w:spacing w:before="0" w:after="283"/>
              <w:jc w:val="left"/>
              <w:rPr/>
            </w:pPr>
            <w:r>
              <w:rPr/>
              <w:t xml:space="preserve">Bayern München </w:t>
            </w:r>
          </w:p>
        </w:tc>
        <w:tc>
          <w:tcPr>
            <w:tcW w:w="2048" w:type="dxa"/>
            <w:tcBorders/>
            <w:vAlign w:val="center"/>
          </w:tcPr>
          <w:p>
            <w:pPr>
              <w:pStyle w:val="TableContents"/>
              <w:bidi w:val="0"/>
              <w:spacing w:before="0" w:after="283"/>
              <w:jc w:val="left"/>
              <w:rPr/>
            </w:pPr>
            <w:r>
              <w:rPr/>
              <w:t xml:space="preserve">Werder Bremen </w:t>
            </w:r>
          </w:p>
        </w:tc>
        <w:tc>
          <w:tcPr>
            <w:tcW w:w="2384" w:type="dxa"/>
            <w:tcBorders/>
            <w:vAlign w:val="center"/>
          </w:tcPr>
          <w:p>
            <w:pPr>
              <w:pStyle w:val="TableContents"/>
              <w:bidi w:val="0"/>
              <w:spacing w:before="0" w:after="283"/>
              <w:jc w:val="left"/>
              <w:rPr/>
            </w:pPr>
            <w:r>
              <w:rPr/>
              <w:t xml:space="preserve">Wohlfarth, Roland Roland Wohlfarth </w:t>
            </w:r>
          </w:p>
        </w:tc>
        <w:tc>
          <w:tcPr>
            <w:tcW w:w="735" w:type="dxa"/>
            <w:tcBorders/>
            <w:vAlign w:val="center"/>
          </w:tcPr>
          <w:p>
            <w:pPr>
              <w:pStyle w:val="TableContents"/>
              <w:bidi w:val="0"/>
              <w:spacing w:before="0" w:after="283"/>
              <w:jc w:val="left"/>
              <w:rPr/>
            </w:pPr>
            <w:r>
              <w:rPr/>
              <w:t xml:space="preserve">21 </w:t>
            </w:r>
          </w:p>
        </w:tc>
      </w:tr>
      <w:tr>
        <w:trPr/>
        <w:tc>
          <w:tcPr>
            <w:tcW w:w="942" w:type="dxa"/>
            <w:tcBorders/>
            <w:vAlign w:val="center"/>
          </w:tcPr>
          <w:p>
            <w:pPr>
              <w:pStyle w:val="TableContents"/>
              <w:bidi w:val="0"/>
              <w:spacing w:before="0" w:after="283"/>
              <w:jc w:val="left"/>
              <w:rPr/>
            </w:pPr>
            <w:r>
              <w:rPr/>
              <w:t xml:space="preserve">1991 -- 92 </w:t>
            </w:r>
          </w:p>
        </w:tc>
        <w:tc>
          <w:tcPr>
            <w:tcW w:w="2048" w:type="dxa"/>
            <w:tcBorders/>
            <w:vAlign w:val="center"/>
          </w:tcPr>
          <w:p>
            <w:pPr>
              <w:pStyle w:val="TableContents"/>
              <w:bidi w:val="0"/>
              <w:spacing w:before="0" w:after="283"/>
              <w:jc w:val="left"/>
              <w:rPr/>
            </w:pPr>
            <w:r>
              <w:rPr/>
              <w:t xml:space="preserve">VfB Stuttgart </w:t>
            </w:r>
          </w:p>
        </w:tc>
        <w:tc>
          <w:tcPr>
            <w:tcW w:w="2048" w:type="dxa"/>
            <w:tcBorders/>
            <w:vAlign w:val="center"/>
          </w:tcPr>
          <w:p>
            <w:pPr>
              <w:pStyle w:val="TableContents"/>
              <w:bidi w:val="0"/>
              <w:spacing w:before="0" w:after="283"/>
              <w:jc w:val="left"/>
              <w:rPr/>
            </w:pPr>
            <w:r>
              <w:rPr/>
              <w:t xml:space="preserve">Borussia Dortmund </w:t>
            </w:r>
          </w:p>
        </w:tc>
        <w:tc>
          <w:tcPr>
            <w:tcW w:w="2048" w:type="dxa"/>
            <w:tcBorders/>
            <w:vAlign w:val="center"/>
          </w:tcPr>
          <w:p>
            <w:pPr>
              <w:pStyle w:val="TableContents"/>
              <w:bidi w:val="0"/>
              <w:spacing w:before="0" w:after="283"/>
              <w:jc w:val="left"/>
              <w:rPr/>
            </w:pPr>
            <w:r>
              <w:rPr/>
              <w:t xml:space="preserve">Eintracht Frankfurt </w:t>
            </w:r>
          </w:p>
        </w:tc>
        <w:tc>
          <w:tcPr>
            <w:tcW w:w="2384" w:type="dxa"/>
            <w:tcBorders/>
            <w:vAlign w:val="center"/>
          </w:tcPr>
          <w:p>
            <w:pPr>
              <w:pStyle w:val="TableContents"/>
              <w:bidi w:val="0"/>
              <w:spacing w:before="0" w:after="283"/>
              <w:jc w:val="left"/>
              <w:rPr/>
            </w:pPr>
            <w:r>
              <w:rPr/>
              <w:t xml:space="preserve">Walter, Fritz Fritz Walter </w:t>
            </w:r>
          </w:p>
        </w:tc>
        <w:tc>
          <w:tcPr>
            <w:tcW w:w="735" w:type="dxa"/>
            <w:tcBorders/>
            <w:vAlign w:val="center"/>
          </w:tcPr>
          <w:p>
            <w:pPr>
              <w:pStyle w:val="TableContents"/>
              <w:bidi w:val="0"/>
              <w:spacing w:before="0" w:after="283"/>
              <w:jc w:val="left"/>
              <w:rPr/>
            </w:pPr>
            <w:r>
              <w:rPr/>
              <w:t xml:space="preserve">22 </w:t>
            </w:r>
          </w:p>
        </w:tc>
      </w:tr>
      <w:tr>
        <w:trPr/>
        <w:tc>
          <w:tcPr>
            <w:tcW w:w="942" w:type="dxa"/>
            <w:tcBorders/>
            <w:vAlign w:val="center"/>
          </w:tcPr>
          <w:p>
            <w:pPr>
              <w:pStyle w:val="TableContents"/>
              <w:bidi w:val="0"/>
              <w:spacing w:before="0" w:after="283"/>
              <w:jc w:val="left"/>
              <w:rPr/>
            </w:pPr>
            <w:r>
              <w:rPr/>
              <w:t xml:space="preserve">1992 -- 93 </w:t>
            </w:r>
          </w:p>
        </w:tc>
        <w:tc>
          <w:tcPr>
            <w:tcW w:w="2048" w:type="dxa"/>
            <w:tcBorders/>
            <w:vAlign w:val="center"/>
          </w:tcPr>
          <w:p>
            <w:pPr>
              <w:pStyle w:val="TableContents"/>
              <w:bidi w:val="0"/>
              <w:spacing w:before="0" w:after="283"/>
              <w:jc w:val="left"/>
              <w:rPr/>
            </w:pPr>
            <w:r>
              <w:rPr/>
              <w:t xml:space="preserve">Werder Bremen </w:t>
            </w:r>
          </w:p>
        </w:tc>
        <w:tc>
          <w:tcPr>
            <w:tcW w:w="2048" w:type="dxa"/>
            <w:tcBorders/>
            <w:vAlign w:val="center"/>
          </w:tcPr>
          <w:p>
            <w:pPr>
              <w:pStyle w:val="TableContents"/>
              <w:bidi w:val="0"/>
              <w:spacing w:before="0" w:after="283"/>
              <w:jc w:val="left"/>
              <w:rPr/>
            </w:pPr>
            <w:r>
              <w:rPr/>
              <w:t xml:space="preserve">Bayern München </w:t>
            </w:r>
          </w:p>
        </w:tc>
        <w:tc>
          <w:tcPr>
            <w:tcW w:w="2048" w:type="dxa"/>
            <w:tcBorders/>
            <w:vAlign w:val="center"/>
          </w:tcPr>
          <w:p>
            <w:pPr>
              <w:pStyle w:val="TableContents"/>
              <w:bidi w:val="0"/>
              <w:spacing w:before="0" w:after="283"/>
              <w:jc w:val="left"/>
              <w:rPr/>
            </w:pPr>
            <w:r>
              <w:rPr/>
              <w:t xml:space="preserve">Eintracht Frankfurt </w:t>
            </w:r>
          </w:p>
        </w:tc>
        <w:tc>
          <w:tcPr>
            <w:tcW w:w="2384" w:type="dxa"/>
            <w:tcBorders/>
            <w:vAlign w:val="center"/>
          </w:tcPr>
          <w:p>
            <w:pPr>
              <w:pStyle w:val="TableContents"/>
              <w:bidi w:val="0"/>
              <w:spacing w:before="0" w:after="283"/>
              <w:jc w:val="left"/>
              <w:rPr/>
            </w:pPr>
            <w:r>
              <w:rPr/>
              <w:t xml:space="preserve">Kirsten, Ulf Ulf Kirsten, Anthony Yeboah </w:t>
            </w:r>
          </w:p>
        </w:tc>
        <w:tc>
          <w:tcPr>
            <w:tcW w:w="735" w:type="dxa"/>
            <w:tcBorders/>
            <w:vAlign w:val="center"/>
          </w:tcPr>
          <w:p>
            <w:pPr>
              <w:pStyle w:val="TableContents"/>
              <w:bidi w:val="0"/>
              <w:spacing w:before="0" w:after="283"/>
              <w:jc w:val="left"/>
              <w:rPr/>
            </w:pPr>
            <w:r>
              <w:rPr/>
              <w:t xml:space="preserve">20 </w:t>
            </w:r>
          </w:p>
        </w:tc>
      </w:tr>
      <w:tr>
        <w:trPr/>
        <w:tc>
          <w:tcPr>
            <w:tcW w:w="942" w:type="dxa"/>
            <w:tcBorders/>
            <w:vAlign w:val="center"/>
          </w:tcPr>
          <w:p>
            <w:pPr>
              <w:pStyle w:val="TableContents"/>
              <w:bidi w:val="0"/>
              <w:spacing w:before="0" w:after="283"/>
              <w:jc w:val="left"/>
              <w:rPr/>
            </w:pPr>
            <w:r>
              <w:rPr/>
              <w:t xml:space="preserve">1993 -- 94 </w:t>
            </w:r>
          </w:p>
        </w:tc>
        <w:tc>
          <w:tcPr>
            <w:tcW w:w="2048" w:type="dxa"/>
            <w:tcBorders/>
            <w:vAlign w:val="center"/>
          </w:tcPr>
          <w:p>
            <w:pPr>
              <w:pStyle w:val="TableContents"/>
              <w:bidi w:val="0"/>
              <w:spacing w:before="0" w:after="283"/>
              <w:jc w:val="left"/>
              <w:rPr/>
            </w:pPr>
            <w:r>
              <w:rPr/>
              <w:t xml:space="preserve">Bayern München </w:t>
            </w:r>
          </w:p>
        </w:tc>
        <w:tc>
          <w:tcPr>
            <w:tcW w:w="2048" w:type="dxa"/>
            <w:tcBorders/>
            <w:vAlign w:val="center"/>
          </w:tcPr>
          <w:p>
            <w:pPr>
              <w:pStyle w:val="TableContents"/>
              <w:bidi w:val="0"/>
              <w:spacing w:before="0" w:after="283"/>
              <w:jc w:val="left"/>
              <w:rPr/>
            </w:pPr>
            <w:r>
              <w:rPr/>
              <w:t xml:space="preserve">1. FC Kaiserslautern </w:t>
            </w:r>
          </w:p>
        </w:tc>
        <w:tc>
          <w:tcPr>
            <w:tcW w:w="2048" w:type="dxa"/>
            <w:tcBorders/>
            <w:vAlign w:val="center"/>
          </w:tcPr>
          <w:p>
            <w:pPr>
              <w:pStyle w:val="TableContents"/>
              <w:bidi w:val="0"/>
              <w:spacing w:before="0" w:after="283"/>
              <w:jc w:val="left"/>
              <w:rPr/>
            </w:pPr>
            <w:r>
              <w:rPr/>
              <w:t xml:space="preserve">Bayer Leverkusen </w:t>
            </w:r>
          </w:p>
        </w:tc>
        <w:tc>
          <w:tcPr>
            <w:tcW w:w="2384" w:type="dxa"/>
            <w:tcBorders/>
            <w:vAlign w:val="center"/>
          </w:tcPr>
          <w:p>
            <w:pPr>
              <w:pStyle w:val="TableContents"/>
              <w:bidi w:val="0"/>
              <w:spacing w:before="0" w:after="283"/>
              <w:jc w:val="left"/>
              <w:rPr/>
            </w:pPr>
            <w:r>
              <w:rPr/>
              <w:t xml:space="preserve">Kuntz, Stefan Stefan Stefan Kuntz, Anthony Yeboah </w:t>
            </w:r>
          </w:p>
        </w:tc>
        <w:tc>
          <w:tcPr>
            <w:tcW w:w="735" w:type="dxa"/>
            <w:tcBorders/>
            <w:vAlign w:val="center"/>
          </w:tcPr>
          <w:p>
            <w:pPr>
              <w:pStyle w:val="TableContents"/>
              <w:bidi w:val="0"/>
              <w:spacing w:before="0" w:after="283"/>
              <w:jc w:val="left"/>
              <w:rPr/>
            </w:pPr>
            <w:r>
              <w:rPr/>
              <w:t xml:space="preserve">18 </w:t>
            </w:r>
          </w:p>
        </w:tc>
      </w:tr>
      <w:tr>
        <w:trPr/>
        <w:tc>
          <w:tcPr>
            <w:tcW w:w="942" w:type="dxa"/>
            <w:tcBorders/>
            <w:vAlign w:val="center"/>
          </w:tcPr>
          <w:p>
            <w:pPr>
              <w:pStyle w:val="TableContents"/>
              <w:bidi w:val="0"/>
              <w:spacing w:before="0" w:after="283"/>
              <w:jc w:val="left"/>
              <w:rPr/>
            </w:pPr>
            <w:r>
              <w:rPr/>
              <w:t xml:space="preserve">1994 -- 95 </w:t>
            </w:r>
          </w:p>
        </w:tc>
        <w:tc>
          <w:tcPr>
            <w:tcW w:w="2048" w:type="dxa"/>
            <w:tcBorders/>
            <w:vAlign w:val="center"/>
          </w:tcPr>
          <w:p>
            <w:pPr>
              <w:pStyle w:val="TableContents"/>
              <w:bidi w:val="0"/>
              <w:spacing w:before="0" w:after="283"/>
              <w:jc w:val="left"/>
              <w:rPr/>
            </w:pPr>
            <w:r>
              <w:rPr/>
              <w:t xml:space="preserve">Borussia Dortmund </w:t>
            </w:r>
          </w:p>
        </w:tc>
        <w:tc>
          <w:tcPr>
            <w:tcW w:w="2048" w:type="dxa"/>
            <w:tcBorders/>
            <w:vAlign w:val="center"/>
          </w:tcPr>
          <w:p>
            <w:pPr>
              <w:pStyle w:val="TableContents"/>
              <w:bidi w:val="0"/>
              <w:spacing w:before="0" w:after="283"/>
              <w:jc w:val="left"/>
              <w:rPr/>
            </w:pPr>
            <w:r>
              <w:rPr/>
              <w:t xml:space="preserve">Werder Bremen </w:t>
            </w:r>
          </w:p>
        </w:tc>
        <w:tc>
          <w:tcPr>
            <w:tcW w:w="2048" w:type="dxa"/>
            <w:tcBorders/>
            <w:vAlign w:val="center"/>
          </w:tcPr>
          <w:p>
            <w:pPr>
              <w:pStyle w:val="TableContents"/>
              <w:bidi w:val="0"/>
              <w:spacing w:before="0" w:after="283"/>
              <w:jc w:val="left"/>
              <w:rPr/>
            </w:pPr>
            <w:r>
              <w:rPr/>
              <w:t xml:space="preserve">Freiburg </w:t>
            </w:r>
          </w:p>
        </w:tc>
        <w:tc>
          <w:tcPr>
            <w:tcW w:w="2384" w:type="dxa"/>
            <w:tcBorders/>
            <w:vAlign w:val="center"/>
          </w:tcPr>
          <w:p>
            <w:pPr>
              <w:pStyle w:val="TableContents"/>
              <w:bidi w:val="0"/>
              <w:spacing w:before="0" w:after="283"/>
              <w:jc w:val="left"/>
              <w:rPr/>
            </w:pPr>
            <w:r>
              <w:rPr/>
              <w:t xml:space="preserve">Herrlich, Heiko Heiko Herrlich, Mario Basler </w:t>
            </w:r>
          </w:p>
        </w:tc>
        <w:tc>
          <w:tcPr>
            <w:tcW w:w="735" w:type="dxa"/>
            <w:tcBorders/>
            <w:vAlign w:val="center"/>
          </w:tcPr>
          <w:p>
            <w:pPr>
              <w:pStyle w:val="TableContents"/>
              <w:bidi w:val="0"/>
              <w:spacing w:before="0" w:after="283"/>
              <w:jc w:val="left"/>
              <w:rPr/>
            </w:pPr>
            <w:r>
              <w:rPr/>
              <w:t xml:space="preserve">20 </w:t>
            </w:r>
          </w:p>
        </w:tc>
      </w:tr>
      <w:tr>
        <w:trPr/>
        <w:tc>
          <w:tcPr>
            <w:tcW w:w="942" w:type="dxa"/>
            <w:tcBorders/>
            <w:vAlign w:val="center"/>
          </w:tcPr>
          <w:p>
            <w:pPr>
              <w:pStyle w:val="TableContents"/>
              <w:bidi w:val="0"/>
              <w:spacing w:before="0" w:after="283"/>
              <w:jc w:val="left"/>
              <w:rPr/>
            </w:pPr>
            <w:r>
              <w:rPr/>
              <w:t xml:space="preserve">1995 -- 96 </w:t>
            </w:r>
          </w:p>
        </w:tc>
        <w:tc>
          <w:tcPr>
            <w:tcW w:w="2048" w:type="dxa"/>
            <w:tcBorders/>
            <w:vAlign w:val="center"/>
          </w:tcPr>
          <w:p>
            <w:pPr>
              <w:pStyle w:val="TableContents"/>
              <w:bidi w:val="0"/>
              <w:spacing w:before="0" w:after="283"/>
              <w:jc w:val="left"/>
              <w:rPr/>
            </w:pPr>
            <w:r>
              <w:rPr/>
              <w:t xml:space="preserve">Borussia Dortmund </w:t>
            </w:r>
          </w:p>
        </w:tc>
        <w:tc>
          <w:tcPr>
            <w:tcW w:w="2048" w:type="dxa"/>
            <w:tcBorders/>
            <w:vAlign w:val="center"/>
          </w:tcPr>
          <w:p>
            <w:pPr>
              <w:pStyle w:val="TableContents"/>
              <w:bidi w:val="0"/>
              <w:spacing w:before="0" w:after="283"/>
              <w:jc w:val="left"/>
              <w:rPr/>
            </w:pPr>
            <w:r>
              <w:rPr/>
              <w:t xml:space="preserve">Bayern München </w:t>
            </w:r>
          </w:p>
        </w:tc>
        <w:tc>
          <w:tcPr>
            <w:tcW w:w="2048" w:type="dxa"/>
            <w:tcBorders/>
            <w:vAlign w:val="center"/>
          </w:tcPr>
          <w:p>
            <w:pPr>
              <w:pStyle w:val="TableContents"/>
              <w:bidi w:val="0"/>
              <w:spacing w:before="0" w:after="283"/>
              <w:jc w:val="left"/>
              <w:rPr/>
            </w:pPr>
            <w:r>
              <w:rPr/>
              <w:t xml:space="preserve">Schalke 04 </w:t>
            </w:r>
          </w:p>
        </w:tc>
        <w:tc>
          <w:tcPr>
            <w:tcW w:w="2384" w:type="dxa"/>
            <w:tcBorders/>
            <w:vAlign w:val="center"/>
          </w:tcPr>
          <w:p>
            <w:pPr>
              <w:pStyle w:val="TableContents"/>
              <w:bidi w:val="0"/>
              <w:spacing w:before="0" w:after="283"/>
              <w:jc w:val="left"/>
              <w:rPr/>
            </w:pPr>
            <w:r>
              <w:rPr/>
              <w:t xml:space="preserve">Bobic, Fredi Fredi Bobic </w:t>
            </w:r>
          </w:p>
        </w:tc>
        <w:tc>
          <w:tcPr>
            <w:tcW w:w="735" w:type="dxa"/>
            <w:tcBorders/>
            <w:vAlign w:val="center"/>
          </w:tcPr>
          <w:p>
            <w:pPr>
              <w:pStyle w:val="TableContents"/>
              <w:bidi w:val="0"/>
              <w:spacing w:before="0" w:after="283"/>
              <w:jc w:val="left"/>
              <w:rPr/>
            </w:pPr>
            <w:r>
              <w:rPr/>
              <w:t xml:space="preserve">17 </w:t>
            </w:r>
          </w:p>
        </w:tc>
      </w:tr>
      <w:tr>
        <w:trPr/>
        <w:tc>
          <w:tcPr>
            <w:tcW w:w="942" w:type="dxa"/>
            <w:tcBorders/>
            <w:vAlign w:val="center"/>
          </w:tcPr>
          <w:p>
            <w:pPr>
              <w:pStyle w:val="TableContents"/>
              <w:bidi w:val="0"/>
              <w:spacing w:before="0" w:after="283"/>
              <w:jc w:val="left"/>
              <w:rPr/>
            </w:pPr>
            <w:r>
              <w:rPr/>
              <w:t xml:space="preserve">1996 -- 97 </w:t>
            </w:r>
          </w:p>
        </w:tc>
        <w:tc>
          <w:tcPr>
            <w:tcW w:w="2048" w:type="dxa"/>
            <w:tcBorders/>
            <w:vAlign w:val="center"/>
          </w:tcPr>
          <w:p>
            <w:pPr>
              <w:pStyle w:val="TableContents"/>
              <w:bidi w:val="0"/>
              <w:spacing w:before="0" w:after="283"/>
              <w:jc w:val="left"/>
              <w:rPr/>
            </w:pPr>
            <w:r>
              <w:rPr/>
              <w:t xml:space="preserve">Bayern München </w:t>
            </w:r>
          </w:p>
        </w:tc>
        <w:tc>
          <w:tcPr>
            <w:tcW w:w="2048" w:type="dxa"/>
            <w:tcBorders/>
            <w:vAlign w:val="center"/>
          </w:tcPr>
          <w:p>
            <w:pPr>
              <w:pStyle w:val="TableContents"/>
              <w:bidi w:val="0"/>
              <w:spacing w:before="0" w:after="283"/>
              <w:jc w:val="left"/>
              <w:rPr/>
            </w:pPr>
            <w:r>
              <w:rPr/>
              <w:t xml:space="preserve">Bayer Leverkusen </w:t>
            </w:r>
          </w:p>
        </w:tc>
        <w:tc>
          <w:tcPr>
            <w:tcW w:w="2048" w:type="dxa"/>
            <w:tcBorders/>
            <w:vAlign w:val="center"/>
          </w:tcPr>
          <w:p>
            <w:pPr>
              <w:pStyle w:val="TableContents"/>
              <w:bidi w:val="0"/>
              <w:spacing w:before="0" w:after="283"/>
              <w:jc w:val="left"/>
              <w:rPr/>
            </w:pPr>
            <w:r>
              <w:rPr/>
              <w:t xml:space="preserve">Borussia Dortmund </w:t>
            </w:r>
          </w:p>
        </w:tc>
        <w:tc>
          <w:tcPr>
            <w:tcW w:w="2384" w:type="dxa"/>
            <w:tcBorders/>
            <w:vAlign w:val="center"/>
          </w:tcPr>
          <w:p>
            <w:pPr>
              <w:pStyle w:val="TableContents"/>
              <w:bidi w:val="0"/>
              <w:spacing w:before="0" w:after="283"/>
              <w:jc w:val="left"/>
              <w:rPr/>
            </w:pPr>
            <w:r>
              <w:rPr/>
              <w:t xml:space="preserve">Kirsten, Ulf Ulf Kirsten </w:t>
            </w:r>
          </w:p>
        </w:tc>
        <w:tc>
          <w:tcPr>
            <w:tcW w:w="735" w:type="dxa"/>
            <w:tcBorders/>
            <w:vAlign w:val="center"/>
          </w:tcPr>
          <w:p>
            <w:pPr>
              <w:pStyle w:val="TableContents"/>
              <w:bidi w:val="0"/>
              <w:spacing w:before="0" w:after="283"/>
              <w:jc w:val="left"/>
              <w:rPr/>
            </w:pPr>
            <w:r>
              <w:rPr/>
              <w:t xml:space="preserve">22 </w:t>
            </w:r>
          </w:p>
        </w:tc>
      </w:tr>
      <w:tr>
        <w:trPr/>
        <w:tc>
          <w:tcPr>
            <w:tcW w:w="942" w:type="dxa"/>
            <w:tcBorders/>
            <w:vAlign w:val="center"/>
          </w:tcPr>
          <w:p>
            <w:pPr>
              <w:pStyle w:val="TableContents"/>
              <w:bidi w:val="0"/>
              <w:spacing w:before="0" w:after="283"/>
              <w:jc w:val="left"/>
              <w:rPr/>
            </w:pPr>
            <w:r>
              <w:rPr/>
              <w:t xml:space="preserve">1997 -- 98 </w:t>
            </w:r>
          </w:p>
        </w:tc>
        <w:tc>
          <w:tcPr>
            <w:tcW w:w="2048" w:type="dxa"/>
            <w:tcBorders/>
            <w:vAlign w:val="center"/>
          </w:tcPr>
          <w:p>
            <w:pPr>
              <w:pStyle w:val="TableContents"/>
              <w:bidi w:val="0"/>
              <w:spacing w:before="0" w:after="283"/>
              <w:jc w:val="left"/>
              <w:rPr/>
            </w:pPr>
            <w:r>
              <w:rPr/>
              <w:t xml:space="preserve">1. FC Kaiserslautern </w:t>
            </w:r>
          </w:p>
        </w:tc>
        <w:tc>
          <w:tcPr>
            <w:tcW w:w="2048" w:type="dxa"/>
            <w:tcBorders/>
            <w:vAlign w:val="center"/>
          </w:tcPr>
          <w:p>
            <w:pPr>
              <w:pStyle w:val="TableContents"/>
              <w:bidi w:val="0"/>
              <w:spacing w:before="0" w:after="283"/>
              <w:jc w:val="left"/>
              <w:rPr/>
            </w:pPr>
            <w:r>
              <w:rPr/>
              <w:t xml:space="preserve">Bayern München </w:t>
            </w:r>
          </w:p>
        </w:tc>
        <w:tc>
          <w:tcPr>
            <w:tcW w:w="2048" w:type="dxa"/>
            <w:tcBorders/>
            <w:vAlign w:val="center"/>
          </w:tcPr>
          <w:p>
            <w:pPr>
              <w:pStyle w:val="TableContents"/>
              <w:bidi w:val="0"/>
              <w:spacing w:before="0" w:after="283"/>
              <w:jc w:val="left"/>
              <w:rPr/>
            </w:pPr>
            <w:r>
              <w:rPr/>
              <w:t xml:space="preserve">Bayer Leverkusen </w:t>
            </w:r>
          </w:p>
        </w:tc>
        <w:tc>
          <w:tcPr>
            <w:tcW w:w="2384" w:type="dxa"/>
            <w:tcBorders/>
            <w:vAlign w:val="center"/>
          </w:tcPr>
          <w:p>
            <w:pPr>
              <w:pStyle w:val="TableContents"/>
              <w:bidi w:val="0"/>
              <w:spacing w:before="0" w:after="283"/>
              <w:jc w:val="left"/>
              <w:rPr/>
            </w:pPr>
            <w:r>
              <w:rPr/>
              <w:t xml:space="preserve">Kirsten, Ulf Ulf Kirsten </w:t>
            </w:r>
          </w:p>
        </w:tc>
        <w:tc>
          <w:tcPr>
            <w:tcW w:w="735" w:type="dxa"/>
            <w:tcBorders/>
            <w:vAlign w:val="center"/>
          </w:tcPr>
          <w:p>
            <w:pPr>
              <w:pStyle w:val="TableContents"/>
              <w:bidi w:val="0"/>
              <w:spacing w:before="0" w:after="283"/>
              <w:jc w:val="left"/>
              <w:rPr/>
            </w:pPr>
            <w:r>
              <w:rPr/>
              <w:t xml:space="preserve">22 </w:t>
            </w:r>
          </w:p>
        </w:tc>
      </w:tr>
      <w:tr>
        <w:trPr/>
        <w:tc>
          <w:tcPr>
            <w:tcW w:w="942" w:type="dxa"/>
            <w:tcBorders/>
            <w:vAlign w:val="center"/>
          </w:tcPr>
          <w:p>
            <w:pPr>
              <w:pStyle w:val="TableContents"/>
              <w:bidi w:val="0"/>
              <w:spacing w:before="0" w:after="283"/>
              <w:jc w:val="left"/>
              <w:rPr/>
            </w:pPr>
            <w:r>
              <w:rPr/>
              <w:t xml:space="preserve">1998 -- 99 </w:t>
            </w:r>
          </w:p>
        </w:tc>
        <w:tc>
          <w:tcPr>
            <w:tcW w:w="2048" w:type="dxa"/>
            <w:tcBorders/>
            <w:vAlign w:val="center"/>
          </w:tcPr>
          <w:p>
            <w:pPr>
              <w:pStyle w:val="TableContents"/>
              <w:bidi w:val="0"/>
              <w:spacing w:before="0" w:after="283"/>
              <w:jc w:val="left"/>
              <w:rPr/>
            </w:pPr>
            <w:r>
              <w:rPr/>
              <w:t xml:space="preserve">Bayern München </w:t>
            </w:r>
          </w:p>
        </w:tc>
        <w:tc>
          <w:tcPr>
            <w:tcW w:w="2048" w:type="dxa"/>
            <w:tcBorders/>
            <w:vAlign w:val="center"/>
          </w:tcPr>
          <w:p>
            <w:pPr>
              <w:pStyle w:val="TableContents"/>
              <w:bidi w:val="0"/>
              <w:spacing w:before="0" w:after="283"/>
              <w:jc w:val="left"/>
              <w:rPr/>
            </w:pPr>
            <w:r>
              <w:rPr/>
              <w:t xml:space="preserve">Bayer Leverkusen </w:t>
            </w:r>
          </w:p>
        </w:tc>
        <w:tc>
          <w:tcPr>
            <w:tcW w:w="2048" w:type="dxa"/>
            <w:tcBorders/>
            <w:vAlign w:val="center"/>
          </w:tcPr>
          <w:p>
            <w:pPr>
              <w:pStyle w:val="TableContents"/>
              <w:bidi w:val="0"/>
              <w:spacing w:before="0" w:after="283"/>
              <w:jc w:val="left"/>
              <w:rPr/>
            </w:pPr>
            <w:r>
              <w:rPr/>
              <w:t xml:space="preserve">Hertha BSC </w:t>
            </w:r>
          </w:p>
        </w:tc>
        <w:tc>
          <w:tcPr>
            <w:tcW w:w="2384" w:type="dxa"/>
            <w:tcBorders/>
            <w:vAlign w:val="center"/>
          </w:tcPr>
          <w:p>
            <w:pPr>
              <w:pStyle w:val="TableContents"/>
              <w:bidi w:val="0"/>
              <w:spacing w:before="0" w:after="283"/>
              <w:jc w:val="left"/>
              <w:rPr/>
            </w:pPr>
            <w:r>
              <w:rPr/>
              <w:t xml:space="preserve">Preetz, Michael Michael Preetz </w:t>
            </w:r>
          </w:p>
        </w:tc>
        <w:tc>
          <w:tcPr>
            <w:tcW w:w="735" w:type="dxa"/>
            <w:tcBorders/>
            <w:vAlign w:val="center"/>
          </w:tcPr>
          <w:p>
            <w:pPr>
              <w:pStyle w:val="TableContents"/>
              <w:bidi w:val="0"/>
              <w:spacing w:before="0" w:after="283"/>
              <w:jc w:val="left"/>
              <w:rPr/>
            </w:pPr>
            <w:r>
              <w:rPr/>
              <w:t xml:space="preserve">23 </w:t>
            </w:r>
          </w:p>
        </w:tc>
      </w:tr>
      <w:tr>
        <w:trPr/>
        <w:tc>
          <w:tcPr>
            <w:tcW w:w="942" w:type="dxa"/>
            <w:tcBorders/>
            <w:vAlign w:val="center"/>
          </w:tcPr>
          <w:p>
            <w:pPr>
              <w:pStyle w:val="TableContents"/>
              <w:bidi w:val="0"/>
              <w:spacing w:before="0" w:after="283"/>
              <w:jc w:val="left"/>
              <w:rPr/>
            </w:pPr>
            <w:r>
              <w:rPr/>
              <w:t xml:space="preserve">1999 -- 2000 </w:t>
            </w:r>
          </w:p>
        </w:tc>
        <w:tc>
          <w:tcPr>
            <w:tcW w:w="2048" w:type="dxa"/>
            <w:tcBorders/>
            <w:vAlign w:val="center"/>
          </w:tcPr>
          <w:p>
            <w:pPr>
              <w:pStyle w:val="TableContents"/>
              <w:bidi w:val="0"/>
              <w:spacing w:before="0" w:after="283"/>
              <w:jc w:val="left"/>
              <w:rPr/>
            </w:pPr>
            <w:r>
              <w:rPr/>
              <w:t xml:space="preserve">Bayern München † </w:t>
            </w:r>
          </w:p>
        </w:tc>
        <w:tc>
          <w:tcPr>
            <w:tcW w:w="2048" w:type="dxa"/>
            <w:tcBorders/>
            <w:vAlign w:val="center"/>
          </w:tcPr>
          <w:p>
            <w:pPr>
              <w:pStyle w:val="TableContents"/>
              <w:bidi w:val="0"/>
              <w:spacing w:before="0" w:after="283"/>
              <w:jc w:val="left"/>
              <w:rPr/>
            </w:pPr>
            <w:r>
              <w:rPr/>
              <w:t xml:space="preserve">Bayer Leverkusen </w:t>
            </w:r>
          </w:p>
        </w:tc>
        <w:tc>
          <w:tcPr>
            <w:tcW w:w="2048" w:type="dxa"/>
            <w:tcBorders/>
            <w:vAlign w:val="center"/>
          </w:tcPr>
          <w:p>
            <w:pPr>
              <w:pStyle w:val="TableContents"/>
              <w:bidi w:val="0"/>
              <w:spacing w:before="0" w:after="283"/>
              <w:jc w:val="left"/>
              <w:rPr/>
            </w:pPr>
            <w:r>
              <w:rPr/>
              <w:t xml:space="preserve">Hamburger SV </w:t>
            </w:r>
          </w:p>
        </w:tc>
        <w:tc>
          <w:tcPr>
            <w:tcW w:w="2384" w:type="dxa"/>
            <w:tcBorders/>
            <w:vAlign w:val="center"/>
          </w:tcPr>
          <w:p>
            <w:pPr>
              <w:pStyle w:val="TableContents"/>
              <w:bidi w:val="0"/>
              <w:spacing w:before="0" w:after="283"/>
              <w:jc w:val="left"/>
              <w:rPr/>
            </w:pPr>
            <w:r>
              <w:rPr/>
              <w:t xml:space="preserve">Max, Martin Martin Martin Max </w:t>
            </w:r>
          </w:p>
        </w:tc>
        <w:tc>
          <w:tcPr>
            <w:tcW w:w="735" w:type="dxa"/>
            <w:tcBorders/>
            <w:vAlign w:val="center"/>
          </w:tcPr>
          <w:p>
            <w:pPr>
              <w:pStyle w:val="TableContents"/>
              <w:bidi w:val="0"/>
              <w:spacing w:before="0" w:after="283"/>
              <w:jc w:val="left"/>
              <w:rPr/>
            </w:pPr>
            <w:r>
              <w:rPr/>
              <w:t xml:space="preserve">19 </w:t>
            </w:r>
          </w:p>
        </w:tc>
      </w:tr>
      <w:tr>
        <w:trPr/>
        <w:tc>
          <w:tcPr>
            <w:tcW w:w="942" w:type="dxa"/>
            <w:tcBorders/>
            <w:vAlign w:val="center"/>
          </w:tcPr>
          <w:p>
            <w:pPr>
              <w:pStyle w:val="TableContents"/>
              <w:bidi w:val="0"/>
              <w:spacing w:before="0" w:after="283"/>
              <w:jc w:val="left"/>
              <w:rPr/>
            </w:pPr>
            <w:r>
              <w:rPr/>
              <w:t xml:space="preserve">2000 -- 01 </w:t>
            </w:r>
          </w:p>
        </w:tc>
        <w:tc>
          <w:tcPr>
            <w:tcW w:w="2048" w:type="dxa"/>
            <w:tcBorders/>
            <w:vAlign w:val="center"/>
          </w:tcPr>
          <w:p>
            <w:pPr>
              <w:pStyle w:val="TableContents"/>
              <w:bidi w:val="0"/>
              <w:spacing w:before="0" w:after="283"/>
              <w:jc w:val="left"/>
              <w:rPr/>
            </w:pPr>
            <w:r>
              <w:rPr/>
              <w:t xml:space="preserve">Bayern München </w:t>
            </w:r>
          </w:p>
        </w:tc>
        <w:tc>
          <w:tcPr>
            <w:tcW w:w="2048" w:type="dxa"/>
            <w:tcBorders/>
            <w:vAlign w:val="center"/>
          </w:tcPr>
          <w:p>
            <w:pPr>
              <w:pStyle w:val="TableContents"/>
              <w:bidi w:val="0"/>
              <w:spacing w:before="0" w:after="283"/>
              <w:jc w:val="left"/>
              <w:rPr/>
            </w:pPr>
            <w:r>
              <w:rPr/>
              <w:t xml:space="preserve">Schalke 04 </w:t>
            </w:r>
          </w:p>
        </w:tc>
        <w:tc>
          <w:tcPr>
            <w:tcW w:w="2048" w:type="dxa"/>
            <w:tcBorders/>
            <w:vAlign w:val="center"/>
          </w:tcPr>
          <w:p>
            <w:pPr>
              <w:pStyle w:val="TableContents"/>
              <w:bidi w:val="0"/>
              <w:spacing w:before="0" w:after="283"/>
              <w:jc w:val="left"/>
              <w:rPr/>
            </w:pPr>
            <w:r>
              <w:rPr/>
              <w:t xml:space="preserve">Borussia Dortmund </w:t>
            </w:r>
          </w:p>
        </w:tc>
        <w:tc>
          <w:tcPr>
            <w:tcW w:w="2384" w:type="dxa"/>
            <w:tcBorders/>
            <w:vAlign w:val="center"/>
          </w:tcPr>
          <w:p>
            <w:pPr>
              <w:pStyle w:val="TableContents"/>
              <w:bidi w:val="0"/>
              <w:spacing w:before="0" w:after="283"/>
              <w:jc w:val="left"/>
              <w:rPr/>
            </w:pPr>
            <w:r>
              <w:rPr/>
              <w:t xml:space="preserve">Barbarez, Sergej Sergej Barbarez, Ebbe Sand </w:t>
            </w:r>
          </w:p>
        </w:tc>
        <w:tc>
          <w:tcPr>
            <w:tcW w:w="735" w:type="dxa"/>
            <w:tcBorders/>
            <w:vAlign w:val="center"/>
          </w:tcPr>
          <w:p>
            <w:pPr>
              <w:pStyle w:val="TableContents"/>
              <w:bidi w:val="0"/>
              <w:spacing w:before="0" w:after="283"/>
              <w:jc w:val="left"/>
              <w:rPr/>
            </w:pPr>
            <w:r>
              <w:rPr/>
              <w:t xml:space="preserve">22 </w:t>
            </w:r>
          </w:p>
        </w:tc>
      </w:tr>
      <w:tr>
        <w:trPr/>
        <w:tc>
          <w:tcPr>
            <w:tcW w:w="942" w:type="dxa"/>
            <w:tcBorders/>
            <w:vAlign w:val="center"/>
          </w:tcPr>
          <w:p>
            <w:pPr>
              <w:pStyle w:val="TableContents"/>
              <w:bidi w:val="0"/>
              <w:spacing w:before="0" w:after="283"/>
              <w:jc w:val="left"/>
              <w:rPr/>
            </w:pPr>
            <w:r>
              <w:rPr/>
              <w:t xml:space="preserve">2001 -- 02 </w:t>
            </w:r>
          </w:p>
        </w:tc>
        <w:tc>
          <w:tcPr>
            <w:tcW w:w="2048" w:type="dxa"/>
            <w:tcBorders/>
            <w:vAlign w:val="center"/>
          </w:tcPr>
          <w:p>
            <w:pPr>
              <w:pStyle w:val="TableContents"/>
              <w:bidi w:val="0"/>
              <w:spacing w:before="0" w:after="283"/>
              <w:jc w:val="left"/>
              <w:rPr/>
            </w:pPr>
            <w:r>
              <w:rPr/>
              <w:t xml:space="preserve">Borussia Dortmund </w:t>
            </w:r>
          </w:p>
        </w:tc>
        <w:tc>
          <w:tcPr>
            <w:tcW w:w="2048" w:type="dxa"/>
            <w:tcBorders/>
            <w:vAlign w:val="center"/>
          </w:tcPr>
          <w:p>
            <w:pPr>
              <w:pStyle w:val="TableContents"/>
              <w:bidi w:val="0"/>
              <w:spacing w:before="0" w:after="283"/>
              <w:jc w:val="left"/>
              <w:rPr/>
            </w:pPr>
            <w:r>
              <w:rPr/>
              <w:t xml:space="preserve">Bayer Leverkusen </w:t>
            </w:r>
          </w:p>
        </w:tc>
        <w:tc>
          <w:tcPr>
            <w:tcW w:w="2048" w:type="dxa"/>
            <w:tcBorders/>
            <w:vAlign w:val="center"/>
          </w:tcPr>
          <w:p>
            <w:pPr>
              <w:pStyle w:val="TableContents"/>
              <w:bidi w:val="0"/>
              <w:spacing w:before="0" w:after="283"/>
              <w:jc w:val="left"/>
              <w:rPr/>
            </w:pPr>
            <w:r>
              <w:rPr/>
              <w:t xml:space="preserve">Bayern München </w:t>
            </w:r>
          </w:p>
        </w:tc>
        <w:tc>
          <w:tcPr>
            <w:tcW w:w="2384" w:type="dxa"/>
            <w:tcBorders/>
            <w:vAlign w:val="center"/>
          </w:tcPr>
          <w:p>
            <w:pPr>
              <w:pStyle w:val="TableContents"/>
              <w:bidi w:val="0"/>
              <w:spacing w:before="0" w:after="283"/>
              <w:jc w:val="left"/>
              <w:rPr/>
            </w:pPr>
            <w:r>
              <w:rPr/>
              <w:t xml:space="preserve">Amoroso, Márcio Márcio Márcio Amoroso, Martin Max </w:t>
            </w:r>
          </w:p>
        </w:tc>
        <w:tc>
          <w:tcPr>
            <w:tcW w:w="735" w:type="dxa"/>
            <w:tcBorders/>
            <w:vAlign w:val="center"/>
          </w:tcPr>
          <w:p>
            <w:pPr>
              <w:pStyle w:val="TableContents"/>
              <w:bidi w:val="0"/>
              <w:spacing w:before="0" w:after="283"/>
              <w:jc w:val="left"/>
              <w:rPr/>
            </w:pPr>
            <w:r>
              <w:rPr/>
              <w:t xml:space="preserve">18 </w:t>
            </w:r>
          </w:p>
        </w:tc>
      </w:tr>
      <w:tr>
        <w:trPr/>
        <w:tc>
          <w:tcPr>
            <w:tcW w:w="942" w:type="dxa"/>
            <w:tcBorders/>
            <w:vAlign w:val="center"/>
          </w:tcPr>
          <w:p>
            <w:pPr>
              <w:pStyle w:val="TableContents"/>
              <w:bidi w:val="0"/>
              <w:spacing w:before="0" w:after="283"/>
              <w:jc w:val="left"/>
              <w:rPr/>
            </w:pPr>
            <w:r>
              <w:rPr/>
              <w:t xml:space="preserve">2002 -- 03 </w:t>
            </w:r>
          </w:p>
        </w:tc>
        <w:tc>
          <w:tcPr>
            <w:tcW w:w="2048" w:type="dxa"/>
            <w:tcBorders/>
            <w:vAlign w:val="center"/>
          </w:tcPr>
          <w:p>
            <w:pPr>
              <w:pStyle w:val="TableContents"/>
              <w:bidi w:val="0"/>
              <w:spacing w:before="0" w:after="283"/>
              <w:jc w:val="left"/>
              <w:rPr/>
            </w:pPr>
            <w:r>
              <w:rPr/>
              <w:t xml:space="preserve">Bayern München † </w:t>
            </w:r>
          </w:p>
        </w:tc>
        <w:tc>
          <w:tcPr>
            <w:tcW w:w="2048" w:type="dxa"/>
            <w:tcBorders/>
            <w:vAlign w:val="center"/>
          </w:tcPr>
          <w:p>
            <w:pPr>
              <w:pStyle w:val="TableContents"/>
              <w:bidi w:val="0"/>
              <w:spacing w:before="0" w:after="283"/>
              <w:jc w:val="left"/>
              <w:rPr/>
            </w:pPr>
            <w:r>
              <w:rPr/>
              <w:t xml:space="preserve">VfB Stuttgart </w:t>
            </w:r>
          </w:p>
        </w:tc>
        <w:tc>
          <w:tcPr>
            <w:tcW w:w="2048" w:type="dxa"/>
            <w:tcBorders/>
            <w:vAlign w:val="center"/>
          </w:tcPr>
          <w:p>
            <w:pPr>
              <w:pStyle w:val="TableContents"/>
              <w:bidi w:val="0"/>
              <w:spacing w:before="0" w:after="283"/>
              <w:jc w:val="left"/>
              <w:rPr/>
            </w:pPr>
            <w:r>
              <w:rPr/>
              <w:t xml:space="preserve">Borussia Dortmund </w:t>
            </w:r>
          </w:p>
        </w:tc>
        <w:tc>
          <w:tcPr>
            <w:tcW w:w="2384" w:type="dxa"/>
            <w:tcBorders/>
            <w:vAlign w:val="center"/>
          </w:tcPr>
          <w:p>
            <w:pPr>
              <w:pStyle w:val="TableContents"/>
              <w:bidi w:val="0"/>
              <w:spacing w:before="0" w:after="283"/>
              <w:jc w:val="left"/>
              <w:rPr/>
            </w:pPr>
            <w:r>
              <w:rPr/>
              <w:t xml:space="preserve">Elber, Giovane Giovane Élber, Thomas Christiansen </w:t>
            </w:r>
          </w:p>
        </w:tc>
        <w:tc>
          <w:tcPr>
            <w:tcW w:w="735" w:type="dxa"/>
            <w:tcBorders/>
            <w:vAlign w:val="center"/>
          </w:tcPr>
          <w:p>
            <w:pPr>
              <w:pStyle w:val="TableContents"/>
              <w:bidi w:val="0"/>
              <w:spacing w:before="0" w:after="283"/>
              <w:jc w:val="left"/>
              <w:rPr/>
            </w:pPr>
            <w:r>
              <w:rPr/>
              <w:t xml:space="preserve">21 </w:t>
            </w:r>
          </w:p>
        </w:tc>
      </w:tr>
      <w:tr>
        <w:trPr/>
        <w:tc>
          <w:tcPr>
            <w:tcW w:w="942" w:type="dxa"/>
            <w:tcBorders/>
            <w:vAlign w:val="center"/>
          </w:tcPr>
          <w:p>
            <w:pPr>
              <w:pStyle w:val="TableContents"/>
              <w:bidi w:val="0"/>
              <w:spacing w:before="0" w:after="283"/>
              <w:jc w:val="left"/>
              <w:rPr/>
            </w:pPr>
            <w:r>
              <w:rPr/>
              <w:t xml:space="preserve">2003 -- 04 </w:t>
            </w:r>
          </w:p>
        </w:tc>
        <w:tc>
          <w:tcPr>
            <w:tcW w:w="2048" w:type="dxa"/>
            <w:tcBorders/>
            <w:vAlign w:val="center"/>
          </w:tcPr>
          <w:p>
            <w:pPr>
              <w:pStyle w:val="TableContents"/>
              <w:bidi w:val="0"/>
              <w:spacing w:before="0" w:after="283"/>
              <w:jc w:val="left"/>
              <w:rPr/>
            </w:pPr>
            <w:r>
              <w:rPr/>
              <w:t xml:space="preserve">Werder Bremen † </w:t>
            </w:r>
          </w:p>
        </w:tc>
        <w:tc>
          <w:tcPr>
            <w:tcW w:w="2048" w:type="dxa"/>
            <w:tcBorders/>
            <w:vAlign w:val="center"/>
          </w:tcPr>
          <w:p>
            <w:pPr>
              <w:pStyle w:val="TableContents"/>
              <w:bidi w:val="0"/>
              <w:spacing w:before="0" w:after="283"/>
              <w:jc w:val="left"/>
              <w:rPr/>
            </w:pPr>
            <w:r>
              <w:rPr/>
              <w:t xml:space="preserve">Bayern München </w:t>
            </w:r>
          </w:p>
        </w:tc>
        <w:tc>
          <w:tcPr>
            <w:tcW w:w="2048" w:type="dxa"/>
            <w:tcBorders/>
            <w:vAlign w:val="center"/>
          </w:tcPr>
          <w:p>
            <w:pPr>
              <w:pStyle w:val="TableContents"/>
              <w:bidi w:val="0"/>
              <w:spacing w:before="0" w:after="283"/>
              <w:jc w:val="left"/>
              <w:rPr/>
            </w:pPr>
            <w:r>
              <w:rPr/>
              <w:t xml:space="preserve">Bayer Leverkusen </w:t>
            </w:r>
          </w:p>
        </w:tc>
        <w:tc>
          <w:tcPr>
            <w:tcW w:w="2384" w:type="dxa"/>
            <w:tcBorders/>
            <w:vAlign w:val="center"/>
          </w:tcPr>
          <w:p>
            <w:pPr>
              <w:pStyle w:val="TableContents"/>
              <w:bidi w:val="0"/>
              <w:spacing w:before="0" w:after="283"/>
              <w:jc w:val="left"/>
              <w:rPr/>
            </w:pPr>
            <w:r>
              <w:rPr/>
              <w:t xml:space="preserve">Ailton Aílton </w:t>
            </w:r>
          </w:p>
        </w:tc>
        <w:tc>
          <w:tcPr>
            <w:tcW w:w="735" w:type="dxa"/>
            <w:tcBorders/>
            <w:vAlign w:val="center"/>
          </w:tcPr>
          <w:p>
            <w:pPr>
              <w:pStyle w:val="TableContents"/>
              <w:bidi w:val="0"/>
              <w:spacing w:before="0" w:after="283"/>
              <w:jc w:val="left"/>
              <w:rPr/>
            </w:pPr>
            <w:r>
              <w:rPr/>
              <w:t xml:space="preserve">28 </w:t>
            </w:r>
          </w:p>
        </w:tc>
      </w:tr>
      <w:tr>
        <w:trPr/>
        <w:tc>
          <w:tcPr>
            <w:tcW w:w="942" w:type="dxa"/>
            <w:tcBorders/>
            <w:vAlign w:val="center"/>
          </w:tcPr>
          <w:p>
            <w:pPr>
              <w:pStyle w:val="TableContents"/>
              <w:bidi w:val="0"/>
              <w:spacing w:before="0" w:after="283"/>
              <w:jc w:val="left"/>
              <w:rPr/>
            </w:pPr>
            <w:r>
              <w:rPr/>
              <w:t xml:space="preserve">2004 -- 05 </w:t>
            </w:r>
          </w:p>
        </w:tc>
        <w:tc>
          <w:tcPr>
            <w:tcW w:w="2048" w:type="dxa"/>
            <w:tcBorders/>
            <w:vAlign w:val="center"/>
          </w:tcPr>
          <w:p>
            <w:pPr>
              <w:pStyle w:val="TableContents"/>
              <w:bidi w:val="0"/>
              <w:spacing w:before="0" w:after="283"/>
              <w:jc w:val="left"/>
              <w:rPr/>
            </w:pPr>
            <w:r>
              <w:rPr/>
              <w:t xml:space="preserve">Bayern München † </w:t>
            </w:r>
          </w:p>
        </w:tc>
        <w:tc>
          <w:tcPr>
            <w:tcW w:w="2048" w:type="dxa"/>
            <w:tcBorders/>
            <w:vAlign w:val="center"/>
          </w:tcPr>
          <w:p>
            <w:pPr>
              <w:pStyle w:val="TableContents"/>
              <w:bidi w:val="0"/>
              <w:spacing w:before="0" w:after="283"/>
              <w:jc w:val="left"/>
              <w:rPr/>
            </w:pPr>
            <w:r>
              <w:rPr/>
              <w:t xml:space="preserve">Schalke 04 </w:t>
            </w:r>
          </w:p>
        </w:tc>
        <w:tc>
          <w:tcPr>
            <w:tcW w:w="2048" w:type="dxa"/>
            <w:tcBorders/>
            <w:vAlign w:val="center"/>
          </w:tcPr>
          <w:p>
            <w:pPr>
              <w:pStyle w:val="TableContents"/>
              <w:bidi w:val="0"/>
              <w:spacing w:before="0" w:after="283"/>
              <w:jc w:val="left"/>
              <w:rPr/>
            </w:pPr>
            <w:r>
              <w:rPr/>
              <w:t xml:space="preserve">Werder Bremen </w:t>
            </w:r>
          </w:p>
        </w:tc>
        <w:tc>
          <w:tcPr>
            <w:tcW w:w="2384" w:type="dxa"/>
            <w:tcBorders/>
            <w:vAlign w:val="center"/>
          </w:tcPr>
          <w:p>
            <w:pPr>
              <w:pStyle w:val="TableContents"/>
              <w:bidi w:val="0"/>
              <w:spacing w:before="0" w:after="283"/>
              <w:jc w:val="left"/>
              <w:rPr/>
            </w:pPr>
            <w:r>
              <w:rPr/>
              <w:t xml:space="preserve">Mintál, Marek Marek Mintál </w:t>
            </w:r>
          </w:p>
        </w:tc>
        <w:tc>
          <w:tcPr>
            <w:tcW w:w="735" w:type="dxa"/>
            <w:tcBorders/>
            <w:vAlign w:val="center"/>
          </w:tcPr>
          <w:p>
            <w:pPr>
              <w:pStyle w:val="TableContents"/>
              <w:bidi w:val="0"/>
              <w:spacing w:before="0" w:after="283"/>
              <w:jc w:val="left"/>
              <w:rPr/>
            </w:pPr>
            <w:r>
              <w:rPr/>
              <w:t xml:space="preserve">24 </w:t>
            </w:r>
          </w:p>
        </w:tc>
      </w:tr>
      <w:tr>
        <w:trPr/>
        <w:tc>
          <w:tcPr>
            <w:tcW w:w="942" w:type="dxa"/>
            <w:tcBorders/>
            <w:vAlign w:val="center"/>
          </w:tcPr>
          <w:p>
            <w:pPr>
              <w:pStyle w:val="TableContents"/>
              <w:bidi w:val="0"/>
              <w:spacing w:before="0" w:after="283"/>
              <w:jc w:val="left"/>
              <w:rPr/>
            </w:pPr>
            <w:r>
              <w:rPr/>
              <w:t xml:space="preserve">2005 -- 06 </w:t>
            </w:r>
          </w:p>
        </w:tc>
        <w:tc>
          <w:tcPr>
            <w:tcW w:w="2048" w:type="dxa"/>
            <w:tcBorders/>
            <w:vAlign w:val="center"/>
          </w:tcPr>
          <w:p>
            <w:pPr>
              <w:pStyle w:val="TableContents"/>
              <w:bidi w:val="0"/>
              <w:spacing w:before="0" w:after="283"/>
              <w:jc w:val="left"/>
              <w:rPr/>
            </w:pPr>
            <w:r>
              <w:rPr/>
              <w:t xml:space="preserve">Bayern München † </w:t>
            </w:r>
          </w:p>
        </w:tc>
        <w:tc>
          <w:tcPr>
            <w:tcW w:w="2048" w:type="dxa"/>
            <w:tcBorders/>
            <w:vAlign w:val="center"/>
          </w:tcPr>
          <w:p>
            <w:pPr>
              <w:pStyle w:val="TableContents"/>
              <w:bidi w:val="0"/>
              <w:spacing w:before="0" w:after="283"/>
              <w:jc w:val="left"/>
              <w:rPr/>
            </w:pPr>
            <w:r>
              <w:rPr/>
              <w:t xml:space="preserve">Werder Bremen </w:t>
            </w:r>
          </w:p>
        </w:tc>
        <w:tc>
          <w:tcPr>
            <w:tcW w:w="2048" w:type="dxa"/>
            <w:tcBorders/>
            <w:vAlign w:val="center"/>
          </w:tcPr>
          <w:p>
            <w:pPr>
              <w:pStyle w:val="TableContents"/>
              <w:bidi w:val="0"/>
              <w:spacing w:before="0" w:after="283"/>
              <w:jc w:val="left"/>
              <w:rPr/>
            </w:pPr>
            <w:r>
              <w:rPr/>
              <w:t xml:space="preserve">Hamburger SV </w:t>
            </w:r>
          </w:p>
        </w:tc>
        <w:tc>
          <w:tcPr>
            <w:tcW w:w="2384" w:type="dxa"/>
            <w:tcBorders/>
            <w:vAlign w:val="center"/>
          </w:tcPr>
          <w:p>
            <w:pPr>
              <w:pStyle w:val="TableContents"/>
              <w:bidi w:val="0"/>
              <w:spacing w:before="0" w:after="283"/>
              <w:jc w:val="left"/>
              <w:rPr/>
            </w:pPr>
            <w:r>
              <w:rPr/>
              <w:t xml:space="preserve">Klose, Miroslav Miroslav Klose Miroslav Klose </w:t>
            </w:r>
          </w:p>
        </w:tc>
        <w:tc>
          <w:tcPr>
            <w:tcW w:w="735" w:type="dxa"/>
            <w:tcBorders/>
            <w:vAlign w:val="center"/>
          </w:tcPr>
          <w:p>
            <w:pPr>
              <w:pStyle w:val="TableContents"/>
              <w:bidi w:val="0"/>
              <w:spacing w:before="0" w:after="283"/>
              <w:jc w:val="left"/>
              <w:rPr/>
            </w:pPr>
            <w:r>
              <w:rPr/>
              <w:t xml:space="preserve">25 </w:t>
            </w:r>
          </w:p>
        </w:tc>
      </w:tr>
      <w:tr>
        <w:trPr/>
        <w:tc>
          <w:tcPr>
            <w:tcW w:w="942" w:type="dxa"/>
            <w:tcBorders/>
            <w:vAlign w:val="center"/>
          </w:tcPr>
          <w:p>
            <w:pPr>
              <w:pStyle w:val="TableContents"/>
              <w:bidi w:val="0"/>
              <w:spacing w:before="0" w:after="283"/>
              <w:jc w:val="left"/>
              <w:rPr/>
            </w:pPr>
            <w:r>
              <w:rPr/>
              <w:t xml:space="preserve">2006 -- 07 </w:t>
            </w:r>
          </w:p>
        </w:tc>
        <w:tc>
          <w:tcPr>
            <w:tcW w:w="2048" w:type="dxa"/>
            <w:tcBorders/>
            <w:vAlign w:val="center"/>
          </w:tcPr>
          <w:p>
            <w:pPr>
              <w:pStyle w:val="TableContents"/>
              <w:bidi w:val="0"/>
              <w:spacing w:before="0" w:after="283"/>
              <w:jc w:val="left"/>
              <w:rPr/>
            </w:pPr>
            <w:r>
              <w:rPr>
                <w:color w:val="A9A9A9"/>
              </w:rPr>
              <w:t xml:space="preserve">VfB </w:t>
            </w:r>
            <w:r>
              <w:rPr/>
              <w:t xml:space="preserve">Stuttgart </w:t>
            </w:r>
          </w:p>
        </w:tc>
        <w:tc>
          <w:tcPr>
            <w:tcW w:w="2048" w:type="dxa"/>
            <w:tcBorders/>
            <w:vAlign w:val="center"/>
          </w:tcPr>
          <w:p>
            <w:pPr>
              <w:pStyle w:val="TableContents"/>
              <w:bidi w:val="0"/>
              <w:spacing w:before="0" w:after="283"/>
              <w:jc w:val="left"/>
              <w:rPr/>
            </w:pPr>
            <w:r>
              <w:rPr/>
              <w:t xml:space="preserve">Schalke 04 </w:t>
            </w:r>
          </w:p>
        </w:tc>
        <w:tc>
          <w:tcPr>
            <w:tcW w:w="2048" w:type="dxa"/>
            <w:tcBorders/>
            <w:vAlign w:val="center"/>
          </w:tcPr>
          <w:p>
            <w:pPr>
              <w:pStyle w:val="TableContents"/>
              <w:bidi w:val="0"/>
              <w:spacing w:before="0" w:after="283"/>
              <w:jc w:val="left"/>
              <w:rPr/>
            </w:pPr>
            <w:r>
              <w:rPr/>
              <w:t xml:space="preserve">Werder Bremen </w:t>
            </w:r>
          </w:p>
        </w:tc>
        <w:tc>
          <w:tcPr>
            <w:tcW w:w="2384" w:type="dxa"/>
            <w:tcBorders/>
            <w:vAlign w:val="center"/>
          </w:tcPr>
          <w:p>
            <w:pPr>
              <w:pStyle w:val="TableContents"/>
              <w:bidi w:val="0"/>
              <w:spacing w:before="0" w:after="283"/>
              <w:jc w:val="left"/>
              <w:rPr/>
            </w:pPr>
            <w:r>
              <w:rPr/>
              <w:t xml:space="preserve">Gekas, Theofanis Theofanis Gekas </w:t>
            </w:r>
          </w:p>
        </w:tc>
        <w:tc>
          <w:tcPr>
            <w:tcW w:w="735" w:type="dxa"/>
            <w:tcBorders/>
            <w:vAlign w:val="center"/>
          </w:tcPr>
          <w:p>
            <w:pPr>
              <w:pStyle w:val="TableContents"/>
              <w:bidi w:val="0"/>
              <w:spacing w:before="0" w:after="283"/>
              <w:jc w:val="left"/>
              <w:rPr/>
            </w:pPr>
            <w:r>
              <w:rPr/>
              <w:t xml:space="preserve">20 </w:t>
            </w:r>
          </w:p>
        </w:tc>
      </w:tr>
      <w:tr>
        <w:trPr/>
        <w:tc>
          <w:tcPr>
            <w:tcW w:w="942" w:type="dxa"/>
            <w:tcBorders/>
            <w:vAlign w:val="center"/>
          </w:tcPr>
          <w:p>
            <w:pPr>
              <w:pStyle w:val="TableContents"/>
              <w:bidi w:val="0"/>
              <w:spacing w:before="0" w:after="283"/>
              <w:jc w:val="left"/>
              <w:rPr/>
            </w:pPr>
            <w:r>
              <w:rPr/>
              <w:t xml:space="preserve">2007 -- 08 </w:t>
            </w:r>
          </w:p>
        </w:tc>
        <w:tc>
          <w:tcPr>
            <w:tcW w:w="2048" w:type="dxa"/>
            <w:tcBorders/>
            <w:vAlign w:val="center"/>
          </w:tcPr>
          <w:p>
            <w:pPr>
              <w:pStyle w:val="TableContents"/>
              <w:bidi w:val="0"/>
              <w:spacing w:before="0" w:after="283"/>
              <w:jc w:val="left"/>
              <w:rPr/>
            </w:pPr>
            <w:r>
              <w:rPr/>
              <w:t xml:space="preserve">Bayern München † </w:t>
            </w:r>
          </w:p>
        </w:tc>
        <w:tc>
          <w:tcPr>
            <w:tcW w:w="2048" w:type="dxa"/>
            <w:tcBorders/>
            <w:vAlign w:val="center"/>
          </w:tcPr>
          <w:p>
            <w:pPr>
              <w:pStyle w:val="TableContents"/>
              <w:bidi w:val="0"/>
              <w:spacing w:before="0" w:after="283"/>
              <w:jc w:val="left"/>
              <w:rPr/>
            </w:pPr>
            <w:r>
              <w:rPr/>
              <w:t xml:space="preserve">Werder Bremen </w:t>
            </w:r>
          </w:p>
        </w:tc>
        <w:tc>
          <w:tcPr>
            <w:tcW w:w="2048" w:type="dxa"/>
            <w:tcBorders/>
            <w:vAlign w:val="center"/>
          </w:tcPr>
          <w:p>
            <w:pPr>
              <w:pStyle w:val="TableContents"/>
              <w:bidi w:val="0"/>
              <w:spacing w:before="0" w:after="283"/>
              <w:jc w:val="left"/>
              <w:rPr/>
            </w:pPr>
            <w:r>
              <w:rPr/>
              <w:t xml:space="preserve">Schalke 04 </w:t>
            </w:r>
          </w:p>
        </w:tc>
        <w:tc>
          <w:tcPr>
            <w:tcW w:w="2384" w:type="dxa"/>
            <w:tcBorders/>
            <w:vAlign w:val="center"/>
          </w:tcPr>
          <w:p>
            <w:pPr>
              <w:pStyle w:val="TableContents"/>
              <w:bidi w:val="0"/>
              <w:spacing w:before="0" w:after="283"/>
              <w:jc w:val="left"/>
              <w:rPr/>
            </w:pPr>
            <w:r>
              <w:rPr/>
              <w:t xml:space="preserve">Toni, Luca Luca Toni </w:t>
            </w:r>
          </w:p>
        </w:tc>
        <w:tc>
          <w:tcPr>
            <w:tcW w:w="735" w:type="dxa"/>
            <w:tcBorders/>
            <w:vAlign w:val="center"/>
          </w:tcPr>
          <w:p>
            <w:pPr>
              <w:pStyle w:val="TableContents"/>
              <w:bidi w:val="0"/>
              <w:spacing w:before="0" w:after="283"/>
              <w:jc w:val="left"/>
              <w:rPr/>
            </w:pPr>
            <w:r>
              <w:rPr/>
              <w:t xml:space="preserve">24 </w:t>
            </w:r>
          </w:p>
        </w:tc>
      </w:tr>
      <w:tr>
        <w:trPr/>
        <w:tc>
          <w:tcPr>
            <w:tcW w:w="942" w:type="dxa"/>
            <w:tcBorders/>
            <w:vAlign w:val="center"/>
          </w:tcPr>
          <w:p>
            <w:pPr>
              <w:pStyle w:val="TableContents"/>
              <w:bidi w:val="0"/>
              <w:spacing w:before="0" w:after="283"/>
              <w:jc w:val="left"/>
              <w:rPr/>
            </w:pPr>
            <w:r>
              <w:rPr/>
              <w:t xml:space="preserve">2008 -- 09 </w:t>
            </w:r>
          </w:p>
        </w:tc>
        <w:tc>
          <w:tcPr>
            <w:tcW w:w="2048" w:type="dxa"/>
            <w:tcBorders/>
            <w:vAlign w:val="center"/>
          </w:tcPr>
          <w:p>
            <w:pPr>
              <w:pStyle w:val="TableContents"/>
              <w:bidi w:val="0"/>
              <w:spacing w:before="0" w:after="283"/>
              <w:jc w:val="left"/>
              <w:rPr/>
            </w:pPr>
            <w:r>
              <w:rPr>
                <w:color w:val="DCDCDC"/>
              </w:rPr>
              <w:t xml:space="preserve">VfL Wolfsburg </w:t>
            </w:r>
          </w:p>
        </w:tc>
        <w:tc>
          <w:tcPr>
            <w:tcW w:w="2048" w:type="dxa"/>
            <w:tcBorders/>
            <w:vAlign w:val="center"/>
          </w:tcPr>
          <w:p>
            <w:pPr>
              <w:pStyle w:val="TableContents"/>
              <w:bidi w:val="0"/>
              <w:spacing w:before="0" w:after="283"/>
              <w:jc w:val="left"/>
              <w:rPr/>
            </w:pPr>
            <w:r>
              <w:rPr/>
              <w:t xml:space="preserve">Bayern München </w:t>
            </w:r>
          </w:p>
        </w:tc>
        <w:tc>
          <w:tcPr>
            <w:tcW w:w="2048" w:type="dxa"/>
            <w:tcBorders/>
            <w:vAlign w:val="center"/>
          </w:tcPr>
          <w:p>
            <w:pPr>
              <w:pStyle w:val="TableContents"/>
              <w:bidi w:val="0"/>
              <w:spacing w:before="0" w:after="283"/>
              <w:jc w:val="left"/>
              <w:rPr/>
            </w:pPr>
            <w:r>
              <w:rPr/>
              <w:t xml:space="preserve">VfB Stuttgart </w:t>
            </w:r>
          </w:p>
        </w:tc>
        <w:tc>
          <w:tcPr>
            <w:tcW w:w="2384" w:type="dxa"/>
            <w:tcBorders/>
            <w:vAlign w:val="center"/>
          </w:tcPr>
          <w:p>
            <w:pPr>
              <w:pStyle w:val="TableContents"/>
              <w:bidi w:val="0"/>
              <w:spacing w:before="0" w:after="283"/>
              <w:jc w:val="left"/>
              <w:rPr/>
            </w:pPr>
            <w:r>
              <w:rPr/>
              <w:t xml:space="preserve">, Grafite Grafite </w:t>
            </w:r>
          </w:p>
        </w:tc>
        <w:tc>
          <w:tcPr>
            <w:tcW w:w="735" w:type="dxa"/>
            <w:tcBorders/>
            <w:vAlign w:val="center"/>
          </w:tcPr>
          <w:p>
            <w:pPr>
              <w:pStyle w:val="TableContents"/>
              <w:bidi w:val="0"/>
              <w:spacing w:before="0" w:after="283"/>
              <w:jc w:val="left"/>
              <w:rPr/>
            </w:pPr>
            <w:r>
              <w:rPr/>
              <w:t xml:space="preserve">28 </w:t>
            </w:r>
          </w:p>
        </w:tc>
      </w:tr>
      <w:tr>
        <w:trPr/>
        <w:tc>
          <w:tcPr>
            <w:tcW w:w="942" w:type="dxa"/>
            <w:tcBorders/>
            <w:vAlign w:val="center"/>
          </w:tcPr>
          <w:p>
            <w:pPr>
              <w:pStyle w:val="TableContents"/>
              <w:bidi w:val="0"/>
              <w:spacing w:before="0" w:after="283"/>
              <w:jc w:val="left"/>
              <w:rPr/>
            </w:pPr>
            <w:r>
              <w:rPr/>
              <w:t xml:space="preserve">2009 -- 10 </w:t>
            </w:r>
          </w:p>
        </w:tc>
        <w:tc>
          <w:tcPr>
            <w:tcW w:w="2048" w:type="dxa"/>
            <w:tcBorders/>
            <w:vAlign w:val="center"/>
          </w:tcPr>
          <w:p>
            <w:pPr>
              <w:pStyle w:val="TableContents"/>
              <w:bidi w:val="0"/>
              <w:spacing w:before="0" w:after="283"/>
              <w:jc w:val="left"/>
              <w:rPr/>
            </w:pPr>
            <w:r>
              <w:rPr/>
              <w:t xml:space="preserve">Bayern München † </w:t>
            </w:r>
          </w:p>
        </w:tc>
        <w:tc>
          <w:tcPr>
            <w:tcW w:w="2048" w:type="dxa"/>
            <w:tcBorders/>
            <w:vAlign w:val="center"/>
          </w:tcPr>
          <w:p>
            <w:pPr>
              <w:pStyle w:val="TableContents"/>
              <w:bidi w:val="0"/>
              <w:spacing w:before="0" w:after="283"/>
              <w:jc w:val="left"/>
              <w:rPr/>
            </w:pPr>
            <w:r>
              <w:rPr/>
              <w:t xml:space="preserve">Schalke 04 </w:t>
            </w:r>
          </w:p>
        </w:tc>
        <w:tc>
          <w:tcPr>
            <w:tcW w:w="2048" w:type="dxa"/>
            <w:tcBorders/>
            <w:vAlign w:val="center"/>
          </w:tcPr>
          <w:p>
            <w:pPr>
              <w:pStyle w:val="TableContents"/>
              <w:bidi w:val="0"/>
              <w:spacing w:before="0" w:after="283"/>
              <w:jc w:val="left"/>
              <w:rPr/>
            </w:pPr>
            <w:r>
              <w:rPr/>
              <w:t xml:space="preserve">Werder Bremen </w:t>
            </w:r>
          </w:p>
        </w:tc>
        <w:tc>
          <w:tcPr>
            <w:tcW w:w="2384" w:type="dxa"/>
            <w:tcBorders/>
            <w:vAlign w:val="center"/>
          </w:tcPr>
          <w:p>
            <w:pPr>
              <w:pStyle w:val="TableContents"/>
              <w:bidi w:val="0"/>
              <w:spacing w:before="0" w:after="283"/>
              <w:jc w:val="left"/>
              <w:rPr/>
            </w:pPr>
            <w:r>
              <w:rPr/>
              <w:t xml:space="preserve">Džeko, Edin Edin Edin Džeko </w:t>
            </w:r>
          </w:p>
        </w:tc>
        <w:tc>
          <w:tcPr>
            <w:tcW w:w="735" w:type="dxa"/>
            <w:tcBorders/>
            <w:vAlign w:val="center"/>
          </w:tcPr>
          <w:p>
            <w:pPr>
              <w:pStyle w:val="TableContents"/>
              <w:bidi w:val="0"/>
              <w:spacing w:before="0" w:after="283"/>
              <w:jc w:val="left"/>
              <w:rPr/>
            </w:pPr>
            <w:r>
              <w:rPr/>
              <w:t xml:space="preserve">22 </w:t>
            </w:r>
          </w:p>
        </w:tc>
      </w:tr>
      <w:tr>
        <w:trPr/>
        <w:tc>
          <w:tcPr>
            <w:tcW w:w="942" w:type="dxa"/>
            <w:tcBorders/>
            <w:vAlign w:val="center"/>
          </w:tcPr>
          <w:p>
            <w:pPr>
              <w:pStyle w:val="TableContents"/>
              <w:bidi w:val="0"/>
              <w:spacing w:before="0" w:after="283"/>
              <w:jc w:val="left"/>
              <w:rPr/>
            </w:pPr>
            <w:r>
              <w:rPr/>
              <w:t xml:space="preserve">2010 -- 11 </w:t>
            </w:r>
          </w:p>
        </w:tc>
        <w:tc>
          <w:tcPr>
            <w:tcW w:w="2048" w:type="dxa"/>
            <w:tcBorders/>
            <w:vAlign w:val="center"/>
          </w:tcPr>
          <w:p>
            <w:pPr>
              <w:pStyle w:val="TableContents"/>
              <w:bidi w:val="0"/>
              <w:spacing w:before="0" w:after="283"/>
              <w:jc w:val="left"/>
              <w:rPr/>
            </w:pPr>
            <w:r>
              <w:rPr/>
              <w:t xml:space="preserve">Borussia Dortmund </w:t>
            </w:r>
          </w:p>
        </w:tc>
        <w:tc>
          <w:tcPr>
            <w:tcW w:w="2048" w:type="dxa"/>
            <w:tcBorders/>
            <w:vAlign w:val="center"/>
          </w:tcPr>
          <w:p>
            <w:pPr>
              <w:pStyle w:val="TableContents"/>
              <w:bidi w:val="0"/>
              <w:spacing w:before="0" w:after="283"/>
              <w:jc w:val="left"/>
              <w:rPr/>
            </w:pPr>
            <w:r>
              <w:rPr/>
              <w:t xml:space="preserve">Bayer Leverkusen </w:t>
            </w:r>
          </w:p>
        </w:tc>
        <w:tc>
          <w:tcPr>
            <w:tcW w:w="2048" w:type="dxa"/>
            <w:tcBorders/>
            <w:vAlign w:val="center"/>
          </w:tcPr>
          <w:p>
            <w:pPr>
              <w:pStyle w:val="TableContents"/>
              <w:bidi w:val="0"/>
              <w:spacing w:before="0" w:after="283"/>
              <w:jc w:val="left"/>
              <w:rPr/>
            </w:pPr>
            <w:r>
              <w:rPr/>
              <w:t xml:space="preserve">Bayern München </w:t>
            </w:r>
          </w:p>
        </w:tc>
        <w:tc>
          <w:tcPr>
            <w:tcW w:w="2384" w:type="dxa"/>
            <w:tcBorders/>
            <w:vAlign w:val="center"/>
          </w:tcPr>
          <w:p>
            <w:pPr>
              <w:pStyle w:val="TableContents"/>
              <w:bidi w:val="0"/>
              <w:spacing w:before="0" w:after="283"/>
              <w:jc w:val="left"/>
              <w:rPr/>
            </w:pPr>
            <w:r>
              <w:rPr/>
              <w:t xml:space="preserve">Gómez, Mario Mario Gómez </w:t>
            </w:r>
          </w:p>
        </w:tc>
        <w:tc>
          <w:tcPr>
            <w:tcW w:w="735" w:type="dxa"/>
            <w:tcBorders/>
            <w:vAlign w:val="center"/>
          </w:tcPr>
          <w:p>
            <w:pPr>
              <w:pStyle w:val="TableContents"/>
              <w:bidi w:val="0"/>
              <w:spacing w:before="0" w:after="283"/>
              <w:jc w:val="left"/>
              <w:rPr/>
            </w:pPr>
            <w:r>
              <w:rPr/>
              <w:t xml:space="preserve">28 </w:t>
            </w:r>
          </w:p>
        </w:tc>
      </w:tr>
      <w:tr>
        <w:trPr/>
        <w:tc>
          <w:tcPr>
            <w:tcW w:w="942" w:type="dxa"/>
            <w:tcBorders/>
            <w:vAlign w:val="center"/>
          </w:tcPr>
          <w:p>
            <w:pPr>
              <w:pStyle w:val="TableContents"/>
              <w:bidi w:val="0"/>
              <w:spacing w:before="0" w:after="283"/>
              <w:jc w:val="left"/>
              <w:rPr/>
            </w:pPr>
            <w:r>
              <w:rPr/>
              <w:t xml:space="preserve">2011 -- 12 </w:t>
            </w:r>
          </w:p>
        </w:tc>
        <w:tc>
          <w:tcPr>
            <w:tcW w:w="2048" w:type="dxa"/>
            <w:tcBorders/>
            <w:vAlign w:val="center"/>
          </w:tcPr>
          <w:p>
            <w:pPr>
              <w:pStyle w:val="TableContents"/>
              <w:bidi w:val="0"/>
              <w:spacing w:before="0" w:after="283"/>
              <w:jc w:val="left"/>
              <w:rPr/>
            </w:pPr>
            <w:r>
              <w:rPr>
                <w:color w:val="2F4F4F"/>
              </w:rPr>
              <w:t xml:space="preserve">Borussia Dortmund </w:t>
            </w:r>
            <w:r>
              <w:rPr/>
              <w:t xml:space="preserve">† </w:t>
            </w:r>
          </w:p>
        </w:tc>
        <w:tc>
          <w:tcPr>
            <w:tcW w:w="2048" w:type="dxa"/>
            <w:tcBorders/>
            <w:vAlign w:val="center"/>
          </w:tcPr>
          <w:p>
            <w:pPr>
              <w:pStyle w:val="TableContents"/>
              <w:bidi w:val="0"/>
              <w:spacing w:before="0" w:after="283"/>
              <w:jc w:val="left"/>
              <w:rPr/>
            </w:pPr>
            <w:r>
              <w:rPr/>
              <w:t xml:space="preserve">Bayern München </w:t>
            </w:r>
          </w:p>
        </w:tc>
        <w:tc>
          <w:tcPr>
            <w:tcW w:w="2048" w:type="dxa"/>
            <w:tcBorders/>
            <w:vAlign w:val="center"/>
          </w:tcPr>
          <w:p>
            <w:pPr>
              <w:pStyle w:val="TableContents"/>
              <w:bidi w:val="0"/>
              <w:spacing w:before="0" w:after="283"/>
              <w:jc w:val="left"/>
              <w:rPr/>
            </w:pPr>
            <w:r>
              <w:rPr/>
              <w:t xml:space="preserve">Schalke 04 </w:t>
            </w:r>
          </w:p>
        </w:tc>
        <w:tc>
          <w:tcPr>
            <w:tcW w:w="2384" w:type="dxa"/>
            <w:tcBorders/>
            <w:vAlign w:val="center"/>
          </w:tcPr>
          <w:p>
            <w:pPr>
              <w:pStyle w:val="TableContents"/>
              <w:bidi w:val="0"/>
              <w:spacing w:before="0" w:after="283"/>
              <w:jc w:val="left"/>
              <w:rPr/>
            </w:pPr>
            <w:r>
              <w:rPr/>
              <w:t xml:space="preserve">Klaas-Jan Huntelaar </w:t>
            </w:r>
          </w:p>
        </w:tc>
        <w:tc>
          <w:tcPr>
            <w:tcW w:w="735" w:type="dxa"/>
            <w:tcBorders/>
            <w:vAlign w:val="center"/>
          </w:tcPr>
          <w:p>
            <w:pPr>
              <w:pStyle w:val="TableContents"/>
              <w:bidi w:val="0"/>
              <w:spacing w:before="0" w:after="283"/>
              <w:jc w:val="left"/>
              <w:rPr/>
            </w:pPr>
            <w:r>
              <w:rPr/>
              <w:t xml:space="preserve">29 </w:t>
            </w:r>
          </w:p>
        </w:tc>
      </w:tr>
      <w:tr>
        <w:trPr/>
        <w:tc>
          <w:tcPr>
            <w:tcW w:w="942" w:type="dxa"/>
            <w:tcBorders/>
            <w:vAlign w:val="center"/>
          </w:tcPr>
          <w:p>
            <w:pPr>
              <w:pStyle w:val="TableContents"/>
              <w:bidi w:val="0"/>
              <w:spacing w:before="0" w:after="283"/>
              <w:jc w:val="left"/>
              <w:rPr/>
            </w:pPr>
            <w:r>
              <w:rPr/>
              <w:t xml:space="preserve">2012 -- 13 </w:t>
            </w:r>
          </w:p>
        </w:tc>
        <w:tc>
          <w:tcPr>
            <w:tcW w:w="2048" w:type="dxa"/>
            <w:tcBorders/>
            <w:vAlign w:val="center"/>
          </w:tcPr>
          <w:p>
            <w:pPr>
              <w:pStyle w:val="TableContents"/>
              <w:bidi w:val="0"/>
              <w:spacing w:before="0" w:after="283"/>
              <w:jc w:val="left"/>
              <w:rPr/>
            </w:pPr>
            <w:r>
              <w:rPr/>
              <w:t xml:space="preserve">Bayern München * </w:t>
            </w:r>
          </w:p>
        </w:tc>
        <w:tc>
          <w:tcPr>
            <w:tcW w:w="2048" w:type="dxa"/>
            <w:tcBorders/>
            <w:vAlign w:val="center"/>
          </w:tcPr>
          <w:p>
            <w:pPr>
              <w:pStyle w:val="TableContents"/>
              <w:bidi w:val="0"/>
              <w:spacing w:before="0" w:after="283"/>
              <w:jc w:val="left"/>
              <w:rPr/>
            </w:pPr>
            <w:r>
              <w:rPr/>
              <w:t xml:space="preserve">Borussia Dortmund </w:t>
            </w:r>
          </w:p>
        </w:tc>
        <w:tc>
          <w:tcPr>
            <w:tcW w:w="2048" w:type="dxa"/>
            <w:tcBorders/>
            <w:vAlign w:val="center"/>
          </w:tcPr>
          <w:p>
            <w:pPr>
              <w:pStyle w:val="TableContents"/>
              <w:bidi w:val="0"/>
              <w:spacing w:before="0" w:after="283"/>
              <w:jc w:val="left"/>
              <w:rPr/>
            </w:pPr>
            <w:r>
              <w:rPr/>
              <w:t xml:space="preserve">Bayer Leverkusen </w:t>
            </w:r>
          </w:p>
        </w:tc>
        <w:tc>
          <w:tcPr>
            <w:tcW w:w="2384" w:type="dxa"/>
            <w:tcBorders/>
            <w:vAlign w:val="center"/>
          </w:tcPr>
          <w:p>
            <w:pPr>
              <w:pStyle w:val="TableContents"/>
              <w:bidi w:val="0"/>
              <w:spacing w:before="0" w:after="283"/>
              <w:jc w:val="left"/>
              <w:rPr/>
            </w:pPr>
            <w:r>
              <w:rPr/>
              <w:t xml:space="preserve">Stefan Kießling </w:t>
            </w:r>
          </w:p>
        </w:tc>
        <w:tc>
          <w:tcPr>
            <w:tcW w:w="735" w:type="dxa"/>
            <w:tcBorders/>
            <w:vAlign w:val="center"/>
          </w:tcPr>
          <w:p>
            <w:pPr>
              <w:pStyle w:val="TableContents"/>
              <w:bidi w:val="0"/>
              <w:spacing w:before="0" w:after="283"/>
              <w:jc w:val="left"/>
              <w:rPr/>
            </w:pPr>
            <w:r>
              <w:rPr/>
              <w:t xml:space="preserve">25 </w:t>
            </w:r>
          </w:p>
        </w:tc>
      </w:tr>
      <w:tr>
        <w:trPr/>
        <w:tc>
          <w:tcPr>
            <w:tcW w:w="942" w:type="dxa"/>
            <w:tcBorders/>
            <w:vAlign w:val="center"/>
          </w:tcPr>
          <w:p>
            <w:pPr>
              <w:pStyle w:val="TableContents"/>
              <w:bidi w:val="0"/>
              <w:spacing w:before="0" w:after="283"/>
              <w:jc w:val="left"/>
              <w:rPr/>
            </w:pPr>
            <w:r>
              <w:rPr/>
              <w:t xml:space="preserve">2013 -- 14 </w:t>
            </w:r>
          </w:p>
        </w:tc>
        <w:tc>
          <w:tcPr>
            <w:tcW w:w="2048" w:type="dxa"/>
            <w:tcBorders/>
            <w:vAlign w:val="center"/>
          </w:tcPr>
          <w:p>
            <w:pPr>
              <w:pStyle w:val="TableContents"/>
              <w:bidi w:val="0"/>
              <w:spacing w:before="0" w:after="283"/>
              <w:jc w:val="left"/>
              <w:rPr/>
            </w:pPr>
            <w:r>
              <w:rPr/>
              <w:t xml:space="preserve">Bayern München † </w:t>
            </w:r>
          </w:p>
        </w:tc>
        <w:tc>
          <w:tcPr>
            <w:tcW w:w="2048" w:type="dxa"/>
            <w:tcBorders/>
            <w:vAlign w:val="center"/>
          </w:tcPr>
          <w:p>
            <w:pPr>
              <w:pStyle w:val="TableContents"/>
              <w:bidi w:val="0"/>
              <w:spacing w:before="0" w:after="283"/>
              <w:jc w:val="left"/>
              <w:rPr/>
            </w:pPr>
            <w:r>
              <w:rPr/>
              <w:t xml:space="preserve">Borussia Dortmund </w:t>
            </w:r>
          </w:p>
        </w:tc>
        <w:tc>
          <w:tcPr>
            <w:tcW w:w="2048" w:type="dxa"/>
            <w:tcBorders/>
            <w:vAlign w:val="center"/>
          </w:tcPr>
          <w:p>
            <w:pPr>
              <w:pStyle w:val="TableContents"/>
              <w:bidi w:val="0"/>
              <w:spacing w:before="0" w:after="283"/>
              <w:jc w:val="left"/>
              <w:rPr/>
            </w:pPr>
            <w:r>
              <w:rPr/>
              <w:t xml:space="preserve">Schalke 04 </w:t>
            </w:r>
          </w:p>
        </w:tc>
        <w:tc>
          <w:tcPr>
            <w:tcW w:w="2384" w:type="dxa"/>
            <w:tcBorders/>
            <w:vAlign w:val="center"/>
          </w:tcPr>
          <w:p>
            <w:pPr>
              <w:pStyle w:val="TableContents"/>
              <w:bidi w:val="0"/>
              <w:spacing w:before="0" w:after="283"/>
              <w:jc w:val="left"/>
              <w:rPr/>
            </w:pPr>
            <w:r>
              <w:rPr/>
              <w:t xml:space="preserve">Robert Lewandowski </w:t>
            </w:r>
          </w:p>
        </w:tc>
        <w:tc>
          <w:tcPr>
            <w:tcW w:w="735" w:type="dxa"/>
            <w:tcBorders/>
            <w:vAlign w:val="center"/>
          </w:tcPr>
          <w:p>
            <w:pPr>
              <w:pStyle w:val="TableContents"/>
              <w:bidi w:val="0"/>
              <w:spacing w:before="0" w:after="283"/>
              <w:jc w:val="left"/>
              <w:rPr/>
            </w:pPr>
            <w:r>
              <w:rPr/>
              <w:t xml:space="preserve">20 </w:t>
            </w:r>
          </w:p>
        </w:tc>
      </w:tr>
      <w:tr>
        <w:trPr/>
        <w:tc>
          <w:tcPr>
            <w:tcW w:w="942" w:type="dxa"/>
            <w:tcBorders/>
            <w:vAlign w:val="center"/>
          </w:tcPr>
          <w:p>
            <w:pPr>
              <w:pStyle w:val="TableContents"/>
              <w:bidi w:val="0"/>
              <w:spacing w:before="0" w:after="283"/>
              <w:jc w:val="left"/>
              <w:rPr/>
            </w:pPr>
            <w:r>
              <w:rPr/>
              <w:t xml:space="preserve">2014 -- 15 </w:t>
            </w:r>
          </w:p>
        </w:tc>
        <w:tc>
          <w:tcPr>
            <w:tcW w:w="2048" w:type="dxa"/>
            <w:tcBorders/>
            <w:vAlign w:val="center"/>
          </w:tcPr>
          <w:p>
            <w:pPr>
              <w:pStyle w:val="TableContents"/>
              <w:bidi w:val="0"/>
              <w:spacing w:before="0" w:after="283"/>
              <w:jc w:val="left"/>
              <w:rPr/>
            </w:pPr>
            <w:r>
              <w:rPr/>
              <w:t xml:space="preserve">Bayern München </w:t>
            </w:r>
          </w:p>
        </w:tc>
        <w:tc>
          <w:tcPr>
            <w:tcW w:w="2048" w:type="dxa"/>
            <w:tcBorders/>
            <w:vAlign w:val="center"/>
          </w:tcPr>
          <w:p>
            <w:pPr>
              <w:pStyle w:val="TableContents"/>
              <w:bidi w:val="0"/>
              <w:spacing w:before="0" w:after="283"/>
              <w:jc w:val="left"/>
              <w:rPr/>
            </w:pPr>
            <w:r>
              <w:rPr/>
              <w:t xml:space="preserve">VfL Wolfsburg </w:t>
            </w:r>
          </w:p>
        </w:tc>
        <w:tc>
          <w:tcPr>
            <w:tcW w:w="2048" w:type="dxa"/>
            <w:tcBorders/>
            <w:vAlign w:val="center"/>
          </w:tcPr>
          <w:p>
            <w:pPr>
              <w:pStyle w:val="TableContents"/>
              <w:bidi w:val="0"/>
              <w:spacing w:before="0" w:after="283"/>
              <w:jc w:val="left"/>
              <w:rPr/>
            </w:pPr>
            <w:r>
              <w:rPr/>
              <w:t xml:space="preserve">Borussia Mönchengladbach </w:t>
            </w:r>
          </w:p>
        </w:tc>
        <w:tc>
          <w:tcPr>
            <w:tcW w:w="2384" w:type="dxa"/>
            <w:tcBorders/>
            <w:vAlign w:val="center"/>
          </w:tcPr>
          <w:p>
            <w:pPr>
              <w:pStyle w:val="TableContents"/>
              <w:bidi w:val="0"/>
              <w:spacing w:before="0" w:after="283"/>
              <w:jc w:val="left"/>
              <w:rPr/>
            </w:pPr>
            <w:r>
              <w:rPr/>
              <w:t xml:space="preserve">Alexander Meier </w:t>
            </w:r>
          </w:p>
        </w:tc>
        <w:tc>
          <w:tcPr>
            <w:tcW w:w="735" w:type="dxa"/>
            <w:tcBorders/>
            <w:vAlign w:val="center"/>
          </w:tcPr>
          <w:p>
            <w:pPr>
              <w:pStyle w:val="TableContents"/>
              <w:bidi w:val="0"/>
              <w:spacing w:before="0" w:after="283"/>
              <w:jc w:val="left"/>
              <w:rPr/>
            </w:pPr>
            <w:r>
              <w:rPr/>
              <w:t xml:space="preserve">19 </w:t>
            </w:r>
          </w:p>
        </w:tc>
      </w:tr>
      <w:tr>
        <w:trPr/>
        <w:tc>
          <w:tcPr>
            <w:tcW w:w="942" w:type="dxa"/>
            <w:tcBorders/>
            <w:vAlign w:val="center"/>
          </w:tcPr>
          <w:p>
            <w:pPr>
              <w:pStyle w:val="TableContents"/>
              <w:bidi w:val="0"/>
              <w:spacing w:before="0" w:after="283"/>
              <w:jc w:val="left"/>
              <w:rPr/>
            </w:pPr>
            <w:r>
              <w:rPr/>
              <w:t xml:space="preserve">2015 -- 16 </w:t>
            </w:r>
          </w:p>
        </w:tc>
        <w:tc>
          <w:tcPr>
            <w:tcW w:w="2048" w:type="dxa"/>
            <w:tcBorders/>
            <w:vAlign w:val="center"/>
          </w:tcPr>
          <w:p>
            <w:pPr>
              <w:pStyle w:val="TableContents"/>
              <w:bidi w:val="0"/>
              <w:spacing w:before="0" w:after="283"/>
              <w:jc w:val="left"/>
              <w:rPr/>
            </w:pPr>
            <w:r>
              <w:rPr/>
              <w:t xml:space="preserve">Bayern München † </w:t>
            </w:r>
          </w:p>
        </w:tc>
        <w:tc>
          <w:tcPr>
            <w:tcW w:w="2048" w:type="dxa"/>
            <w:tcBorders/>
            <w:vAlign w:val="center"/>
          </w:tcPr>
          <w:p>
            <w:pPr>
              <w:pStyle w:val="TableContents"/>
              <w:bidi w:val="0"/>
              <w:spacing w:before="0" w:after="283"/>
              <w:jc w:val="left"/>
              <w:rPr/>
            </w:pPr>
            <w:r>
              <w:rPr/>
              <w:t xml:space="preserve">Borussia Dortmund </w:t>
            </w:r>
          </w:p>
        </w:tc>
        <w:tc>
          <w:tcPr>
            <w:tcW w:w="2048" w:type="dxa"/>
            <w:tcBorders/>
            <w:vAlign w:val="center"/>
          </w:tcPr>
          <w:p>
            <w:pPr>
              <w:pStyle w:val="TableContents"/>
              <w:bidi w:val="0"/>
              <w:spacing w:before="0" w:after="283"/>
              <w:jc w:val="left"/>
              <w:rPr/>
            </w:pPr>
            <w:r>
              <w:rPr/>
              <w:t xml:space="preserve">Bayer Leverkusen </w:t>
            </w:r>
          </w:p>
        </w:tc>
        <w:tc>
          <w:tcPr>
            <w:tcW w:w="2384" w:type="dxa"/>
            <w:tcBorders/>
            <w:vAlign w:val="center"/>
          </w:tcPr>
          <w:p>
            <w:pPr>
              <w:pStyle w:val="TableContents"/>
              <w:bidi w:val="0"/>
              <w:spacing w:before="0" w:after="283"/>
              <w:jc w:val="left"/>
              <w:rPr/>
            </w:pPr>
            <w:r>
              <w:rPr/>
              <w:t xml:space="preserve">Robert Lewandowski </w:t>
            </w:r>
          </w:p>
        </w:tc>
        <w:tc>
          <w:tcPr>
            <w:tcW w:w="735" w:type="dxa"/>
            <w:tcBorders/>
            <w:vAlign w:val="center"/>
          </w:tcPr>
          <w:p>
            <w:pPr>
              <w:pStyle w:val="TableContents"/>
              <w:bidi w:val="0"/>
              <w:spacing w:before="0" w:after="283"/>
              <w:jc w:val="left"/>
              <w:rPr/>
            </w:pPr>
            <w:r>
              <w:rPr/>
              <w:t xml:space="preserve">30 </w:t>
            </w:r>
          </w:p>
        </w:tc>
      </w:tr>
      <w:tr>
        <w:trPr/>
        <w:tc>
          <w:tcPr>
            <w:tcW w:w="942" w:type="dxa"/>
            <w:tcBorders/>
            <w:vAlign w:val="center"/>
          </w:tcPr>
          <w:p>
            <w:pPr>
              <w:pStyle w:val="TableContents"/>
              <w:bidi w:val="0"/>
              <w:spacing w:before="0" w:after="283"/>
              <w:jc w:val="left"/>
              <w:rPr/>
            </w:pPr>
            <w:r>
              <w:rPr/>
              <w:t xml:space="preserve">2016 -- 17 </w:t>
            </w:r>
          </w:p>
        </w:tc>
        <w:tc>
          <w:tcPr>
            <w:tcW w:w="2048" w:type="dxa"/>
            <w:tcBorders/>
            <w:vAlign w:val="center"/>
          </w:tcPr>
          <w:p>
            <w:pPr>
              <w:pStyle w:val="TableContents"/>
              <w:bidi w:val="0"/>
              <w:spacing w:before="0" w:after="283"/>
              <w:jc w:val="left"/>
              <w:rPr/>
            </w:pPr>
            <w:r>
              <w:rPr>
                <w:color w:val="556B2F"/>
              </w:rPr>
              <w:t xml:space="preserve">Bayern </w:t>
            </w:r>
            <w:r>
              <w:rPr/>
              <w:t xml:space="preserve">München </w:t>
            </w:r>
          </w:p>
        </w:tc>
        <w:tc>
          <w:tcPr>
            <w:tcW w:w="2048" w:type="dxa"/>
            <w:tcBorders/>
            <w:vAlign w:val="center"/>
          </w:tcPr>
          <w:p>
            <w:pPr>
              <w:pStyle w:val="TableContents"/>
              <w:bidi w:val="0"/>
              <w:spacing w:before="0" w:after="283"/>
              <w:jc w:val="left"/>
              <w:rPr/>
            </w:pPr>
            <w:r>
              <w:rPr/>
              <w:t xml:space="preserve">RB Leipzig </w:t>
            </w:r>
          </w:p>
        </w:tc>
        <w:tc>
          <w:tcPr>
            <w:tcW w:w="2048" w:type="dxa"/>
            <w:tcBorders/>
            <w:vAlign w:val="center"/>
          </w:tcPr>
          <w:p>
            <w:pPr>
              <w:pStyle w:val="TableContents"/>
              <w:bidi w:val="0"/>
              <w:spacing w:before="0" w:after="283"/>
              <w:jc w:val="left"/>
              <w:rPr/>
            </w:pPr>
            <w:r>
              <w:rPr/>
              <w:t xml:space="preserve">Borussia Dortmund </w:t>
            </w:r>
          </w:p>
        </w:tc>
        <w:tc>
          <w:tcPr>
            <w:tcW w:w="2384" w:type="dxa"/>
            <w:tcBorders/>
            <w:vAlign w:val="center"/>
          </w:tcPr>
          <w:p>
            <w:pPr>
              <w:pStyle w:val="TableContents"/>
              <w:bidi w:val="0"/>
              <w:spacing w:before="0" w:after="283"/>
              <w:jc w:val="left"/>
              <w:rPr/>
            </w:pPr>
            <w:r>
              <w:rPr/>
              <w:t xml:space="preserve">Pierre-Emerick Aubameyang </w:t>
            </w:r>
          </w:p>
        </w:tc>
        <w:tc>
          <w:tcPr>
            <w:tcW w:w="735" w:type="dxa"/>
            <w:tcBorders/>
            <w:vAlign w:val="center"/>
          </w:tcPr>
          <w:p>
            <w:pPr>
              <w:pStyle w:val="TableContents"/>
              <w:bidi w:val="0"/>
              <w:spacing w:before="0" w:after="283"/>
              <w:jc w:val="left"/>
              <w:rPr/>
            </w:pPr>
            <w:r>
              <w:rPr/>
              <w:t xml:space="preserve">31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ovat voittaneet Bundesliigan viimeisten 10 vuoden aikana.</w:t>
      </w:r>
    </w:p>
    <w:p>
      <w:pPr>
        <w:pStyle w:val="TextBody"/>
        <w:bidi w:val="0"/>
        <w:jc w:val="left"/>
        <w:rPr>
          <w:b/>
          <w:u w:val="single"/>
          <w:shd w:val="clear" w:fill="FFFF00"/>
        </w:rPr>
      </w:pPr>
      <w:r>
        <w:rPr>
          <w:b/>
          <w:u w:val="single"/>
          <w:shd w:val="clear" w:fill="FFFF00"/>
        </w:rPr>
        <w:t xml:space="preserve">Asiakirjan numero 29722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``On Top of Spaghetti'' kappale Sharon and the Lollipopsilta </w:t>
      </w:r>
    </w:p>
    <w:tbl>
      <w:tblPr>
        <w:tblW w:w="5267" w:type="dxa"/>
        <w:jc w:val="left"/>
        <w:tblInd w:w="0" w:type="dxa"/>
        <w:tblLayout w:type="fixed"/>
        <w:tblCellMar>
          <w:top w:w="28" w:type="dxa"/>
          <w:left w:w="28" w:type="dxa"/>
          <w:bottom w:w="28" w:type="dxa"/>
          <w:right w:w="28" w:type="dxa"/>
        </w:tblCellMar>
      </w:tblPr>
      <w:tblGrid>
        <w:gridCol w:w="1531"/>
        <w:gridCol w:w="3736"/>
      </w:tblGrid>
      <w:tr>
        <w:trPr/>
        <w:tc>
          <w:tcPr>
            <w:tcW w:w="1531" w:type="dxa"/>
            <w:tcBorders/>
            <w:vAlign w:val="center"/>
          </w:tcPr>
          <w:p>
            <w:pPr>
              <w:pStyle w:val="TableHeading"/>
              <w:suppressLineNumbers/>
              <w:bidi w:val="0"/>
              <w:spacing w:before="0" w:after="283"/>
              <w:jc w:val="center"/>
              <w:rPr/>
            </w:pPr>
            <w:r>
              <w:rPr/>
              <w:t xml:space="preserve">Julkaistu </w:t>
            </w:r>
          </w:p>
        </w:tc>
        <w:tc>
          <w:tcPr>
            <w:tcW w:w="3736" w:type="dxa"/>
            <w:tcBorders/>
            <w:vAlign w:val="center"/>
          </w:tcPr>
          <w:p>
            <w:pPr>
              <w:pStyle w:val="TableContents"/>
              <w:bidi w:val="0"/>
              <w:spacing w:before="0" w:after="283"/>
              <w:jc w:val="left"/>
              <w:rPr/>
            </w:pPr>
            <w:r>
              <w:rPr/>
              <w:t xml:space="preserve">1962 </w:t>
            </w:r>
          </w:p>
        </w:tc>
      </w:tr>
      <w:tr>
        <w:trPr/>
        <w:tc>
          <w:tcPr>
            <w:tcW w:w="1531" w:type="dxa"/>
            <w:tcBorders/>
            <w:vAlign w:val="center"/>
          </w:tcPr>
          <w:p>
            <w:pPr>
              <w:pStyle w:val="TableHeading"/>
              <w:suppressLineNumbers/>
              <w:bidi w:val="0"/>
              <w:spacing w:before="0" w:after="283"/>
              <w:jc w:val="center"/>
              <w:rPr/>
            </w:pPr>
            <w:r>
              <w:rPr/>
              <w:t xml:space="preserve">Säveltäjä (s) </w:t>
            </w:r>
          </w:p>
        </w:tc>
        <w:tc>
          <w:tcPr>
            <w:tcW w:w="3736" w:type="dxa"/>
            <w:tcBorders/>
            <w:vAlign w:val="center"/>
          </w:tcPr>
          <w:p>
            <w:pPr>
              <w:pStyle w:val="TableContents"/>
              <w:bidi w:val="0"/>
              <w:spacing w:before="0" w:after="283"/>
              <w:jc w:val="left"/>
              <w:rPr/>
            </w:pPr>
            <w:r>
              <w:rPr/>
              <w:t xml:space="preserve">musiikkia kappaleesta ``On Top of Old Smoky'' </w:t>
            </w:r>
          </w:p>
        </w:tc>
      </w:tr>
      <w:tr>
        <w:trPr/>
        <w:tc>
          <w:tcPr>
            <w:tcW w:w="1531" w:type="dxa"/>
            <w:tcBorders/>
            <w:vAlign w:val="center"/>
          </w:tcPr>
          <w:p>
            <w:pPr>
              <w:pStyle w:val="TableHeading"/>
              <w:suppressLineNumbers/>
              <w:bidi w:val="0"/>
              <w:spacing w:before="0" w:after="283"/>
              <w:jc w:val="center"/>
              <w:rPr/>
            </w:pPr>
            <w:r>
              <w:rPr/>
              <w:t xml:space="preserve">Sanoittaja (s) </w:t>
            </w:r>
          </w:p>
        </w:tc>
        <w:tc>
          <w:tcPr>
            <w:tcW w:w="3736" w:type="dxa"/>
            <w:tcBorders/>
            <w:vAlign w:val="center"/>
          </w:tcPr>
          <w:p>
            <w:pPr>
              <w:pStyle w:val="TableContents"/>
              <w:bidi w:val="0"/>
              <w:spacing w:before="0" w:after="283"/>
              <w:jc w:val="left"/>
              <w:rPr/>
            </w:pPr>
            <w:r>
              <w:rPr>
                <w:color w:val="A9A9A9"/>
              </w:rPr>
              <w:t xml:space="preserve">Sharon Ruth</w:t>
            </w:r>
            <w:r>
              <w:rPr/>
              <w:t xml:space="preserve">, </w:t>
            </w:r>
            <w:r>
              <w:rPr>
                <w:color w:val="DCDCDC"/>
              </w:rPr>
              <w:t xml:space="preserve">Philip </w:t>
            </w:r>
            <w:r>
              <w:rPr/>
              <w:t xml:space="preserve">Anders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runon spagetin päälle...</w:t>
      </w:r>
    </w:p>
    <w:p>
      <w:pPr>
        <w:pStyle w:val="TextBody"/>
        <w:bidi w:val="0"/>
        <w:jc w:val="left"/>
        <w:rPr>
          <w:b/>
          <w:u w:val="single"/>
          <w:shd w:val="clear" w:fill="FFFF00"/>
        </w:rPr>
      </w:pPr>
      <w:r>
        <w:rPr>
          <w:b/>
          <w:u w:val="single"/>
          <w:shd w:val="clear" w:fill="FFFF00"/>
        </w:rPr>
        <w:t xml:space="preserve">Asiakirjan numero 29723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Ranskan kuningaskunnan ja sen edeltäjien hallitsijat hallitsivat Ranskan kuningaskuntaa vuonna </w:t>
      </w:r>
      <w:r>
        <w:rPr>
          <w:color w:val="A9A9A9"/>
        </w:rPr>
        <w:t xml:space="preserve">486 </w:t>
      </w:r>
      <w:r>
        <w:rPr/>
        <w:t xml:space="preserve">perustetusta frankkien kuningaskunnasta </w:t>
      </w:r>
      <w:r>
        <w:rPr/>
        <w:t xml:space="preserve">toisen Ranskan keisarikunnan hajoamiseen vuonna </w:t>
      </w:r>
      <w:r>
        <w:rPr>
          <w:color w:val="DCDCDC"/>
        </w:rPr>
        <w:t xml:space="preserve">1870 asti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Ranskan monarkia alkoi ja päättyi?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Ranskan monarkia Kuninkaallinen vaakuna Charles X Yksityiskohdat </w:t>
      </w:r>
    </w:p>
    <w:tbl>
      <w:tblPr>
        <w:tblW w:w="10205" w:type="dxa"/>
        <w:jc w:val="left"/>
        <w:tblInd w:w="0" w:type="dxa"/>
        <w:tblLayout w:type="fixed"/>
        <w:tblCellMar>
          <w:top w:w="28" w:type="dxa"/>
          <w:left w:w="28" w:type="dxa"/>
          <w:bottom w:w="28" w:type="dxa"/>
          <w:right w:w="28" w:type="dxa"/>
        </w:tblCellMar>
      </w:tblPr>
      <w:tblGrid>
        <w:gridCol w:w="1508"/>
        <w:gridCol w:w="8697"/>
      </w:tblGrid>
      <w:tr>
        <w:trPr/>
        <w:tc>
          <w:tcPr>
            <w:tcW w:w="1508" w:type="dxa"/>
            <w:tcBorders/>
            <w:vAlign w:val="center"/>
          </w:tcPr>
          <w:p>
            <w:pPr>
              <w:pStyle w:val="TableHeading"/>
              <w:suppressLineNumbers/>
              <w:bidi w:val="0"/>
              <w:spacing w:before="0" w:after="283"/>
              <w:jc w:val="center"/>
              <w:rPr/>
            </w:pPr>
            <w:r>
              <w:rPr/>
              <w:t xml:space="preserve">Tyyli </w:t>
            </w:r>
          </w:p>
        </w:tc>
        <w:tc>
          <w:tcPr>
            <w:tcW w:w="8697" w:type="dxa"/>
            <w:tcBorders/>
            <w:vAlign w:val="center"/>
          </w:tcPr>
          <w:p>
            <w:pPr>
              <w:pStyle w:val="TableContents"/>
              <w:bidi w:val="0"/>
              <w:spacing w:before="0" w:after="283"/>
              <w:jc w:val="left"/>
              <w:rPr/>
            </w:pPr>
            <w:r>
              <w:rPr/>
              <w:t xml:space="preserve">Katso artikkeli </w:t>
            </w:r>
          </w:p>
        </w:tc>
      </w:tr>
      <w:tr>
        <w:trPr/>
        <w:tc>
          <w:tcPr>
            <w:tcW w:w="1508" w:type="dxa"/>
            <w:tcBorders/>
            <w:vAlign w:val="center"/>
          </w:tcPr>
          <w:p>
            <w:pPr>
              <w:pStyle w:val="TableHeading"/>
              <w:suppressLineNumbers/>
              <w:bidi w:val="0"/>
              <w:spacing w:before="0" w:after="283"/>
              <w:jc w:val="center"/>
              <w:rPr/>
            </w:pPr>
            <w:r>
              <w:rPr/>
              <w:t xml:space="preserve">Ensimmäinen monarkki </w:t>
            </w:r>
          </w:p>
        </w:tc>
        <w:tc>
          <w:tcPr>
            <w:tcW w:w="8697" w:type="dxa"/>
            <w:tcBorders/>
            <w:vAlign w:val="center"/>
          </w:tcPr>
          <w:p>
            <w:pPr>
              <w:pStyle w:val="TableContents"/>
              <w:bidi w:val="0"/>
              <w:spacing w:before="0" w:after="283"/>
              <w:jc w:val="left"/>
              <w:rPr/>
            </w:pPr>
            <w:r>
              <w:rPr/>
              <w:t xml:space="preserve">Clovis I (kuninkaana) </w:t>
            </w:r>
          </w:p>
        </w:tc>
      </w:tr>
      <w:tr>
        <w:trPr/>
        <w:tc>
          <w:tcPr>
            <w:tcW w:w="1508" w:type="dxa"/>
            <w:tcBorders/>
            <w:vAlign w:val="center"/>
          </w:tcPr>
          <w:p>
            <w:pPr>
              <w:pStyle w:val="TableHeading"/>
              <w:suppressLineNumbers/>
              <w:bidi w:val="0"/>
              <w:spacing w:before="0" w:after="283"/>
              <w:jc w:val="center"/>
              <w:rPr/>
            </w:pPr>
            <w:r>
              <w:rPr/>
              <w:t xml:space="preserve">Viimeinen monarkki </w:t>
            </w:r>
          </w:p>
        </w:tc>
        <w:tc>
          <w:tcPr>
            <w:tcW w:w="8697" w:type="dxa"/>
            <w:tcBorders/>
            <w:vAlign w:val="center"/>
          </w:tcPr>
          <w:p>
            <w:pPr>
              <w:pStyle w:val="TableContents"/>
              <w:bidi w:val="0"/>
              <w:spacing w:before="0" w:after="283"/>
              <w:jc w:val="left"/>
              <w:rPr/>
            </w:pPr>
            <w:r>
              <w:rPr/>
              <w:t xml:space="preserve">Napoleon III (keisarina) </w:t>
            </w:r>
          </w:p>
        </w:tc>
      </w:tr>
      <w:tr>
        <w:trPr/>
        <w:tc>
          <w:tcPr>
            <w:tcW w:w="1508" w:type="dxa"/>
            <w:tcBorders/>
            <w:vAlign w:val="center"/>
          </w:tcPr>
          <w:p>
            <w:pPr>
              <w:pStyle w:val="TableHeading"/>
              <w:suppressLineNumbers/>
              <w:bidi w:val="0"/>
              <w:spacing w:before="0" w:after="283"/>
              <w:jc w:val="center"/>
              <w:rPr/>
            </w:pPr>
            <w:r>
              <w:rPr/>
              <w:t xml:space="preserve">Muodostelma </w:t>
            </w:r>
          </w:p>
        </w:tc>
        <w:tc>
          <w:tcPr>
            <w:tcW w:w="8697" w:type="dxa"/>
            <w:tcBorders/>
            <w:vAlign w:val="center"/>
          </w:tcPr>
          <w:p>
            <w:pPr>
              <w:pStyle w:val="TableContents"/>
              <w:bidi w:val="0"/>
              <w:spacing w:before="0" w:after="283"/>
              <w:jc w:val="left"/>
              <w:rPr/>
            </w:pPr>
            <w:r>
              <w:rPr/>
              <w:t xml:space="preserve">509 </w:t>
            </w:r>
          </w:p>
        </w:tc>
      </w:tr>
      <w:tr>
        <w:trPr/>
        <w:tc>
          <w:tcPr>
            <w:tcW w:w="1508" w:type="dxa"/>
            <w:tcBorders/>
            <w:vAlign w:val="center"/>
          </w:tcPr>
          <w:p>
            <w:pPr>
              <w:pStyle w:val="TableHeading"/>
              <w:suppressLineNumbers/>
              <w:bidi w:val="0"/>
              <w:spacing w:before="0" w:after="283"/>
              <w:jc w:val="center"/>
              <w:rPr/>
            </w:pPr>
            <w:r>
              <w:rPr/>
              <w:t xml:space="preserve">Poistaminen </w:t>
            </w:r>
          </w:p>
        </w:tc>
        <w:tc>
          <w:tcPr>
            <w:tcW w:w="8697" w:type="dxa"/>
            <w:tcBorders/>
            <w:vAlign w:val="center"/>
          </w:tcPr>
          <w:p>
            <w:pPr>
              <w:pStyle w:val="TableContents"/>
              <w:bidi w:val="0"/>
              <w:spacing w:before="0" w:after="283"/>
              <w:jc w:val="left"/>
              <w:rPr/>
            </w:pPr>
            <w:r>
              <w:rPr>
                <w:color w:val="A9A9A9"/>
              </w:rPr>
              <w:t xml:space="preserve">4. syyskuuta 1870 </w:t>
            </w:r>
          </w:p>
        </w:tc>
      </w:tr>
      <w:tr>
        <w:trPr/>
        <w:tc>
          <w:tcPr>
            <w:tcW w:w="1508" w:type="dxa"/>
            <w:tcBorders/>
            <w:vAlign w:val="center"/>
          </w:tcPr>
          <w:p>
            <w:pPr>
              <w:pStyle w:val="TableHeading"/>
              <w:suppressLineNumbers/>
              <w:bidi w:val="0"/>
              <w:spacing w:before="0" w:after="283"/>
              <w:jc w:val="center"/>
              <w:rPr/>
            </w:pPr>
            <w:r>
              <w:rPr/>
              <w:t xml:space="preserve">Asuinpaikka </w:t>
            </w:r>
          </w:p>
        </w:tc>
        <w:tc>
          <w:tcPr>
            <w:tcW w:w="8697" w:type="dxa"/>
            <w:tcBorders/>
            <w:vAlign w:val="center"/>
          </w:tcPr>
          <w:p>
            <w:pPr>
              <w:pStyle w:val="TableContents"/>
              <w:bidi w:val="0"/>
              <w:spacing w:before="0" w:after="283"/>
              <w:jc w:val="left"/>
              <w:rPr/>
            </w:pPr>
            <w:r>
              <w:rPr/>
              <w:t xml:space="preserve">Palais de la Cité Louvren palatsi Versailles'n palatsi Tuileries'n palatsi Tuileries'n palatsi </w:t>
            </w:r>
          </w:p>
        </w:tc>
      </w:tr>
      <w:tr>
        <w:trPr/>
        <w:tc>
          <w:tcPr>
            <w:tcW w:w="1508" w:type="dxa"/>
            <w:tcBorders/>
            <w:vAlign w:val="center"/>
          </w:tcPr>
          <w:p>
            <w:pPr>
              <w:pStyle w:val="TableHeading"/>
              <w:suppressLineNumbers/>
              <w:bidi w:val="0"/>
              <w:spacing w:before="0" w:after="283"/>
              <w:jc w:val="center"/>
              <w:rPr/>
            </w:pPr>
            <w:r>
              <w:rPr/>
              <w:t xml:space="preserve">Nimittäjä </w:t>
            </w:r>
          </w:p>
        </w:tc>
        <w:tc>
          <w:tcPr>
            <w:tcW w:w="8697" w:type="dxa"/>
            <w:tcBorders/>
            <w:vAlign w:val="center"/>
          </w:tcPr>
          <w:p>
            <w:pPr>
              <w:pStyle w:val="TableContents"/>
              <w:bidi w:val="0"/>
              <w:spacing w:before="0" w:after="283"/>
              <w:jc w:val="left"/>
              <w:rPr/>
            </w:pPr>
            <w:r>
              <w:rPr/>
              <w:t xml:space="preserve">Perinnöllinen </w:t>
            </w:r>
          </w:p>
        </w:tc>
      </w:tr>
      <w:tr>
        <w:trPr/>
        <w:tc>
          <w:tcPr>
            <w:tcW w:w="1508" w:type="dxa"/>
            <w:tcBorders/>
            <w:vAlign w:val="center"/>
          </w:tcPr>
          <w:p>
            <w:pPr>
              <w:pStyle w:val="TableHeading"/>
              <w:suppressLineNumbers/>
              <w:bidi w:val="0"/>
              <w:spacing w:before="0" w:after="283"/>
              <w:jc w:val="center"/>
              <w:rPr/>
            </w:pPr>
            <w:r>
              <w:rPr/>
              <w:t xml:space="preserve">Pretender (s) </w:t>
            </w:r>
          </w:p>
        </w:tc>
        <w:tc>
          <w:tcPr>
            <w:tcW w:w="8697" w:type="dxa"/>
            <w:tcBorders/>
            <w:vAlign w:val="center"/>
          </w:tcPr>
          <w:p>
            <w:pPr>
              <w:pStyle w:val="TableContents"/>
              <w:bidi w:val="0"/>
              <w:spacing w:before="0" w:after="283"/>
              <w:jc w:val="left"/>
              <w:rPr/>
            </w:pPr>
            <w:r>
              <w:rPr/>
              <w:t xml:space="preserve">Kiistanalainen: Henri d'Orléans (Orléansin talo) Jean-Christophe (Bonaparten talo).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Ranskassa ei enää ollut kuninkaita ja kuningattaria?</w:t>
      </w:r>
    </w:p>
    <w:p>
      <w:pPr>
        <w:pStyle w:val="TextBody"/>
        <w:bidi w:val="0"/>
        <w:jc w:val="left"/>
        <w:rPr>
          <w:b/>
          <w:u w:val="single"/>
          <w:shd w:val="clear" w:fill="FFFF00"/>
        </w:rPr>
      </w:pPr>
      <w:r>
        <w:rPr>
          <w:b/>
          <w:u w:val="single"/>
          <w:shd w:val="clear" w:fill="FFFF00"/>
        </w:rPr>
        <w:t xml:space="preserve">Asiakirjan numero 29724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Nathan Chen Nathan Chen vuoden 2017 Yhdysvaltain mestaruuskilpailuissa </w:t>
      </w:r>
    </w:p>
    <w:tbl>
      <w:tblPr>
        <w:tblW w:w="10205" w:type="dxa"/>
        <w:jc w:val="left"/>
        <w:tblInd w:w="0" w:type="dxa"/>
        <w:tblLayout w:type="fixed"/>
        <w:tblCellMar>
          <w:top w:w="28" w:type="dxa"/>
          <w:left w:w="28" w:type="dxa"/>
          <w:bottom w:w="28" w:type="dxa"/>
          <w:right w:w="28" w:type="dxa"/>
        </w:tblCellMar>
      </w:tblPr>
      <w:tblGrid>
        <w:gridCol w:w="2705"/>
        <w:gridCol w:w="6425"/>
        <w:gridCol w:w="529"/>
        <w:gridCol w:w="546"/>
      </w:tblGrid>
      <w:tr>
        <w:trPr/>
        <w:tc>
          <w:tcPr>
            <w:tcW w:w="2705" w:type="dxa"/>
            <w:tcBorders/>
            <w:vAlign w:val="center"/>
          </w:tcPr>
          <w:p>
            <w:pPr>
              <w:pStyle w:val="TableHeading"/>
              <w:suppressLineNumbers/>
              <w:bidi w:val="0"/>
              <w:spacing w:before="0" w:after="283"/>
              <w:jc w:val="center"/>
              <w:rPr/>
            </w:pPr>
            <w:r>
              <w:rPr/>
              <w:t xml:space="preserve">Koko nimi </w:t>
            </w:r>
          </w:p>
        </w:tc>
        <w:tc>
          <w:tcPr>
            <w:tcW w:w="6425" w:type="dxa"/>
            <w:tcBorders/>
            <w:vAlign w:val="center"/>
          </w:tcPr>
          <w:p>
            <w:pPr>
              <w:pStyle w:val="TableContents"/>
              <w:bidi w:val="0"/>
              <w:spacing w:before="0" w:after="283"/>
              <w:jc w:val="left"/>
              <w:rPr/>
            </w:pPr>
            <w:r>
              <w:rPr/>
              <w:t xml:space="preserve">Nathan Chen </w:t>
            </w:r>
          </w:p>
        </w:tc>
        <w:tc>
          <w:tcPr>
            <w:tcW w:w="529" w:type="dxa"/>
            <w:tcBorders/>
          </w:tcPr>
          <w:p>
            <w:pPr>
              <w:pStyle w:val="TableContents"/>
              <w:bidi w:val="0"/>
              <w:spacing w:before="0" w:after="283"/>
              <w:jc w:val="left"/>
              <w:rPr>
                <w:sz w:val="4"/>
                <w:szCs w:val="4"/>
              </w:rPr>
            </w:pPr>
            <w:r>
              <w:rPr>
                <w:sz w:val="4"/>
                <w:szCs w:val="4"/>
              </w:rPr>
            </w:r>
          </w:p>
        </w:tc>
        <w:tc>
          <w:tcPr>
            <w:tcW w:w="546" w:type="dxa"/>
            <w:tcBorders/>
          </w:tcPr>
          <w:p>
            <w:pPr>
              <w:pStyle w:val="TableContents"/>
              <w:bidi w:val="0"/>
              <w:spacing w:before="0" w:after="283"/>
              <w:jc w:val="left"/>
              <w:rPr>
                <w:sz w:val="4"/>
                <w:szCs w:val="4"/>
              </w:rPr>
            </w:pPr>
            <w:r>
              <w:rPr>
                <w:sz w:val="4"/>
                <w:szCs w:val="4"/>
              </w:rPr>
            </w:r>
          </w:p>
        </w:tc>
      </w:tr>
      <w:tr>
        <w:trPr/>
        <w:tc>
          <w:tcPr>
            <w:tcW w:w="2705" w:type="dxa"/>
            <w:tcBorders/>
            <w:vAlign w:val="center"/>
          </w:tcPr>
          <w:p>
            <w:pPr>
              <w:pStyle w:val="TableHeading"/>
              <w:suppressLineNumbers/>
              <w:bidi w:val="0"/>
              <w:spacing w:before="0" w:after="283"/>
              <w:jc w:val="center"/>
              <w:rPr/>
            </w:pPr>
            <w:r>
              <w:rPr/>
              <w:t xml:space="preserve">Edustettu maa </w:t>
            </w:r>
          </w:p>
        </w:tc>
        <w:tc>
          <w:tcPr>
            <w:tcW w:w="6425" w:type="dxa"/>
            <w:tcBorders/>
            <w:vAlign w:val="center"/>
          </w:tcPr>
          <w:p>
            <w:pPr>
              <w:pStyle w:val="TableContents"/>
              <w:bidi w:val="0"/>
              <w:spacing w:before="0" w:after="283"/>
              <w:jc w:val="left"/>
              <w:rPr/>
            </w:pPr>
            <w:r>
              <w:rPr/>
              <w:t xml:space="preserve">Yhdysvallat </w:t>
            </w:r>
          </w:p>
        </w:tc>
        <w:tc>
          <w:tcPr>
            <w:tcW w:w="529" w:type="dxa"/>
            <w:tcBorders/>
          </w:tcPr>
          <w:p>
            <w:pPr>
              <w:pStyle w:val="TableContents"/>
              <w:bidi w:val="0"/>
              <w:spacing w:before="0" w:after="283"/>
              <w:jc w:val="left"/>
              <w:rPr>
                <w:sz w:val="4"/>
                <w:szCs w:val="4"/>
              </w:rPr>
            </w:pPr>
            <w:r>
              <w:rPr>
                <w:sz w:val="4"/>
                <w:szCs w:val="4"/>
              </w:rPr>
            </w:r>
          </w:p>
        </w:tc>
        <w:tc>
          <w:tcPr>
            <w:tcW w:w="546" w:type="dxa"/>
            <w:tcBorders/>
          </w:tcPr>
          <w:p>
            <w:pPr>
              <w:pStyle w:val="TableContents"/>
              <w:bidi w:val="0"/>
              <w:spacing w:before="0" w:after="283"/>
              <w:jc w:val="left"/>
              <w:rPr>
                <w:sz w:val="4"/>
                <w:szCs w:val="4"/>
              </w:rPr>
            </w:pPr>
            <w:r>
              <w:rPr>
                <w:sz w:val="4"/>
                <w:szCs w:val="4"/>
              </w:rPr>
            </w:r>
          </w:p>
        </w:tc>
      </w:tr>
      <w:tr>
        <w:trPr/>
        <w:tc>
          <w:tcPr>
            <w:tcW w:w="2705" w:type="dxa"/>
            <w:tcBorders/>
            <w:vAlign w:val="center"/>
          </w:tcPr>
          <w:p>
            <w:pPr>
              <w:pStyle w:val="TableHeading"/>
              <w:bidi w:val="0"/>
              <w:spacing w:before="0" w:after="283"/>
              <w:rPr>
                <w:sz w:val="4"/>
                <w:szCs w:val="4"/>
              </w:rPr>
            </w:pPr>
            <w:r>
              <w:rPr>
                <w:sz w:val="4"/>
                <w:szCs w:val="4"/>
              </w:rPr>
            </w:r>
          </w:p>
        </w:tc>
        <w:tc>
          <w:tcPr>
            <w:tcW w:w="6425" w:type="dxa"/>
            <w:tcBorders/>
            <w:vAlign w:val="center"/>
          </w:tcPr>
          <w:p>
            <w:pPr>
              <w:pStyle w:val="TableContents"/>
              <w:bidi w:val="0"/>
              <w:spacing w:before="0" w:after="283"/>
              <w:jc w:val="left"/>
              <w:rPr/>
            </w:pPr>
            <w:r>
              <w:rPr/>
              <w:t xml:space="preserve">(1999-05-05) 5. toukokuuta 1999 (</w:t>
            </w:r>
            <w:r>
              <w:rPr>
                <w:color w:val="A9A9A9"/>
              </w:rPr>
              <w:t xml:space="preserve">18-vuotias</w:t>
            </w:r>
            <w:r>
              <w:rPr/>
              <w:t xml:space="preserve">) Salt Lake City, Utah, Yhdysvallat. </w:t>
            </w:r>
          </w:p>
        </w:tc>
        <w:tc>
          <w:tcPr>
            <w:tcW w:w="529" w:type="dxa"/>
            <w:tcBorders/>
          </w:tcPr>
          <w:p>
            <w:pPr>
              <w:pStyle w:val="TableContents"/>
              <w:bidi w:val="0"/>
              <w:spacing w:before="0" w:after="283"/>
              <w:jc w:val="left"/>
              <w:rPr>
                <w:sz w:val="4"/>
                <w:szCs w:val="4"/>
              </w:rPr>
            </w:pPr>
            <w:r>
              <w:rPr>
                <w:sz w:val="4"/>
                <w:szCs w:val="4"/>
              </w:rPr>
            </w:r>
          </w:p>
        </w:tc>
        <w:tc>
          <w:tcPr>
            <w:tcW w:w="546" w:type="dxa"/>
            <w:tcBorders/>
          </w:tcPr>
          <w:p>
            <w:pPr>
              <w:pStyle w:val="TableContents"/>
              <w:bidi w:val="0"/>
              <w:spacing w:before="0" w:after="283"/>
              <w:jc w:val="left"/>
              <w:rPr>
                <w:sz w:val="4"/>
                <w:szCs w:val="4"/>
              </w:rPr>
            </w:pPr>
            <w:r>
              <w:rPr>
                <w:sz w:val="4"/>
                <w:szCs w:val="4"/>
              </w:rPr>
            </w:r>
          </w:p>
        </w:tc>
      </w:tr>
      <w:tr>
        <w:trPr/>
        <w:tc>
          <w:tcPr>
            <w:tcW w:w="2705" w:type="dxa"/>
            <w:tcBorders/>
            <w:vAlign w:val="center"/>
          </w:tcPr>
          <w:p>
            <w:pPr>
              <w:pStyle w:val="TableHeading"/>
              <w:suppressLineNumbers/>
              <w:bidi w:val="0"/>
              <w:spacing w:before="0" w:after="283"/>
              <w:jc w:val="center"/>
              <w:rPr/>
            </w:pPr>
            <w:r>
              <w:rPr/>
              <w:t xml:space="preserve">Korkeus </w:t>
            </w:r>
          </w:p>
        </w:tc>
        <w:tc>
          <w:tcPr>
            <w:tcW w:w="6425" w:type="dxa"/>
            <w:tcBorders/>
            <w:vAlign w:val="center"/>
          </w:tcPr>
          <w:p>
            <w:pPr>
              <w:pStyle w:val="TableContents"/>
              <w:bidi w:val="0"/>
              <w:spacing w:before="0" w:after="283"/>
              <w:jc w:val="left"/>
              <w:rPr/>
            </w:pPr>
            <w:r>
              <w:rPr/>
              <w:t xml:space="preserve">1,66 m (5 jalkaa 5 ⁄ in) </w:t>
            </w:r>
          </w:p>
        </w:tc>
        <w:tc>
          <w:tcPr>
            <w:tcW w:w="529" w:type="dxa"/>
            <w:tcBorders/>
          </w:tcPr>
          <w:p>
            <w:pPr>
              <w:pStyle w:val="TableContents"/>
              <w:bidi w:val="0"/>
              <w:spacing w:before="0" w:after="283"/>
              <w:jc w:val="left"/>
              <w:rPr>
                <w:sz w:val="4"/>
                <w:szCs w:val="4"/>
              </w:rPr>
            </w:pPr>
            <w:r>
              <w:rPr>
                <w:sz w:val="4"/>
                <w:szCs w:val="4"/>
              </w:rPr>
            </w:r>
          </w:p>
        </w:tc>
        <w:tc>
          <w:tcPr>
            <w:tcW w:w="546" w:type="dxa"/>
            <w:tcBorders/>
          </w:tcPr>
          <w:p>
            <w:pPr>
              <w:pStyle w:val="TableContents"/>
              <w:bidi w:val="0"/>
              <w:spacing w:before="0" w:after="283"/>
              <w:jc w:val="left"/>
              <w:rPr>
                <w:sz w:val="4"/>
                <w:szCs w:val="4"/>
              </w:rPr>
            </w:pPr>
            <w:r>
              <w:rPr>
                <w:sz w:val="4"/>
                <w:szCs w:val="4"/>
              </w:rPr>
            </w:r>
          </w:p>
        </w:tc>
      </w:tr>
      <w:tr>
        <w:trPr/>
        <w:tc>
          <w:tcPr>
            <w:tcW w:w="2705" w:type="dxa"/>
            <w:tcBorders/>
            <w:vAlign w:val="center"/>
          </w:tcPr>
          <w:p>
            <w:pPr>
              <w:pStyle w:val="TableHeading"/>
              <w:suppressLineNumbers/>
              <w:bidi w:val="0"/>
              <w:spacing w:before="0" w:after="283"/>
              <w:jc w:val="center"/>
              <w:rPr/>
            </w:pPr>
            <w:r>
              <w:rPr/>
              <w:t xml:space="preserve">Valmentaja </w:t>
            </w:r>
          </w:p>
        </w:tc>
        <w:tc>
          <w:tcPr>
            <w:tcW w:w="6425" w:type="dxa"/>
            <w:tcBorders/>
            <w:vAlign w:val="center"/>
          </w:tcPr>
          <w:p>
            <w:pPr>
              <w:pStyle w:val="TableContents"/>
              <w:bidi w:val="0"/>
              <w:spacing w:before="0" w:after="283"/>
              <w:jc w:val="left"/>
              <w:rPr/>
            </w:pPr>
            <w:r>
              <w:rPr/>
              <w:t xml:space="preserve">Rafael Arutyunyan, Nadia Kanaeva, Vera Arutyunyan. </w:t>
            </w:r>
          </w:p>
        </w:tc>
        <w:tc>
          <w:tcPr>
            <w:tcW w:w="529" w:type="dxa"/>
            <w:tcBorders/>
          </w:tcPr>
          <w:p>
            <w:pPr>
              <w:pStyle w:val="TableContents"/>
              <w:bidi w:val="0"/>
              <w:spacing w:before="0" w:after="283"/>
              <w:jc w:val="left"/>
              <w:rPr>
                <w:sz w:val="4"/>
                <w:szCs w:val="4"/>
              </w:rPr>
            </w:pPr>
            <w:r>
              <w:rPr>
                <w:sz w:val="4"/>
                <w:szCs w:val="4"/>
              </w:rPr>
            </w:r>
          </w:p>
        </w:tc>
        <w:tc>
          <w:tcPr>
            <w:tcW w:w="546" w:type="dxa"/>
            <w:tcBorders/>
          </w:tcPr>
          <w:p>
            <w:pPr>
              <w:pStyle w:val="TableContents"/>
              <w:bidi w:val="0"/>
              <w:spacing w:before="0" w:after="283"/>
              <w:jc w:val="left"/>
              <w:rPr>
                <w:sz w:val="4"/>
                <w:szCs w:val="4"/>
              </w:rPr>
            </w:pPr>
            <w:r>
              <w:rPr>
                <w:sz w:val="4"/>
                <w:szCs w:val="4"/>
              </w:rPr>
            </w:r>
          </w:p>
        </w:tc>
      </w:tr>
      <w:tr>
        <w:trPr/>
        <w:tc>
          <w:tcPr>
            <w:tcW w:w="2705" w:type="dxa"/>
            <w:tcBorders/>
            <w:vAlign w:val="center"/>
          </w:tcPr>
          <w:p>
            <w:pPr>
              <w:pStyle w:val="TableHeading"/>
              <w:suppressLineNumbers/>
              <w:bidi w:val="0"/>
              <w:spacing w:before="0" w:after="283"/>
              <w:jc w:val="center"/>
              <w:rPr/>
            </w:pPr>
            <w:r>
              <w:rPr/>
              <w:t xml:space="preserve">Entinen valmentaja </w:t>
            </w:r>
          </w:p>
        </w:tc>
        <w:tc>
          <w:tcPr>
            <w:tcW w:w="6425" w:type="dxa"/>
            <w:tcBorders/>
            <w:vAlign w:val="center"/>
          </w:tcPr>
          <w:p>
            <w:pPr>
              <w:pStyle w:val="TableContents"/>
              <w:bidi w:val="0"/>
              <w:spacing w:before="0" w:after="283"/>
              <w:jc w:val="left"/>
              <w:rPr/>
            </w:pPr>
            <w:r>
              <w:rPr/>
              <w:t xml:space="preserve">Marina Zueva, Oleg Epstein, Evgenia Chernyshova, Stephanie Grosscup, Karel Kovar, Amanda Kovar. </w:t>
            </w:r>
          </w:p>
        </w:tc>
        <w:tc>
          <w:tcPr>
            <w:tcW w:w="529" w:type="dxa"/>
            <w:tcBorders/>
          </w:tcPr>
          <w:p>
            <w:pPr>
              <w:pStyle w:val="TableContents"/>
              <w:bidi w:val="0"/>
              <w:spacing w:before="0" w:after="283"/>
              <w:jc w:val="left"/>
              <w:rPr>
                <w:sz w:val="4"/>
                <w:szCs w:val="4"/>
              </w:rPr>
            </w:pPr>
            <w:r>
              <w:rPr>
                <w:sz w:val="4"/>
                <w:szCs w:val="4"/>
              </w:rPr>
            </w:r>
          </w:p>
        </w:tc>
        <w:tc>
          <w:tcPr>
            <w:tcW w:w="546" w:type="dxa"/>
            <w:tcBorders/>
          </w:tcPr>
          <w:p>
            <w:pPr>
              <w:pStyle w:val="TableContents"/>
              <w:bidi w:val="0"/>
              <w:spacing w:before="0" w:after="283"/>
              <w:jc w:val="left"/>
              <w:rPr>
                <w:sz w:val="4"/>
                <w:szCs w:val="4"/>
              </w:rPr>
            </w:pPr>
            <w:r>
              <w:rPr>
                <w:sz w:val="4"/>
                <w:szCs w:val="4"/>
              </w:rPr>
            </w:r>
          </w:p>
        </w:tc>
      </w:tr>
      <w:tr>
        <w:trPr/>
        <w:tc>
          <w:tcPr>
            <w:tcW w:w="2705" w:type="dxa"/>
            <w:tcBorders/>
            <w:vAlign w:val="center"/>
          </w:tcPr>
          <w:p>
            <w:pPr>
              <w:pStyle w:val="TableHeading"/>
              <w:suppressLineNumbers/>
              <w:bidi w:val="0"/>
              <w:spacing w:before="0" w:after="283"/>
              <w:jc w:val="center"/>
              <w:rPr/>
            </w:pPr>
            <w:r>
              <w:rPr/>
              <w:t xml:space="preserve">Koreografi </w:t>
            </w:r>
          </w:p>
        </w:tc>
        <w:tc>
          <w:tcPr>
            <w:tcW w:w="6425" w:type="dxa"/>
            <w:tcBorders/>
            <w:vAlign w:val="center"/>
          </w:tcPr>
          <w:p>
            <w:pPr>
              <w:pStyle w:val="TableContents"/>
              <w:bidi w:val="0"/>
              <w:spacing w:before="0" w:after="283"/>
              <w:jc w:val="left"/>
              <w:rPr/>
            </w:pPr>
            <w:r>
              <w:rPr/>
              <w:t xml:space="preserve">Shae-Lynn Bourne, Lori Nichol </w:t>
            </w:r>
          </w:p>
        </w:tc>
        <w:tc>
          <w:tcPr>
            <w:tcW w:w="529" w:type="dxa"/>
            <w:tcBorders/>
          </w:tcPr>
          <w:p>
            <w:pPr>
              <w:pStyle w:val="TableContents"/>
              <w:bidi w:val="0"/>
              <w:spacing w:before="0" w:after="283"/>
              <w:jc w:val="left"/>
              <w:rPr>
                <w:sz w:val="4"/>
                <w:szCs w:val="4"/>
              </w:rPr>
            </w:pPr>
            <w:r>
              <w:rPr>
                <w:sz w:val="4"/>
                <w:szCs w:val="4"/>
              </w:rPr>
            </w:r>
          </w:p>
        </w:tc>
        <w:tc>
          <w:tcPr>
            <w:tcW w:w="546" w:type="dxa"/>
            <w:tcBorders/>
          </w:tcPr>
          <w:p>
            <w:pPr>
              <w:pStyle w:val="TableContents"/>
              <w:bidi w:val="0"/>
              <w:spacing w:before="0" w:after="283"/>
              <w:jc w:val="left"/>
              <w:rPr>
                <w:sz w:val="4"/>
                <w:szCs w:val="4"/>
              </w:rPr>
            </w:pPr>
            <w:r>
              <w:rPr>
                <w:sz w:val="4"/>
                <w:szCs w:val="4"/>
              </w:rPr>
            </w:r>
          </w:p>
        </w:tc>
      </w:tr>
      <w:tr>
        <w:trPr/>
        <w:tc>
          <w:tcPr>
            <w:tcW w:w="2705" w:type="dxa"/>
            <w:tcBorders/>
            <w:vAlign w:val="center"/>
          </w:tcPr>
          <w:p>
            <w:pPr>
              <w:pStyle w:val="TableHeading"/>
              <w:suppressLineNumbers/>
              <w:bidi w:val="0"/>
              <w:spacing w:before="0" w:after="283"/>
              <w:jc w:val="center"/>
              <w:rPr/>
            </w:pPr>
            <w:r>
              <w:rPr/>
              <w:t xml:space="preserve">Entinen koreografi </w:t>
            </w:r>
          </w:p>
        </w:tc>
        <w:tc>
          <w:tcPr>
            <w:tcW w:w="6425" w:type="dxa"/>
            <w:tcBorders/>
            <w:vAlign w:val="center"/>
          </w:tcPr>
          <w:p>
            <w:pPr>
              <w:pStyle w:val="TableContents"/>
              <w:bidi w:val="0"/>
              <w:spacing w:before="0" w:after="283"/>
              <w:jc w:val="left"/>
              <w:rPr/>
            </w:pPr>
            <w:r>
              <w:rPr/>
              <w:t xml:space="preserve">Nadia Kanaeva, Marina Zueva, Nikolai Morozov, Phillip Mills, Stephanie Grosscup, Evgenia Chernyshova. </w:t>
            </w:r>
          </w:p>
        </w:tc>
        <w:tc>
          <w:tcPr>
            <w:tcW w:w="529" w:type="dxa"/>
            <w:tcBorders/>
          </w:tcPr>
          <w:p>
            <w:pPr>
              <w:pStyle w:val="TableContents"/>
              <w:bidi w:val="0"/>
              <w:spacing w:before="0" w:after="283"/>
              <w:jc w:val="left"/>
              <w:rPr>
                <w:sz w:val="4"/>
                <w:szCs w:val="4"/>
              </w:rPr>
            </w:pPr>
            <w:r>
              <w:rPr>
                <w:sz w:val="4"/>
                <w:szCs w:val="4"/>
              </w:rPr>
            </w:r>
          </w:p>
        </w:tc>
        <w:tc>
          <w:tcPr>
            <w:tcW w:w="546" w:type="dxa"/>
            <w:tcBorders/>
          </w:tcPr>
          <w:p>
            <w:pPr>
              <w:pStyle w:val="TableContents"/>
              <w:bidi w:val="0"/>
              <w:spacing w:before="0" w:after="283"/>
              <w:jc w:val="left"/>
              <w:rPr>
                <w:sz w:val="4"/>
                <w:szCs w:val="4"/>
              </w:rPr>
            </w:pPr>
            <w:r>
              <w:rPr>
                <w:sz w:val="4"/>
                <w:szCs w:val="4"/>
              </w:rPr>
            </w:r>
          </w:p>
        </w:tc>
      </w:tr>
      <w:tr>
        <w:trPr/>
        <w:tc>
          <w:tcPr>
            <w:tcW w:w="2705" w:type="dxa"/>
            <w:tcBorders/>
            <w:vAlign w:val="center"/>
          </w:tcPr>
          <w:p>
            <w:pPr>
              <w:pStyle w:val="TableHeading"/>
              <w:suppressLineNumbers/>
              <w:bidi w:val="0"/>
              <w:spacing w:before="0" w:after="283"/>
              <w:jc w:val="center"/>
              <w:rPr/>
            </w:pPr>
            <w:r>
              <w:rPr/>
              <w:t xml:space="preserve">Luisteluklubi </w:t>
            </w:r>
          </w:p>
        </w:tc>
        <w:tc>
          <w:tcPr>
            <w:tcW w:w="6425" w:type="dxa"/>
            <w:tcBorders/>
            <w:vAlign w:val="center"/>
          </w:tcPr>
          <w:p>
            <w:pPr>
              <w:pStyle w:val="TableContents"/>
              <w:bidi w:val="0"/>
              <w:spacing w:before="0" w:after="283"/>
              <w:jc w:val="left"/>
              <w:rPr/>
            </w:pPr>
            <w:r>
              <w:rPr/>
              <w:t xml:space="preserve">Salt Lake Figure Skating </w:t>
            </w:r>
          </w:p>
        </w:tc>
        <w:tc>
          <w:tcPr>
            <w:tcW w:w="529" w:type="dxa"/>
            <w:tcBorders/>
          </w:tcPr>
          <w:p>
            <w:pPr>
              <w:pStyle w:val="TableContents"/>
              <w:bidi w:val="0"/>
              <w:spacing w:before="0" w:after="283"/>
              <w:jc w:val="left"/>
              <w:rPr>
                <w:sz w:val="4"/>
                <w:szCs w:val="4"/>
              </w:rPr>
            </w:pPr>
            <w:r>
              <w:rPr>
                <w:sz w:val="4"/>
                <w:szCs w:val="4"/>
              </w:rPr>
            </w:r>
          </w:p>
        </w:tc>
        <w:tc>
          <w:tcPr>
            <w:tcW w:w="546" w:type="dxa"/>
            <w:tcBorders/>
          </w:tcPr>
          <w:p>
            <w:pPr>
              <w:pStyle w:val="TableContents"/>
              <w:bidi w:val="0"/>
              <w:spacing w:before="0" w:after="283"/>
              <w:jc w:val="left"/>
              <w:rPr>
                <w:sz w:val="4"/>
                <w:szCs w:val="4"/>
              </w:rPr>
            </w:pPr>
            <w:r>
              <w:rPr>
                <w:sz w:val="4"/>
                <w:szCs w:val="4"/>
              </w:rPr>
            </w:r>
          </w:p>
        </w:tc>
      </w:tr>
      <w:tr>
        <w:trPr/>
        <w:tc>
          <w:tcPr>
            <w:tcW w:w="2705" w:type="dxa"/>
            <w:tcBorders/>
            <w:vAlign w:val="center"/>
          </w:tcPr>
          <w:p>
            <w:pPr>
              <w:pStyle w:val="TableHeading"/>
              <w:suppressLineNumbers/>
              <w:bidi w:val="0"/>
              <w:spacing w:before="0" w:after="283"/>
              <w:jc w:val="center"/>
              <w:rPr/>
            </w:pPr>
            <w:r>
              <w:rPr/>
              <w:t xml:space="preserve">Koulutuspaikat </w:t>
            </w:r>
          </w:p>
        </w:tc>
        <w:tc>
          <w:tcPr>
            <w:tcW w:w="6425" w:type="dxa"/>
            <w:tcBorders/>
            <w:vAlign w:val="center"/>
          </w:tcPr>
          <w:p>
            <w:pPr>
              <w:pStyle w:val="TableContents"/>
              <w:bidi w:val="0"/>
              <w:spacing w:before="0" w:after="283"/>
              <w:jc w:val="left"/>
              <w:rPr/>
            </w:pPr>
            <w:r>
              <w:rPr/>
              <w:t xml:space="preserve">Lakewood, Kalifornia </w:t>
            </w:r>
          </w:p>
        </w:tc>
        <w:tc>
          <w:tcPr>
            <w:tcW w:w="529" w:type="dxa"/>
            <w:tcBorders/>
          </w:tcPr>
          <w:p>
            <w:pPr>
              <w:pStyle w:val="TableContents"/>
              <w:bidi w:val="0"/>
              <w:spacing w:before="0" w:after="283"/>
              <w:jc w:val="left"/>
              <w:rPr>
                <w:sz w:val="4"/>
                <w:szCs w:val="4"/>
              </w:rPr>
            </w:pPr>
            <w:r>
              <w:rPr>
                <w:sz w:val="4"/>
                <w:szCs w:val="4"/>
              </w:rPr>
            </w:r>
          </w:p>
        </w:tc>
        <w:tc>
          <w:tcPr>
            <w:tcW w:w="546" w:type="dxa"/>
            <w:tcBorders/>
          </w:tcPr>
          <w:p>
            <w:pPr>
              <w:pStyle w:val="TableContents"/>
              <w:bidi w:val="0"/>
              <w:spacing w:before="0" w:after="283"/>
              <w:jc w:val="left"/>
              <w:rPr>
                <w:sz w:val="4"/>
                <w:szCs w:val="4"/>
              </w:rPr>
            </w:pPr>
            <w:r>
              <w:rPr>
                <w:sz w:val="4"/>
                <w:szCs w:val="4"/>
              </w:rPr>
            </w:r>
          </w:p>
        </w:tc>
      </w:tr>
      <w:tr>
        <w:trPr/>
        <w:tc>
          <w:tcPr>
            <w:tcW w:w="2705" w:type="dxa"/>
            <w:tcBorders/>
            <w:vAlign w:val="center"/>
          </w:tcPr>
          <w:p>
            <w:pPr>
              <w:pStyle w:val="TableHeading"/>
              <w:suppressLineNumbers/>
              <w:bidi w:val="0"/>
              <w:spacing w:before="0" w:after="283"/>
              <w:jc w:val="center"/>
              <w:rPr/>
            </w:pPr>
            <w:r>
              <w:rPr/>
              <w:t xml:space="preserve">Entiset koulutuspaikat </w:t>
            </w:r>
          </w:p>
        </w:tc>
        <w:tc>
          <w:tcPr>
            <w:tcW w:w="6425" w:type="dxa"/>
            <w:tcBorders/>
            <w:vAlign w:val="center"/>
          </w:tcPr>
          <w:p>
            <w:pPr>
              <w:pStyle w:val="TableContents"/>
              <w:bidi w:val="0"/>
              <w:spacing w:before="0" w:after="283"/>
              <w:jc w:val="left"/>
              <w:rPr/>
            </w:pPr>
            <w:r>
              <w:rPr/>
              <w:t xml:space="preserve">Salt Lake City, Utah Lake Arrowhead, Kalifornia Artesia, Kalifornia Canton, Michigan </w:t>
            </w:r>
          </w:p>
        </w:tc>
        <w:tc>
          <w:tcPr>
            <w:tcW w:w="529" w:type="dxa"/>
            <w:tcBorders/>
          </w:tcPr>
          <w:p>
            <w:pPr>
              <w:pStyle w:val="TableContents"/>
              <w:bidi w:val="0"/>
              <w:spacing w:before="0" w:after="283"/>
              <w:jc w:val="left"/>
              <w:rPr>
                <w:sz w:val="4"/>
                <w:szCs w:val="4"/>
              </w:rPr>
            </w:pPr>
            <w:r>
              <w:rPr>
                <w:sz w:val="4"/>
                <w:szCs w:val="4"/>
              </w:rPr>
            </w:r>
          </w:p>
        </w:tc>
        <w:tc>
          <w:tcPr>
            <w:tcW w:w="546" w:type="dxa"/>
            <w:tcBorders/>
          </w:tcPr>
          <w:p>
            <w:pPr>
              <w:pStyle w:val="TableContents"/>
              <w:bidi w:val="0"/>
              <w:spacing w:before="0" w:after="283"/>
              <w:jc w:val="left"/>
              <w:rPr>
                <w:sz w:val="4"/>
                <w:szCs w:val="4"/>
              </w:rPr>
            </w:pPr>
            <w:r>
              <w:rPr>
                <w:sz w:val="4"/>
                <w:szCs w:val="4"/>
              </w:rPr>
            </w:r>
          </w:p>
        </w:tc>
      </w:tr>
      <w:tr>
        <w:trPr/>
        <w:tc>
          <w:tcPr>
            <w:tcW w:w="2705" w:type="dxa"/>
            <w:tcBorders/>
            <w:vAlign w:val="center"/>
          </w:tcPr>
          <w:p>
            <w:pPr>
              <w:pStyle w:val="TableHeading"/>
              <w:suppressLineNumbers/>
              <w:bidi w:val="0"/>
              <w:spacing w:before="0" w:after="283"/>
              <w:jc w:val="center"/>
              <w:rPr/>
            </w:pPr>
            <w:r>
              <w:rPr/>
              <w:t xml:space="preserve">Aloitti luistelun </w:t>
            </w:r>
          </w:p>
        </w:tc>
        <w:tc>
          <w:tcPr>
            <w:tcW w:w="6425" w:type="dxa"/>
            <w:tcBorders/>
            <w:vAlign w:val="center"/>
          </w:tcPr>
          <w:p>
            <w:pPr>
              <w:pStyle w:val="TableContents"/>
              <w:bidi w:val="0"/>
              <w:spacing w:before="0" w:after="283"/>
              <w:jc w:val="left"/>
              <w:rPr/>
            </w:pPr>
            <w:r>
              <w:rPr/>
              <w:t xml:space="preserve">2002 </w:t>
            </w:r>
          </w:p>
        </w:tc>
        <w:tc>
          <w:tcPr>
            <w:tcW w:w="529" w:type="dxa"/>
            <w:tcBorders/>
          </w:tcPr>
          <w:p>
            <w:pPr>
              <w:pStyle w:val="TableContents"/>
              <w:bidi w:val="0"/>
              <w:spacing w:before="0" w:after="283"/>
              <w:jc w:val="left"/>
              <w:rPr>
                <w:sz w:val="4"/>
                <w:szCs w:val="4"/>
              </w:rPr>
            </w:pPr>
            <w:r>
              <w:rPr>
                <w:sz w:val="4"/>
                <w:szCs w:val="4"/>
              </w:rPr>
            </w:r>
          </w:p>
        </w:tc>
        <w:tc>
          <w:tcPr>
            <w:tcW w:w="546" w:type="dxa"/>
            <w:tcBorders/>
          </w:tcPr>
          <w:p>
            <w:pPr>
              <w:pStyle w:val="TableContents"/>
              <w:bidi w:val="0"/>
              <w:spacing w:before="0" w:after="283"/>
              <w:jc w:val="left"/>
              <w:rPr>
                <w:sz w:val="4"/>
                <w:szCs w:val="4"/>
              </w:rPr>
            </w:pPr>
            <w:r>
              <w:rPr>
                <w:sz w:val="4"/>
                <w:szCs w:val="4"/>
              </w:rPr>
            </w:r>
          </w:p>
        </w:tc>
      </w:tr>
      <w:tr>
        <w:trPr/>
        <w:tc>
          <w:tcPr>
            <w:tcW w:w="2705" w:type="dxa"/>
            <w:tcBorders/>
            <w:vAlign w:val="center"/>
          </w:tcPr>
          <w:p>
            <w:pPr>
              <w:pStyle w:val="TableHeading"/>
              <w:suppressLineNumbers/>
              <w:bidi w:val="0"/>
              <w:spacing w:before="0" w:after="283"/>
              <w:jc w:val="center"/>
              <w:rPr/>
            </w:pPr>
            <w:r>
              <w:rPr/>
              <w:t xml:space="preserve">Maailmanlaajuinen asema </w:t>
            </w:r>
          </w:p>
        </w:tc>
        <w:tc>
          <w:tcPr>
            <w:tcW w:w="6425" w:type="dxa"/>
            <w:tcBorders/>
            <w:vAlign w:val="center"/>
          </w:tcPr>
          <w:p>
            <w:pPr>
              <w:pStyle w:val="TableContents"/>
              <w:bidi w:val="0"/>
              <w:spacing w:before="0" w:after="283"/>
              <w:jc w:val="left"/>
              <w:rPr/>
            </w:pPr>
            <w:r>
              <w:rPr/>
              <w:t xml:space="preserve">3 (24. maaliskuuta 2018 alkaen) ISU:n henkilökohtaiset parhaat pisteet </w:t>
            </w:r>
          </w:p>
        </w:tc>
        <w:tc>
          <w:tcPr>
            <w:tcW w:w="529" w:type="dxa"/>
            <w:tcBorders/>
          </w:tcPr>
          <w:p>
            <w:pPr>
              <w:pStyle w:val="TableContents"/>
              <w:bidi w:val="0"/>
              <w:spacing w:before="0" w:after="283"/>
              <w:jc w:val="left"/>
              <w:rPr>
                <w:sz w:val="4"/>
                <w:szCs w:val="4"/>
              </w:rPr>
            </w:pPr>
            <w:r>
              <w:rPr>
                <w:sz w:val="4"/>
                <w:szCs w:val="4"/>
              </w:rPr>
            </w:r>
          </w:p>
        </w:tc>
        <w:tc>
          <w:tcPr>
            <w:tcW w:w="546" w:type="dxa"/>
            <w:tcBorders/>
          </w:tcPr>
          <w:p>
            <w:pPr>
              <w:pStyle w:val="TableContents"/>
              <w:bidi w:val="0"/>
              <w:spacing w:before="0" w:after="283"/>
              <w:jc w:val="left"/>
              <w:rPr>
                <w:sz w:val="4"/>
                <w:szCs w:val="4"/>
              </w:rPr>
            </w:pPr>
            <w:r>
              <w:rPr>
                <w:sz w:val="4"/>
                <w:szCs w:val="4"/>
              </w:rPr>
            </w:r>
          </w:p>
        </w:tc>
      </w:tr>
      <w:tr>
        <w:trPr/>
        <w:tc>
          <w:tcPr>
            <w:tcW w:w="2705" w:type="dxa"/>
            <w:tcBorders/>
            <w:vAlign w:val="center"/>
          </w:tcPr>
          <w:p>
            <w:pPr>
              <w:pStyle w:val="TableHeading"/>
              <w:suppressLineNumbers/>
              <w:bidi w:val="0"/>
              <w:spacing w:before="0" w:after="283"/>
              <w:jc w:val="center"/>
              <w:rPr/>
            </w:pPr>
            <w:r>
              <w:rPr/>
              <w:t xml:space="preserve">Yhteenlaskettu kokonaismäärä </w:t>
            </w:r>
          </w:p>
        </w:tc>
        <w:tc>
          <w:tcPr>
            <w:tcW w:w="6425" w:type="dxa"/>
            <w:tcBorders/>
            <w:vAlign w:val="center"/>
          </w:tcPr>
          <w:p>
            <w:pPr>
              <w:pStyle w:val="TableContents"/>
              <w:bidi w:val="0"/>
              <w:spacing w:before="0" w:after="283"/>
              <w:jc w:val="left"/>
              <w:rPr/>
            </w:pPr>
            <w:r>
              <w:rPr/>
              <w:t xml:space="preserve">321.40 Taitoluistelun maailmanmestaruuskilpailut 2018 </w:t>
            </w:r>
          </w:p>
        </w:tc>
        <w:tc>
          <w:tcPr>
            <w:tcW w:w="529" w:type="dxa"/>
            <w:tcBorders/>
          </w:tcPr>
          <w:p>
            <w:pPr>
              <w:pStyle w:val="TableContents"/>
              <w:bidi w:val="0"/>
              <w:spacing w:before="0" w:after="283"/>
              <w:jc w:val="left"/>
              <w:rPr>
                <w:sz w:val="4"/>
                <w:szCs w:val="4"/>
              </w:rPr>
            </w:pPr>
            <w:r>
              <w:rPr>
                <w:sz w:val="4"/>
                <w:szCs w:val="4"/>
              </w:rPr>
            </w:r>
          </w:p>
        </w:tc>
        <w:tc>
          <w:tcPr>
            <w:tcW w:w="546" w:type="dxa"/>
            <w:tcBorders/>
          </w:tcPr>
          <w:p>
            <w:pPr>
              <w:pStyle w:val="TableContents"/>
              <w:bidi w:val="0"/>
              <w:spacing w:before="0" w:after="283"/>
              <w:jc w:val="left"/>
              <w:rPr>
                <w:sz w:val="4"/>
                <w:szCs w:val="4"/>
              </w:rPr>
            </w:pPr>
            <w:r>
              <w:rPr>
                <w:sz w:val="4"/>
                <w:szCs w:val="4"/>
              </w:rPr>
            </w:r>
          </w:p>
        </w:tc>
      </w:tr>
      <w:tr>
        <w:trPr/>
        <w:tc>
          <w:tcPr>
            <w:tcW w:w="2705" w:type="dxa"/>
            <w:tcBorders/>
            <w:vAlign w:val="center"/>
          </w:tcPr>
          <w:p>
            <w:pPr>
              <w:pStyle w:val="TableHeading"/>
              <w:suppressLineNumbers/>
              <w:bidi w:val="0"/>
              <w:spacing w:before="0" w:after="283"/>
              <w:jc w:val="center"/>
              <w:rPr/>
            </w:pPr>
            <w:r>
              <w:rPr/>
              <w:t xml:space="preserve">Lyhyt ohjelma </w:t>
            </w:r>
          </w:p>
        </w:tc>
        <w:tc>
          <w:tcPr>
            <w:tcW w:w="6425" w:type="dxa"/>
            <w:tcBorders/>
            <w:vAlign w:val="center"/>
          </w:tcPr>
          <w:p>
            <w:pPr>
              <w:pStyle w:val="TableContents"/>
              <w:bidi w:val="0"/>
              <w:spacing w:before="0" w:after="283"/>
              <w:jc w:val="left"/>
              <w:rPr/>
            </w:pPr>
            <w:r>
              <w:rPr/>
              <w:t xml:space="preserve">104.12 2017 Skate America </w:t>
            </w:r>
          </w:p>
        </w:tc>
        <w:tc>
          <w:tcPr>
            <w:tcW w:w="529" w:type="dxa"/>
            <w:tcBorders/>
          </w:tcPr>
          <w:p>
            <w:pPr>
              <w:pStyle w:val="TableContents"/>
              <w:bidi w:val="0"/>
              <w:spacing w:before="0" w:after="283"/>
              <w:jc w:val="left"/>
              <w:rPr>
                <w:sz w:val="4"/>
                <w:szCs w:val="4"/>
              </w:rPr>
            </w:pPr>
            <w:r>
              <w:rPr>
                <w:sz w:val="4"/>
                <w:szCs w:val="4"/>
              </w:rPr>
            </w:r>
          </w:p>
        </w:tc>
        <w:tc>
          <w:tcPr>
            <w:tcW w:w="546" w:type="dxa"/>
            <w:tcBorders/>
          </w:tcPr>
          <w:p>
            <w:pPr>
              <w:pStyle w:val="TableContents"/>
              <w:bidi w:val="0"/>
              <w:spacing w:before="0" w:after="283"/>
              <w:jc w:val="left"/>
              <w:rPr>
                <w:sz w:val="4"/>
                <w:szCs w:val="4"/>
              </w:rPr>
            </w:pPr>
            <w:r>
              <w:rPr>
                <w:sz w:val="4"/>
                <w:szCs w:val="4"/>
              </w:rPr>
            </w:r>
          </w:p>
        </w:tc>
      </w:tr>
      <w:tr>
        <w:trPr/>
        <w:tc>
          <w:tcPr>
            <w:tcW w:w="2705" w:type="dxa"/>
            <w:tcBorders/>
            <w:vAlign w:val="center"/>
          </w:tcPr>
          <w:p>
            <w:pPr>
              <w:pStyle w:val="TableHeading"/>
              <w:suppressLineNumbers/>
              <w:bidi w:val="0"/>
              <w:spacing w:before="0" w:after="283"/>
              <w:jc w:val="center"/>
              <w:rPr/>
            </w:pPr>
            <w:r>
              <w:rPr/>
              <w:t xml:space="preserve">Vapaa luistelu </w:t>
            </w:r>
          </w:p>
        </w:tc>
        <w:tc>
          <w:tcPr>
            <w:tcW w:w="6425" w:type="dxa"/>
            <w:tcBorders/>
            <w:vAlign w:val="center"/>
          </w:tcPr>
          <w:p>
            <w:pPr>
              <w:pStyle w:val="TableContents"/>
              <w:bidi w:val="0"/>
              <w:spacing w:before="0" w:after="283"/>
              <w:jc w:val="left"/>
              <w:rPr/>
            </w:pPr>
            <w:r>
              <w:rPr/>
              <w:t xml:space="preserve">219.46 2018 Taitoluistelun MM-kisojen mitaliennätys (piilota) </w:t>
            </w:r>
          </w:p>
        </w:tc>
        <w:tc>
          <w:tcPr>
            <w:tcW w:w="529" w:type="dxa"/>
            <w:tcBorders/>
          </w:tcPr>
          <w:p>
            <w:pPr>
              <w:pStyle w:val="TableContents"/>
              <w:bidi w:val="0"/>
              <w:spacing w:before="0" w:after="283"/>
              <w:jc w:val="left"/>
              <w:rPr>
                <w:sz w:val="4"/>
                <w:szCs w:val="4"/>
              </w:rPr>
            </w:pPr>
            <w:r>
              <w:rPr>
                <w:sz w:val="4"/>
                <w:szCs w:val="4"/>
              </w:rPr>
            </w:r>
          </w:p>
        </w:tc>
        <w:tc>
          <w:tcPr>
            <w:tcW w:w="546" w:type="dxa"/>
            <w:tcBorders/>
          </w:tcPr>
          <w:p>
            <w:pPr>
              <w:pStyle w:val="TableContents"/>
              <w:bidi w:val="0"/>
              <w:spacing w:before="0" w:after="283"/>
              <w:jc w:val="left"/>
              <w:rPr>
                <w:sz w:val="4"/>
                <w:szCs w:val="4"/>
              </w:rPr>
            </w:pPr>
            <w:r>
              <w:rPr>
                <w:sz w:val="4"/>
                <w:szCs w:val="4"/>
              </w:rPr>
            </w:r>
          </w:p>
        </w:tc>
      </w:tr>
      <w:tr>
        <w:trPr/>
        <w:tc>
          <w:tcPr>
            <w:tcW w:w="2705" w:type="dxa"/>
            <w:tcBorders/>
            <w:vAlign w:val="center"/>
          </w:tcPr>
          <w:p>
            <w:pPr>
              <w:pStyle w:val="TableContents"/>
              <w:bidi w:val="0"/>
              <w:spacing w:before="0" w:after="283"/>
              <w:jc w:val="left"/>
              <w:rPr>
                <w:sz w:val="4"/>
                <w:szCs w:val="4"/>
              </w:rPr>
            </w:pPr>
            <w:r>
              <w:rPr>
                <w:sz w:val="4"/>
                <w:szCs w:val="4"/>
              </w:rPr>
              <w:t xml:space="preserve">Miesten taitoluistelu Edustaa Yhdysvaltoja Kansainväliset kilpailut </w:t>
            </w:r>
          </w:p>
        </w:tc>
        <w:tc>
          <w:tcPr>
            <w:tcW w:w="6425" w:type="dxa"/>
            <w:tcBorders/>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c>
          <w:tcPr>
            <w:tcW w:w="546" w:type="dxa"/>
            <w:tcBorders/>
          </w:tcPr>
          <w:p>
            <w:pPr>
              <w:pStyle w:val="TableContents"/>
              <w:bidi w:val="0"/>
              <w:spacing w:before="0" w:after="283"/>
              <w:jc w:val="left"/>
              <w:rPr>
                <w:sz w:val="4"/>
                <w:szCs w:val="4"/>
              </w:rPr>
            </w:pPr>
            <w:r>
              <w:rPr>
                <w:sz w:val="4"/>
                <w:szCs w:val="4"/>
              </w:rPr>
            </w:r>
          </w:p>
        </w:tc>
      </w:tr>
      <w:tr>
        <w:trPr/>
        <w:tc>
          <w:tcPr>
            <w:tcW w:w="2705" w:type="dxa"/>
            <w:tcBorders/>
            <w:vAlign w:val="center"/>
          </w:tcPr>
          <w:p>
            <w:pPr>
              <w:pStyle w:val="TableHeading"/>
              <w:suppressLineNumbers/>
              <w:bidi w:val="0"/>
              <w:spacing w:before="0" w:after="283"/>
              <w:jc w:val="center"/>
              <w:rPr/>
            </w:pPr>
            <w:r>
              <w:rPr/>
              <w:t xml:space="preserve">Tapahtuma </w:t>
            </w:r>
          </w:p>
        </w:tc>
        <w:tc>
          <w:tcPr>
            <w:tcW w:w="6425" w:type="dxa"/>
            <w:tcBorders/>
            <w:vAlign w:val="center"/>
          </w:tcPr>
          <w:p>
            <w:pPr>
              <w:pStyle w:val="TableHeading"/>
              <w:suppressLineNumbers/>
              <w:bidi w:val="0"/>
              <w:spacing w:before="0" w:after="283"/>
              <w:jc w:val="center"/>
              <w:rPr/>
            </w:pPr>
            <w:r>
              <w:rPr/>
              <w:t xml:space="preserve">1. </w:t>
            </w:r>
          </w:p>
        </w:tc>
        <w:tc>
          <w:tcPr>
            <w:tcW w:w="529" w:type="dxa"/>
            <w:tcBorders/>
            <w:vAlign w:val="center"/>
          </w:tcPr>
          <w:p>
            <w:pPr>
              <w:pStyle w:val="TableHeading"/>
              <w:suppressLineNumbers/>
              <w:bidi w:val="0"/>
              <w:spacing w:before="0" w:after="283"/>
              <w:jc w:val="center"/>
              <w:rPr/>
            </w:pPr>
            <w:r>
              <w:rPr/>
              <w:t xml:space="preserve">2. </w:t>
            </w:r>
          </w:p>
        </w:tc>
        <w:tc>
          <w:tcPr>
            <w:tcW w:w="546" w:type="dxa"/>
            <w:tcBorders/>
            <w:vAlign w:val="center"/>
          </w:tcPr>
          <w:p>
            <w:pPr>
              <w:pStyle w:val="TableHeading"/>
              <w:suppressLineNumbers/>
              <w:bidi w:val="0"/>
              <w:spacing w:before="0" w:after="283"/>
              <w:jc w:val="center"/>
              <w:rPr/>
            </w:pPr>
            <w:r>
              <w:rPr/>
              <w:t xml:space="preserve">Kolmas </w:t>
            </w:r>
          </w:p>
        </w:tc>
      </w:tr>
      <w:tr>
        <w:trPr/>
        <w:tc>
          <w:tcPr>
            <w:tcW w:w="2705" w:type="dxa"/>
            <w:tcBorders/>
            <w:vAlign w:val="center"/>
          </w:tcPr>
          <w:p>
            <w:pPr>
              <w:pStyle w:val="TableHeading"/>
              <w:suppressLineNumbers/>
              <w:bidi w:val="0"/>
              <w:spacing w:before="0" w:after="283"/>
              <w:jc w:val="center"/>
              <w:rPr/>
            </w:pPr>
            <w:r>
              <w:rPr/>
              <w:t xml:space="preserve">Talviolympialaiset </w:t>
            </w:r>
          </w:p>
        </w:tc>
        <w:tc>
          <w:tcPr>
            <w:tcW w:w="6425" w:type="dxa"/>
            <w:tcBorders/>
            <w:vAlign w:val="center"/>
          </w:tcPr>
          <w:p>
            <w:pPr>
              <w:pStyle w:val="TableContents"/>
              <w:bidi w:val="0"/>
              <w:spacing w:before="0" w:after="283"/>
              <w:jc w:val="left"/>
              <w:rPr/>
            </w:pPr>
            <w:r>
              <w:rPr/>
              <w:t xml:space="preserve">0 </w:t>
            </w:r>
          </w:p>
        </w:tc>
        <w:tc>
          <w:tcPr>
            <w:tcW w:w="529" w:type="dxa"/>
            <w:tcBorders/>
            <w:vAlign w:val="center"/>
          </w:tcPr>
          <w:p>
            <w:pPr>
              <w:pStyle w:val="TableContents"/>
              <w:bidi w:val="0"/>
              <w:spacing w:before="0" w:after="283"/>
              <w:jc w:val="left"/>
              <w:rPr/>
            </w:pPr>
            <w:r>
              <w:rPr/>
              <w:t xml:space="preserve">0 </w:t>
            </w:r>
          </w:p>
        </w:tc>
        <w:tc>
          <w:tcPr>
            <w:tcW w:w="546" w:type="dxa"/>
            <w:tcBorders/>
            <w:vAlign w:val="center"/>
          </w:tcPr>
          <w:p>
            <w:pPr>
              <w:pStyle w:val="TableContents"/>
              <w:bidi w:val="0"/>
              <w:spacing w:before="0" w:after="283"/>
              <w:jc w:val="left"/>
              <w:rPr>
                <w:sz w:val="4"/>
                <w:szCs w:val="4"/>
              </w:rPr>
            </w:pPr>
            <w:r>
              <w:rPr>
                <w:sz w:val="4"/>
                <w:szCs w:val="4"/>
              </w:rPr>
            </w:r>
          </w:p>
        </w:tc>
      </w:tr>
      <w:tr>
        <w:trPr/>
        <w:tc>
          <w:tcPr>
            <w:tcW w:w="2705" w:type="dxa"/>
            <w:tcBorders/>
            <w:vAlign w:val="center"/>
          </w:tcPr>
          <w:p>
            <w:pPr>
              <w:pStyle w:val="TableHeading"/>
              <w:suppressLineNumbers/>
              <w:bidi w:val="0"/>
              <w:spacing w:before="0" w:after="283"/>
              <w:jc w:val="center"/>
              <w:rPr/>
            </w:pPr>
            <w:r>
              <w:rPr/>
              <w:t xml:space="preserve">Maailmanmestaruuskilpailut </w:t>
            </w:r>
          </w:p>
        </w:tc>
        <w:tc>
          <w:tcPr>
            <w:tcW w:w="6425" w:type="dxa"/>
            <w:tcBorders/>
            <w:vAlign w:val="center"/>
          </w:tcPr>
          <w:p>
            <w:pPr>
              <w:pStyle w:val="TableContents"/>
              <w:bidi w:val="0"/>
              <w:spacing w:before="0" w:after="283"/>
              <w:jc w:val="left"/>
              <w:rPr>
                <w:sz w:val="4"/>
                <w:szCs w:val="4"/>
              </w:rPr>
            </w:pPr>
            <w:r>
              <w:rPr>
                <w:sz w:val="4"/>
                <w:szCs w:val="4"/>
              </w:rPr>
            </w:r>
          </w:p>
        </w:tc>
        <w:tc>
          <w:tcPr>
            <w:tcW w:w="529" w:type="dxa"/>
            <w:tcBorders/>
            <w:vAlign w:val="center"/>
          </w:tcPr>
          <w:p>
            <w:pPr>
              <w:pStyle w:val="TableContents"/>
              <w:bidi w:val="0"/>
              <w:spacing w:before="0" w:after="283"/>
              <w:jc w:val="left"/>
              <w:rPr/>
            </w:pPr>
            <w:r>
              <w:rPr/>
              <w:t xml:space="preserve">0 </w:t>
            </w:r>
          </w:p>
        </w:tc>
        <w:tc>
          <w:tcPr>
            <w:tcW w:w="546" w:type="dxa"/>
            <w:tcBorders/>
            <w:vAlign w:val="center"/>
          </w:tcPr>
          <w:p>
            <w:pPr>
              <w:pStyle w:val="TableContents"/>
              <w:bidi w:val="0"/>
              <w:spacing w:before="0" w:after="283"/>
              <w:jc w:val="left"/>
              <w:rPr/>
            </w:pPr>
            <w:r>
              <w:rPr/>
              <w:t xml:space="preserve">0 </w:t>
            </w:r>
          </w:p>
        </w:tc>
      </w:tr>
      <w:tr>
        <w:trPr/>
        <w:tc>
          <w:tcPr>
            <w:tcW w:w="2705" w:type="dxa"/>
            <w:tcBorders/>
            <w:vAlign w:val="center"/>
          </w:tcPr>
          <w:p>
            <w:pPr>
              <w:pStyle w:val="TableHeading"/>
              <w:suppressLineNumbers/>
              <w:bidi w:val="0"/>
              <w:spacing w:before="0" w:after="283"/>
              <w:jc w:val="center"/>
              <w:rPr/>
            </w:pPr>
            <w:r>
              <w:rPr/>
              <w:t xml:space="preserve">Neljän maanosan mestaruuskilpailut </w:t>
            </w:r>
          </w:p>
        </w:tc>
        <w:tc>
          <w:tcPr>
            <w:tcW w:w="6425" w:type="dxa"/>
            <w:tcBorders/>
            <w:vAlign w:val="center"/>
          </w:tcPr>
          <w:p>
            <w:pPr>
              <w:pStyle w:val="TableContents"/>
              <w:bidi w:val="0"/>
              <w:spacing w:before="0" w:after="283"/>
              <w:jc w:val="left"/>
              <w:rPr>
                <w:sz w:val="4"/>
                <w:szCs w:val="4"/>
              </w:rPr>
            </w:pPr>
            <w:r>
              <w:rPr>
                <w:sz w:val="4"/>
                <w:szCs w:val="4"/>
              </w:rPr>
            </w:r>
          </w:p>
        </w:tc>
        <w:tc>
          <w:tcPr>
            <w:tcW w:w="529" w:type="dxa"/>
            <w:tcBorders/>
            <w:vAlign w:val="center"/>
          </w:tcPr>
          <w:p>
            <w:pPr>
              <w:pStyle w:val="TableContents"/>
              <w:bidi w:val="0"/>
              <w:spacing w:before="0" w:after="283"/>
              <w:jc w:val="left"/>
              <w:rPr/>
            </w:pPr>
            <w:r>
              <w:rPr/>
              <w:t xml:space="preserve">0 </w:t>
            </w:r>
          </w:p>
        </w:tc>
        <w:tc>
          <w:tcPr>
            <w:tcW w:w="546" w:type="dxa"/>
            <w:tcBorders/>
            <w:vAlign w:val="center"/>
          </w:tcPr>
          <w:p>
            <w:pPr>
              <w:pStyle w:val="TableContents"/>
              <w:bidi w:val="0"/>
              <w:spacing w:before="0" w:after="283"/>
              <w:jc w:val="left"/>
              <w:rPr/>
            </w:pPr>
            <w:r>
              <w:rPr/>
              <w:t xml:space="preserve">0 </w:t>
            </w:r>
          </w:p>
        </w:tc>
      </w:tr>
      <w:tr>
        <w:trPr/>
        <w:tc>
          <w:tcPr>
            <w:tcW w:w="2705" w:type="dxa"/>
            <w:tcBorders/>
            <w:vAlign w:val="center"/>
          </w:tcPr>
          <w:p>
            <w:pPr>
              <w:pStyle w:val="TableHeading"/>
              <w:suppressLineNumbers/>
              <w:bidi w:val="0"/>
              <w:spacing w:before="0" w:after="283"/>
              <w:jc w:val="center"/>
              <w:rPr/>
            </w:pPr>
            <w:r>
              <w:rPr/>
              <w:t xml:space="preserve">Grand Prix Final </w:t>
            </w:r>
          </w:p>
        </w:tc>
        <w:tc>
          <w:tcPr>
            <w:tcW w:w="6425" w:type="dxa"/>
            <w:tcBorders/>
            <w:vAlign w:val="center"/>
          </w:tcPr>
          <w:p>
            <w:pPr>
              <w:pStyle w:val="TableContents"/>
              <w:bidi w:val="0"/>
              <w:spacing w:before="0" w:after="283"/>
              <w:jc w:val="left"/>
              <w:rPr>
                <w:sz w:val="4"/>
                <w:szCs w:val="4"/>
              </w:rPr>
            </w:pPr>
            <w:r>
              <w:rPr>
                <w:sz w:val="4"/>
                <w:szCs w:val="4"/>
              </w:rPr>
            </w:r>
          </w:p>
        </w:tc>
        <w:tc>
          <w:tcPr>
            <w:tcW w:w="529" w:type="dxa"/>
            <w:tcBorders/>
            <w:vAlign w:val="center"/>
          </w:tcPr>
          <w:p>
            <w:pPr>
              <w:pStyle w:val="TableContents"/>
              <w:bidi w:val="0"/>
              <w:spacing w:before="0" w:after="283"/>
              <w:jc w:val="left"/>
              <w:rPr>
                <w:sz w:val="4"/>
                <w:szCs w:val="4"/>
              </w:rPr>
            </w:pPr>
            <w:r>
              <w:rPr>
                <w:sz w:val="4"/>
                <w:szCs w:val="4"/>
              </w:rPr>
            </w:r>
          </w:p>
        </w:tc>
        <w:tc>
          <w:tcPr>
            <w:tcW w:w="546" w:type="dxa"/>
            <w:tcBorders/>
            <w:vAlign w:val="center"/>
          </w:tcPr>
          <w:p>
            <w:pPr>
              <w:pStyle w:val="TableContents"/>
              <w:bidi w:val="0"/>
              <w:spacing w:before="0" w:after="283"/>
              <w:jc w:val="left"/>
              <w:rPr/>
            </w:pPr>
            <w:r>
              <w:rPr/>
              <w:t xml:space="preserve">0 </w:t>
            </w:r>
          </w:p>
        </w:tc>
      </w:tr>
      <w:tr>
        <w:trPr/>
        <w:tc>
          <w:tcPr>
            <w:tcW w:w="2705" w:type="dxa"/>
            <w:tcBorders/>
            <w:vAlign w:val="center"/>
          </w:tcPr>
          <w:p>
            <w:pPr>
              <w:pStyle w:val="TableHeading"/>
              <w:suppressLineNumbers/>
              <w:bidi w:val="0"/>
              <w:spacing w:before="0" w:after="283"/>
              <w:jc w:val="center"/>
              <w:rPr/>
            </w:pPr>
            <w:r>
              <w:rPr/>
              <w:t xml:space="preserve">Junioreiden maailmanmestaruuskilpailut </w:t>
            </w:r>
          </w:p>
        </w:tc>
        <w:tc>
          <w:tcPr>
            <w:tcW w:w="6425" w:type="dxa"/>
            <w:tcBorders/>
            <w:vAlign w:val="center"/>
          </w:tcPr>
          <w:p>
            <w:pPr>
              <w:pStyle w:val="TableContents"/>
              <w:bidi w:val="0"/>
              <w:spacing w:before="0" w:after="283"/>
              <w:jc w:val="left"/>
              <w:rPr/>
            </w:pPr>
            <w:r>
              <w:rPr/>
              <w:t xml:space="preserve">0 </w:t>
            </w:r>
          </w:p>
        </w:tc>
        <w:tc>
          <w:tcPr>
            <w:tcW w:w="529" w:type="dxa"/>
            <w:tcBorders/>
            <w:vAlign w:val="center"/>
          </w:tcPr>
          <w:p>
            <w:pPr>
              <w:pStyle w:val="TableContents"/>
              <w:bidi w:val="0"/>
              <w:spacing w:before="0" w:after="283"/>
              <w:jc w:val="left"/>
              <w:rPr/>
            </w:pPr>
            <w:r>
              <w:rPr/>
              <w:t xml:space="preserve">0 </w:t>
            </w:r>
          </w:p>
        </w:tc>
        <w:tc>
          <w:tcPr>
            <w:tcW w:w="546" w:type="dxa"/>
            <w:tcBorders/>
            <w:vAlign w:val="center"/>
          </w:tcPr>
          <w:p>
            <w:pPr>
              <w:pStyle w:val="TableContents"/>
              <w:bidi w:val="0"/>
              <w:spacing w:before="0" w:after="283"/>
              <w:jc w:val="left"/>
              <w:rPr>
                <w:sz w:val="4"/>
                <w:szCs w:val="4"/>
              </w:rPr>
            </w:pPr>
            <w:r>
              <w:rPr>
                <w:sz w:val="4"/>
                <w:szCs w:val="4"/>
              </w:rPr>
            </w:r>
          </w:p>
        </w:tc>
      </w:tr>
      <w:tr>
        <w:trPr/>
        <w:tc>
          <w:tcPr>
            <w:tcW w:w="2705" w:type="dxa"/>
            <w:tcBorders/>
            <w:vAlign w:val="center"/>
          </w:tcPr>
          <w:p>
            <w:pPr>
              <w:pStyle w:val="TableHeading"/>
              <w:suppressLineNumbers/>
              <w:bidi w:val="0"/>
              <w:spacing w:before="0" w:after="283"/>
              <w:jc w:val="center"/>
              <w:rPr/>
            </w:pPr>
            <w:r>
              <w:rPr/>
              <w:t xml:space="preserve">Junior Grand Prix Final </w:t>
            </w:r>
          </w:p>
        </w:tc>
        <w:tc>
          <w:tcPr>
            <w:tcW w:w="6425" w:type="dxa"/>
            <w:tcBorders/>
            <w:vAlign w:val="center"/>
          </w:tcPr>
          <w:p>
            <w:pPr>
              <w:pStyle w:val="TableContents"/>
              <w:bidi w:val="0"/>
              <w:spacing w:before="0" w:after="283"/>
              <w:jc w:val="left"/>
              <w:rPr>
                <w:sz w:val="4"/>
                <w:szCs w:val="4"/>
              </w:rPr>
            </w:pPr>
            <w:r>
              <w:rPr>
                <w:sz w:val="4"/>
                <w:szCs w:val="4"/>
              </w:rPr>
            </w:r>
          </w:p>
        </w:tc>
        <w:tc>
          <w:tcPr>
            <w:tcW w:w="529" w:type="dxa"/>
            <w:tcBorders/>
            <w:vAlign w:val="center"/>
          </w:tcPr>
          <w:p>
            <w:pPr>
              <w:pStyle w:val="TableContents"/>
              <w:bidi w:val="0"/>
              <w:spacing w:before="0" w:after="283"/>
              <w:jc w:val="left"/>
              <w:rPr/>
            </w:pPr>
            <w:r>
              <w:rPr/>
              <w:t xml:space="preserve">0 </w:t>
            </w:r>
          </w:p>
        </w:tc>
        <w:tc>
          <w:tcPr>
            <w:tcW w:w="546" w:type="dxa"/>
            <w:tcBorders/>
            <w:vAlign w:val="center"/>
          </w:tcPr>
          <w:p>
            <w:pPr>
              <w:pStyle w:val="TableContents"/>
              <w:bidi w:val="0"/>
              <w:spacing w:before="0" w:after="283"/>
              <w:jc w:val="left"/>
              <w:rPr>
                <w:sz w:val="4"/>
                <w:szCs w:val="4"/>
              </w:rPr>
            </w:pPr>
            <w:r>
              <w:rPr>
                <w:sz w:val="4"/>
                <w:szCs w:val="4"/>
              </w:rPr>
            </w:r>
          </w:p>
        </w:tc>
      </w:tr>
      <w:tr>
        <w:trPr/>
        <w:tc>
          <w:tcPr>
            <w:tcW w:w="2705" w:type="dxa"/>
            <w:tcBorders/>
            <w:vAlign w:val="center"/>
          </w:tcPr>
          <w:p>
            <w:pPr>
              <w:pStyle w:val="TableHeading"/>
              <w:suppressLineNumbers/>
              <w:bidi w:val="0"/>
              <w:spacing w:before="0" w:after="283"/>
              <w:jc w:val="center"/>
              <w:rPr/>
            </w:pPr>
            <w:r>
              <w:rPr/>
              <w:t xml:space="preserve">World Team Trophy </w:t>
            </w:r>
          </w:p>
        </w:tc>
        <w:tc>
          <w:tcPr>
            <w:tcW w:w="6425" w:type="dxa"/>
            <w:tcBorders/>
            <w:vAlign w:val="center"/>
          </w:tcPr>
          <w:p>
            <w:pPr>
              <w:pStyle w:val="TableContents"/>
              <w:bidi w:val="0"/>
              <w:spacing w:before="0" w:after="283"/>
              <w:jc w:val="left"/>
              <w:rPr/>
            </w:pPr>
            <w:r>
              <w:rPr/>
              <w:t xml:space="preserve">0 </w:t>
            </w:r>
          </w:p>
        </w:tc>
        <w:tc>
          <w:tcPr>
            <w:tcW w:w="529" w:type="dxa"/>
            <w:tcBorders/>
            <w:vAlign w:val="center"/>
          </w:tcPr>
          <w:p>
            <w:pPr>
              <w:pStyle w:val="TableContents"/>
              <w:bidi w:val="0"/>
              <w:spacing w:before="0" w:after="283"/>
              <w:jc w:val="left"/>
              <w:rPr/>
            </w:pPr>
            <w:r>
              <w:rPr/>
              <w:t xml:space="preserve">0 </w:t>
            </w:r>
          </w:p>
        </w:tc>
        <w:tc>
          <w:tcPr>
            <w:tcW w:w="546" w:type="dxa"/>
            <w:tcBorders/>
            <w:vAlign w:val="center"/>
          </w:tcPr>
          <w:p>
            <w:pPr>
              <w:pStyle w:val="TableContents"/>
              <w:bidi w:val="0"/>
              <w:spacing w:before="0" w:after="283"/>
              <w:jc w:val="left"/>
              <w:rPr>
                <w:sz w:val="4"/>
                <w:szCs w:val="4"/>
              </w:rPr>
            </w:pPr>
            <w:r>
              <w:rPr>
                <w:sz w:val="4"/>
                <w:szCs w:val="4"/>
              </w:rPr>
            </w:r>
          </w:p>
        </w:tc>
      </w:tr>
      <w:tr>
        <w:trPr/>
        <w:tc>
          <w:tcPr>
            <w:tcW w:w="2705" w:type="dxa"/>
            <w:tcBorders/>
            <w:vAlign w:val="center"/>
          </w:tcPr>
          <w:p>
            <w:pPr>
              <w:pStyle w:val="TableHeading"/>
              <w:suppressLineNumbers/>
              <w:bidi w:val="0"/>
              <w:spacing w:before="0" w:after="283"/>
              <w:jc w:val="center"/>
              <w:rPr/>
            </w:pPr>
            <w:r>
              <w:rPr/>
              <w:t xml:space="preserve">Yhteensä </w:t>
            </w:r>
          </w:p>
        </w:tc>
        <w:tc>
          <w:tcPr>
            <w:tcW w:w="6425" w:type="dxa"/>
            <w:tcBorders/>
            <w:vAlign w:val="center"/>
          </w:tcPr>
          <w:p>
            <w:pPr>
              <w:pStyle w:val="TableContents"/>
              <w:bidi w:val="0"/>
              <w:spacing w:before="0" w:after="283"/>
              <w:jc w:val="left"/>
              <w:rPr>
                <w:sz w:val="4"/>
                <w:szCs w:val="4"/>
              </w:rPr>
            </w:pPr>
            <w:r>
              <w:rPr>
                <w:sz w:val="4"/>
                <w:szCs w:val="4"/>
              </w:rPr>
            </w:r>
          </w:p>
        </w:tc>
        <w:tc>
          <w:tcPr>
            <w:tcW w:w="529" w:type="dxa"/>
            <w:tcBorders/>
            <w:vAlign w:val="center"/>
          </w:tcPr>
          <w:p>
            <w:pPr>
              <w:pStyle w:val="TableContents"/>
              <w:bidi w:val="0"/>
              <w:spacing w:before="0" w:after="283"/>
              <w:jc w:val="left"/>
              <w:rPr>
                <w:sz w:val="4"/>
                <w:szCs w:val="4"/>
              </w:rPr>
            </w:pPr>
            <w:r>
              <w:rPr>
                <w:sz w:val="4"/>
                <w:szCs w:val="4"/>
              </w:rPr>
            </w:r>
          </w:p>
        </w:tc>
        <w:tc>
          <w:tcPr>
            <w:tcW w:w="546"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Olympialaiset 2018 Pyeongchangin joukkuekilpailut MM-kilpailut 2018 Milano Singles Four Continents Championships 2017 Gangneung Singles Grand Prix Final 2017 -- 18 Nagoya Singles 2016 -- 17 Marseille Singles World Team Trophy 2017 Tokio Team Nuorten MM-kilpailut 2014 Sofia Singles Junior Grand Prix Final 2015 -- 16 Barcelona Singles 2013 -- 14 Fukuoka Singles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on olympialuistelija Nathan Chen?</w:t>
      </w:r>
    </w:p>
    <w:p>
      <w:pPr>
        <w:pStyle w:val="TextBody"/>
        <w:bidi w:val="0"/>
        <w:jc w:val="left"/>
        <w:rPr>
          <w:b/>
          <w:u w:val="single"/>
          <w:shd w:val="clear" w:fill="FFFF00"/>
        </w:rPr>
      </w:pPr>
      <w:r>
        <w:rPr>
          <w:b/>
          <w:u w:val="single"/>
          <w:shd w:val="clear" w:fill="FFFF00"/>
        </w:rPr>
        <w:t xml:space="preserve">Asiakirjan numero 29725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Patricia Hamilton </w:t>
      </w:r>
      <w:r>
        <w:rPr/>
        <w:t xml:space="preserve">(s. 1938) on kanadalainen näyttelijä, joka tunnetaan ehkä parhaiten "Rachel Lynde" -näyttelijänä tv-minisarjassa Anne of Green Gables ja sen jatko-osissa: Anne of Green Gables: Anne of Green Gables: Anne of Green Gables: The Sequel, Anne of Green Gables: Anne of Green Gables: The Continuing Story ja Anne of Green Gables: A New Beginning, sekä useita Anne of Green Gables -elokuvia (kuten Road to Avonlea).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Rachel Lyndeä Anne of Green Gablesissa...</w:t>
      </w:r>
    </w:p>
    <w:p>
      <w:pPr>
        <w:pStyle w:val="TextBody"/>
        <w:bidi w:val="0"/>
        <w:jc w:val="left"/>
        <w:rPr>
          <w:b/>
          <w:u w:val="single"/>
          <w:shd w:val="clear" w:fill="FFFF00"/>
        </w:rPr>
      </w:pPr>
      <w:r>
        <w:rPr>
          <w:b/>
          <w:u w:val="single"/>
          <w:shd w:val="clear" w:fill="FFFF00"/>
        </w:rPr>
        <w:t xml:space="preserve">Asiakirjan numero 29726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Kreikkalaisessa mytologiassa Kultainen talja (kreik. χρυσόμαλλον δέρας chrysómallon déras) on Kolkiksessa pidetyn kultakarvaisen siivekkään pässin talja. Fleece on vallan ja kuninkuuden symboli. Se on osa tarinaa, joka kertoo sankari </w:t>
      </w:r>
      <w:r>
        <w:rPr>
          <w:color w:val="A9A9A9"/>
        </w:rPr>
        <w:t xml:space="preserve">Iasonista </w:t>
      </w:r>
      <w:r>
        <w:rPr>
          <w:color w:val="DCDCDC"/>
        </w:rPr>
        <w:t xml:space="preserve">ja hänen argonauttijoukostaan</w:t>
      </w:r>
      <w:r>
        <w:rPr/>
        <w:t xml:space="preserve">, jotka kuningas Peliaksen käskystä lähtevät etsimään taljaa, jotta Iason pääsisi oikeutetusti Ioloksen valtaistuimelle Thessaliassa. Medeian avulla he saavat haltuunsa kultaisen taljan. Tarina on hyvin vanha, ja se oli ajankohtainen jo Homeroksen aikana (kahdeksas vuosisata eaa.). Se on säilynyt eri muodoissa, joiden yksityiskohdat vaihtelevat.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lähti etsimään kultaista taljaa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johti argonautit etsimään kultaista taljaa...</w:t>
      </w:r>
    </w:p>
    <w:p>
      <w:pPr>
        <w:pStyle w:val="TextBody"/>
        <w:bidi w:val="0"/>
        <w:jc w:val="left"/>
        <w:rPr>
          <w:b/>
          <w:u w:val="single"/>
          <w:shd w:val="clear" w:fill="FFFF00"/>
        </w:rPr>
      </w:pPr>
      <w:r>
        <w:rPr>
          <w:b/>
          <w:u w:val="single"/>
          <w:shd w:val="clear" w:fill="FFFF00"/>
        </w:rPr>
        <w:t xml:space="preserve">Asiakirjan numero 29727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``No Chris Left Behind'' on </w:t>
      </w:r>
      <w:r>
        <w:rPr/>
        <w:t xml:space="preserve">Family Guy -animaatiosarjan viidennen kauden 16. jakso. Se esitettiin alun perin Foxilla Yhdysvalloissa 6. toukokuuta 2007. Jaksossa Chris erotetaan James Woodsin lukiosta, koska hän on heikentänyt koulun koetuloksia, ja hänet pakotetaan opiskelemaan ylemmän luokan akatemiaan, joka ei suhtaudu suopeasti Chrisin taloudellisesti keskiluokkaiseen ja sosiaalisesti alemman luokan kasvatukseen. Yrittäessään sopeutua joukkoon hän päättää liittyä akatemian Skull and Bones -yhdistykseen, mutta huomaa nopeasti, että osallistuminen yhdistyksen toimintaan on liian vaativaa.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Family Guyn jakso, jossa Chris ja Meg tappelevat koulua vastaan...</w:t>
      </w:r>
    </w:p>
    <w:p>
      <w:pPr>
        <w:pStyle w:val="TextBody"/>
        <w:bidi w:val="0"/>
        <w:jc w:val="left"/>
        <w:rPr>
          <w:b/>
          <w:u w:val="single"/>
          <w:shd w:val="clear" w:fill="FFFF00"/>
        </w:rPr>
      </w:pPr>
      <w:r>
        <w:rPr>
          <w:b/>
          <w:u w:val="single"/>
          <w:shd w:val="clear" w:fill="FFFF00"/>
        </w:rPr>
        <w:t xml:space="preserve">Asiakirjan numero 29728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``Stardust'' on Hoagy Carmichaelin vuonna 1927 säveltämä suosittu laulu, jonka sanat lisäsi </w:t>
      </w:r>
      <w:r>
        <w:rPr>
          <w:color w:val="A9A9A9"/>
        </w:rPr>
        <w:t xml:space="preserve">Mitchell Parish </w:t>
      </w:r>
      <w:r>
        <w:rPr/>
        <w:t xml:space="preserve">vuonna 1929</w:t>
      </w:r>
      <w:r>
        <w:rPr/>
        <w:t xml:space="preserve">. Carmichael levytti kappaleen, jonka alkuperäinen nimi oli ``Star Dust'', ensimmäisen kerran Gennett Recordsin studiolla Richmondissa Indianassa. Kappaleesta, ``laulu laulusta rakkaudesta'', joka soi omintakeisella melodialla keskitempossa, tuli amerikkalainen standardi, ja se on yksi 1900-luvun eniten levytetyistä lauluista, yhteensä yli 1 500 levytystä. Vuonna 2004 Carmichaelin vuonna 1927 tekemä alkuperäinen äänite oli yksi 50 äänitteestä, jotka kongressin kirjasto valitsi kansalliseen äänitysrekisteriin (National Recording Registry).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sanat klassikkokappaleeseen star dust...</w:t>
      </w:r>
    </w:p>
    <w:p>
      <w:pPr>
        <w:pStyle w:val="TextBody"/>
        <w:bidi w:val="0"/>
        <w:jc w:val="left"/>
        <w:rPr>
          <w:b/>
          <w:u w:val="single"/>
          <w:shd w:val="clear" w:fill="FFFF00"/>
        </w:rPr>
      </w:pPr>
      <w:r>
        <w:rPr>
          <w:b/>
          <w:u w:val="single"/>
          <w:shd w:val="clear" w:fill="FFFF00"/>
        </w:rPr>
        <w:t xml:space="preserve">Asiakirjan numero 29729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City Scape on </w:t>
      </w:r>
      <w:r>
        <w:rPr>
          <w:color w:val="A9A9A9"/>
        </w:rPr>
        <w:t xml:space="preserve">Jennifer Higdonin </w:t>
      </w:r>
      <w:r>
        <w:rPr/>
        <w:t xml:space="preserve">vuonna 2002 </w:t>
      </w:r>
      <w:r>
        <w:rPr/>
        <w:t xml:space="preserve">säveltämä orkesteriteos, jonka </w:t>
      </w:r>
      <w:r>
        <w:rPr/>
        <w:t xml:space="preserve">Atlanta Symphony Orchestra tilasi. Teos kantaesitettiin 14. marraskuuta 2002 Robert Spanon johdolla. Tämä Robert Spanolle omistettu teos vaatii concerto grossoa, jossa käytetään 35 soitinta, mutta monilla näistä soittimista on kuitenkin sooloja, jotka ovat hajallaan koko teoksessa. Teos kestää yhteensä 31 minuuttia.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city scape on teos orkesterille, jonka on säveltänyt</w:t>
      </w:r>
    </w:p>
    <w:p>
      <w:pPr>
        <w:pStyle w:val="TextBody"/>
        <w:bidi w:val="0"/>
        <w:jc w:val="left"/>
        <w:rPr>
          <w:b/>
          <w:u w:val="single"/>
          <w:shd w:val="clear" w:fill="FFFF00"/>
        </w:rPr>
      </w:pPr>
      <w:r>
        <w:rPr>
          <w:b/>
          <w:u w:val="single"/>
          <w:shd w:val="clear" w:fill="FFFF00"/>
        </w:rPr>
        <w:t xml:space="preserve">Asiakirjan numero 29730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Sillä on </w:t>
      </w:r>
      <w:r>
        <w:rPr>
          <w:color w:val="A9A9A9"/>
        </w:rPr>
        <w:t xml:space="preserve">35 </w:t>
      </w:r>
      <w:r>
        <w:rPr/>
        <w:t xml:space="preserve">täyden palvelun Citibankin konttoria 19 kaupungissa ja yli 500 pankkiautomaattia eri puolilla maata.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konttoria city bank Intiassa</w:t>
      </w:r>
    </w:p>
    <w:p>
      <w:pPr>
        <w:pStyle w:val="TextBody"/>
        <w:bidi w:val="0"/>
        <w:jc w:val="left"/>
        <w:rPr>
          <w:b/>
          <w:u w:val="single"/>
          <w:shd w:val="clear" w:fill="FFFF00"/>
        </w:rPr>
      </w:pPr>
      <w:r>
        <w:rPr>
          <w:b/>
          <w:u w:val="single"/>
          <w:shd w:val="clear" w:fill="FFFF00"/>
        </w:rPr>
        <w:t xml:space="preserve">Asiakirjan numero 29731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Fysiikassa säilymislaki sanoo, että </w:t>
      </w:r>
      <w:r>
        <w:rPr>
          <w:color w:val="A9A9A9"/>
        </w:rPr>
        <w:t xml:space="preserve">eristyneen fysikaalisen järjestelmän tietty mitattavissa oleva ominaisuus ei muutu järjestelmän kehittyessä ajan myötä</w:t>
      </w:r>
      <w:r>
        <w:rPr/>
        <w:t xml:space="preserve">. Tarkkoja säilymislakeja ovat energian säilyminen, lineaarisen momentin säilyminen, kulmamomentin säilyminen ja sähkövarauksen säilyminen. On myös monia likimääräisiä säilymislakeja, jotka koskevat esimerkiksi massaa, pariteettia, leptonilukua, baryonilukua, outoutta, hypervarausta jne. Nämä suureet säilyvät tietyissä fysiikan prosessiluokissa, mutta eivät kaikissa.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säilymisen merkitys fysiikassa</w:t>
      </w:r>
    </w:p>
    <w:p>
      <w:pPr>
        <w:pStyle w:val="TextBody"/>
        <w:bidi w:val="0"/>
        <w:jc w:val="left"/>
        <w:rPr>
          <w:b/>
          <w:u w:val="single"/>
          <w:shd w:val="clear" w:fill="FFFF00"/>
        </w:rPr>
      </w:pPr>
      <w:r>
        <w:rPr>
          <w:b/>
          <w:u w:val="single"/>
          <w:shd w:val="clear" w:fill="FFFF00"/>
        </w:rPr>
        <w:t xml:space="preserve">Asiakirjan numero 29732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Cassibilen aselepo oli </w:t>
      </w:r>
      <w:r>
        <w:rPr/>
        <w:t xml:space="preserve">Walter Bedell Smithin ja Giuseppe Castellanon </w:t>
      </w:r>
      <w:r>
        <w:rPr>
          <w:color w:val="A9A9A9"/>
        </w:rPr>
        <w:t xml:space="preserve">3. syyskuuta </w:t>
      </w:r>
      <w:r>
        <w:rPr>
          <w:color w:val="DCDCDC"/>
        </w:rPr>
        <w:t xml:space="preserve">1943</w:t>
      </w:r>
      <w:r>
        <w:rPr/>
        <w:t xml:space="preserve"> allekirjoittama </w:t>
      </w:r>
      <w:r>
        <w:rPr/>
        <w:t xml:space="preserve">ja 8. syyskuuta 1943 julkistettu </w:t>
      </w:r>
      <w:r>
        <w:rPr/>
        <w:t xml:space="preserve">aselepo </w:t>
      </w:r>
      <w:r>
        <w:rPr/>
        <w:t xml:space="preserve">Italian kuningaskunnan ja toisen maailmansodan liittoutuneiden välillä. Se allekirjoitettiin molempien osapuolten kenraalien konferenssissa liittoutuneiden sotilasleirillä Cassibilessä Sisiliassa, jonka liittoutuneet olivat hiljattain miehittäneet. Aselevon hyväksyivät sekä kuningas Viktor Emmanuel III että Italian pääministeri Pietro Badoglio. Välirauhassa määrättiin Italian antautumisesta liittoutuneille.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italia antautui toisessa maailmansodassa?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italia antautui liittoutuneille toisen maailmansodan aikana?</w:t>
      </w:r>
    </w:p>
    <w:p>
      <w:pPr>
        <w:pStyle w:val="TextBody"/>
        <w:bidi w:val="0"/>
        <w:jc w:val="left"/>
        <w:rPr>
          <w:b/>
          <w:u w:val="single"/>
          <w:shd w:val="clear" w:fill="FFFF00"/>
        </w:rPr>
      </w:pPr>
      <w:r>
        <w:rPr>
          <w:b/>
          <w:u w:val="single"/>
          <w:shd w:val="clear" w:fill="FFFF00"/>
        </w:rPr>
        <w:t xml:space="preserve">Asiakirjan numero 29733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Dayanandan ``paluu Vedoihin'' -sanoma vaikutti moniin ajattelijoihin ja filosofeihin kaikkialla maailmassa.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kuuluisan iskulauseen palaa takaisin vedoihin.</w:t>
      </w:r>
    </w:p>
    <w:p>
      <w:pPr>
        <w:pStyle w:val="TextBody"/>
        <w:bidi w:val="0"/>
        <w:jc w:val="left"/>
        <w:rPr>
          <w:b/>
          <w:u w:val="single"/>
          <w:shd w:val="clear" w:fill="FFFF00"/>
        </w:rPr>
      </w:pPr>
      <w:r>
        <w:rPr>
          <w:b/>
          <w:u w:val="single"/>
          <w:shd w:val="clear" w:fill="FFFF00"/>
        </w:rPr>
        <w:t xml:space="preserve">Asiakirjan numero 29734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Australian viisumipolitiikka </w:t>
      </w:r>
      <w:r>
        <w:rPr/>
        <w:t xml:space="preserve">koskee vaatimuksia, jotka Australiaan pyrkivän ulkomaalaisen on täytettävä saadakseen viisumin, joka on lupa matkustaa, saapua maahan ja oleskella maassa. Viisumisäännöistä säädetään vuoden 1958 maahanmuuttolaissa (Migration Act 1958) ja maahanmuuttosäännöissä (Migration Regulations), joita hallinnoi maahanmuutto- ja rajavalvontavirasto (Department of Immigration and Border Protection).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tarvitsen viisumin matkustaakseni Australiaan?</w:t>
      </w:r>
    </w:p>
    <w:p>
      <w:pPr>
        <w:pStyle w:val="TextBody"/>
        <w:bidi w:val="0"/>
        <w:jc w:val="left"/>
        <w:rPr>
          <w:b/>
          <w:u w:val="single"/>
          <w:shd w:val="clear" w:fill="FFFF00"/>
        </w:rPr>
      </w:pPr>
      <w:r>
        <w:rPr>
          <w:b/>
          <w:u w:val="single"/>
          <w:shd w:val="clear" w:fill="FFFF00"/>
        </w:rPr>
        <w:t xml:space="preserve">Asiakirjan numero 29735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``Wannabe'' Single Spice Girls albumilta Spice </w:t>
      </w:r>
    </w:p>
    <w:tbl>
      <w:tblPr>
        <w:tblW w:w="10205" w:type="dxa"/>
        <w:jc w:val="left"/>
        <w:tblInd w:w="0" w:type="dxa"/>
        <w:tblLayout w:type="fixed"/>
        <w:tblCellMar>
          <w:top w:w="28" w:type="dxa"/>
          <w:left w:w="28" w:type="dxa"/>
          <w:bottom w:w="28" w:type="dxa"/>
          <w:right w:w="28" w:type="dxa"/>
        </w:tblCellMar>
      </w:tblPr>
      <w:tblGrid>
        <w:gridCol w:w="1618"/>
        <w:gridCol w:w="5452"/>
        <w:gridCol w:w="3135"/>
      </w:tblGrid>
      <w:tr>
        <w:trPr/>
        <w:tc>
          <w:tcPr>
            <w:tcW w:w="1618" w:type="dxa"/>
            <w:tcBorders/>
            <w:vAlign w:val="center"/>
          </w:tcPr>
          <w:p>
            <w:pPr>
              <w:pStyle w:val="TableHeading"/>
              <w:suppressLineNumbers/>
              <w:bidi w:val="0"/>
              <w:spacing w:before="0" w:after="283"/>
              <w:jc w:val="center"/>
              <w:rPr/>
            </w:pPr>
            <w:r>
              <w:rPr/>
              <w:t xml:space="preserve">B-puoli </w:t>
            </w:r>
          </w:p>
        </w:tc>
        <w:tc>
          <w:tcPr>
            <w:tcW w:w="5452" w:type="dxa"/>
            <w:tcBorders/>
            <w:vAlign w:val="center"/>
          </w:tcPr>
          <w:p>
            <w:pPr>
              <w:pStyle w:val="TableContents"/>
              <w:bidi w:val="0"/>
              <w:spacing w:before="0" w:after="283"/>
              <w:jc w:val="left"/>
              <w:rPr/>
            </w:pPr>
            <w:r>
              <w:rPr/>
              <w:t xml:space="preserve">``Puskurista puskuriin'' </w:t>
            </w:r>
          </w:p>
        </w:tc>
        <w:tc>
          <w:tcPr>
            <w:tcW w:w="3135" w:type="dxa"/>
            <w:tcBorders/>
          </w:tcPr>
          <w:p>
            <w:pPr>
              <w:pStyle w:val="TableContents"/>
              <w:bidi w:val="0"/>
              <w:spacing w:before="0" w:after="283"/>
              <w:jc w:val="left"/>
              <w:rPr>
                <w:sz w:val="4"/>
                <w:szCs w:val="4"/>
              </w:rPr>
            </w:pPr>
            <w:r>
              <w:rPr>
                <w:sz w:val="4"/>
                <w:szCs w:val="4"/>
              </w:rPr>
            </w:r>
          </w:p>
        </w:tc>
      </w:tr>
      <w:tr>
        <w:trPr/>
        <w:tc>
          <w:tcPr>
            <w:tcW w:w="1618" w:type="dxa"/>
            <w:tcBorders/>
            <w:vAlign w:val="center"/>
          </w:tcPr>
          <w:p>
            <w:pPr>
              <w:pStyle w:val="TableHeading"/>
              <w:suppressLineNumbers/>
              <w:bidi w:val="0"/>
              <w:spacing w:before="0" w:after="283"/>
              <w:jc w:val="center"/>
              <w:rPr/>
            </w:pPr>
            <w:r>
              <w:rPr/>
              <w:t xml:space="preserve">Julkaistu </w:t>
            </w:r>
          </w:p>
        </w:tc>
        <w:tc>
          <w:tcPr>
            <w:tcW w:w="5452" w:type="dxa"/>
            <w:tcBorders/>
            <w:vAlign w:val="center"/>
          </w:tcPr>
          <w:p>
            <w:pPr>
              <w:pStyle w:val="TableContents"/>
              <w:bidi w:val="0"/>
              <w:spacing w:before="0" w:after="283"/>
              <w:jc w:val="left"/>
              <w:rPr/>
            </w:pPr>
            <w:r>
              <w:rPr>
                <w:color w:val="A9A9A9"/>
              </w:rPr>
              <w:t xml:space="preserve">26. kesäkuuta 1996 </w:t>
            </w:r>
            <w:r>
              <w:rPr/>
              <w:t xml:space="preserve">(1996-06-26) </w:t>
            </w:r>
          </w:p>
        </w:tc>
        <w:tc>
          <w:tcPr>
            <w:tcW w:w="3135" w:type="dxa"/>
            <w:tcBorders/>
          </w:tcPr>
          <w:p>
            <w:pPr>
              <w:pStyle w:val="TableContents"/>
              <w:bidi w:val="0"/>
              <w:spacing w:before="0" w:after="283"/>
              <w:jc w:val="left"/>
              <w:rPr>
                <w:sz w:val="4"/>
                <w:szCs w:val="4"/>
              </w:rPr>
            </w:pPr>
            <w:r>
              <w:rPr>
                <w:sz w:val="4"/>
                <w:szCs w:val="4"/>
              </w:rPr>
            </w:r>
          </w:p>
        </w:tc>
      </w:tr>
      <w:tr>
        <w:trPr/>
        <w:tc>
          <w:tcPr>
            <w:tcW w:w="1618" w:type="dxa"/>
            <w:tcBorders/>
            <w:vAlign w:val="center"/>
          </w:tcPr>
          <w:p>
            <w:pPr>
              <w:pStyle w:val="TableHeading"/>
              <w:suppressLineNumbers/>
              <w:bidi w:val="0"/>
              <w:spacing w:before="0" w:after="283"/>
              <w:jc w:val="center"/>
              <w:rPr/>
            </w:pPr>
            <w:r>
              <w:rPr/>
              <w:t xml:space="preserve">Muotoilu </w:t>
            </w:r>
          </w:p>
        </w:tc>
        <w:tc>
          <w:tcPr>
            <w:tcW w:w="5452"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12'' </w:t>
            </w:r>
          </w:p>
          <w:p>
            <w:pPr>
              <w:pStyle w:val="TableContents"/>
              <w:numPr>
                <w:ilvl w:val="0"/>
                <w:numId w:val="30"/>
              </w:numPr>
              <w:tabs>
                <w:tab w:val="clear" w:pos="1134"/>
                <w:tab w:val="left" w:leader="none" w:pos="707"/>
              </w:tabs>
              <w:bidi w:val="0"/>
              <w:spacing w:before="0" w:after="0"/>
              <w:ind w:start="707" w:hanging="283"/>
              <w:jc w:val="left"/>
              <w:rPr/>
            </w:pPr>
            <w:r>
              <w:rPr/>
              <w:t xml:space="preserve">kasetti </w:t>
            </w:r>
          </w:p>
          <w:p>
            <w:pPr>
              <w:pStyle w:val="TableContents"/>
              <w:numPr>
                <w:ilvl w:val="0"/>
                <w:numId w:val="30"/>
              </w:numPr>
              <w:tabs>
                <w:tab w:val="clear" w:pos="1134"/>
                <w:tab w:val="left" w:leader="none" w:pos="707"/>
              </w:tabs>
              <w:bidi w:val="0"/>
              <w:spacing w:before="0" w:after="283"/>
              <w:ind w:start="707" w:hanging="283"/>
              <w:jc w:val="left"/>
              <w:rPr/>
            </w:pPr>
            <w:r>
              <w:rPr/>
              <w:t xml:space="preserve">CD </w:t>
            </w:r>
          </w:p>
        </w:tc>
        <w:tc>
          <w:tcPr>
            <w:tcW w:w="3135" w:type="dxa"/>
            <w:tcBorders/>
          </w:tcPr>
          <w:p>
            <w:pPr>
              <w:pStyle w:val="TableContents"/>
              <w:bidi w:val="0"/>
              <w:spacing w:before="0" w:after="283"/>
              <w:jc w:val="left"/>
              <w:rPr>
                <w:sz w:val="4"/>
                <w:szCs w:val="4"/>
              </w:rPr>
            </w:pPr>
            <w:r>
              <w:rPr>
                <w:sz w:val="4"/>
                <w:szCs w:val="4"/>
              </w:rPr>
            </w:r>
          </w:p>
        </w:tc>
      </w:tr>
      <w:tr>
        <w:trPr/>
        <w:tc>
          <w:tcPr>
            <w:tcW w:w="1618" w:type="dxa"/>
            <w:tcBorders/>
            <w:vAlign w:val="center"/>
          </w:tcPr>
          <w:p>
            <w:pPr>
              <w:pStyle w:val="TableHeading"/>
              <w:suppressLineNumbers/>
              <w:bidi w:val="0"/>
              <w:spacing w:before="0" w:after="283"/>
              <w:jc w:val="center"/>
              <w:rPr/>
            </w:pPr>
            <w:r>
              <w:rPr/>
              <w:t xml:space="preserve">Tallennettu </w:t>
            </w:r>
          </w:p>
        </w:tc>
        <w:tc>
          <w:tcPr>
            <w:tcW w:w="5452" w:type="dxa"/>
            <w:tcBorders/>
            <w:vAlign w:val="center"/>
          </w:tcPr>
          <w:p>
            <w:pPr>
              <w:pStyle w:val="TableContents"/>
              <w:bidi w:val="0"/>
              <w:spacing w:before="0" w:after="283"/>
              <w:jc w:val="left"/>
              <w:rPr/>
            </w:pPr>
            <w:r>
              <w:rPr/>
              <w:t xml:space="preserve">1995 -- 1996 </w:t>
            </w:r>
          </w:p>
        </w:tc>
        <w:tc>
          <w:tcPr>
            <w:tcW w:w="3135" w:type="dxa"/>
            <w:tcBorders/>
          </w:tcPr>
          <w:p>
            <w:pPr>
              <w:pStyle w:val="TableContents"/>
              <w:bidi w:val="0"/>
              <w:spacing w:before="0" w:after="283"/>
              <w:jc w:val="left"/>
              <w:rPr>
                <w:sz w:val="4"/>
                <w:szCs w:val="4"/>
              </w:rPr>
            </w:pPr>
            <w:r>
              <w:rPr>
                <w:sz w:val="4"/>
                <w:szCs w:val="4"/>
              </w:rPr>
            </w:r>
          </w:p>
        </w:tc>
      </w:tr>
      <w:tr>
        <w:trPr/>
        <w:tc>
          <w:tcPr>
            <w:tcW w:w="1618" w:type="dxa"/>
            <w:tcBorders/>
            <w:vAlign w:val="center"/>
          </w:tcPr>
          <w:p>
            <w:pPr>
              <w:pStyle w:val="TableHeading"/>
              <w:suppressLineNumbers/>
              <w:bidi w:val="0"/>
              <w:spacing w:before="0" w:after="283"/>
              <w:jc w:val="center"/>
              <w:rPr/>
            </w:pPr>
            <w:r>
              <w:rPr/>
              <w:t xml:space="preserve">Studio </w:t>
            </w:r>
          </w:p>
        </w:tc>
        <w:tc>
          <w:tcPr>
            <w:tcW w:w="5452" w:type="dxa"/>
            <w:tcBorders/>
            <w:vAlign w:val="center"/>
          </w:tcPr>
          <w:p>
            <w:pPr>
              <w:pStyle w:val="TableContents"/>
              <w:bidi w:val="0"/>
              <w:spacing w:before="0" w:after="283"/>
              <w:jc w:val="left"/>
              <w:rPr/>
            </w:pPr>
            <w:r>
              <w:rPr/>
              <w:t xml:space="preserve">Strongroom, Lontoo </w:t>
            </w:r>
          </w:p>
        </w:tc>
        <w:tc>
          <w:tcPr>
            <w:tcW w:w="3135" w:type="dxa"/>
            <w:tcBorders/>
          </w:tcPr>
          <w:p>
            <w:pPr>
              <w:pStyle w:val="TableContents"/>
              <w:bidi w:val="0"/>
              <w:spacing w:before="0" w:after="283"/>
              <w:jc w:val="left"/>
              <w:rPr>
                <w:sz w:val="4"/>
                <w:szCs w:val="4"/>
              </w:rPr>
            </w:pPr>
            <w:r>
              <w:rPr>
                <w:sz w:val="4"/>
                <w:szCs w:val="4"/>
              </w:rPr>
            </w:r>
          </w:p>
        </w:tc>
      </w:tr>
      <w:tr>
        <w:trPr/>
        <w:tc>
          <w:tcPr>
            <w:tcW w:w="1618" w:type="dxa"/>
            <w:tcBorders/>
            <w:vAlign w:val="center"/>
          </w:tcPr>
          <w:p>
            <w:pPr>
              <w:pStyle w:val="TableHeading"/>
              <w:suppressLineNumbers/>
              <w:bidi w:val="0"/>
              <w:spacing w:before="0" w:after="283"/>
              <w:jc w:val="center"/>
              <w:rPr/>
            </w:pPr>
            <w:r>
              <w:rPr/>
              <w:t xml:space="preserve">Genre </w:t>
            </w:r>
          </w:p>
        </w:tc>
        <w:tc>
          <w:tcPr>
            <w:tcW w:w="5452" w:type="dxa"/>
            <w:tcBorders/>
            <w:vAlign w:val="center"/>
          </w:tcPr>
          <w:p>
            <w:pPr>
              <w:pStyle w:val="TableContents"/>
              <w:bidi w:val="0"/>
              <w:spacing w:before="0" w:after="283"/>
              <w:jc w:val="left"/>
              <w:rPr/>
            </w:pPr>
            <w:r>
              <w:rPr/>
              <w:t xml:space="preserve">Dance-pop </w:t>
            </w:r>
          </w:p>
        </w:tc>
        <w:tc>
          <w:tcPr>
            <w:tcW w:w="3135" w:type="dxa"/>
            <w:tcBorders/>
          </w:tcPr>
          <w:p>
            <w:pPr>
              <w:pStyle w:val="TableContents"/>
              <w:bidi w:val="0"/>
              <w:spacing w:before="0" w:after="283"/>
              <w:jc w:val="left"/>
              <w:rPr>
                <w:sz w:val="4"/>
                <w:szCs w:val="4"/>
              </w:rPr>
            </w:pPr>
            <w:r>
              <w:rPr>
                <w:sz w:val="4"/>
                <w:szCs w:val="4"/>
              </w:rPr>
            </w:r>
          </w:p>
        </w:tc>
      </w:tr>
      <w:tr>
        <w:trPr/>
        <w:tc>
          <w:tcPr>
            <w:tcW w:w="1618" w:type="dxa"/>
            <w:tcBorders/>
            <w:vAlign w:val="center"/>
          </w:tcPr>
          <w:p>
            <w:pPr>
              <w:pStyle w:val="TableHeading"/>
              <w:suppressLineNumbers/>
              <w:bidi w:val="0"/>
              <w:spacing w:before="0" w:after="283"/>
              <w:jc w:val="center"/>
              <w:rPr/>
            </w:pPr>
            <w:r>
              <w:rPr/>
              <w:t xml:space="preserve">Pituus </w:t>
            </w:r>
          </w:p>
        </w:tc>
        <w:tc>
          <w:tcPr>
            <w:tcW w:w="5452" w:type="dxa"/>
            <w:tcBorders/>
            <w:vAlign w:val="center"/>
          </w:tcPr>
          <w:p>
            <w:pPr>
              <w:pStyle w:val="TableContents"/>
              <w:bidi w:val="0"/>
              <w:spacing w:before="0" w:after="283"/>
              <w:jc w:val="left"/>
              <w:rPr/>
            </w:pPr>
            <w:r>
              <w:rPr/>
              <w:t xml:space="preserve">2: 52 </w:t>
            </w:r>
          </w:p>
        </w:tc>
        <w:tc>
          <w:tcPr>
            <w:tcW w:w="3135" w:type="dxa"/>
            <w:tcBorders/>
          </w:tcPr>
          <w:p>
            <w:pPr>
              <w:pStyle w:val="TableContents"/>
              <w:bidi w:val="0"/>
              <w:spacing w:before="0" w:after="283"/>
              <w:jc w:val="left"/>
              <w:rPr>
                <w:sz w:val="4"/>
                <w:szCs w:val="4"/>
              </w:rPr>
            </w:pPr>
            <w:r>
              <w:rPr>
                <w:sz w:val="4"/>
                <w:szCs w:val="4"/>
              </w:rPr>
            </w:r>
          </w:p>
        </w:tc>
      </w:tr>
      <w:tr>
        <w:trPr/>
        <w:tc>
          <w:tcPr>
            <w:tcW w:w="1618" w:type="dxa"/>
            <w:tcBorders/>
            <w:vAlign w:val="center"/>
          </w:tcPr>
          <w:p>
            <w:pPr>
              <w:pStyle w:val="TableHeading"/>
              <w:suppressLineNumbers/>
              <w:bidi w:val="0"/>
              <w:spacing w:before="0" w:after="283"/>
              <w:jc w:val="center"/>
              <w:rPr/>
            </w:pPr>
            <w:r>
              <w:rPr/>
              <w:t xml:space="preserve">Tarra </w:t>
            </w:r>
          </w:p>
        </w:tc>
        <w:tc>
          <w:tcPr>
            <w:tcW w:w="5452" w:type="dxa"/>
            <w:tcBorders/>
            <w:vAlign w:val="center"/>
          </w:tcPr>
          <w:p>
            <w:pPr>
              <w:pStyle w:val="TableContents"/>
              <w:bidi w:val="0"/>
              <w:spacing w:before="0" w:after="283"/>
              <w:jc w:val="left"/>
              <w:rPr/>
            </w:pPr>
            <w:r>
              <w:rPr/>
              <w:t xml:space="preserve">Neitsyt </w:t>
            </w:r>
          </w:p>
        </w:tc>
        <w:tc>
          <w:tcPr>
            <w:tcW w:w="3135" w:type="dxa"/>
            <w:tcBorders/>
          </w:tcPr>
          <w:p>
            <w:pPr>
              <w:pStyle w:val="TableContents"/>
              <w:bidi w:val="0"/>
              <w:spacing w:before="0" w:after="283"/>
              <w:jc w:val="left"/>
              <w:rPr>
                <w:sz w:val="4"/>
                <w:szCs w:val="4"/>
              </w:rPr>
            </w:pPr>
            <w:r>
              <w:rPr>
                <w:sz w:val="4"/>
                <w:szCs w:val="4"/>
              </w:rPr>
            </w:r>
          </w:p>
        </w:tc>
      </w:tr>
      <w:tr>
        <w:trPr/>
        <w:tc>
          <w:tcPr>
            <w:tcW w:w="1618" w:type="dxa"/>
            <w:tcBorders/>
            <w:vAlign w:val="center"/>
          </w:tcPr>
          <w:p>
            <w:pPr>
              <w:pStyle w:val="TableHeading"/>
              <w:suppressLineNumbers/>
              <w:bidi w:val="0"/>
              <w:spacing w:before="0" w:after="283"/>
              <w:jc w:val="center"/>
              <w:rPr/>
            </w:pPr>
            <w:r>
              <w:rPr/>
              <w:t xml:space="preserve">Lauluntekijä (s) </w:t>
            </w:r>
          </w:p>
        </w:tc>
        <w:tc>
          <w:tcPr>
            <w:tcW w:w="5452"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Spice Girls </w:t>
            </w:r>
          </w:p>
          <w:p>
            <w:pPr>
              <w:pStyle w:val="TableContents"/>
              <w:numPr>
                <w:ilvl w:val="0"/>
                <w:numId w:val="31"/>
              </w:numPr>
              <w:tabs>
                <w:tab w:val="clear" w:pos="1134"/>
                <w:tab w:val="left" w:leader="none" w:pos="707"/>
              </w:tabs>
              <w:bidi w:val="0"/>
              <w:spacing w:before="0" w:after="0"/>
              <w:ind w:start="707" w:hanging="283"/>
              <w:jc w:val="left"/>
              <w:rPr/>
            </w:pPr>
            <w:r>
              <w:rPr/>
              <w:t xml:space="preserve">Matt Rowe </w:t>
            </w:r>
          </w:p>
          <w:p>
            <w:pPr>
              <w:pStyle w:val="TableContents"/>
              <w:numPr>
                <w:ilvl w:val="0"/>
                <w:numId w:val="31"/>
              </w:numPr>
              <w:tabs>
                <w:tab w:val="clear" w:pos="1134"/>
                <w:tab w:val="left" w:leader="none" w:pos="707"/>
              </w:tabs>
              <w:bidi w:val="0"/>
              <w:spacing w:before="0" w:after="283"/>
              <w:ind w:start="707" w:hanging="283"/>
              <w:jc w:val="left"/>
              <w:rPr/>
            </w:pPr>
            <w:r>
              <w:rPr/>
              <w:t xml:space="preserve">Richard Stannard </w:t>
            </w:r>
          </w:p>
        </w:tc>
        <w:tc>
          <w:tcPr>
            <w:tcW w:w="3135" w:type="dxa"/>
            <w:tcBorders/>
          </w:tcPr>
          <w:p>
            <w:pPr>
              <w:pStyle w:val="TableContents"/>
              <w:bidi w:val="0"/>
              <w:spacing w:before="0" w:after="283"/>
              <w:jc w:val="left"/>
              <w:rPr>
                <w:sz w:val="4"/>
                <w:szCs w:val="4"/>
              </w:rPr>
            </w:pPr>
            <w:r>
              <w:rPr>
                <w:sz w:val="4"/>
                <w:szCs w:val="4"/>
              </w:rPr>
            </w:r>
          </w:p>
        </w:tc>
      </w:tr>
      <w:tr>
        <w:trPr/>
        <w:tc>
          <w:tcPr>
            <w:tcW w:w="1618" w:type="dxa"/>
            <w:tcBorders/>
            <w:vAlign w:val="center"/>
          </w:tcPr>
          <w:p>
            <w:pPr>
              <w:pStyle w:val="TableHeading"/>
              <w:suppressLineNumbers/>
              <w:bidi w:val="0"/>
              <w:spacing w:before="0" w:after="283"/>
              <w:jc w:val="center"/>
              <w:rPr/>
            </w:pPr>
            <w:r>
              <w:rPr/>
              <w:t xml:space="preserve">Tuottaja (s) </w:t>
            </w:r>
          </w:p>
        </w:tc>
        <w:tc>
          <w:tcPr>
            <w:tcW w:w="5452"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Matt Rowe </w:t>
            </w:r>
          </w:p>
          <w:p>
            <w:pPr>
              <w:pStyle w:val="TableContents"/>
              <w:numPr>
                <w:ilvl w:val="0"/>
                <w:numId w:val="32"/>
              </w:numPr>
              <w:tabs>
                <w:tab w:val="clear" w:pos="1134"/>
                <w:tab w:val="left" w:leader="none" w:pos="707"/>
              </w:tabs>
              <w:bidi w:val="0"/>
              <w:spacing w:before="0" w:after="283"/>
              <w:ind w:start="707" w:hanging="283"/>
              <w:jc w:val="left"/>
              <w:rPr/>
            </w:pPr>
            <w:r>
              <w:rPr/>
              <w:t xml:space="preserve">Richard Stannard Spice Girls -sinkkujen kronologia </w:t>
            </w:r>
          </w:p>
        </w:tc>
        <w:tc>
          <w:tcPr>
            <w:tcW w:w="3135" w:type="dxa"/>
            <w:tcBorders/>
          </w:tcPr>
          <w:p>
            <w:pPr>
              <w:pStyle w:val="TableContents"/>
              <w:bidi w:val="0"/>
              <w:spacing w:before="0" w:after="283"/>
              <w:jc w:val="left"/>
              <w:rPr>
                <w:sz w:val="4"/>
                <w:szCs w:val="4"/>
              </w:rPr>
            </w:pPr>
            <w:r>
              <w:rPr>
                <w:sz w:val="4"/>
                <w:szCs w:val="4"/>
              </w:rPr>
            </w:r>
          </w:p>
        </w:tc>
      </w:tr>
      <w:tr>
        <w:trPr/>
        <w:tc>
          <w:tcPr>
            <w:tcW w:w="1618" w:type="dxa"/>
            <w:tcBorders/>
            <w:vAlign w:val="center"/>
          </w:tcPr>
          <w:p>
            <w:pPr>
              <w:pStyle w:val="TableContents"/>
              <w:bidi w:val="0"/>
              <w:spacing w:before="0" w:after="283"/>
              <w:jc w:val="left"/>
              <w:rPr>
                <w:sz w:val="4"/>
                <w:szCs w:val="4"/>
              </w:rPr>
            </w:pPr>
            <w:r>
              <w:rPr>
                <w:sz w:val="4"/>
                <w:szCs w:val="4"/>
              </w:rPr>
            </w:r>
          </w:p>
        </w:tc>
        <w:tc>
          <w:tcPr>
            <w:tcW w:w="5452" w:type="dxa"/>
            <w:tcBorders/>
            <w:vAlign w:val="center"/>
          </w:tcPr>
          <w:p>
            <w:pPr>
              <w:pStyle w:val="TableContents"/>
              <w:bidi w:val="0"/>
              <w:spacing w:before="0" w:after="283"/>
              <w:jc w:val="left"/>
              <w:rPr/>
            </w:pPr>
            <w:r>
              <w:rPr/>
              <w:t xml:space="preserve">``Wannabe'' (1996) </w:t>
            </w:r>
          </w:p>
        </w:tc>
        <w:tc>
          <w:tcPr>
            <w:tcW w:w="3135" w:type="dxa"/>
            <w:tcBorders/>
            <w:vAlign w:val="center"/>
          </w:tcPr>
          <w:p>
            <w:pPr>
              <w:pStyle w:val="TableContents"/>
              <w:bidi w:val="0"/>
              <w:spacing w:before="0" w:after="283"/>
              <w:jc w:val="left"/>
              <w:rPr/>
            </w:pPr>
            <w:r>
              <w:rPr/>
              <w:t xml:space="preserve">"Sano, että olet siellä" (1996) </w:t>
            </w:r>
          </w:p>
        </w:tc>
      </w:tr>
    </w:tbl>
    <w:p>
      <w:pPr>
        <w:pStyle w:val="TextBody"/>
        <w:bidi w:val="0"/>
        <w:spacing w:before="0" w:after="283"/>
        <w:jc w:val="left"/>
        <w:rPr/>
      </w:pPr>
      <w:r>
        <w:rPr/>
        <w:t xml:space="preserve">Musiikkivideo ``Wannabe''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if you wannabe my lover ilmestyi?</w:t>
      </w:r>
    </w:p>
    <w:p>
      <w:pPr>
        <w:pStyle w:val="TextBody"/>
        <w:bidi w:val="0"/>
        <w:jc w:val="left"/>
        <w:rPr>
          <w:b/>
          <w:u w:val="single"/>
          <w:shd w:val="clear" w:fill="FFFF00"/>
        </w:rPr>
      </w:pPr>
      <w:r>
        <w:rPr>
          <w:b/>
          <w:u w:val="single"/>
          <w:shd w:val="clear" w:fill="FFFF00"/>
        </w:rPr>
        <w:t xml:space="preserve">Asiakirjan numero 29736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24"/>
        <w:gridCol w:w="1657"/>
        <w:gridCol w:w="1312"/>
        <w:gridCol w:w="3781"/>
        <w:gridCol w:w="2431"/>
      </w:tblGrid>
      <w:tr>
        <w:trPr/>
        <w:tc>
          <w:tcPr>
            <w:tcW w:w="1024" w:type="dxa"/>
            <w:tcBorders/>
            <w:vAlign w:val="center"/>
          </w:tcPr>
          <w:p>
            <w:pPr>
              <w:pStyle w:val="TableHeading"/>
              <w:bidi w:val="0"/>
              <w:spacing w:before="0" w:after="283"/>
              <w:rPr>
                <w:sz w:val="4"/>
                <w:szCs w:val="4"/>
              </w:rPr>
            </w:pPr>
            <w:r>
              <w:rPr>
                <w:sz w:val="4"/>
                <w:szCs w:val="4"/>
              </w:rPr>
            </w:r>
          </w:p>
        </w:tc>
        <w:tc>
          <w:tcPr>
            <w:tcW w:w="1657" w:type="dxa"/>
            <w:tcBorders/>
            <w:vAlign w:val="center"/>
          </w:tcPr>
          <w:p>
            <w:pPr>
              <w:pStyle w:val="TableHeading"/>
              <w:suppressLineNumbers/>
              <w:bidi w:val="0"/>
              <w:spacing w:before="0" w:after="283"/>
              <w:jc w:val="center"/>
              <w:rPr/>
            </w:pPr>
            <w:r>
              <w:rPr/>
              <w:t xml:space="preserve">Päivämäärät </w:t>
            </w:r>
          </w:p>
        </w:tc>
        <w:tc>
          <w:tcPr>
            <w:tcW w:w="1312" w:type="dxa"/>
            <w:tcBorders/>
            <w:vAlign w:val="center"/>
          </w:tcPr>
          <w:p>
            <w:pPr>
              <w:pStyle w:val="TableHeading"/>
              <w:suppressLineNumbers/>
              <w:bidi w:val="0"/>
              <w:spacing w:before="0" w:after="283"/>
              <w:jc w:val="center"/>
              <w:rPr/>
            </w:pPr>
            <w:r>
              <w:rPr/>
              <w:t xml:space="preserve">Maa </w:t>
            </w:r>
          </w:p>
        </w:tc>
        <w:tc>
          <w:tcPr>
            <w:tcW w:w="3781" w:type="dxa"/>
            <w:tcBorders/>
            <w:vAlign w:val="center"/>
          </w:tcPr>
          <w:p>
            <w:pPr>
              <w:pStyle w:val="TableHeading"/>
              <w:suppressLineNumbers/>
              <w:bidi w:val="0"/>
              <w:spacing w:before="0" w:after="283"/>
              <w:jc w:val="center"/>
              <w:rPr/>
            </w:pPr>
            <w:r>
              <w:rPr/>
              <w:t xml:space="preserve">Toimipaikat </w:t>
            </w:r>
          </w:p>
        </w:tc>
        <w:tc>
          <w:tcPr>
            <w:tcW w:w="2431" w:type="dxa"/>
            <w:tcBorders/>
            <w:vAlign w:val="center"/>
          </w:tcPr>
          <w:p>
            <w:pPr>
              <w:pStyle w:val="TableHeading"/>
              <w:suppressLineNumbers/>
              <w:bidi w:val="0"/>
              <w:spacing w:before="0" w:after="283"/>
              <w:jc w:val="center"/>
              <w:rPr/>
            </w:pPr>
            <w:r>
              <w:rPr/>
              <w:t xml:space="preserve">Yksityiskohdat </w:t>
            </w:r>
          </w:p>
        </w:tc>
      </w:tr>
      <w:tr>
        <w:trPr/>
        <w:tc>
          <w:tcPr>
            <w:tcW w:w="1024"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pPr>
            <w:r>
              <w:rPr/>
              <w:t xml:space="preserve">001! toukokuu 20 -- 22, 2017 </w:t>
            </w:r>
          </w:p>
        </w:tc>
        <w:tc>
          <w:tcPr>
            <w:tcW w:w="1312" w:type="dxa"/>
            <w:tcBorders/>
            <w:vAlign w:val="center"/>
          </w:tcPr>
          <w:p>
            <w:pPr>
              <w:pStyle w:val="TableContents"/>
              <w:bidi w:val="0"/>
              <w:spacing w:before="0" w:after="283"/>
              <w:jc w:val="left"/>
              <w:rPr/>
            </w:pPr>
            <w:r>
              <w:rPr/>
              <w:t xml:space="preserve">Saudi-Arabia </w:t>
            </w:r>
          </w:p>
        </w:tc>
        <w:tc>
          <w:tcPr>
            <w:tcW w:w="3781" w:type="dxa"/>
            <w:tcBorders/>
            <w:vAlign w:val="center"/>
          </w:tcPr>
          <w:p>
            <w:pPr>
              <w:pStyle w:val="TableContents"/>
              <w:bidi w:val="0"/>
              <w:spacing w:before="0" w:after="283"/>
              <w:jc w:val="left"/>
              <w:rPr/>
            </w:pPr>
            <w:r>
              <w:rPr/>
              <w:t xml:space="preserve">Riad </w:t>
            </w:r>
          </w:p>
        </w:tc>
        <w:tc>
          <w:tcPr>
            <w:tcW w:w="2431" w:type="dxa"/>
            <w:tcBorders/>
            <w:vAlign w:val="center"/>
          </w:tcPr>
          <w:p>
            <w:pPr>
              <w:pStyle w:val="TableContents"/>
              <w:bidi w:val="0"/>
              <w:spacing w:before="0" w:after="283"/>
              <w:jc w:val="left"/>
              <w:rPr/>
            </w:pPr>
            <w:r>
              <w:rPr/>
              <w:t xml:space="preserve">Tapasi kuningas Salmanin. Osallistui Riadin huippukokoukseen 2017. </w:t>
            </w:r>
          </w:p>
        </w:tc>
      </w:tr>
      <w:tr>
        <w:trPr/>
        <w:tc>
          <w:tcPr>
            <w:tcW w:w="1024" w:type="dxa"/>
            <w:tcBorders/>
            <w:vAlign w:val="center"/>
          </w:tcPr>
          <w:p>
            <w:pPr>
              <w:pStyle w:val="TableContents"/>
              <w:bidi w:val="0"/>
              <w:spacing w:before="0" w:after="283"/>
              <w:jc w:val="left"/>
              <w:rPr/>
            </w:pPr>
            <w:r>
              <w:rPr/>
              <w:t xml:space="preserve">002! Toukokuu 22 -- 23, 2017 </w:t>
            </w:r>
          </w:p>
        </w:tc>
        <w:tc>
          <w:tcPr>
            <w:tcW w:w="1657" w:type="dxa"/>
            <w:tcBorders/>
            <w:vAlign w:val="center"/>
          </w:tcPr>
          <w:p>
            <w:pPr>
              <w:pStyle w:val="TableContents"/>
              <w:bidi w:val="0"/>
              <w:spacing w:before="0" w:after="283"/>
              <w:jc w:val="left"/>
              <w:rPr/>
            </w:pPr>
            <w:r>
              <w:rPr/>
              <w:t xml:space="preserve">Israel </w:t>
            </w:r>
          </w:p>
        </w:tc>
        <w:tc>
          <w:tcPr>
            <w:tcW w:w="1312" w:type="dxa"/>
            <w:tcBorders/>
            <w:vAlign w:val="center"/>
          </w:tcPr>
          <w:p>
            <w:pPr>
              <w:pStyle w:val="TableContents"/>
              <w:bidi w:val="0"/>
              <w:spacing w:before="0" w:after="283"/>
              <w:jc w:val="left"/>
              <w:rPr/>
            </w:pPr>
            <w:r>
              <w:rPr/>
              <w:t xml:space="preserve">Jerusalem </w:t>
            </w:r>
          </w:p>
        </w:tc>
        <w:tc>
          <w:tcPr>
            <w:tcW w:w="3781" w:type="dxa"/>
            <w:tcBorders/>
            <w:vAlign w:val="center"/>
          </w:tcPr>
          <w:p>
            <w:pPr>
              <w:pStyle w:val="TableContents"/>
              <w:bidi w:val="0"/>
              <w:spacing w:before="0" w:after="283"/>
              <w:jc w:val="left"/>
              <w:rPr/>
            </w:pPr>
            <w:r>
              <w:rPr/>
              <w:t xml:space="preserve">Tapasi presidentti Reuven Rivlinin ja pääministeri Benjamin Netanjahun. Vieraili länsimuurilla (ensimmäinen istuva Yhdysvaltain presidentti, joka teki niin). </w:t>
            </w:r>
          </w:p>
        </w:tc>
        <w:tc>
          <w:tcPr>
            <w:tcW w:w="2431" w:type="dxa"/>
            <w:tcBorders/>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003! toukokuu 23, 2017 </w:t>
            </w:r>
          </w:p>
        </w:tc>
        <w:tc>
          <w:tcPr>
            <w:tcW w:w="1657" w:type="dxa"/>
            <w:tcBorders/>
            <w:vAlign w:val="center"/>
          </w:tcPr>
          <w:p>
            <w:pPr>
              <w:pStyle w:val="TableContents"/>
              <w:bidi w:val="0"/>
              <w:spacing w:before="0" w:after="283"/>
              <w:jc w:val="left"/>
              <w:rPr/>
            </w:pPr>
            <w:r>
              <w:rPr/>
              <w:t xml:space="preserve">Palestiinalaishallinto (Länsiranta) </w:t>
            </w:r>
          </w:p>
        </w:tc>
        <w:tc>
          <w:tcPr>
            <w:tcW w:w="1312" w:type="dxa"/>
            <w:tcBorders/>
            <w:vAlign w:val="center"/>
          </w:tcPr>
          <w:p>
            <w:pPr>
              <w:pStyle w:val="TableContents"/>
              <w:bidi w:val="0"/>
              <w:spacing w:before="0" w:after="283"/>
              <w:jc w:val="left"/>
              <w:rPr/>
            </w:pPr>
            <w:r>
              <w:rPr/>
              <w:t xml:space="preserve">Betlehem </w:t>
            </w:r>
          </w:p>
        </w:tc>
        <w:tc>
          <w:tcPr>
            <w:tcW w:w="3781" w:type="dxa"/>
            <w:tcBorders/>
            <w:vAlign w:val="center"/>
          </w:tcPr>
          <w:p>
            <w:pPr>
              <w:pStyle w:val="TableContents"/>
              <w:bidi w:val="0"/>
              <w:spacing w:before="0" w:after="283"/>
              <w:jc w:val="left"/>
              <w:rPr/>
            </w:pPr>
            <w:r>
              <w:rPr/>
              <w:t xml:space="preserve">Tapasi palestiinalaisten presidentin Mahmoud Abbasin. </w:t>
            </w:r>
          </w:p>
        </w:tc>
        <w:tc>
          <w:tcPr>
            <w:tcW w:w="2431" w:type="dxa"/>
            <w:tcBorders/>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004! Toukokuu 23 -- 24, 2017 </w:t>
            </w:r>
          </w:p>
        </w:tc>
        <w:tc>
          <w:tcPr>
            <w:tcW w:w="1657" w:type="dxa"/>
            <w:tcBorders/>
            <w:vAlign w:val="center"/>
          </w:tcPr>
          <w:p>
            <w:pPr>
              <w:pStyle w:val="TableContents"/>
              <w:bidi w:val="0"/>
              <w:spacing w:before="0" w:after="283"/>
              <w:jc w:val="left"/>
              <w:rPr/>
            </w:pPr>
            <w:r>
              <w:rPr/>
              <w:t xml:space="preserve">Italia </w:t>
            </w:r>
          </w:p>
        </w:tc>
        <w:tc>
          <w:tcPr>
            <w:tcW w:w="1312" w:type="dxa"/>
            <w:tcBorders/>
            <w:vAlign w:val="center"/>
          </w:tcPr>
          <w:p>
            <w:pPr>
              <w:pStyle w:val="TableContents"/>
              <w:bidi w:val="0"/>
              <w:spacing w:before="0" w:after="283"/>
              <w:jc w:val="left"/>
              <w:rPr/>
            </w:pPr>
            <w:r>
              <w:rPr/>
              <w:t xml:space="preserve">Rooma </w:t>
            </w:r>
          </w:p>
        </w:tc>
        <w:tc>
          <w:tcPr>
            <w:tcW w:w="3781" w:type="dxa"/>
            <w:tcBorders/>
            <w:vAlign w:val="center"/>
          </w:tcPr>
          <w:p>
            <w:pPr>
              <w:pStyle w:val="TableContents"/>
              <w:bidi w:val="0"/>
              <w:spacing w:before="0" w:after="283"/>
              <w:jc w:val="left"/>
              <w:rPr/>
            </w:pPr>
            <w:r>
              <w:rPr/>
              <w:t xml:space="preserve">Tapasi presidentti Sergio Mattarellan ja pääministeri Paolo Gentilonin. </w:t>
            </w:r>
          </w:p>
        </w:tc>
        <w:tc>
          <w:tcPr>
            <w:tcW w:w="2431" w:type="dxa"/>
            <w:tcBorders/>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005! May 24, 2017 </w:t>
            </w:r>
          </w:p>
        </w:tc>
        <w:tc>
          <w:tcPr>
            <w:tcW w:w="1657" w:type="dxa"/>
            <w:tcBorders/>
            <w:vAlign w:val="center"/>
          </w:tcPr>
          <w:p>
            <w:pPr>
              <w:pStyle w:val="TableContents"/>
              <w:bidi w:val="0"/>
              <w:spacing w:before="0" w:after="283"/>
              <w:jc w:val="left"/>
              <w:rPr/>
            </w:pPr>
            <w:r>
              <w:rPr/>
              <w:t xml:space="preserve">Vatikaani </w:t>
            </w:r>
          </w:p>
        </w:tc>
        <w:tc>
          <w:tcPr>
            <w:tcW w:w="1312" w:type="dxa"/>
            <w:tcBorders/>
            <w:vAlign w:val="center"/>
          </w:tcPr>
          <w:p>
            <w:pPr>
              <w:pStyle w:val="TableContents"/>
              <w:bidi w:val="0"/>
              <w:spacing w:before="0" w:after="283"/>
              <w:jc w:val="left"/>
              <w:rPr/>
            </w:pPr>
            <w:r>
              <w:rPr/>
              <w:t xml:space="preserve">Vatikaani </w:t>
            </w:r>
          </w:p>
        </w:tc>
        <w:tc>
          <w:tcPr>
            <w:tcW w:w="3781" w:type="dxa"/>
            <w:tcBorders/>
            <w:vAlign w:val="center"/>
          </w:tcPr>
          <w:p>
            <w:pPr>
              <w:pStyle w:val="TableContents"/>
              <w:bidi w:val="0"/>
              <w:spacing w:before="0" w:after="283"/>
              <w:jc w:val="left"/>
              <w:rPr/>
            </w:pPr>
            <w:r>
              <w:rPr/>
              <w:t xml:space="preserve">Tapasi paavi Franciscuksen. </w:t>
            </w:r>
          </w:p>
        </w:tc>
        <w:tc>
          <w:tcPr>
            <w:tcW w:w="2431" w:type="dxa"/>
            <w:tcBorders/>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006! 24 -- 25. toukokuuta, 2017 </w:t>
            </w:r>
          </w:p>
        </w:tc>
        <w:tc>
          <w:tcPr>
            <w:tcW w:w="1657" w:type="dxa"/>
            <w:tcBorders/>
            <w:vAlign w:val="center"/>
          </w:tcPr>
          <w:p>
            <w:pPr>
              <w:pStyle w:val="TableContents"/>
              <w:bidi w:val="0"/>
              <w:spacing w:before="0" w:after="283"/>
              <w:jc w:val="left"/>
              <w:rPr/>
            </w:pPr>
            <w:r>
              <w:rPr/>
              <w:t xml:space="preserve">Belgia </w:t>
            </w:r>
          </w:p>
        </w:tc>
        <w:tc>
          <w:tcPr>
            <w:tcW w:w="1312" w:type="dxa"/>
            <w:tcBorders/>
            <w:vAlign w:val="center"/>
          </w:tcPr>
          <w:p>
            <w:pPr>
              <w:pStyle w:val="TableContents"/>
              <w:bidi w:val="0"/>
              <w:spacing w:before="0" w:after="283"/>
              <w:jc w:val="left"/>
              <w:rPr/>
            </w:pPr>
            <w:r>
              <w:rPr/>
              <w:t xml:space="preserve">Bryssel </w:t>
            </w:r>
          </w:p>
        </w:tc>
        <w:tc>
          <w:tcPr>
            <w:tcW w:w="3781" w:type="dxa"/>
            <w:tcBorders/>
            <w:vAlign w:val="center"/>
          </w:tcPr>
          <w:p>
            <w:pPr>
              <w:pStyle w:val="TableContents"/>
              <w:bidi w:val="0"/>
              <w:spacing w:before="0" w:after="283"/>
              <w:jc w:val="left"/>
              <w:rPr/>
            </w:pPr>
            <w:r>
              <w:rPr/>
              <w:t xml:space="preserve">Tapasi kuningas Philippen ja pääministeri Charles Michelin. Osallistui Naton 28. huippukokoukseen. </w:t>
            </w:r>
          </w:p>
        </w:tc>
        <w:tc>
          <w:tcPr>
            <w:tcW w:w="2431" w:type="dxa"/>
            <w:tcBorders/>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007! Toukokuu 25 -- 27, 2017 </w:t>
            </w:r>
          </w:p>
        </w:tc>
        <w:tc>
          <w:tcPr>
            <w:tcW w:w="1657" w:type="dxa"/>
            <w:tcBorders/>
            <w:vAlign w:val="center"/>
          </w:tcPr>
          <w:p>
            <w:pPr>
              <w:pStyle w:val="TableContents"/>
              <w:bidi w:val="0"/>
              <w:spacing w:before="0" w:after="283"/>
              <w:jc w:val="left"/>
              <w:rPr/>
            </w:pPr>
            <w:r>
              <w:rPr/>
              <w:t xml:space="preserve">Italia </w:t>
            </w:r>
          </w:p>
        </w:tc>
        <w:tc>
          <w:tcPr>
            <w:tcW w:w="1312" w:type="dxa"/>
            <w:tcBorders/>
            <w:vAlign w:val="center"/>
          </w:tcPr>
          <w:p>
            <w:pPr>
              <w:pStyle w:val="TableContents"/>
              <w:bidi w:val="0"/>
              <w:spacing w:before="0" w:after="283"/>
              <w:jc w:val="left"/>
              <w:rPr/>
            </w:pPr>
            <w:r>
              <w:rPr/>
              <w:t xml:space="preserve">Taormina </w:t>
            </w:r>
          </w:p>
        </w:tc>
        <w:tc>
          <w:tcPr>
            <w:tcW w:w="3781" w:type="dxa"/>
            <w:tcBorders/>
            <w:vAlign w:val="center"/>
          </w:tcPr>
          <w:p>
            <w:pPr>
              <w:pStyle w:val="TableContents"/>
              <w:bidi w:val="0"/>
              <w:spacing w:before="0" w:after="283"/>
              <w:jc w:val="left"/>
              <w:rPr/>
            </w:pPr>
            <w:r>
              <w:rPr/>
              <w:t xml:space="preserve">Osallistui G7-maiden 43. huippukokoukseen. </w:t>
            </w:r>
          </w:p>
        </w:tc>
        <w:tc>
          <w:tcPr>
            <w:tcW w:w="2431" w:type="dxa"/>
            <w:tcBorders/>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pPr>
            <w:r>
              <w:rPr/>
              <w:t xml:space="preserve">008! 5. -- 6. heinäkuuta 2017 </w:t>
            </w:r>
          </w:p>
        </w:tc>
        <w:tc>
          <w:tcPr>
            <w:tcW w:w="1312" w:type="dxa"/>
            <w:tcBorders/>
            <w:vAlign w:val="center"/>
          </w:tcPr>
          <w:p>
            <w:pPr>
              <w:pStyle w:val="TableContents"/>
              <w:bidi w:val="0"/>
              <w:spacing w:before="0" w:after="283"/>
              <w:jc w:val="left"/>
              <w:rPr/>
            </w:pPr>
            <w:r>
              <w:rPr/>
              <w:t xml:space="preserve">Puola </w:t>
            </w:r>
          </w:p>
        </w:tc>
        <w:tc>
          <w:tcPr>
            <w:tcW w:w="3781" w:type="dxa"/>
            <w:tcBorders/>
            <w:vAlign w:val="center"/>
          </w:tcPr>
          <w:p>
            <w:pPr>
              <w:pStyle w:val="TableContents"/>
              <w:bidi w:val="0"/>
              <w:spacing w:before="0" w:after="283"/>
              <w:jc w:val="left"/>
              <w:rPr/>
            </w:pPr>
            <w:r>
              <w:rPr/>
              <w:t xml:space="preserve">Varsova </w:t>
            </w:r>
          </w:p>
        </w:tc>
        <w:tc>
          <w:tcPr>
            <w:tcW w:w="2431" w:type="dxa"/>
            <w:tcBorders/>
            <w:vAlign w:val="center"/>
          </w:tcPr>
          <w:p>
            <w:pPr>
              <w:pStyle w:val="TableContents"/>
              <w:bidi w:val="0"/>
              <w:spacing w:before="0" w:after="283"/>
              <w:jc w:val="left"/>
              <w:rPr/>
            </w:pPr>
            <w:r>
              <w:rPr/>
              <w:t xml:space="preserve">Tapasi presidentti Andrzej Dudan. Osallistui Kolmen meren aloitteen toiseen huippukokoukseen. </w:t>
            </w:r>
          </w:p>
        </w:tc>
      </w:tr>
      <w:tr>
        <w:trPr/>
        <w:tc>
          <w:tcPr>
            <w:tcW w:w="1024" w:type="dxa"/>
            <w:tcBorders/>
            <w:vAlign w:val="center"/>
          </w:tcPr>
          <w:p>
            <w:pPr>
              <w:pStyle w:val="TableContents"/>
              <w:bidi w:val="0"/>
              <w:spacing w:before="0" w:after="283"/>
              <w:jc w:val="left"/>
              <w:rPr/>
            </w:pPr>
            <w:r>
              <w:rPr/>
              <w:t xml:space="preserve">009! 6. - 8. heinäkuuta 2017 </w:t>
            </w:r>
          </w:p>
        </w:tc>
        <w:tc>
          <w:tcPr>
            <w:tcW w:w="1657" w:type="dxa"/>
            <w:tcBorders/>
            <w:vAlign w:val="center"/>
          </w:tcPr>
          <w:p>
            <w:pPr>
              <w:pStyle w:val="TableContents"/>
              <w:bidi w:val="0"/>
              <w:spacing w:before="0" w:after="283"/>
              <w:jc w:val="left"/>
              <w:rPr/>
            </w:pPr>
            <w:r>
              <w:rPr/>
              <w:t xml:space="preserve">Saksa </w:t>
            </w:r>
          </w:p>
        </w:tc>
        <w:tc>
          <w:tcPr>
            <w:tcW w:w="1312" w:type="dxa"/>
            <w:tcBorders/>
            <w:vAlign w:val="center"/>
          </w:tcPr>
          <w:p>
            <w:pPr>
              <w:pStyle w:val="TableContents"/>
              <w:bidi w:val="0"/>
              <w:spacing w:before="0" w:after="283"/>
              <w:jc w:val="left"/>
              <w:rPr/>
            </w:pPr>
            <w:r>
              <w:rPr/>
              <w:t xml:space="preserve">Hampuri </w:t>
            </w:r>
          </w:p>
        </w:tc>
        <w:tc>
          <w:tcPr>
            <w:tcW w:w="3781" w:type="dxa"/>
            <w:tcBorders/>
            <w:vAlign w:val="center"/>
          </w:tcPr>
          <w:p>
            <w:pPr>
              <w:pStyle w:val="TableContents"/>
              <w:bidi w:val="0"/>
              <w:spacing w:before="0" w:after="283"/>
              <w:jc w:val="left"/>
              <w:rPr/>
            </w:pPr>
            <w:r>
              <w:rPr/>
              <w:t xml:space="preserve">Osallistui vuoden 2017 G20-huippukokoukseen Hampurissa. </w:t>
            </w:r>
          </w:p>
        </w:tc>
        <w:tc>
          <w:tcPr>
            <w:tcW w:w="2431" w:type="dxa"/>
            <w:tcBorders/>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pPr>
            <w:r>
              <w:rPr/>
              <w:t xml:space="preserve">010! 13. -- 14. heinäkuuta 2017 </w:t>
            </w:r>
          </w:p>
        </w:tc>
        <w:tc>
          <w:tcPr>
            <w:tcW w:w="1312" w:type="dxa"/>
            <w:tcBorders/>
            <w:vAlign w:val="center"/>
          </w:tcPr>
          <w:p>
            <w:pPr>
              <w:pStyle w:val="TableContents"/>
              <w:bidi w:val="0"/>
              <w:spacing w:before="0" w:after="283"/>
              <w:jc w:val="left"/>
              <w:rPr/>
            </w:pPr>
            <w:r>
              <w:rPr/>
              <w:t xml:space="preserve">Ranska </w:t>
            </w:r>
          </w:p>
        </w:tc>
        <w:tc>
          <w:tcPr>
            <w:tcW w:w="3781" w:type="dxa"/>
            <w:tcBorders/>
            <w:vAlign w:val="center"/>
          </w:tcPr>
          <w:p>
            <w:pPr>
              <w:pStyle w:val="TableContents"/>
              <w:bidi w:val="0"/>
              <w:spacing w:before="0" w:after="283"/>
              <w:jc w:val="left"/>
              <w:rPr/>
            </w:pPr>
            <w:r>
              <w:rPr/>
              <w:t xml:space="preserve">Pariisi </w:t>
            </w:r>
          </w:p>
        </w:tc>
        <w:tc>
          <w:tcPr>
            <w:tcW w:w="2431" w:type="dxa"/>
            <w:tcBorders/>
            <w:vAlign w:val="center"/>
          </w:tcPr>
          <w:p>
            <w:pPr>
              <w:pStyle w:val="TableContents"/>
              <w:bidi w:val="0"/>
              <w:spacing w:before="0" w:after="283"/>
              <w:jc w:val="left"/>
              <w:rPr/>
            </w:pPr>
            <w:r>
              <w:rPr/>
              <w:t xml:space="preserve">Tapasi presidentti Emmanuel Macronin. Osallistui Bastilian päivän sotilasparaatiin. </w:t>
            </w:r>
          </w:p>
        </w:tc>
      </w:tr>
      <w:tr>
        <w:trPr/>
        <w:tc>
          <w:tcPr>
            <w:tcW w:w="1024" w:type="dxa"/>
            <w:tcBorders/>
            <w:vAlign w:val="center"/>
          </w:tcPr>
          <w:p>
            <w:pPr>
              <w:pStyle w:val="TableContents"/>
              <w:bidi w:val="0"/>
              <w:spacing w:before="0" w:after="283"/>
              <w:jc w:val="left"/>
              <w:rPr>
                <w:sz w:val="4"/>
                <w:szCs w:val="4"/>
              </w:rPr>
            </w:pPr>
            <w:r>
              <w:rPr>
                <w:sz w:val="4"/>
                <w:szCs w:val="4"/>
              </w:rPr>
            </w:r>
          </w:p>
        </w:tc>
        <w:tc>
          <w:tcPr>
            <w:tcW w:w="9181" w:type="dxa"/>
            <w:gridSpan w:val="4"/>
            <w:tcBorders/>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011! 5. - 7. marraskuuta 2017 </w:t>
            </w:r>
          </w:p>
        </w:tc>
        <w:tc>
          <w:tcPr>
            <w:tcW w:w="1657" w:type="dxa"/>
            <w:tcBorders/>
            <w:vAlign w:val="center"/>
          </w:tcPr>
          <w:p>
            <w:pPr>
              <w:pStyle w:val="TableContents"/>
              <w:bidi w:val="0"/>
              <w:spacing w:before="0" w:after="283"/>
              <w:jc w:val="left"/>
              <w:rPr/>
            </w:pPr>
            <w:r>
              <w:rPr/>
              <w:t xml:space="preserve">Japani </w:t>
            </w:r>
          </w:p>
        </w:tc>
        <w:tc>
          <w:tcPr>
            <w:tcW w:w="1312" w:type="dxa"/>
            <w:tcBorders/>
            <w:vAlign w:val="center"/>
          </w:tcPr>
          <w:p>
            <w:pPr>
              <w:pStyle w:val="TableContents"/>
              <w:bidi w:val="0"/>
              <w:spacing w:before="0" w:after="283"/>
              <w:jc w:val="left"/>
              <w:rPr/>
            </w:pPr>
            <w:r>
              <w:rPr/>
              <w:t xml:space="preserve">Tokio </w:t>
            </w:r>
          </w:p>
        </w:tc>
        <w:tc>
          <w:tcPr>
            <w:tcW w:w="3781" w:type="dxa"/>
            <w:tcBorders/>
            <w:vAlign w:val="center"/>
          </w:tcPr>
          <w:p>
            <w:pPr>
              <w:pStyle w:val="TableContents"/>
              <w:bidi w:val="0"/>
              <w:spacing w:before="0" w:after="283"/>
              <w:jc w:val="left"/>
              <w:rPr/>
            </w:pPr>
            <w:r>
              <w:rPr/>
              <w:t xml:space="preserve">Tapasi keisari Akihiton ja pääministeri Shinzō Aben. </w:t>
            </w:r>
          </w:p>
        </w:tc>
        <w:tc>
          <w:tcPr>
            <w:tcW w:w="2431" w:type="dxa"/>
            <w:tcBorders/>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012! Marraskuu 7 -- 8, 2017 </w:t>
            </w:r>
          </w:p>
        </w:tc>
        <w:tc>
          <w:tcPr>
            <w:tcW w:w="1657" w:type="dxa"/>
            <w:tcBorders/>
            <w:vAlign w:val="center"/>
          </w:tcPr>
          <w:p>
            <w:pPr>
              <w:pStyle w:val="TableContents"/>
              <w:bidi w:val="0"/>
              <w:spacing w:before="0" w:after="283"/>
              <w:jc w:val="left"/>
              <w:rPr/>
            </w:pPr>
            <w:r>
              <w:rPr/>
              <w:t xml:space="preserve">Etelä-Korea </w:t>
            </w:r>
          </w:p>
        </w:tc>
        <w:tc>
          <w:tcPr>
            <w:tcW w:w="1312" w:type="dxa"/>
            <w:tcBorders/>
            <w:vAlign w:val="center"/>
          </w:tcPr>
          <w:p>
            <w:pPr>
              <w:pStyle w:val="TableContents"/>
              <w:bidi w:val="0"/>
              <w:spacing w:before="0" w:after="283"/>
              <w:jc w:val="left"/>
              <w:rPr/>
            </w:pPr>
            <w:r>
              <w:rPr/>
              <w:t xml:space="preserve">Soul </w:t>
            </w:r>
          </w:p>
        </w:tc>
        <w:tc>
          <w:tcPr>
            <w:tcW w:w="3781" w:type="dxa"/>
            <w:tcBorders/>
            <w:vAlign w:val="center"/>
          </w:tcPr>
          <w:p>
            <w:pPr>
              <w:pStyle w:val="TableContents"/>
              <w:bidi w:val="0"/>
              <w:spacing w:before="0" w:after="283"/>
              <w:jc w:val="left"/>
              <w:rPr/>
            </w:pPr>
            <w:r>
              <w:rPr/>
              <w:t xml:space="preserve">Valtiovierailu. Tapasi presidentti Moon Jae-inin. Puhui Etelä-Korean kansalliskokoukselle. </w:t>
            </w:r>
          </w:p>
        </w:tc>
        <w:tc>
          <w:tcPr>
            <w:tcW w:w="2431" w:type="dxa"/>
            <w:tcBorders/>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013! Marraskuu 8 -- 10, 2017 </w:t>
            </w:r>
          </w:p>
        </w:tc>
        <w:tc>
          <w:tcPr>
            <w:tcW w:w="1657" w:type="dxa"/>
            <w:tcBorders/>
            <w:vAlign w:val="center"/>
          </w:tcPr>
          <w:p>
            <w:pPr>
              <w:pStyle w:val="TableContents"/>
              <w:bidi w:val="0"/>
              <w:spacing w:before="0" w:after="283"/>
              <w:jc w:val="left"/>
              <w:rPr/>
            </w:pPr>
            <w:r>
              <w:rPr/>
              <w:t xml:space="preserve">Kiina </w:t>
            </w:r>
          </w:p>
        </w:tc>
        <w:tc>
          <w:tcPr>
            <w:tcW w:w="1312" w:type="dxa"/>
            <w:tcBorders/>
            <w:vAlign w:val="center"/>
          </w:tcPr>
          <w:p>
            <w:pPr>
              <w:pStyle w:val="TableContents"/>
              <w:bidi w:val="0"/>
              <w:spacing w:before="0" w:after="283"/>
              <w:jc w:val="left"/>
              <w:rPr/>
            </w:pPr>
            <w:r>
              <w:rPr/>
              <w:t xml:space="preserve">Peking </w:t>
            </w:r>
          </w:p>
        </w:tc>
        <w:tc>
          <w:tcPr>
            <w:tcW w:w="3781" w:type="dxa"/>
            <w:tcBorders/>
            <w:vAlign w:val="center"/>
          </w:tcPr>
          <w:p>
            <w:pPr>
              <w:pStyle w:val="TableContents"/>
              <w:bidi w:val="0"/>
              <w:spacing w:before="0" w:after="283"/>
              <w:jc w:val="left"/>
              <w:rPr/>
            </w:pPr>
            <w:r>
              <w:rPr/>
              <w:t xml:space="preserve">Valtiovierailu. Tapasi presidentti Xi Jinpingin ja pääministeri Li Keqiangin. </w:t>
            </w:r>
          </w:p>
        </w:tc>
        <w:tc>
          <w:tcPr>
            <w:tcW w:w="2431" w:type="dxa"/>
            <w:tcBorders/>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014! Marraskuu 10 -- 12, 2017 </w:t>
            </w:r>
          </w:p>
        </w:tc>
        <w:tc>
          <w:tcPr>
            <w:tcW w:w="1657" w:type="dxa"/>
            <w:tcBorders/>
            <w:vAlign w:val="center"/>
          </w:tcPr>
          <w:p>
            <w:pPr>
              <w:pStyle w:val="TableContents"/>
              <w:bidi w:val="0"/>
              <w:spacing w:before="0" w:after="283"/>
              <w:jc w:val="left"/>
              <w:rPr/>
            </w:pPr>
            <w:r>
              <w:rPr/>
              <w:t xml:space="preserve">Vietnam </w:t>
            </w:r>
          </w:p>
        </w:tc>
        <w:tc>
          <w:tcPr>
            <w:tcW w:w="1312" w:type="dxa"/>
            <w:tcBorders/>
            <w:vAlign w:val="center"/>
          </w:tcPr>
          <w:p>
            <w:pPr>
              <w:pStyle w:val="TableContents"/>
              <w:bidi w:val="0"/>
              <w:spacing w:before="0" w:after="283"/>
              <w:jc w:val="left"/>
              <w:rPr/>
            </w:pPr>
            <w:r>
              <w:rPr/>
              <w:t xml:space="preserve">Da Nang, Hanoi </w:t>
            </w:r>
          </w:p>
        </w:tc>
        <w:tc>
          <w:tcPr>
            <w:tcW w:w="3781" w:type="dxa"/>
            <w:tcBorders/>
            <w:vAlign w:val="center"/>
          </w:tcPr>
          <w:p>
            <w:pPr>
              <w:pStyle w:val="TableContents"/>
              <w:bidi w:val="0"/>
              <w:spacing w:before="0" w:after="283"/>
              <w:jc w:val="left"/>
              <w:rPr/>
            </w:pPr>
            <w:r>
              <w:rPr/>
              <w:t xml:space="preserve">Valtiovierailu. Osallistui APEC Vietnam 2017 -tapahtumaan. Tapasi presidentti Trần Đại Quangin, pääministeri Nguyễn Xuân Phúcin ja kommunistisen puolueen pääsihteerin Nguyễn Phú Trọngin. </w:t>
            </w:r>
          </w:p>
        </w:tc>
        <w:tc>
          <w:tcPr>
            <w:tcW w:w="2431" w:type="dxa"/>
            <w:tcBorders/>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015! Marraskuu 12 -- 14, 2017 </w:t>
            </w:r>
          </w:p>
        </w:tc>
        <w:tc>
          <w:tcPr>
            <w:tcW w:w="1657" w:type="dxa"/>
            <w:tcBorders/>
            <w:vAlign w:val="center"/>
          </w:tcPr>
          <w:p>
            <w:pPr>
              <w:pStyle w:val="TableContents"/>
              <w:bidi w:val="0"/>
              <w:spacing w:before="0" w:after="283"/>
              <w:jc w:val="left"/>
              <w:rPr/>
            </w:pPr>
            <w:r>
              <w:rPr/>
              <w:t xml:space="preserve">Filippiinit </w:t>
            </w:r>
          </w:p>
        </w:tc>
        <w:tc>
          <w:tcPr>
            <w:tcW w:w="1312" w:type="dxa"/>
            <w:tcBorders/>
            <w:vAlign w:val="center"/>
          </w:tcPr>
          <w:p>
            <w:pPr>
              <w:pStyle w:val="TableContents"/>
              <w:bidi w:val="0"/>
              <w:spacing w:before="0" w:after="283"/>
              <w:jc w:val="left"/>
              <w:rPr/>
            </w:pPr>
            <w:r>
              <w:rPr/>
              <w:t xml:space="preserve">Manila, Pasay </w:t>
            </w:r>
          </w:p>
        </w:tc>
        <w:tc>
          <w:tcPr>
            <w:tcW w:w="3781" w:type="dxa"/>
            <w:tcBorders/>
            <w:vAlign w:val="center"/>
          </w:tcPr>
          <w:p>
            <w:pPr>
              <w:pStyle w:val="TableContents"/>
              <w:bidi w:val="0"/>
              <w:spacing w:before="0" w:after="283"/>
              <w:jc w:val="left"/>
              <w:rPr/>
            </w:pPr>
            <w:r>
              <w:rPr/>
              <w:t xml:space="preserve">Osallistui ASEANin 31. huippukokoukseen, mutta jätti väliin 12. Itä-Aasian huippukokouksen. Tapasi presidentti Rodrigo Duterten. </w:t>
            </w:r>
          </w:p>
        </w:tc>
        <w:tc>
          <w:tcPr>
            <w:tcW w:w="2431" w:type="dxa"/>
            <w:tcBorders/>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5 </w:t>
            </w:r>
          </w:p>
        </w:tc>
        <w:tc>
          <w:tcPr>
            <w:tcW w:w="1657" w:type="dxa"/>
            <w:tcBorders/>
            <w:vAlign w:val="center"/>
          </w:tcPr>
          <w:p>
            <w:pPr>
              <w:pStyle w:val="TableContents"/>
              <w:bidi w:val="0"/>
              <w:spacing w:before="0" w:after="283"/>
              <w:jc w:val="left"/>
              <w:rPr/>
            </w:pPr>
            <w:r>
              <w:rPr/>
              <w:t xml:space="preserve">016! </w:t>
            </w:r>
            <w:r>
              <w:rPr>
                <w:color w:val="A9A9A9"/>
              </w:rPr>
              <w:t xml:space="preserve">tammikuu 25 -- 26, </w:t>
            </w:r>
            <w:r>
              <w:rPr/>
              <w:t xml:space="preserve">2018 </w:t>
            </w:r>
          </w:p>
        </w:tc>
        <w:tc>
          <w:tcPr>
            <w:tcW w:w="1312" w:type="dxa"/>
            <w:tcBorders/>
            <w:vAlign w:val="center"/>
          </w:tcPr>
          <w:p>
            <w:pPr>
              <w:pStyle w:val="TableContents"/>
              <w:bidi w:val="0"/>
              <w:spacing w:before="0" w:after="283"/>
              <w:jc w:val="left"/>
              <w:rPr/>
            </w:pPr>
            <w:r>
              <w:rPr/>
              <w:t xml:space="preserve">Sveitsi </w:t>
            </w:r>
          </w:p>
        </w:tc>
        <w:tc>
          <w:tcPr>
            <w:tcW w:w="3781" w:type="dxa"/>
            <w:tcBorders/>
            <w:vAlign w:val="center"/>
          </w:tcPr>
          <w:p>
            <w:pPr>
              <w:pStyle w:val="TableContents"/>
              <w:bidi w:val="0"/>
              <w:spacing w:before="0" w:after="283"/>
              <w:jc w:val="left"/>
              <w:rPr/>
            </w:pPr>
            <w:r>
              <w:rPr/>
              <w:t xml:space="preserve">Davos </w:t>
            </w:r>
          </w:p>
        </w:tc>
        <w:tc>
          <w:tcPr>
            <w:tcW w:w="2431" w:type="dxa"/>
            <w:tcBorders/>
            <w:vAlign w:val="center"/>
          </w:tcPr>
          <w:p>
            <w:pPr>
              <w:pStyle w:val="TableContents"/>
              <w:bidi w:val="0"/>
              <w:spacing w:before="0" w:after="283"/>
              <w:jc w:val="left"/>
              <w:rPr/>
            </w:pPr>
            <w:r>
              <w:rPr/>
              <w:t xml:space="preserve">Osallistui Maailman talousfoorumiin.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Yhdysvaltain presidentti on viimeksi käynyt Davosissa?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presidentti on viimeksi käynyt Davosissa?</w:t>
      </w:r>
    </w:p>
    <w:p>
      <w:pPr>
        <w:pStyle w:val="TextBody"/>
        <w:bidi w:val="0"/>
        <w:jc w:val="left"/>
        <w:rPr>
          <w:b/>
          <w:u w:val="single"/>
          <w:shd w:val="clear" w:fill="FFFF00"/>
        </w:rPr>
      </w:pPr>
      <w:r>
        <w:rPr>
          <w:b/>
          <w:u w:val="single"/>
          <w:shd w:val="clear" w:fill="FFFF00"/>
        </w:rPr>
        <w:t xml:space="preserve">Asiakirjan numero 29737</w:t>
      </w:r>
    </w:p>
    <w:p>
      <w:pPr>
        <w:pStyle w:val="TextBody"/>
        <w:bidi w:val="0"/>
        <w:jc w:val="left"/>
        <w:rPr>
          <w:b/>
          <w:shd w:val="clear" w:fill="FFFF00"/>
        </w:rPr>
      </w:pPr>
      <w:r>
        <w:rPr>
          <w:b/>
          <w:shd w:val="clear" w:fill="FFFF00"/>
        </w:rPr>
        <w:t xml:space="preserve">Tekstin numero 0</w:t>
      </w:r>
    </w:p>
    <w:p>
      <w:pPr>
        <w:pStyle w:val="TextBody"/>
        <w:numPr>
          <w:ilvl w:val="0"/>
          <w:numId w:val="33"/>
        </w:numPr>
        <w:tabs>
          <w:tab w:val="clear" w:pos="1134"/>
          <w:tab w:val="left" w:leader="none" w:pos="720"/>
        </w:tabs>
        <w:bidi w:val="0"/>
        <w:ind w:start="720" w:hanging="283"/>
        <w:jc w:val="left"/>
        <w:rPr/>
      </w:pPr>
      <w:r>
        <w:rPr>
          <w:color w:val="A9A9A9"/>
        </w:rPr>
        <w:t xml:space="preserve">Vastarinta - </w:t>
      </w:r>
      <w:r>
        <w:rPr/>
        <w:t xml:space="preserve">henkinen esto, joka estää joidenkin tapahtumien tai ajatusten muistamisen tai hyväksymisen.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vapaan assosiaation estäminen psykoanalyyttisessä terapiassa puolustusmekanismin avulla määritellään seuraavasti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Vapaassa assosioinnissa psykoanalyyttisiä potilaita pyydetään kertomaan kaikki, mikä heille tulee mieleen analyyttisen istunnon aikana, eikä heidän tarvitse sensuroida ajatuksiaan. Tämän tekniikan tarkoituksena on </w:t>
      </w:r>
      <w:r>
        <w:rPr>
          <w:color w:val="A9A9A9"/>
        </w:rPr>
        <w:t xml:space="preserve">auttaa potilasta oppimaan lisää siitä, mitä hän ajattelee ja tuntee, </w:t>
      </w:r>
      <w:r>
        <w:rPr/>
        <w:t xml:space="preserve">tuomitsemattoman uteliaisuuden ja hyväksynnän ilmapiirissä. Psykoanalyysi lähtee siitä, että ihmiset ovat usein ristiriidassa tarpeensa oppia itsestään ja muutosta ja itsensä paljastamista koskevien (tietoisten tai tiedostamattomien) pelkojensa ja puolustautumisensa välillä. Vapaan assosioinnin menetelmällä ei ole lineaarista tai ennalta suunniteltua ohjelmaa, vaan se toimii intuitiivisten hyppäysten ja yhteyksien avulla, jotka voivat johtaa uusiin henkilökohtaisiin oivalluksiin ja merkityksiin: "assosioinnin logiikka on eräänlaista tiedostamatonta ajattelua".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vapaan assosiaation tekniikan tarkoituksena oli</w:t>
      </w:r>
    </w:p>
    <w:p>
      <w:pPr>
        <w:pStyle w:val="TextBody"/>
        <w:bidi w:val="0"/>
        <w:jc w:val="left"/>
        <w:rPr>
          <w:b/>
          <w:u w:val="single"/>
          <w:shd w:val="clear" w:fill="FFFF00"/>
        </w:rPr>
      </w:pPr>
      <w:r>
        <w:rPr>
          <w:b/>
          <w:u w:val="single"/>
          <w:shd w:val="clear" w:fill="FFFF00"/>
        </w:rPr>
        <w:t xml:space="preserve">Asiakirjan numero 29738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Paperikromatografia on analyysimenetelmä, jota käytetään värillisten kemikaalien tai aineiden erottamiseen. Sitä käytetään ensisijaisesti opetusvälineenä, sillä se on korvattu muilla kromatografiamenetelmillä, kuten ohutkerroskromatografialla. Paperi-kromatografian muunnos, kaksiulotteinen kromatografia, edellyttää kahden liuottimen käyttöä ja paperin kääntämistä 90 ° välissä. Tästä on hyötyä </w:t>
      </w:r>
      <w:r>
        <w:rPr>
          <w:color w:val="A9A9A9"/>
        </w:rPr>
        <w:t xml:space="preserve">erotettaessa monimutkaisia seoksia, joissa on samankaltainen poolisuus, </w:t>
      </w:r>
      <w:r>
        <w:rPr/>
        <w:t xml:space="preserve">esimerkiksi aminohappoja. Asetelmassa on kolme komponenttia. Liikkuva faasi on liuos, joka kapillaarisen vaikutuksen ansiosta liikkuu stationäärifaasia pitkin. Liikkuva faasi on yleensä alkoholiliuottimen seos, kun taas stationäärifaasi on kromatografiapaperiliuska, jota kutsutaan myös kromatogrammiksi. Kromatografista menetelmää kutsutaan adsorptiokromatografiaksi, jos stationäärifaasi on kiinteä.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tehdään dimensiopaperikromatografia?</w:t>
      </w:r>
    </w:p>
    <w:p>
      <w:pPr>
        <w:pStyle w:val="TextBody"/>
        <w:bidi w:val="0"/>
        <w:jc w:val="left"/>
        <w:rPr>
          <w:b/>
          <w:u w:val="single"/>
          <w:shd w:val="clear" w:fill="FFFF00"/>
        </w:rPr>
      </w:pPr>
      <w:r>
        <w:rPr>
          <w:b/>
          <w:u w:val="single"/>
          <w:shd w:val="clear" w:fill="FFFF00"/>
        </w:rPr>
        <w:t xml:space="preserve">Asiakirjan numero 29739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Paikan nimi muutettiin "Denver Cityksi" </w:t>
      </w:r>
      <w:r>
        <w:rPr>
          <w:color w:val="A9A9A9"/>
        </w:rPr>
        <w:t xml:space="preserve">Kansasin territoriaalikuvernöörin James W. Denverin </w:t>
      </w:r>
      <w:r>
        <w:rPr/>
        <w:t xml:space="preserve">mukaan, jotta </w:t>
      </w:r>
      <w:r>
        <w:rPr/>
        <w:t xml:space="preserve">kaupungista tulisi Kansasin silloisen Arapahon piirikunnan piirikunnan pääkaupunki. Ironista kyllä, kun Larimer nimesi kaupungin Denverin mukaan saadakseen tämän suosion, Denver oli jo eronnut kuvernöörin virasta eikä hänellä enää ollut sananvaltaa pääkaupungin nimeämiseen.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Denverin kaupunki nimettiin</w:t>
      </w:r>
    </w:p>
    <w:p>
      <w:pPr>
        <w:pStyle w:val="TextBody"/>
        <w:bidi w:val="0"/>
        <w:jc w:val="left"/>
        <w:rPr>
          <w:b/>
          <w:u w:val="single"/>
          <w:shd w:val="clear" w:fill="FFFF00"/>
        </w:rPr>
      </w:pPr>
      <w:r>
        <w:rPr>
          <w:b/>
          <w:u w:val="single"/>
          <w:shd w:val="clear" w:fill="FFFF00"/>
        </w:rPr>
        <w:t xml:space="preserve">Asiakirjan numero 29740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George Hill Hill Cavaliersin kanssa vuonna 2018 nro 3 -- Cleveland Cavaliers </w:t>
      </w:r>
    </w:p>
    <w:tbl>
      <w:tblPr>
        <w:tblW w:w="8642" w:type="dxa"/>
        <w:jc w:val="left"/>
        <w:tblInd w:w="0" w:type="dxa"/>
        <w:tblLayout w:type="fixed"/>
        <w:tblCellMar>
          <w:top w:w="28" w:type="dxa"/>
          <w:left w:w="28" w:type="dxa"/>
          <w:bottom w:w="28" w:type="dxa"/>
          <w:right w:w="28" w:type="dxa"/>
        </w:tblCellMar>
      </w:tblPr>
      <w:tblGrid>
        <w:gridCol w:w="1681"/>
        <w:gridCol w:w="6961"/>
      </w:tblGrid>
      <w:tr>
        <w:trPr/>
        <w:tc>
          <w:tcPr>
            <w:tcW w:w="1681" w:type="dxa"/>
            <w:tcBorders/>
            <w:vAlign w:val="center"/>
          </w:tcPr>
          <w:p>
            <w:pPr>
              <w:pStyle w:val="TableHeading"/>
              <w:suppressLineNumbers/>
              <w:bidi w:val="0"/>
              <w:spacing w:before="0" w:after="283"/>
              <w:jc w:val="center"/>
              <w:rPr/>
            </w:pPr>
            <w:r>
              <w:rPr/>
              <w:t xml:space="preserve">Asema </w:t>
            </w:r>
          </w:p>
        </w:tc>
        <w:tc>
          <w:tcPr>
            <w:tcW w:w="6961" w:type="dxa"/>
            <w:tcBorders/>
            <w:vAlign w:val="center"/>
          </w:tcPr>
          <w:p>
            <w:pPr>
              <w:pStyle w:val="TableContents"/>
              <w:bidi w:val="0"/>
              <w:spacing w:before="0" w:after="283"/>
              <w:jc w:val="left"/>
              <w:rPr/>
            </w:pPr>
            <w:r>
              <w:rPr/>
              <w:t xml:space="preserve">Point guard </w:t>
            </w:r>
          </w:p>
        </w:tc>
      </w:tr>
      <w:tr>
        <w:trPr/>
        <w:tc>
          <w:tcPr>
            <w:tcW w:w="1681" w:type="dxa"/>
            <w:tcBorders/>
            <w:vAlign w:val="center"/>
          </w:tcPr>
          <w:p>
            <w:pPr>
              <w:pStyle w:val="TableHeading"/>
              <w:suppressLineNumbers/>
              <w:bidi w:val="0"/>
              <w:spacing w:before="0" w:after="283"/>
              <w:jc w:val="center"/>
              <w:rPr/>
            </w:pPr>
            <w:r>
              <w:rPr/>
              <w:t xml:space="preserve">Liiga </w:t>
            </w:r>
          </w:p>
        </w:tc>
        <w:tc>
          <w:tcPr>
            <w:tcW w:w="6961" w:type="dxa"/>
            <w:tcBorders/>
            <w:vAlign w:val="center"/>
          </w:tcPr>
          <w:p>
            <w:pPr>
              <w:pStyle w:val="TableContents"/>
              <w:bidi w:val="0"/>
              <w:spacing w:before="0" w:after="283"/>
              <w:jc w:val="left"/>
              <w:rPr/>
            </w:pPr>
            <w:r>
              <w:rPr/>
              <w:t xml:space="preserve">NBA </w:t>
            </w:r>
          </w:p>
        </w:tc>
      </w:tr>
      <w:tr>
        <w:trPr/>
        <w:tc>
          <w:tcPr>
            <w:tcW w:w="1681" w:type="dxa"/>
            <w:tcBorders/>
            <w:vAlign w:val="center"/>
          </w:tcPr>
          <w:p>
            <w:pPr>
              <w:pStyle w:val="TableHeading"/>
              <w:bidi w:val="0"/>
              <w:spacing w:before="0" w:after="283"/>
              <w:rPr>
                <w:sz w:val="4"/>
                <w:szCs w:val="4"/>
              </w:rPr>
            </w:pPr>
            <w:r>
              <w:rPr>
                <w:sz w:val="4"/>
                <w:szCs w:val="4"/>
              </w:rPr>
            </w:r>
          </w:p>
        </w:tc>
        <w:tc>
          <w:tcPr>
            <w:tcW w:w="6961" w:type="dxa"/>
            <w:tcBorders/>
            <w:vAlign w:val="center"/>
          </w:tcPr>
          <w:p>
            <w:pPr>
              <w:pStyle w:val="TableContents"/>
              <w:bidi w:val="0"/>
              <w:spacing w:before="0" w:after="283"/>
              <w:jc w:val="left"/>
              <w:rPr/>
            </w:pPr>
            <w:r>
              <w:rPr/>
              <w:t xml:space="preserve">(1986-05-04) 4. toukokuuta 1986 (32-vuotias) Indianapolis, Indiana </w:t>
            </w:r>
          </w:p>
        </w:tc>
      </w:tr>
      <w:tr>
        <w:trPr/>
        <w:tc>
          <w:tcPr>
            <w:tcW w:w="1681" w:type="dxa"/>
            <w:tcBorders/>
            <w:vAlign w:val="center"/>
          </w:tcPr>
          <w:p>
            <w:pPr>
              <w:pStyle w:val="TableHeading"/>
              <w:suppressLineNumbers/>
              <w:bidi w:val="0"/>
              <w:spacing w:before="0" w:after="283"/>
              <w:jc w:val="center"/>
              <w:rPr/>
            </w:pPr>
            <w:r>
              <w:rPr/>
              <w:t xml:space="preserve">Kansalaisuus </w:t>
            </w:r>
          </w:p>
        </w:tc>
        <w:tc>
          <w:tcPr>
            <w:tcW w:w="6961" w:type="dxa"/>
            <w:tcBorders/>
            <w:vAlign w:val="center"/>
          </w:tcPr>
          <w:p>
            <w:pPr>
              <w:pStyle w:val="TableContents"/>
              <w:bidi w:val="0"/>
              <w:spacing w:before="0" w:after="283"/>
              <w:jc w:val="left"/>
              <w:rPr/>
            </w:pPr>
            <w:r>
              <w:rPr/>
              <w:t xml:space="preserve">American </w:t>
            </w:r>
          </w:p>
        </w:tc>
      </w:tr>
      <w:tr>
        <w:trPr/>
        <w:tc>
          <w:tcPr>
            <w:tcW w:w="1681" w:type="dxa"/>
            <w:tcBorders/>
            <w:vAlign w:val="center"/>
          </w:tcPr>
          <w:p>
            <w:pPr>
              <w:pStyle w:val="TableHeading"/>
              <w:suppressLineNumbers/>
              <w:bidi w:val="0"/>
              <w:spacing w:before="0" w:after="283"/>
              <w:jc w:val="center"/>
              <w:rPr/>
            </w:pPr>
            <w:r>
              <w:rPr/>
              <w:t xml:space="preserve">Lueteltu korkeus </w:t>
            </w:r>
          </w:p>
        </w:tc>
        <w:tc>
          <w:tcPr>
            <w:tcW w:w="6961" w:type="dxa"/>
            <w:tcBorders/>
            <w:vAlign w:val="center"/>
          </w:tcPr>
          <w:p>
            <w:pPr>
              <w:pStyle w:val="TableContents"/>
              <w:bidi w:val="0"/>
              <w:spacing w:before="0" w:after="283"/>
              <w:jc w:val="left"/>
              <w:rPr/>
            </w:pPr>
            <w:r>
              <w:rPr/>
              <w:t xml:space="preserve">1,91 m (6 ft 3 in) </w:t>
            </w:r>
          </w:p>
        </w:tc>
      </w:tr>
      <w:tr>
        <w:trPr/>
        <w:tc>
          <w:tcPr>
            <w:tcW w:w="1681" w:type="dxa"/>
            <w:tcBorders/>
            <w:vAlign w:val="center"/>
          </w:tcPr>
          <w:p>
            <w:pPr>
              <w:pStyle w:val="TableHeading"/>
              <w:suppressLineNumbers/>
              <w:bidi w:val="0"/>
              <w:spacing w:before="0" w:after="283"/>
              <w:jc w:val="center"/>
              <w:rPr/>
            </w:pPr>
            <w:r>
              <w:rPr/>
              <w:t xml:space="preserve">Luetteloitu paino </w:t>
            </w:r>
          </w:p>
        </w:tc>
        <w:tc>
          <w:tcPr>
            <w:tcW w:w="6961" w:type="dxa"/>
            <w:tcBorders/>
            <w:vAlign w:val="center"/>
          </w:tcPr>
          <w:p>
            <w:pPr>
              <w:pStyle w:val="TableContents"/>
              <w:bidi w:val="0"/>
              <w:spacing w:before="0" w:after="283"/>
              <w:jc w:val="left"/>
              <w:rPr/>
            </w:pPr>
            <w:r>
              <w:rPr/>
              <w:t xml:space="preserve">85 kg (188 lb) Uratiedot </w:t>
            </w:r>
          </w:p>
        </w:tc>
      </w:tr>
      <w:tr>
        <w:trPr/>
        <w:tc>
          <w:tcPr>
            <w:tcW w:w="1681" w:type="dxa"/>
            <w:tcBorders/>
            <w:vAlign w:val="center"/>
          </w:tcPr>
          <w:p>
            <w:pPr>
              <w:pStyle w:val="TableHeading"/>
              <w:suppressLineNumbers/>
              <w:bidi w:val="0"/>
              <w:spacing w:before="0" w:after="283"/>
              <w:jc w:val="center"/>
              <w:rPr/>
            </w:pPr>
            <w:r>
              <w:rPr/>
              <w:t xml:space="preserve">Lukio </w:t>
            </w:r>
          </w:p>
        </w:tc>
        <w:tc>
          <w:tcPr>
            <w:tcW w:w="6961" w:type="dxa"/>
            <w:tcBorders/>
            <w:vAlign w:val="center"/>
          </w:tcPr>
          <w:p>
            <w:pPr>
              <w:pStyle w:val="TableContents"/>
              <w:bidi w:val="0"/>
              <w:spacing w:before="0" w:after="283"/>
              <w:jc w:val="left"/>
              <w:rPr/>
            </w:pPr>
            <w:r>
              <w:rPr/>
              <w:t xml:space="preserve">Broad Ripple (Indianapolis, Indiana) </w:t>
            </w:r>
          </w:p>
        </w:tc>
      </w:tr>
      <w:tr>
        <w:trPr/>
        <w:tc>
          <w:tcPr>
            <w:tcW w:w="1681" w:type="dxa"/>
            <w:tcBorders/>
            <w:vAlign w:val="center"/>
          </w:tcPr>
          <w:p>
            <w:pPr>
              <w:pStyle w:val="TableHeading"/>
              <w:suppressLineNumbers/>
              <w:bidi w:val="0"/>
              <w:spacing w:before="0" w:after="283"/>
              <w:jc w:val="center"/>
              <w:rPr/>
            </w:pPr>
            <w:r>
              <w:rPr/>
              <w:t xml:space="preserve">College </w:t>
            </w:r>
          </w:p>
        </w:tc>
        <w:tc>
          <w:tcPr>
            <w:tcW w:w="6961" w:type="dxa"/>
            <w:tcBorders/>
            <w:vAlign w:val="center"/>
          </w:tcPr>
          <w:p>
            <w:pPr>
              <w:pStyle w:val="TableContents"/>
              <w:bidi w:val="0"/>
              <w:spacing w:before="0" w:after="283"/>
              <w:jc w:val="left"/>
              <w:rPr/>
            </w:pPr>
            <w:r>
              <w:rPr/>
              <w:t xml:space="preserve">IUPUI (2004 -- 2008) </w:t>
            </w:r>
          </w:p>
        </w:tc>
      </w:tr>
      <w:tr>
        <w:trPr/>
        <w:tc>
          <w:tcPr>
            <w:tcW w:w="1681" w:type="dxa"/>
            <w:tcBorders/>
            <w:vAlign w:val="center"/>
          </w:tcPr>
          <w:p>
            <w:pPr>
              <w:pStyle w:val="TableHeading"/>
              <w:suppressLineNumbers/>
              <w:bidi w:val="0"/>
              <w:spacing w:before="0" w:after="283"/>
              <w:jc w:val="center"/>
              <w:rPr/>
            </w:pPr>
            <w:r>
              <w:rPr/>
              <w:t xml:space="preserve">NBA draft </w:t>
            </w:r>
          </w:p>
        </w:tc>
        <w:tc>
          <w:tcPr>
            <w:tcW w:w="6961" w:type="dxa"/>
            <w:tcBorders/>
            <w:vAlign w:val="center"/>
          </w:tcPr>
          <w:p>
            <w:pPr>
              <w:pStyle w:val="TableContents"/>
              <w:bidi w:val="0"/>
              <w:spacing w:before="0" w:after="283"/>
              <w:jc w:val="left"/>
              <w:rPr/>
            </w:pPr>
            <w:r>
              <w:rPr/>
              <w:t xml:space="preserve">2008 / Kierros: 1 / Valinta: 26. Valitsija: San Antonio Spurs </w:t>
            </w:r>
          </w:p>
        </w:tc>
      </w:tr>
      <w:tr>
        <w:trPr/>
        <w:tc>
          <w:tcPr>
            <w:tcW w:w="1681" w:type="dxa"/>
            <w:tcBorders/>
            <w:vAlign w:val="center"/>
          </w:tcPr>
          <w:p>
            <w:pPr>
              <w:pStyle w:val="TableHeading"/>
              <w:suppressLineNumbers/>
              <w:bidi w:val="0"/>
              <w:spacing w:before="0" w:after="283"/>
              <w:jc w:val="center"/>
              <w:rPr/>
            </w:pPr>
            <w:r>
              <w:rPr/>
              <w:t xml:space="preserve">Pelaajaura </w:t>
            </w:r>
          </w:p>
        </w:tc>
        <w:tc>
          <w:tcPr>
            <w:tcW w:w="6961" w:type="dxa"/>
            <w:tcBorders/>
            <w:vAlign w:val="center"/>
          </w:tcPr>
          <w:p>
            <w:pPr>
              <w:pStyle w:val="TableContents"/>
              <w:bidi w:val="0"/>
              <w:spacing w:before="0" w:after="283"/>
              <w:jc w:val="left"/>
              <w:rPr/>
            </w:pPr>
            <w:r>
              <w:rPr/>
              <w:t xml:space="preserve">2008 -- nykyisin Urakehitys </w:t>
            </w:r>
          </w:p>
        </w:tc>
      </w:tr>
      <w:tr>
        <w:trPr/>
        <w:tc>
          <w:tcPr>
            <w:tcW w:w="1681" w:type="dxa"/>
            <w:tcBorders/>
            <w:vAlign w:val="center"/>
          </w:tcPr>
          <w:p>
            <w:pPr>
              <w:pStyle w:val="TableHeading"/>
              <w:suppressLineNumbers/>
              <w:bidi w:val="0"/>
              <w:spacing w:before="0" w:after="283"/>
              <w:jc w:val="center"/>
              <w:rPr/>
            </w:pPr>
            <w:r>
              <w:rPr/>
              <w:t xml:space="preserve">2008 -- 2011 </w:t>
            </w:r>
          </w:p>
        </w:tc>
        <w:tc>
          <w:tcPr>
            <w:tcW w:w="6961" w:type="dxa"/>
            <w:tcBorders/>
            <w:vAlign w:val="center"/>
          </w:tcPr>
          <w:p>
            <w:pPr>
              <w:pStyle w:val="TableContents"/>
              <w:bidi w:val="0"/>
              <w:spacing w:before="0" w:after="283"/>
              <w:jc w:val="left"/>
              <w:rPr/>
            </w:pPr>
            <w:r>
              <w:rPr>
                <w:color w:val="A9A9A9"/>
              </w:rPr>
              <w:t xml:space="preserve">San Antonio Spurs </w:t>
            </w:r>
          </w:p>
        </w:tc>
      </w:tr>
      <w:tr>
        <w:trPr/>
        <w:tc>
          <w:tcPr>
            <w:tcW w:w="1681" w:type="dxa"/>
            <w:tcBorders/>
            <w:vAlign w:val="center"/>
          </w:tcPr>
          <w:p>
            <w:pPr>
              <w:pStyle w:val="TableHeading"/>
              <w:suppressLineNumbers/>
              <w:bidi w:val="0"/>
              <w:spacing w:before="0" w:after="283"/>
              <w:jc w:val="center"/>
              <w:rPr/>
            </w:pPr>
            <w:r>
              <w:rPr/>
              <w:t xml:space="preserve">2011 -- 2016 </w:t>
            </w:r>
          </w:p>
        </w:tc>
        <w:tc>
          <w:tcPr>
            <w:tcW w:w="6961" w:type="dxa"/>
            <w:tcBorders/>
            <w:vAlign w:val="center"/>
          </w:tcPr>
          <w:p>
            <w:pPr>
              <w:pStyle w:val="TableContents"/>
              <w:bidi w:val="0"/>
              <w:spacing w:before="0" w:after="283"/>
              <w:jc w:val="left"/>
              <w:rPr/>
            </w:pPr>
            <w:r>
              <w:rPr>
                <w:color w:val="DCDCDC"/>
              </w:rPr>
              <w:t xml:space="preserve">Indiana Pacers </w:t>
            </w:r>
          </w:p>
        </w:tc>
      </w:tr>
      <w:tr>
        <w:trPr/>
        <w:tc>
          <w:tcPr>
            <w:tcW w:w="1681" w:type="dxa"/>
            <w:tcBorders/>
            <w:vAlign w:val="center"/>
          </w:tcPr>
          <w:p>
            <w:pPr>
              <w:pStyle w:val="TableHeading"/>
              <w:suppressLineNumbers/>
              <w:bidi w:val="0"/>
              <w:spacing w:before="0" w:after="283"/>
              <w:jc w:val="center"/>
              <w:rPr/>
            </w:pPr>
            <w:r>
              <w:rPr/>
              <w:t xml:space="preserve">2016 -- 2017 </w:t>
            </w:r>
          </w:p>
        </w:tc>
        <w:tc>
          <w:tcPr>
            <w:tcW w:w="6961" w:type="dxa"/>
            <w:tcBorders/>
            <w:vAlign w:val="center"/>
          </w:tcPr>
          <w:p>
            <w:pPr>
              <w:pStyle w:val="TableContents"/>
              <w:bidi w:val="0"/>
              <w:spacing w:before="0" w:after="283"/>
              <w:jc w:val="left"/>
              <w:rPr/>
            </w:pPr>
            <w:r>
              <w:rPr>
                <w:color w:val="2F4F4F"/>
              </w:rPr>
              <w:t xml:space="preserve">Utah </w:t>
            </w:r>
            <w:r>
              <w:rPr/>
              <w:t xml:space="preserve">Jazz </w:t>
            </w:r>
          </w:p>
        </w:tc>
      </w:tr>
      <w:tr>
        <w:trPr/>
        <w:tc>
          <w:tcPr>
            <w:tcW w:w="1681" w:type="dxa"/>
            <w:tcBorders/>
            <w:vAlign w:val="center"/>
          </w:tcPr>
          <w:p>
            <w:pPr>
              <w:pStyle w:val="TableHeading"/>
              <w:suppressLineNumbers/>
              <w:bidi w:val="0"/>
              <w:spacing w:before="0" w:after="283"/>
              <w:jc w:val="center"/>
              <w:rPr/>
            </w:pPr>
            <w:r>
              <w:rPr/>
              <w:t xml:space="preserve">2017 -- 2018 </w:t>
            </w:r>
          </w:p>
        </w:tc>
        <w:tc>
          <w:tcPr>
            <w:tcW w:w="6961" w:type="dxa"/>
            <w:tcBorders/>
            <w:vAlign w:val="center"/>
          </w:tcPr>
          <w:p>
            <w:pPr>
              <w:pStyle w:val="TableContents"/>
              <w:bidi w:val="0"/>
              <w:spacing w:before="0" w:after="283"/>
              <w:jc w:val="left"/>
              <w:rPr/>
            </w:pPr>
            <w:r>
              <w:rPr>
                <w:color w:val="556B2F"/>
              </w:rPr>
              <w:t xml:space="preserve">Sacramento </w:t>
            </w:r>
            <w:r>
              <w:rPr/>
              <w:t xml:space="preserve">Kings </w:t>
            </w:r>
          </w:p>
        </w:tc>
      </w:tr>
      <w:tr>
        <w:trPr/>
        <w:tc>
          <w:tcPr>
            <w:tcW w:w="1681" w:type="dxa"/>
            <w:tcBorders/>
            <w:vAlign w:val="center"/>
          </w:tcPr>
          <w:p>
            <w:pPr>
              <w:pStyle w:val="TableHeading"/>
              <w:suppressLineNumbers/>
              <w:bidi w:val="0"/>
              <w:spacing w:before="0" w:after="283"/>
              <w:jc w:val="center"/>
              <w:rPr/>
            </w:pPr>
            <w:r>
              <w:rPr/>
              <w:t xml:space="preserve">2018 -- nyt </w:t>
            </w:r>
          </w:p>
        </w:tc>
        <w:tc>
          <w:tcPr>
            <w:tcW w:w="6961" w:type="dxa"/>
            <w:tcBorders/>
            <w:vAlign w:val="center"/>
          </w:tcPr>
          <w:p>
            <w:pPr>
              <w:pStyle w:val="TableContents"/>
              <w:bidi w:val="0"/>
              <w:jc w:val="left"/>
              <w:rPr/>
            </w:pPr>
            <w:r>
              <w:rPr/>
              <w:t xml:space="preserve">Cleveland Cavaliers Uran kohokohdat ja palkinnot </w:t>
            </w:r>
          </w:p>
          <w:p>
            <w:pPr>
              <w:pStyle w:val="TextBody"/>
              <w:numPr>
                <w:ilvl w:val="0"/>
                <w:numId w:val="34"/>
              </w:numPr>
              <w:tabs>
                <w:tab w:val="clear" w:pos="1134"/>
                <w:tab w:val="left" w:leader="none" w:pos="707"/>
              </w:tabs>
              <w:bidi w:val="0"/>
              <w:ind w:start="707" w:hanging="283"/>
              <w:jc w:val="left"/>
              <w:rPr/>
            </w:pPr>
            <w:r>
              <w:rPr/>
              <w:t xml:space="preserve">Summit Leaguen vuoden pelaaja (2008) </w:t>
            </w:r>
          </w:p>
          <w:p>
            <w:pPr>
              <w:pStyle w:val="TextBody"/>
              <w:bidi w:val="0"/>
              <w:spacing w:before="0" w:after="283"/>
              <w:jc w:val="left"/>
              <w:rPr/>
            </w:pPr>
            <w:r>
              <w:rPr/>
              <w:t xml:space="preserve">Tilastot NBA.com:ssa Tilastot Basketball-Reference.com:ssa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George Hill pelasi ennen Cavsia?</w:t>
      </w:r>
    </w:p>
    <w:p>
      <w:pPr>
        <w:pStyle w:val="TextBody"/>
        <w:bidi w:val="0"/>
        <w:jc w:val="left"/>
        <w:rPr>
          <w:b/>
          <w:u w:val="single"/>
          <w:shd w:val="clear" w:fill="FFFF00"/>
        </w:rPr>
      </w:pPr>
      <w:r>
        <w:rPr>
          <w:b/>
          <w:u w:val="single"/>
          <w:shd w:val="clear" w:fill="FFFF00"/>
        </w:rPr>
        <w:t xml:space="preserve">Asiakirjan numero 29741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Useat hallitukset ympäri maailmaa ovat määränneet rajoituksia jalostamoiden päästämille epäpuhtauksille, ja useimmat jalostamot ovat asentaneet tarvittavat laitteet täyttääkseen asianomaisten ympäristönsuojelua valvovien virastojen vaatimukset. Yhdysvalloissa </w:t>
      </w:r>
      <w:r>
        <w:rPr/>
        <w:t xml:space="preserve">uusien jalostamoiden rakentamisen estämiseen kohdistuu voimakkaita paineita, eikä maahan ole rakennettu yhtään merkittävää jalostamoa </w:t>
      </w:r>
      <w:r>
        <w:rPr/>
        <w:t xml:space="preserve">sitten</w:t>
      </w:r>
      <w:r>
        <w:rPr/>
        <w:t xml:space="preserve"> Marathonin Garyvillen, Louisianassa sijaitsevan laitoksen vuonna </w:t>
      </w:r>
      <w:r>
        <w:rPr>
          <w:color w:val="A9A9A9"/>
        </w:rPr>
        <w:t xml:space="preserve">1976.</w:t>
      </w:r>
      <w:r>
        <w:rPr/>
        <w:t xml:space="preserve"> Monia olemassa olevia jalostamoja on kuitenkin laajennettu tänä aikana. Ympäristörajoitukset ja paine estää uusien jalostamoiden rakentaminen ovat saattaneet myös vaikuttaa polttoaineiden hintojen nousuun Yhdysvalloissa. Lisäksi monet jalostamot (yli 100 1980-luvulta lähtien) ovat sulkeneet toimintansa vanhentumisen ja/tai alan sisäisten sulautumien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Yhdysvalloissa rakennettiin viimeinen jalostamo?</w:t>
      </w:r>
    </w:p>
    <w:p>
      <w:pPr>
        <w:pStyle w:val="TextBody"/>
        <w:bidi w:val="0"/>
        <w:jc w:val="left"/>
        <w:rPr>
          <w:b/>
          <w:u w:val="single"/>
          <w:shd w:val="clear" w:fill="FFFF00"/>
        </w:rPr>
      </w:pPr>
      <w:r>
        <w:rPr>
          <w:b/>
          <w:u w:val="single"/>
          <w:shd w:val="clear" w:fill="FFFF00"/>
        </w:rPr>
        <w:t xml:space="preserve">Asiakirjan numero 29742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Absintti </w:t>
      </w:r>
      <w:r>
        <w:rPr/>
        <w:t xml:space="preserve">(/ ˈæbsɪnθ / (kuuntele) tai / ˈæbsænθ /; ransk: (apsɛ̃t)) on historiallisesti kuvattu tislattuna, korkea-alkoholisena (45 -- 74 % ABV / 90 -- 148 U.S. proof) juomana. Se on aniksella maustettu väkevä alkoholijuoma, joka on peräisin kasviperäisistä aineista, kuten Artemisia absinthiumin (Artemisia absinthium) kukista ja lehdistä sekä vihreästä aniksesta, makeasta fenkolista ja muista lääkinnällisistä ja kulinaarisista yrteistä. Absintti on perinteisesti väriltään luonnollisen vihreä, mutta se voi olla myös väritöntä. Historiallisessa kirjallisuudessa siihen viitataan yleisesti nimellä ``la fée verte'' (vihreä keiju). Vaikka absintti on joskus virheellisesti nimetty likööriksi, sitä ei perinteisesti pulloteta lisättyä sokeria sisältäen, joten se luokitellaan väkeväksi alkoholiksi. Absintti pullotetaan perinteisesti korkeaan alkoholipitoisuuteen, mutta se laimennetaan yleensä vedellä ennen nauttimista.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viinaa ei ole sokeria</w:t>
      </w:r>
    </w:p>
    <w:p>
      <w:pPr>
        <w:pStyle w:val="TextBody"/>
        <w:bidi w:val="0"/>
        <w:jc w:val="left"/>
        <w:rPr>
          <w:b/>
          <w:u w:val="single"/>
          <w:shd w:val="clear" w:fill="FFFF00"/>
        </w:rPr>
      </w:pPr>
      <w:r>
        <w:rPr>
          <w:b/>
          <w:u w:val="single"/>
          <w:shd w:val="clear" w:fill="FFFF00"/>
        </w:rPr>
        <w:t xml:space="preserve">Asiakirjan numero 29743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G-pistettä, jota kutsutaan myös Gräfenbergin pisteeksi (saksalaisen gynekologin Ernst Gräfenbergin mukaan), luonnehditaan emättimen erogeeniseksi alueeksi, jota stimuloitaessa se voi johtaa voimakkaaseen seksuaaliseen kiihottumiseen, voimakkaisiin orgasmeihin ja mahdolliseen naisen siemensyöksyyn. Sen kerrotaan tyypillisesti sijaitsevan </w:t>
      </w:r>
      <w:r>
        <w:rPr>
          <w:color w:val="A9A9A9"/>
        </w:rPr>
        <w:t xml:space="preserve">5 -- 8 cm (2 -- 3 in) emättimen etuseinämän etupuolella (anteriorinen) emättimen aukon ja virtsaputken välissä</w:t>
      </w:r>
      <w:r>
        <w:rPr/>
        <w:t xml:space="preserve">, ja se on herkkä alue, joka voi olla osa naisen eturauhasta.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g-kohta naisella?</w:t>
      </w:r>
    </w:p>
    <w:p>
      <w:pPr>
        <w:pStyle w:val="TextBody"/>
        <w:bidi w:val="0"/>
        <w:jc w:val="left"/>
        <w:rPr>
          <w:b/>
          <w:u w:val="single"/>
          <w:shd w:val="clear" w:fill="FFFF00"/>
        </w:rPr>
      </w:pPr>
      <w:r>
        <w:rPr>
          <w:b/>
          <w:u w:val="single"/>
          <w:shd w:val="clear" w:fill="FFFF00"/>
        </w:rPr>
        <w:t xml:space="preserve">Asiakirjan numero 29744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Truman Show oli alun perin Niccolin käsikirjoitus, jonka </w:t>
      </w:r>
      <w:r>
        <w:rPr>
          <w:color w:val="A9A9A9"/>
        </w:rPr>
        <w:t xml:space="preserve">innoittajana oli Twilight Zonen jakso "Special Service"</w:t>
      </w:r>
      <w:r>
        <w:rPr/>
        <w:t xml:space="preserve">. Toisin kuin valmis tuote, se oli enemmänkin tieteistrilleri, jonka tarina sijoittui New Yorkiin. Scott Rudin osti käsikirjoituksen ja aloitti tuotannon Paramount Picturesilla. Brian De Palman oli määrä ohjata elokuva ennen kuin Weir allekirjoitti sopimuksen ohjaajaksi, jolloin elokuvaa tehtiin 60 miljoonalla dollarilla - 20 miljoonaa dollaria alkuperäistä arviota vähemmän. Niccol kirjoitti käsikirjoituksen uudelleen, kun kuvausryhmä odotti Carreyn allekirjoitusta. Suurin osa kuvauksista tapahtui Floridan Seasidessa, Floridan Panhandlessa sijaitsevassa suunnitellussa yhteisössä.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Truman Show'n idea sai alkunsa?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The Truman Show on </w:t>
      </w:r>
      <w:r>
        <w:rPr/>
        <w:t xml:space="preserve">Peter Weirin ohjaama, Scott Rudinin, Andrew Niccolin, Edward S. Feldmanin ja Adam Schroederin tuottama ja Niccolin käsikirjoittama yhdysvaltalainen satiirinen tieteiselokuva vuodelta 1998. Elokuvan pääosissa Jim Carrey esittää Truman Burbankia, jonka yhtiö adoptoi ja kasvattaa simuloidun televisio-ohjelman sisällä, joka pyörii hänen elämänsä ympärillä, kunnes hän huomaa sen ja päättää paeta; muita rooleja esittävät Laura Linney, Noah Emmerich, Natascha McElhone, Holland Taylor, Ed Harris ja Brian Delate.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 miehestä, joka asuu tv-ohjelmassa</w:t>
      </w:r>
    </w:p>
    <w:p>
      <w:pPr>
        <w:pStyle w:val="TextBody"/>
        <w:bidi w:val="0"/>
        <w:jc w:val="left"/>
        <w:rPr>
          <w:b/>
          <w:u w:val="single"/>
          <w:shd w:val="clear" w:fill="FFFF00"/>
        </w:rPr>
      </w:pPr>
      <w:r>
        <w:rPr>
          <w:b/>
          <w:u w:val="single"/>
          <w:shd w:val="clear" w:fill="FFFF00"/>
        </w:rPr>
        <w:t xml:space="preserve">Asiakirjan numero 29745</w:t>
      </w:r>
    </w:p>
    <w:p>
      <w:pPr>
        <w:pStyle w:val="TextBody"/>
        <w:bidi w:val="0"/>
        <w:jc w:val="left"/>
        <w:rPr>
          <w:b/>
          <w:shd w:val="clear" w:fill="FFFF00"/>
        </w:rPr>
      </w:pPr>
      <w:r>
        <w:rPr>
          <w:b/>
          <w:shd w:val="clear" w:fill="FFFF00"/>
        </w:rPr>
        <w:t xml:space="preserve">Tekstin numero 0</w:t>
      </w:r>
    </w:p>
    <w:tbl>
      <w:tblPr>
        <w:tblW w:w="11487" w:type="dxa"/>
        <w:jc w:val="left"/>
        <w:tblInd w:w="0" w:type="dxa"/>
        <w:tblLayout w:type="fixed"/>
        <w:tblCellMar>
          <w:top w:w="28" w:type="dxa"/>
          <w:left w:w="28" w:type="dxa"/>
          <w:bottom w:w="28" w:type="dxa"/>
          <w:right w:w="28" w:type="dxa"/>
        </w:tblCellMar>
      </w:tblPr>
      <w:tblGrid>
        <w:gridCol w:w="826"/>
        <w:gridCol w:w="691"/>
        <w:gridCol w:w="871"/>
        <w:gridCol w:w="1276"/>
        <w:gridCol w:w="931"/>
        <w:gridCol w:w="1201"/>
        <w:gridCol w:w="916"/>
        <w:gridCol w:w="886"/>
        <w:gridCol w:w="226"/>
        <w:gridCol w:w="1486"/>
        <w:gridCol w:w="886"/>
        <w:gridCol w:w="1291"/>
      </w:tblGrid>
      <w:tr>
        <w:trPr/>
        <w:tc>
          <w:tcPr>
            <w:tcW w:w="826" w:type="dxa"/>
            <w:tcBorders/>
            <w:vAlign w:val="center"/>
          </w:tcPr>
          <w:p>
            <w:pPr>
              <w:pStyle w:val="TableHeading"/>
              <w:suppressLineNumbers/>
              <w:bidi w:val="0"/>
              <w:spacing w:before="0" w:after="283"/>
              <w:jc w:val="center"/>
              <w:rPr/>
            </w:pPr>
            <w:r>
              <w:rPr/>
              <w:t xml:space="preserve">Kausi </w:t>
            </w:r>
          </w:p>
        </w:tc>
        <w:tc>
          <w:tcPr>
            <w:tcW w:w="691" w:type="dxa"/>
            <w:tcBorders/>
            <w:vAlign w:val="center"/>
          </w:tcPr>
          <w:p>
            <w:pPr>
              <w:pStyle w:val="TableHeading"/>
              <w:suppressLineNumbers/>
              <w:bidi w:val="0"/>
              <w:spacing w:before="0" w:after="283"/>
              <w:jc w:val="center"/>
              <w:rPr/>
            </w:pPr>
            <w:r>
              <w:rPr/>
              <w:t xml:space="preserve">Joukkue </w:t>
            </w:r>
          </w:p>
        </w:tc>
        <w:tc>
          <w:tcPr>
            <w:tcW w:w="871" w:type="dxa"/>
            <w:tcBorders/>
            <w:vAlign w:val="center"/>
          </w:tcPr>
          <w:p>
            <w:pPr>
              <w:pStyle w:val="TableHeading"/>
              <w:suppressLineNumbers/>
              <w:bidi w:val="0"/>
              <w:spacing w:before="0" w:after="283"/>
              <w:jc w:val="center"/>
              <w:rPr/>
            </w:pPr>
            <w:r>
              <w:rPr/>
              <w:t xml:space="preserve">Liiga </w:t>
            </w:r>
          </w:p>
        </w:tc>
        <w:tc>
          <w:tcPr>
            <w:tcW w:w="1276" w:type="dxa"/>
            <w:tcBorders/>
            <w:vAlign w:val="center"/>
          </w:tcPr>
          <w:p>
            <w:pPr>
              <w:pStyle w:val="TableHeading"/>
              <w:suppressLineNumbers/>
              <w:bidi w:val="0"/>
              <w:spacing w:before="0" w:after="283"/>
              <w:jc w:val="center"/>
              <w:rPr/>
            </w:pPr>
            <w:r>
              <w:rPr/>
              <w:t xml:space="preserve">Konferenssi </w:t>
            </w:r>
          </w:p>
        </w:tc>
        <w:tc>
          <w:tcPr>
            <w:tcW w:w="931" w:type="dxa"/>
            <w:tcBorders/>
            <w:vAlign w:val="center"/>
          </w:tcPr>
          <w:p>
            <w:pPr>
              <w:pStyle w:val="TableHeading"/>
              <w:suppressLineNumbers/>
              <w:bidi w:val="0"/>
              <w:spacing w:before="0" w:after="283"/>
              <w:jc w:val="center"/>
              <w:rPr/>
            </w:pPr>
            <w:r>
              <w:rPr/>
              <w:t xml:space="preserve">Divisioona Säännöllinen kausi </w:t>
            </w:r>
          </w:p>
        </w:tc>
        <w:tc>
          <w:tcPr>
            <w:tcW w:w="1201" w:type="dxa"/>
            <w:tcBorders/>
            <w:vAlign w:val="center"/>
          </w:tcPr>
          <w:p>
            <w:pPr>
              <w:pStyle w:val="TableHeading"/>
              <w:suppressLineNumbers/>
              <w:bidi w:val="0"/>
              <w:spacing w:before="0" w:after="283"/>
              <w:jc w:val="center"/>
              <w:rPr/>
            </w:pPr>
            <w:r>
              <w:rPr/>
              <w:t xml:space="preserve">Postseason tulokset </w:t>
            </w:r>
          </w:p>
        </w:tc>
        <w:tc>
          <w:tcPr>
            <w:tcW w:w="916" w:type="dxa"/>
            <w:tcBorders/>
            <w:vAlign w:val="center"/>
          </w:tcPr>
          <w:p>
            <w:pPr>
              <w:pStyle w:val="TableHeading"/>
              <w:suppressLineNumbers/>
              <w:bidi w:val="0"/>
              <w:spacing w:before="0" w:after="283"/>
              <w:jc w:val="center"/>
              <w:rPr/>
            </w:pPr>
            <w:r>
              <w:rPr/>
              <w:t xml:space="preserve">Palkinnot </w:t>
            </w:r>
          </w:p>
        </w:tc>
        <w:tc>
          <w:tcPr>
            <w:tcW w:w="886" w:type="dxa"/>
            <w:tcBorders/>
            <w:vAlign w:val="center"/>
          </w:tcPr>
          <w:p>
            <w:pPr>
              <w:pStyle w:val="TableHeading"/>
              <w:suppressLineNumbers/>
              <w:bidi w:val="0"/>
              <w:spacing w:before="0" w:after="283"/>
              <w:jc w:val="center"/>
              <w:rPr/>
            </w:pPr>
            <w:r>
              <w:rPr/>
              <w:t xml:space="preserve">Päävalmentajat </w:t>
            </w:r>
          </w:p>
        </w:tc>
        <w:tc>
          <w:tcPr>
            <w:tcW w:w="22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Viimeistely </w:t>
            </w:r>
          </w:p>
        </w:tc>
        <w:tc>
          <w:tcPr>
            <w:tcW w:w="691" w:type="dxa"/>
            <w:tcBorders/>
            <w:vAlign w:val="center"/>
          </w:tcPr>
          <w:p>
            <w:pPr>
              <w:pStyle w:val="TableHeading"/>
              <w:suppressLineNumbers/>
              <w:bidi w:val="0"/>
              <w:spacing w:before="0" w:after="283"/>
              <w:jc w:val="center"/>
              <w:rPr/>
            </w:pPr>
            <w:r>
              <w:rPr/>
              <w:t xml:space="preserve">Voitot </w:t>
            </w:r>
          </w:p>
        </w:tc>
        <w:tc>
          <w:tcPr>
            <w:tcW w:w="871" w:type="dxa"/>
            <w:tcBorders/>
            <w:vAlign w:val="center"/>
          </w:tcPr>
          <w:p>
            <w:pPr>
              <w:pStyle w:val="TableHeading"/>
              <w:suppressLineNumbers/>
              <w:bidi w:val="0"/>
              <w:spacing w:before="0" w:after="283"/>
              <w:jc w:val="center"/>
              <w:rPr/>
            </w:pPr>
            <w:r>
              <w:rPr/>
              <w:t xml:space="preserve">Tappiot </w:t>
            </w:r>
          </w:p>
        </w:tc>
        <w:tc>
          <w:tcPr>
            <w:tcW w:w="1276" w:type="dxa"/>
            <w:tcBorders/>
            <w:vAlign w:val="center"/>
          </w:tcPr>
          <w:p>
            <w:pPr>
              <w:pStyle w:val="TableHeading"/>
              <w:suppressLineNumbers/>
              <w:bidi w:val="0"/>
              <w:spacing w:before="0" w:after="283"/>
              <w:jc w:val="center"/>
              <w:rPr/>
            </w:pPr>
            <w:r>
              <w:rPr/>
              <w:t xml:space="preserve">Tasapeli Tennessee Oilers </w:t>
            </w:r>
          </w:p>
        </w:tc>
        <w:tc>
          <w:tcPr>
            <w:tcW w:w="3934" w:type="dxa"/>
            <w:gridSpan w:val="4"/>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1997 </w:t>
            </w:r>
          </w:p>
        </w:tc>
        <w:tc>
          <w:tcPr>
            <w:tcW w:w="691" w:type="dxa"/>
            <w:tcBorders/>
            <w:vAlign w:val="center"/>
          </w:tcPr>
          <w:p>
            <w:pPr>
              <w:pStyle w:val="TableContents"/>
              <w:bidi w:val="0"/>
              <w:spacing w:before="0" w:after="283"/>
              <w:jc w:val="left"/>
              <w:rPr/>
            </w:pPr>
            <w:r>
              <w:rPr/>
              <w:t xml:space="preserve">1997 </w:t>
            </w:r>
          </w:p>
        </w:tc>
        <w:tc>
          <w:tcPr>
            <w:tcW w:w="87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Jeff Fisher </w:t>
            </w:r>
          </w:p>
        </w:tc>
      </w:tr>
      <w:tr>
        <w:trPr/>
        <w:tc>
          <w:tcPr>
            <w:tcW w:w="826" w:type="dxa"/>
            <w:tcBorders/>
            <w:vAlign w:val="center"/>
          </w:tcPr>
          <w:p>
            <w:pPr>
              <w:pStyle w:val="TableHeading"/>
              <w:suppressLineNumbers/>
              <w:bidi w:val="0"/>
              <w:spacing w:before="0" w:after="283"/>
              <w:jc w:val="center"/>
              <w:rPr/>
            </w:pPr>
            <w:r>
              <w:rPr/>
              <w:t xml:space="preserve">1998 </w:t>
            </w:r>
          </w:p>
        </w:tc>
        <w:tc>
          <w:tcPr>
            <w:tcW w:w="691" w:type="dxa"/>
            <w:tcBorders/>
            <w:vAlign w:val="center"/>
          </w:tcPr>
          <w:p>
            <w:pPr>
              <w:pStyle w:val="TableContents"/>
              <w:bidi w:val="0"/>
              <w:spacing w:before="0" w:after="283"/>
              <w:jc w:val="left"/>
              <w:rPr/>
            </w:pPr>
            <w:r>
              <w:rPr/>
              <w:t xml:space="preserve">1998 </w:t>
            </w:r>
          </w:p>
        </w:tc>
        <w:tc>
          <w:tcPr>
            <w:tcW w:w="87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Jeff Fisher Tennessee Titans </w:t>
            </w:r>
          </w:p>
        </w:tc>
      </w:tr>
      <w:tr>
        <w:trPr/>
        <w:tc>
          <w:tcPr>
            <w:tcW w:w="826" w:type="dxa"/>
            <w:tcBorders/>
            <w:vAlign w:val="center"/>
          </w:tcPr>
          <w:p>
            <w:pPr>
              <w:pStyle w:val="TableHeading"/>
              <w:suppressLineNumbers/>
              <w:bidi w:val="0"/>
              <w:spacing w:before="0" w:after="283"/>
              <w:jc w:val="center"/>
              <w:rPr/>
            </w:pPr>
            <w:r>
              <w:rPr/>
              <w:t xml:space="preserve">1999 </w:t>
            </w:r>
          </w:p>
        </w:tc>
        <w:tc>
          <w:tcPr>
            <w:tcW w:w="691" w:type="dxa"/>
            <w:tcBorders/>
            <w:vAlign w:val="center"/>
          </w:tcPr>
          <w:p>
            <w:pPr>
              <w:pStyle w:val="TableContents"/>
              <w:bidi w:val="0"/>
              <w:spacing w:before="0" w:after="283"/>
              <w:jc w:val="left"/>
              <w:rPr/>
            </w:pPr>
            <w:r>
              <w:rPr/>
              <w:t xml:space="preserve">1999 </w:t>
            </w:r>
          </w:p>
        </w:tc>
        <w:tc>
          <w:tcPr>
            <w:tcW w:w="87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13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(Bills) 22 -- 16 Voitti divisioonan pudotuspelit (Coltsilla) 19 -- 16 Voitti AFC:n mestaruuden (Jaguarsilla) 33 -- 14 Hävisi Super Bowl XXXIV:n (Ramsia vastaan) 16 -- 23 </w:t>
            </w:r>
          </w:p>
        </w:tc>
        <w:tc>
          <w:tcPr>
            <w:tcW w:w="886" w:type="dxa"/>
            <w:tcBorders/>
            <w:vAlign w:val="center"/>
          </w:tcPr>
          <w:p>
            <w:pPr>
              <w:pStyle w:val="TableContents"/>
              <w:bidi w:val="0"/>
              <w:spacing w:before="0" w:after="283"/>
              <w:jc w:val="left"/>
              <w:rPr/>
            </w:pPr>
            <w:r>
              <w:rPr/>
              <w:t xml:space="preserve">Jevon Kearse (DROY) </w:t>
            </w:r>
          </w:p>
        </w:tc>
        <w:tc>
          <w:tcPr>
            <w:tcW w:w="1291" w:type="dxa"/>
            <w:tcBorders/>
            <w:vAlign w:val="center"/>
          </w:tcPr>
          <w:p>
            <w:pPr>
              <w:pStyle w:val="TableContents"/>
              <w:bidi w:val="0"/>
              <w:spacing w:before="0" w:after="283"/>
              <w:jc w:val="left"/>
              <w:rPr/>
            </w:pPr>
            <w:r>
              <w:rPr/>
              <w:t xml:space="preserve">Jeff Fisher </w:t>
            </w:r>
          </w:p>
        </w:tc>
      </w:tr>
      <w:tr>
        <w:trPr/>
        <w:tc>
          <w:tcPr>
            <w:tcW w:w="826" w:type="dxa"/>
            <w:tcBorders/>
            <w:vAlign w:val="center"/>
          </w:tcPr>
          <w:p>
            <w:pPr>
              <w:pStyle w:val="TableHeading"/>
              <w:suppressLineNumbers/>
              <w:bidi w:val="0"/>
              <w:spacing w:before="0" w:after="283"/>
              <w:jc w:val="center"/>
              <w:rPr/>
            </w:pPr>
            <w:r>
              <w:rPr/>
              <w:t xml:space="preserve">2000 </w:t>
            </w:r>
          </w:p>
        </w:tc>
        <w:tc>
          <w:tcPr>
            <w:tcW w:w="691" w:type="dxa"/>
            <w:tcBorders/>
            <w:vAlign w:val="center"/>
          </w:tcPr>
          <w:p>
            <w:pPr>
              <w:pStyle w:val="TableContents"/>
              <w:bidi w:val="0"/>
              <w:spacing w:before="0" w:after="283"/>
              <w:jc w:val="left"/>
              <w:rPr/>
            </w:pPr>
            <w:r>
              <w:rPr/>
              <w:t xml:space="preserve">2000 </w:t>
            </w:r>
          </w:p>
        </w:tc>
        <w:tc>
          <w:tcPr>
            <w:tcW w:w="87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13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(Ravens) 10 -- 24 </w:t>
            </w:r>
          </w:p>
        </w:tc>
        <w:tc>
          <w:tcPr>
            <w:tcW w:w="8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Jeff Fisher </w:t>
            </w:r>
          </w:p>
        </w:tc>
      </w:tr>
      <w:tr>
        <w:trPr/>
        <w:tc>
          <w:tcPr>
            <w:tcW w:w="826" w:type="dxa"/>
            <w:tcBorders/>
            <w:vAlign w:val="center"/>
          </w:tcPr>
          <w:p>
            <w:pPr>
              <w:pStyle w:val="TableHeading"/>
              <w:suppressLineNumbers/>
              <w:bidi w:val="0"/>
              <w:spacing w:before="0" w:after="283"/>
              <w:jc w:val="center"/>
              <w:rPr/>
            </w:pPr>
            <w:r>
              <w:rPr/>
              <w:t xml:space="preserve">2001 </w:t>
            </w:r>
          </w:p>
        </w:tc>
        <w:tc>
          <w:tcPr>
            <w:tcW w:w="691" w:type="dxa"/>
            <w:tcBorders/>
            <w:vAlign w:val="center"/>
          </w:tcPr>
          <w:p>
            <w:pPr>
              <w:pStyle w:val="TableContents"/>
              <w:bidi w:val="0"/>
              <w:spacing w:before="0" w:after="283"/>
              <w:jc w:val="left"/>
              <w:rPr/>
            </w:pPr>
            <w:r>
              <w:rPr/>
              <w:t xml:space="preserve">2001 </w:t>
            </w:r>
          </w:p>
        </w:tc>
        <w:tc>
          <w:tcPr>
            <w:tcW w:w="87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Jeff Fisher </w:t>
            </w:r>
          </w:p>
        </w:tc>
      </w:tr>
      <w:tr>
        <w:trPr/>
        <w:tc>
          <w:tcPr>
            <w:tcW w:w="826" w:type="dxa"/>
            <w:tcBorders/>
            <w:vAlign w:val="center"/>
          </w:tcPr>
          <w:p>
            <w:pPr>
              <w:pStyle w:val="TableHeading"/>
              <w:suppressLineNumbers/>
              <w:bidi w:val="0"/>
              <w:spacing w:before="0" w:after="283"/>
              <w:jc w:val="center"/>
              <w:rPr/>
            </w:pPr>
            <w:r>
              <w:rPr/>
              <w:t xml:space="preserve">2002 </w:t>
            </w:r>
          </w:p>
        </w:tc>
        <w:tc>
          <w:tcPr>
            <w:tcW w:w="691" w:type="dxa"/>
            <w:tcBorders/>
            <w:vAlign w:val="center"/>
          </w:tcPr>
          <w:p>
            <w:pPr>
              <w:pStyle w:val="TableContents"/>
              <w:bidi w:val="0"/>
              <w:spacing w:before="0" w:after="283"/>
              <w:jc w:val="left"/>
              <w:rPr/>
            </w:pPr>
            <w:r>
              <w:rPr/>
              <w:t xml:space="preserve">2002 </w:t>
            </w:r>
          </w:p>
        </w:tc>
        <w:tc>
          <w:tcPr>
            <w:tcW w:w="87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(Steelers) 34 -- 31 (OT) Hävisi AFC-mestaruuskilpailut (at Raiders) 24 -- 41 </w:t>
            </w:r>
          </w:p>
        </w:tc>
        <w:tc>
          <w:tcPr>
            <w:tcW w:w="8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Jeff Fisher </w:t>
            </w:r>
          </w:p>
        </w:tc>
      </w:tr>
      <w:tr>
        <w:trPr/>
        <w:tc>
          <w:tcPr>
            <w:tcW w:w="826" w:type="dxa"/>
            <w:tcBorders/>
            <w:vAlign w:val="center"/>
          </w:tcPr>
          <w:p>
            <w:pPr>
              <w:pStyle w:val="TableHeading"/>
              <w:suppressLineNumbers/>
              <w:bidi w:val="0"/>
              <w:spacing w:before="0" w:after="283"/>
              <w:jc w:val="center"/>
              <w:rPr/>
            </w:pPr>
            <w:r>
              <w:rPr/>
              <w:t xml:space="preserve">2003 </w:t>
            </w:r>
          </w:p>
        </w:tc>
        <w:tc>
          <w:tcPr>
            <w:tcW w:w="691" w:type="dxa"/>
            <w:tcBorders/>
            <w:vAlign w:val="center"/>
          </w:tcPr>
          <w:p>
            <w:pPr>
              <w:pStyle w:val="TableContents"/>
              <w:bidi w:val="0"/>
              <w:spacing w:before="0" w:after="283"/>
              <w:jc w:val="left"/>
              <w:rPr/>
            </w:pPr>
            <w:r>
              <w:rPr/>
              <w:t xml:space="preserve">2003 </w:t>
            </w:r>
          </w:p>
        </w:tc>
        <w:tc>
          <w:tcPr>
            <w:tcW w:w="87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 Playoffs (Ravens) 20 -- 17 Hävisi Divisional Playoffs (Patriots) 14 -- 17 </w:t>
            </w:r>
          </w:p>
        </w:tc>
        <w:tc>
          <w:tcPr>
            <w:tcW w:w="886" w:type="dxa"/>
            <w:tcBorders/>
            <w:vAlign w:val="center"/>
          </w:tcPr>
          <w:p>
            <w:pPr>
              <w:pStyle w:val="TableContents"/>
              <w:bidi w:val="0"/>
              <w:spacing w:before="0" w:after="283"/>
              <w:jc w:val="left"/>
              <w:rPr/>
            </w:pPr>
            <w:r>
              <w:rPr/>
              <w:t xml:space="preserve">Steve McNair (MVP) </w:t>
            </w:r>
          </w:p>
        </w:tc>
        <w:tc>
          <w:tcPr>
            <w:tcW w:w="1291" w:type="dxa"/>
            <w:tcBorders/>
            <w:vAlign w:val="center"/>
          </w:tcPr>
          <w:p>
            <w:pPr>
              <w:pStyle w:val="TableContents"/>
              <w:bidi w:val="0"/>
              <w:spacing w:before="0" w:after="283"/>
              <w:jc w:val="left"/>
              <w:rPr/>
            </w:pPr>
            <w:r>
              <w:rPr/>
              <w:t xml:space="preserve">Jeff Fisher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Jeff Fisher </w:t>
            </w:r>
          </w:p>
        </w:tc>
      </w:tr>
      <w:tr>
        <w:trPr/>
        <w:tc>
          <w:tcPr>
            <w:tcW w:w="826" w:type="dxa"/>
            <w:tcBorders/>
            <w:vAlign w:val="center"/>
          </w:tcPr>
          <w:p>
            <w:pPr>
              <w:pStyle w:val="TableHeading"/>
              <w:suppressLineNumbers/>
              <w:bidi w:val="0"/>
              <w:spacing w:before="0" w:after="283"/>
              <w:jc w:val="center"/>
              <w:rPr/>
            </w:pPr>
            <w:r>
              <w:rPr/>
              <w:t xml:space="preserve">2005 </w:t>
            </w:r>
          </w:p>
        </w:tc>
        <w:tc>
          <w:tcPr>
            <w:tcW w:w="691" w:type="dxa"/>
            <w:tcBorders/>
            <w:vAlign w:val="center"/>
          </w:tcPr>
          <w:p>
            <w:pPr>
              <w:pStyle w:val="TableContents"/>
              <w:bidi w:val="0"/>
              <w:spacing w:before="0" w:after="283"/>
              <w:jc w:val="left"/>
              <w:rPr/>
            </w:pPr>
            <w:r>
              <w:rPr/>
              <w:t xml:space="preserve">2005 </w:t>
            </w:r>
          </w:p>
        </w:tc>
        <w:tc>
          <w:tcPr>
            <w:tcW w:w="87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Jeff Fisher </w:t>
            </w:r>
          </w:p>
        </w:tc>
      </w:tr>
      <w:tr>
        <w:trPr/>
        <w:tc>
          <w:tcPr>
            <w:tcW w:w="826" w:type="dxa"/>
            <w:tcBorders/>
            <w:vAlign w:val="center"/>
          </w:tcPr>
          <w:p>
            <w:pPr>
              <w:pStyle w:val="TableHeading"/>
              <w:suppressLineNumbers/>
              <w:bidi w:val="0"/>
              <w:spacing w:before="0" w:after="283"/>
              <w:jc w:val="center"/>
              <w:rPr/>
            </w:pPr>
            <w:r>
              <w:rPr/>
              <w:t xml:space="preserve">2006 </w:t>
            </w:r>
          </w:p>
        </w:tc>
        <w:tc>
          <w:tcPr>
            <w:tcW w:w="691" w:type="dxa"/>
            <w:tcBorders/>
            <w:vAlign w:val="center"/>
          </w:tcPr>
          <w:p>
            <w:pPr>
              <w:pStyle w:val="TableContents"/>
              <w:bidi w:val="0"/>
              <w:spacing w:before="0" w:after="283"/>
              <w:jc w:val="left"/>
              <w:rPr/>
            </w:pPr>
            <w:r>
              <w:rPr/>
              <w:t xml:space="preserve">2006 </w:t>
            </w:r>
          </w:p>
        </w:tc>
        <w:tc>
          <w:tcPr>
            <w:tcW w:w="87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Vince Young (OROY) </w:t>
            </w:r>
          </w:p>
        </w:tc>
        <w:tc>
          <w:tcPr>
            <w:tcW w:w="1291" w:type="dxa"/>
            <w:tcBorders/>
            <w:vAlign w:val="center"/>
          </w:tcPr>
          <w:p>
            <w:pPr>
              <w:pStyle w:val="TableContents"/>
              <w:bidi w:val="0"/>
              <w:spacing w:before="0" w:after="283"/>
              <w:jc w:val="left"/>
              <w:rPr/>
            </w:pPr>
            <w:r>
              <w:rPr/>
              <w:t xml:space="preserve">Jeff Fisher </w:t>
            </w:r>
          </w:p>
        </w:tc>
      </w:tr>
      <w:tr>
        <w:trPr/>
        <w:tc>
          <w:tcPr>
            <w:tcW w:w="826" w:type="dxa"/>
            <w:tcBorders/>
            <w:vAlign w:val="center"/>
          </w:tcPr>
          <w:p>
            <w:pPr>
              <w:pStyle w:val="TableHeading"/>
              <w:suppressLineNumbers/>
              <w:bidi w:val="0"/>
              <w:spacing w:before="0" w:after="283"/>
              <w:jc w:val="center"/>
              <w:rPr/>
            </w:pPr>
            <w:r>
              <w:rPr/>
              <w:t xml:space="preserve">2007 </w:t>
            </w:r>
          </w:p>
        </w:tc>
        <w:tc>
          <w:tcPr>
            <w:tcW w:w="691" w:type="dxa"/>
            <w:tcBorders/>
            <w:vAlign w:val="center"/>
          </w:tcPr>
          <w:p>
            <w:pPr>
              <w:pStyle w:val="TableContents"/>
              <w:bidi w:val="0"/>
              <w:spacing w:before="0" w:after="283"/>
              <w:jc w:val="left"/>
              <w:rPr/>
            </w:pPr>
            <w:r>
              <w:rPr/>
              <w:t xml:space="preserve">2007 </w:t>
            </w:r>
          </w:p>
        </w:tc>
        <w:tc>
          <w:tcPr>
            <w:tcW w:w="87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 Playoffs (at Chargers) 6 -- 17 </w:t>
            </w:r>
          </w:p>
        </w:tc>
        <w:tc>
          <w:tcPr>
            <w:tcW w:w="8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Jeff Fisher </w:t>
            </w:r>
          </w:p>
        </w:tc>
      </w:tr>
      <w:tr>
        <w:trPr/>
        <w:tc>
          <w:tcPr>
            <w:tcW w:w="826" w:type="dxa"/>
            <w:tcBorders/>
            <w:vAlign w:val="center"/>
          </w:tcPr>
          <w:p>
            <w:pPr>
              <w:pStyle w:val="TableHeading"/>
              <w:suppressLineNumbers/>
              <w:bidi w:val="0"/>
              <w:spacing w:before="0" w:after="283"/>
              <w:jc w:val="center"/>
              <w:rPr/>
            </w:pPr>
            <w:r>
              <w:rPr/>
              <w:t xml:space="preserve">2008 </w:t>
            </w:r>
          </w:p>
        </w:tc>
        <w:tc>
          <w:tcPr>
            <w:tcW w:w="691" w:type="dxa"/>
            <w:tcBorders/>
            <w:vAlign w:val="center"/>
          </w:tcPr>
          <w:p>
            <w:pPr>
              <w:pStyle w:val="TableContents"/>
              <w:bidi w:val="0"/>
              <w:spacing w:before="0" w:after="283"/>
              <w:jc w:val="left"/>
              <w:rPr/>
            </w:pPr>
            <w:r>
              <w:rPr/>
              <w:t xml:space="preserve">2008 </w:t>
            </w:r>
          </w:p>
        </w:tc>
        <w:tc>
          <w:tcPr>
            <w:tcW w:w="87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13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(Ravens) 10 -- 13 </w:t>
            </w:r>
          </w:p>
        </w:tc>
        <w:tc>
          <w:tcPr>
            <w:tcW w:w="8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Jeff Fisher </w:t>
            </w:r>
          </w:p>
        </w:tc>
      </w:tr>
      <w:tr>
        <w:trPr/>
        <w:tc>
          <w:tcPr>
            <w:tcW w:w="826" w:type="dxa"/>
            <w:tcBorders/>
            <w:vAlign w:val="center"/>
          </w:tcPr>
          <w:p>
            <w:pPr>
              <w:pStyle w:val="TableHeading"/>
              <w:suppressLineNumbers/>
              <w:bidi w:val="0"/>
              <w:spacing w:before="0" w:after="283"/>
              <w:jc w:val="center"/>
              <w:rPr/>
            </w:pPr>
            <w:r>
              <w:rPr/>
              <w:t xml:space="preserve">2009 </w:t>
            </w:r>
          </w:p>
        </w:tc>
        <w:tc>
          <w:tcPr>
            <w:tcW w:w="691" w:type="dxa"/>
            <w:tcBorders/>
            <w:vAlign w:val="center"/>
          </w:tcPr>
          <w:p>
            <w:pPr>
              <w:pStyle w:val="TableContents"/>
              <w:bidi w:val="0"/>
              <w:spacing w:before="0" w:after="283"/>
              <w:jc w:val="left"/>
              <w:rPr/>
            </w:pPr>
            <w:r>
              <w:rPr/>
              <w:t xml:space="preserve">2009 </w:t>
            </w:r>
          </w:p>
        </w:tc>
        <w:tc>
          <w:tcPr>
            <w:tcW w:w="87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Chris Johnson (OPOY) </w:t>
            </w:r>
          </w:p>
        </w:tc>
        <w:tc>
          <w:tcPr>
            <w:tcW w:w="1291" w:type="dxa"/>
            <w:tcBorders/>
            <w:vAlign w:val="center"/>
          </w:tcPr>
          <w:p>
            <w:pPr>
              <w:pStyle w:val="TableContents"/>
              <w:bidi w:val="0"/>
              <w:spacing w:before="0" w:after="283"/>
              <w:jc w:val="left"/>
              <w:rPr/>
            </w:pPr>
            <w:r>
              <w:rPr/>
              <w:t xml:space="preserve">Jeff Fisher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Jeff Fisher </w:t>
            </w:r>
          </w:p>
        </w:tc>
      </w:tr>
      <w:tr>
        <w:trPr/>
        <w:tc>
          <w:tcPr>
            <w:tcW w:w="826" w:type="dxa"/>
            <w:tcBorders/>
            <w:vAlign w:val="center"/>
          </w:tcPr>
          <w:p>
            <w:pPr>
              <w:pStyle w:val="TableHeading"/>
              <w:suppressLineNumbers/>
              <w:bidi w:val="0"/>
              <w:spacing w:before="0" w:after="283"/>
              <w:jc w:val="center"/>
              <w:rPr/>
            </w:pPr>
            <w:r>
              <w:rPr/>
              <w:t xml:space="preserve">2011 </w:t>
            </w:r>
          </w:p>
        </w:tc>
        <w:tc>
          <w:tcPr>
            <w:tcW w:w="691" w:type="dxa"/>
            <w:tcBorders/>
            <w:vAlign w:val="center"/>
          </w:tcPr>
          <w:p>
            <w:pPr>
              <w:pStyle w:val="TableContents"/>
              <w:bidi w:val="0"/>
              <w:spacing w:before="0" w:after="283"/>
              <w:jc w:val="left"/>
              <w:rPr/>
            </w:pPr>
            <w:r>
              <w:rPr/>
              <w:t xml:space="preserve">2011 </w:t>
            </w:r>
          </w:p>
        </w:tc>
        <w:tc>
          <w:tcPr>
            <w:tcW w:w="87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Mike Munchak </w:t>
            </w:r>
          </w:p>
        </w:tc>
      </w:tr>
      <w:tr>
        <w:trPr/>
        <w:tc>
          <w:tcPr>
            <w:tcW w:w="826" w:type="dxa"/>
            <w:tcBorders/>
            <w:vAlign w:val="center"/>
          </w:tcPr>
          <w:p>
            <w:pPr>
              <w:pStyle w:val="TableHeading"/>
              <w:suppressLineNumbers/>
              <w:bidi w:val="0"/>
              <w:spacing w:before="0" w:after="283"/>
              <w:jc w:val="center"/>
              <w:rPr/>
            </w:pPr>
            <w:r>
              <w:rPr/>
              <w:t xml:space="preserve">2012 </w:t>
            </w:r>
          </w:p>
        </w:tc>
        <w:tc>
          <w:tcPr>
            <w:tcW w:w="691" w:type="dxa"/>
            <w:tcBorders/>
            <w:vAlign w:val="center"/>
          </w:tcPr>
          <w:p>
            <w:pPr>
              <w:pStyle w:val="TableContents"/>
              <w:bidi w:val="0"/>
              <w:spacing w:before="0" w:after="283"/>
              <w:jc w:val="left"/>
              <w:rPr/>
            </w:pPr>
            <w:r>
              <w:rPr/>
              <w:t xml:space="preserve">2012 </w:t>
            </w:r>
          </w:p>
        </w:tc>
        <w:tc>
          <w:tcPr>
            <w:tcW w:w="87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Mike Munchak </w:t>
            </w:r>
          </w:p>
        </w:tc>
      </w:tr>
      <w:tr>
        <w:trPr/>
        <w:tc>
          <w:tcPr>
            <w:tcW w:w="826" w:type="dxa"/>
            <w:tcBorders/>
            <w:vAlign w:val="center"/>
          </w:tcPr>
          <w:p>
            <w:pPr>
              <w:pStyle w:val="TableHeading"/>
              <w:suppressLineNumbers/>
              <w:bidi w:val="0"/>
              <w:spacing w:before="0" w:after="283"/>
              <w:jc w:val="center"/>
              <w:rPr/>
            </w:pPr>
            <w:r>
              <w:rPr/>
              <w:t xml:space="preserve">2013 </w:t>
            </w:r>
          </w:p>
        </w:tc>
        <w:tc>
          <w:tcPr>
            <w:tcW w:w="691" w:type="dxa"/>
            <w:tcBorders/>
            <w:vAlign w:val="center"/>
          </w:tcPr>
          <w:p>
            <w:pPr>
              <w:pStyle w:val="TableContents"/>
              <w:bidi w:val="0"/>
              <w:spacing w:before="0" w:after="283"/>
              <w:jc w:val="left"/>
              <w:rPr/>
            </w:pPr>
            <w:r>
              <w:rPr/>
              <w:t xml:space="preserve">2013 </w:t>
            </w:r>
          </w:p>
        </w:tc>
        <w:tc>
          <w:tcPr>
            <w:tcW w:w="87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Mike Munchak </w:t>
            </w:r>
          </w:p>
        </w:tc>
      </w:tr>
      <w:tr>
        <w:trPr/>
        <w:tc>
          <w:tcPr>
            <w:tcW w:w="826" w:type="dxa"/>
            <w:tcBorders/>
            <w:vAlign w:val="center"/>
          </w:tcPr>
          <w:p>
            <w:pPr>
              <w:pStyle w:val="TableHeading"/>
              <w:suppressLineNumbers/>
              <w:bidi w:val="0"/>
              <w:spacing w:before="0" w:after="283"/>
              <w:jc w:val="center"/>
              <w:rPr/>
            </w:pPr>
            <w:r>
              <w:rPr/>
              <w:t xml:space="preserve">2014 </w:t>
            </w:r>
          </w:p>
        </w:tc>
        <w:tc>
          <w:tcPr>
            <w:tcW w:w="691" w:type="dxa"/>
            <w:tcBorders/>
            <w:vAlign w:val="center"/>
          </w:tcPr>
          <w:p>
            <w:pPr>
              <w:pStyle w:val="TableContents"/>
              <w:bidi w:val="0"/>
              <w:spacing w:before="0" w:after="283"/>
              <w:jc w:val="left"/>
              <w:rPr/>
            </w:pPr>
            <w:r>
              <w:rPr/>
              <w:t xml:space="preserve">2014 </w:t>
            </w:r>
          </w:p>
        </w:tc>
        <w:tc>
          <w:tcPr>
            <w:tcW w:w="87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14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Ken Whisenhunt </w:t>
            </w:r>
          </w:p>
        </w:tc>
      </w:tr>
      <w:tr>
        <w:trPr/>
        <w:tc>
          <w:tcPr>
            <w:tcW w:w="826" w:type="dxa"/>
            <w:tcBorders/>
            <w:vAlign w:val="center"/>
          </w:tcPr>
          <w:p>
            <w:pPr>
              <w:pStyle w:val="TableHeading"/>
              <w:suppressLineNumbers/>
              <w:bidi w:val="0"/>
              <w:spacing w:before="0" w:after="283"/>
              <w:jc w:val="center"/>
              <w:rPr/>
            </w:pPr>
            <w:r>
              <w:rPr/>
              <w:t xml:space="preserve">2015 </w:t>
            </w:r>
          </w:p>
        </w:tc>
        <w:tc>
          <w:tcPr>
            <w:tcW w:w="691" w:type="dxa"/>
            <w:tcBorders/>
            <w:vAlign w:val="center"/>
          </w:tcPr>
          <w:p>
            <w:pPr>
              <w:pStyle w:val="TableContents"/>
              <w:bidi w:val="0"/>
              <w:spacing w:before="0" w:after="283"/>
              <w:jc w:val="left"/>
              <w:rPr/>
            </w:pPr>
            <w:r>
              <w:rPr/>
              <w:t xml:space="preserve">2015 </w:t>
            </w:r>
          </w:p>
        </w:tc>
        <w:tc>
          <w:tcPr>
            <w:tcW w:w="87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13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Ken Whisenhunt (1 -- 6) Mike Mularkey (2 -- 7) </w:t>
            </w:r>
          </w:p>
        </w:tc>
      </w:tr>
      <w:tr>
        <w:trPr/>
        <w:tc>
          <w:tcPr>
            <w:tcW w:w="826" w:type="dxa"/>
            <w:tcBorders/>
            <w:vAlign w:val="center"/>
          </w:tcPr>
          <w:p>
            <w:pPr>
              <w:pStyle w:val="TableHeading"/>
              <w:suppressLineNumbers/>
              <w:bidi w:val="0"/>
              <w:spacing w:before="0" w:after="283"/>
              <w:jc w:val="center"/>
              <w:rPr/>
            </w:pPr>
            <w:r>
              <w:rPr/>
              <w:t xml:space="preserve">2016 </w:t>
            </w:r>
          </w:p>
        </w:tc>
        <w:tc>
          <w:tcPr>
            <w:tcW w:w="691" w:type="dxa"/>
            <w:tcBorders/>
            <w:vAlign w:val="center"/>
          </w:tcPr>
          <w:p>
            <w:pPr>
              <w:pStyle w:val="TableContents"/>
              <w:bidi w:val="0"/>
              <w:spacing w:before="0" w:after="283"/>
              <w:jc w:val="left"/>
              <w:rPr/>
            </w:pPr>
            <w:r>
              <w:rPr/>
              <w:t xml:space="preserve">2016 </w:t>
            </w:r>
          </w:p>
        </w:tc>
        <w:tc>
          <w:tcPr>
            <w:tcW w:w="87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Mike Mularkey </w:t>
            </w:r>
          </w:p>
        </w:tc>
      </w:tr>
      <w:tr>
        <w:trPr/>
        <w:tc>
          <w:tcPr>
            <w:tcW w:w="826" w:type="dxa"/>
            <w:tcBorders/>
            <w:vAlign w:val="center"/>
          </w:tcPr>
          <w:p>
            <w:pPr>
              <w:pStyle w:val="TableHeading"/>
              <w:suppressLineNumbers/>
              <w:bidi w:val="0"/>
              <w:spacing w:before="0" w:after="283"/>
              <w:jc w:val="center"/>
              <w:rPr/>
            </w:pPr>
            <w:r>
              <w:rPr/>
              <w:t xml:space="preserve">2017 </w:t>
            </w:r>
          </w:p>
        </w:tc>
        <w:tc>
          <w:tcPr>
            <w:tcW w:w="691" w:type="dxa"/>
            <w:tcBorders/>
            <w:vAlign w:val="center"/>
          </w:tcPr>
          <w:p>
            <w:pPr>
              <w:pStyle w:val="TableContents"/>
              <w:bidi w:val="0"/>
              <w:spacing w:before="0" w:after="283"/>
              <w:jc w:val="left"/>
              <w:rPr/>
            </w:pPr>
            <w:r>
              <w:rPr/>
              <w:t xml:space="preserve">2017 </w:t>
            </w:r>
          </w:p>
        </w:tc>
        <w:tc>
          <w:tcPr>
            <w:tcW w:w="87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 Playoffs (Chiefs) 22 -- 21 Hävisi Divisional Playoffs (Patriots) 14 -- 35 </w:t>
            </w:r>
          </w:p>
        </w:tc>
        <w:tc>
          <w:tcPr>
            <w:tcW w:w="8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Mike Mularkey Yhteensä </w:t>
            </w:r>
          </w:p>
        </w:tc>
      </w:tr>
      <w:tr>
        <w:trPr/>
        <w:tc>
          <w:tcPr>
            <w:tcW w:w="826" w:type="dxa"/>
            <w:tcBorders/>
            <w:vAlign w:val="center"/>
          </w:tcPr>
          <w:p>
            <w:pPr>
              <w:pStyle w:val="TableContents"/>
              <w:bidi w:val="0"/>
              <w:spacing w:before="0" w:after="283"/>
              <w:jc w:val="left"/>
              <w:rPr/>
            </w:pPr>
            <w:r>
              <w:rPr/>
              <w:t xml:space="preserve">171 </w:t>
            </w:r>
          </w:p>
        </w:tc>
        <w:tc>
          <w:tcPr>
            <w:tcW w:w="691" w:type="dxa"/>
            <w:tcBorders/>
            <w:vAlign w:val="center"/>
          </w:tcPr>
          <w:p>
            <w:pPr>
              <w:pStyle w:val="TableContents"/>
              <w:bidi w:val="0"/>
              <w:spacing w:before="0" w:after="283"/>
              <w:jc w:val="left"/>
              <w:rPr/>
            </w:pPr>
            <w:r>
              <w:rPr/>
              <w:t xml:space="preserve">165 </w:t>
            </w:r>
          </w:p>
        </w:tc>
        <w:tc>
          <w:tcPr>
            <w:tcW w:w="871" w:type="dxa"/>
            <w:tcBorders/>
            <w:vAlign w:val="center"/>
          </w:tcPr>
          <w:p>
            <w:pPr>
              <w:pStyle w:val="TableContents"/>
              <w:bidi w:val="0"/>
              <w:spacing w:before="0" w:after="283"/>
              <w:jc w:val="left"/>
              <w:rPr/>
            </w:pPr>
            <w:r>
              <w:rPr/>
              <w:t xml:space="preserve">0 (1997 -- 2017, sisältää vain runkosarjan) </w:t>
            </w:r>
          </w:p>
        </w:tc>
        <w:tc>
          <w:tcPr>
            <w:tcW w:w="909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pPr>
            <w:r>
              <w:rPr/>
              <w:t xml:space="preserve">0 (1997 -- 2017, sisältää vain pudotuspelit) </w:t>
            </w:r>
          </w:p>
        </w:tc>
        <w:tc>
          <w:tcPr>
            <w:tcW w:w="909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177 </w:t>
            </w:r>
          </w:p>
        </w:tc>
        <w:tc>
          <w:tcPr>
            <w:tcW w:w="691" w:type="dxa"/>
            <w:tcBorders/>
            <w:vAlign w:val="center"/>
          </w:tcPr>
          <w:p>
            <w:pPr>
              <w:pStyle w:val="TableContents"/>
              <w:bidi w:val="0"/>
              <w:spacing w:before="0" w:after="283"/>
              <w:jc w:val="left"/>
              <w:rPr/>
            </w:pPr>
            <w:r>
              <w:rPr/>
              <w:t xml:space="preserve">172 </w:t>
            </w:r>
          </w:p>
        </w:tc>
        <w:tc>
          <w:tcPr>
            <w:tcW w:w="871" w:type="dxa"/>
            <w:tcBorders/>
            <w:vAlign w:val="center"/>
          </w:tcPr>
          <w:p>
            <w:pPr>
              <w:pStyle w:val="TableContents"/>
              <w:bidi w:val="0"/>
              <w:spacing w:before="0" w:after="283"/>
              <w:jc w:val="left"/>
              <w:rPr/>
            </w:pPr>
            <w:r>
              <w:rPr>
                <w:color w:val="A9A9A9"/>
              </w:rPr>
              <w:t xml:space="preserve">0 </w:t>
            </w:r>
            <w:r>
              <w:rPr/>
              <w:t xml:space="preserve">(1997 -- 2017, sisältää sekä runkosarjan että pudotuspelit) </w:t>
            </w:r>
          </w:p>
        </w:tc>
        <w:tc>
          <w:tcPr>
            <w:tcW w:w="9099" w:type="dxa"/>
            <w:gridSpan w:val="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tennessee titans on voittanut superbowlin?</w:t>
      </w:r>
    </w:p>
    <w:p>
      <w:pPr>
        <w:pStyle w:val="TextBody"/>
        <w:bidi w:val="0"/>
        <w:jc w:val="left"/>
        <w:rPr>
          <w:b/>
          <w:u w:val="single"/>
          <w:shd w:val="clear" w:fill="FFFF00"/>
        </w:rPr>
      </w:pPr>
      <w:r>
        <w:rPr>
          <w:b/>
          <w:u w:val="single"/>
          <w:shd w:val="clear" w:fill="FFFF00"/>
        </w:rPr>
        <w:t xml:space="preserve">Asiakirjan numero 29746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Total War: Warhammer II sijoittuu Games Workshopin Warhammer Fantasy -universumiin. Peli tapahtuu neljällä mantereella - </w:t>
      </w:r>
      <w:r>
        <w:rPr>
          <w:color w:val="A9A9A9"/>
        </w:rPr>
        <w:t xml:space="preserve">Ulthuanissa</w:t>
      </w:r>
      <w:r>
        <w:rPr/>
        <w:t xml:space="preserve">, </w:t>
      </w:r>
      <w:r>
        <w:rPr>
          <w:color w:val="DCDCDC"/>
        </w:rPr>
        <w:t xml:space="preserve">Naggarothissa</w:t>
      </w:r>
      <w:r>
        <w:rPr/>
        <w:t xml:space="preserve">, </w:t>
      </w:r>
      <w:r>
        <w:rPr>
          <w:color w:val="2F4F4F"/>
        </w:rPr>
        <w:t xml:space="preserve">Etelämailla </w:t>
      </w:r>
      <w:r>
        <w:rPr/>
        <w:t xml:space="preserve">ja </w:t>
      </w:r>
      <w:r>
        <w:rPr>
          <w:color w:val="556B2F"/>
        </w:rPr>
        <w:t xml:space="preserve">Lustriassa</w:t>
      </w:r>
      <w:r>
        <w:rPr/>
        <w:t xml:space="preserve">. Peli keskittyy Ulthuanin Suuren pyörteen hallintaan. Vortex-kampanjassa on kerronnallinen tarina jokaiselle neljästä rodusta, kun he suorittavat rituaaleja joko Suuren pyörteen vakauttamiseksi tai hallitsemiseksi.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Total War Warhammer 2 tapahtuu</w:t>
      </w:r>
    </w:p>
    <w:p>
      <w:pPr>
        <w:pStyle w:val="TextBody"/>
        <w:bidi w:val="0"/>
        <w:jc w:val="left"/>
        <w:rPr>
          <w:b/>
          <w:u w:val="single"/>
          <w:shd w:val="clear" w:fill="FFFF00"/>
        </w:rPr>
      </w:pPr>
      <w:r>
        <w:rPr>
          <w:b/>
          <w:u w:val="single"/>
          <w:shd w:val="clear" w:fill="FFFF00"/>
        </w:rPr>
        <w:t xml:space="preserve">Asiakirjan numero 29747</w:t>
      </w:r>
    </w:p>
    <w:p>
      <w:pPr>
        <w:pStyle w:val="TextBody"/>
        <w:bidi w:val="0"/>
        <w:jc w:val="left"/>
        <w:rPr>
          <w:b/>
          <w:shd w:val="clear" w:fill="FFFF00"/>
        </w:rPr>
      </w:pPr>
      <w:r>
        <w:rPr>
          <w:b/>
          <w:shd w:val="clear" w:fill="FFFF00"/>
        </w:rPr>
        <w:t xml:space="preserve">Tekstin numero 0</w:t>
      </w:r>
    </w:p>
    <w:tbl>
      <w:tblPr>
        <w:tblW w:w="11235" w:type="dxa"/>
        <w:jc w:val="left"/>
        <w:tblInd w:w="0" w:type="dxa"/>
        <w:tblLayout w:type="fixed"/>
        <w:tblCellMar>
          <w:top w:w="28" w:type="dxa"/>
          <w:left w:w="28" w:type="dxa"/>
          <w:bottom w:w="28" w:type="dxa"/>
          <w:right w:w="28" w:type="dxa"/>
        </w:tblCellMar>
      </w:tblPr>
      <w:tblGrid>
        <w:gridCol w:w="1441"/>
        <w:gridCol w:w="1291"/>
        <w:gridCol w:w="1291"/>
        <w:gridCol w:w="1156"/>
        <w:gridCol w:w="916"/>
        <w:gridCol w:w="961"/>
        <w:gridCol w:w="1246"/>
        <w:gridCol w:w="841"/>
        <w:gridCol w:w="646"/>
        <w:gridCol w:w="646"/>
        <w:gridCol w:w="646"/>
        <w:gridCol w:w="154"/>
      </w:tblGrid>
      <w:tr>
        <w:trPr/>
        <w:tc>
          <w:tcPr>
            <w:tcW w:w="1441" w:type="dxa"/>
            <w:tcBorders/>
            <w:vAlign w:val="center"/>
          </w:tcPr>
          <w:p>
            <w:pPr>
              <w:pStyle w:val="TableHeading"/>
              <w:suppressLineNumbers/>
              <w:bidi w:val="0"/>
              <w:spacing w:before="0" w:after="283"/>
              <w:jc w:val="center"/>
              <w:rPr/>
            </w:pPr>
            <w:r>
              <w:rPr/>
              <w:t xml:space="preserve"># </w:t>
            </w:r>
          </w:p>
        </w:tc>
        <w:tc>
          <w:tcPr>
            <w:tcW w:w="1291" w:type="dxa"/>
            <w:tcBorders/>
            <w:vAlign w:val="center"/>
          </w:tcPr>
          <w:p>
            <w:pPr>
              <w:pStyle w:val="TableHeading"/>
              <w:suppressLineNumbers/>
              <w:bidi w:val="0"/>
              <w:spacing w:before="0" w:after="283"/>
              <w:jc w:val="center"/>
              <w:rPr/>
            </w:pPr>
            <w:r>
              <w:rPr/>
              <w:t xml:space="preserve">Alus </w:t>
            </w:r>
          </w:p>
        </w:tc>
        <w:tc>
          <w:tcPr>
            <w:tcW w:w="1291" w:type="dxa"/>
            <w:tcBorders/>
            <w:vAlign w:val="center"/>
          </w:tcPr>
          <w:p>
            <w:pPr>
              <w:pStyle w:val="TableHeading"/>
              <w:suppressLineNumbers/>
              <w:bidi w:val="0"/>
              <w:spacing w:before="0" w:after="283"/>
              <w:jc w:val="center"/>
              <w:rPr/>
            </w:pPr>
            <w:r>
              <w:rPr/>
              <w:t xml:space="preserve">Risteilyvarustamo </w:t>
            </w:r>
          </w:p>
        </w:tc>
        <w:tc>
          <w:tcPr>
            <w:tcW w:w="1156" w:type="dxa"/>
            <w:tcBorders/>
            <w:vAlign w:val="center"/>
          </w:tcPr>
          <w:p>
            <w:pPr>
              <w:pStyle w:val="TableHeading"/>
              <w:suppressLineNumbers/>
              <w:bidi w:val="0"/>
              <w:spacing w:before="0" w:after="283"/>
              <w:jc w:val="center"/>
              <w:rPr/>
            </w:pPr>
            <w:r>
              <w:rPr/>
              <w:t xml:space="preserve">Vuosi </w:t>
            </w:r>
          </w:p>
        </w:tc>
        <w:tc>
          <w:tcPr>
            <w:tcW w:w="916" w:type="dxa"/>
            <w:tcBorders/>
            <w:vAlign w:val="center"/>
          </w:tcPr>
          <w:p>
            <w:pPr>
              <w:pStyle w:val="TableHeading"/>
              <w:suppressLineNumbers/>
              <w:bidi w:val="0"/>
              <w:spacing w:before="0" w:after="283"/>
              <w:jc w:val="center"/>
              <w:rPr/>
            </w:pPr>
            <w:r>
              <w:rPr/>
              <w:t xml:space="preserve">Bruttovetoisuus </w:t>
            </w:r>
          </w:p>
        </w:tc>
        <w:tc>
          <w:tcPr>
            <w:tcW w:w="961" w:type="dxa"/>
            <w:tcBorders/>
            <w:vAlign w:val="center"/>
          </w:tcPr>
          <w:p>
            <w:pPr>
              <w:pStyle w:val="TableHeading"/>
              <w:suppressLineNumbers/>
              <w:bidi w:val="0"/>
              <w:spacing w:before="0" w:after="283"/>
              <w:jc w:val="center"/>
              <w:rPr/>
            </w:pPr>
            <w:r>
              <w:rPr/>
              <w:t xml:space="preserve">Pituus Palkki </w:t>
            </w:r>
          </w:p>
        </w:tc>
        <w:tc>
          <w:tcPr>
            <w:tcW w:w="1246" w:type="dxa"/>
            <w:tcBorders/>
            <w:vAlign w:val="center"/>
          </w:tcPr>
          <w:p>
            <w:pPr>
              <w:pStyle w:val="TableHeading"/>
              <w:suppressLineNumbers/>
              <w:bidi w:val="0"/>
              <w:spacing w:before="0" w:after="283"/>
              <w:jc w:val="center"/>
              <w:rPr/>
            </w:pPr>
            <w:r>
              <w:rPr/>
              <w:t xml:space="preserve">Hytit Matkustajakapasiteetti </w:t>
            </w:r>
          </w:p>
        </w:tc>
        <w:tc>
          <w:tcPr>
            <w:tcW w:w="841" w:type="dxa"/>
            <w:tcBorders/>
            <w:vAlign w:val="center"/>
          </w:tcPr>
          <w:p>
            <w:pPr>
              <w:pStyle w:val="TableHeading"/>
              <w:suppressLineNumbers/>
              <w:bidi w:val="0"/>
              <w:spacing w:before="0" w:after="283"/>
              <w:jc w:val="center"/>
              <w:rPr/>
            </w:pPr>
            <w:r>
              <w:rPr/>
              <w:t xml:space="preserve">Kuva </w:t>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Maksimi </w:t>
            </w:r>
          </w:p>
        </w:tc>
        <w:tc>
          <w:tcPr>
            <w:tcW w:w="1291" w:type="dxa"/>
            <w:tcBorders/>
            <w:vAlign w:val="center"/>
          </w:tcPr>
          <w:p>
            <w:pPr>
              <w:pStyle w:val="TableHeading"/>
              <w:suppressLineNumbers/>
              <w:bidi w:val="0"/>
              <w:spacing w:before="0" w:after="283"/>
              <w:jc w:val="center"/>
              <w:rPr/>
            </w:pPr>
            <w:r>
              <w:rPr/>
              <w:t xml:space="preserve">Vesilinja </w:t>
            </w:r>
          </w:p>
        </w:tc>
        <w:tc>
          <w:tcPr>
            <w:tcW w:w="1291" w:type="dxa"/>
            <w:tcBorders/>
            <w:vAlign w:val="center"/>
          </w:tcPr>
          <w:p>
            <w:pPr>
              <w:pStyle w:val="TableHeading"/>
              <w:suppressLineNumbers/>
              <w:bidi w:val="0"/>
              <w:spacing w:before="0" w:after="283"/>
              <w:jc w:val="center"/>
              <w:rPr/>
            </w:pPr>
            <w:r>
              <w:rPr/>
              <w:t xml:space="preserve">Double </w:t>
            </w:r>
          </w:p>
        </w:tc>
        <w:tc>
          <w:tcPr>
            <w:tcW w:w="1156" w:type="dxa"/>
            <w:tcBorders/>
            <w:vAlign w:val="center"/>
          </w:tcPr>
          <w:p>
            <w:pPr>
              <w:pStyle w:val="TableHeading"/>
              <w:suppressLineNumbers/>
              <w:bidi w:val="0"/>
              <w:spacing w:before="0" w:after="283"/>
              <w:jc w:val="center"/>
              <w:rPr/>
            </w:pPr>
            <w:r>
              <w:rPr/>
              <w:t xml:space="preserve">Maksimi </w:t>
            </w:r>
          </w:p>
        </w:tc>
        <w:tc>
          <w:tcPr>
            <w:tcW w:w="3964" w:type="dxa"/>
            <w:gridSpan w:val="4"/>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bidi w:val="0"/>
              <w:spacing w:before="0" w:after="283"/>
              <w:rPr>
                <w:sz w:val="4"/>
                <w:szCs w:val="4"/>
              </w:rPr>
            </w:pPr>
            <w:r>
              <w:rPr>
                <w:sz w:val="4"/>
                <w:szCs w:val="4"/>
              </w:rPr>
            </w:r>
          </w:p>
        </w:tc>
        <w:tc>
          <w:tcPr>
            <w:tcW w:w="1291" w:type="dxa"/>
            <w:tcBorders/>
            <w:vAlign w:val="center"/>
          </w:tcPr>
          <w:p>
            <w:pPr>
              <w:pStyle w:val="TableContents"/>
              <w:bidi w:val="0"/>
              <w:spacing w:before="0" w:after="283"/>
              <w:jc w:val="left"/>
              <w:rPr/>
            </w:pPr>
            <w:r>
              <w:rPr/>
              <w:t xml:space="preserve">Symphony of the Seas </w:t>
            </w:r>
          </w:p>
        </w:tc>
        <w:tc>
          <w:tcPr>
            <w:tcW w:w="1291" w:type="dxa"/>
            <w:tcBorders/>
            <w:vAlign w:val="center"/>
          </w:tcPr>
          <w:p>
            <w:pPr>
              <w:pStyle w:val="TableContents"/>
              <w:bidi w:val="0"/>
              <w:spacing w:before="0" w:after="283"/>
              <w:jc w:val="left"/>
              <w:rPr/>
            </w:pPr>
            <w:r>
              <w:rPr/>
              <w:t xml:space="preserve">Royal Caribbean International </w:t>
            </w:r>
          </w:p>
        </w:tc>
        <w:tc>
          <w:tcPr>
            <w:tcW w:w="1156" w:type="dxa"/>
            <w:tcBorders/>
            <w:vAlign w:val="center"/>
          </w:tcPr>
          <w:p>
            <w:pPr>
              <w:pStyle w:val="TableContents"/>
              <w:bidi w:val="0"/>
              <w:spacing w:before="0" w:after="283"/>
              <w:jc w:val="left"/>
              <w:rPr/>
            </w:pPr>
            <w:r>
              <w:rPr/>
              <w:t xml:space="preserve">2018 </w:t>
            </w:r>
          </w:p>
        </w:tc>
        <w:tc>
          <w:tcPr>
            <w:tcW w:w="916" w:type="dxa"/>
            <w:tcBorders/>
            <w:vAlign w:val="center"/>
          </w:tcPr>
          <w:p>
            <w:pPr>
              <w:pStyle w:val="TableContents"/>
              <w:bidi w:val="0"/>
              <w:spacing w:before="0" w:after="283"/>
              <w:jc w:val="left"/>
              <w:rPr/>
            </w:pPr>
            <w:r>
              <w:rPr/>
              <w:t xml:space="preserve">228 081 GT </w:t>
            </w:r>
          </w:p>
        </w:tc>
        <w:tc>
          <w:tcPr>
            <w:tcW w:w="961" w:type="dxa"/>
            <w:tcBorders/>
            <w:vAlign w:val="center"/>
          </w:tcPr>
          <w:p>
            <w:pPr>
              <w:pStyle w:val="TableContents"/>
              <w:bidi w:val="0"/>
              <w:spacing w:before="0" w:after="283"/>
              <w:jc w:val="left"/>
              <w:rPr/>
            </w:pPr>
            <w:r>
              <w:rPr/>
              <w:t xml:space="preserve">362,1 m (1 188 ft) </w:t>
            </w:r>
          </w:p>
        </w:tc>
        <w:tc>
          <w:tcPr>
            <w:tcW w:w="1246" w:type="dxa"/>
            <w:tcBorders/>
            <w:vAlign w:val="center"/>
          </w:tcPr>
          <w:p>
            <w:pPr>
              <w:pStyle w:val="TableContents"/>
              <w:bidi w:val="0"/>
              <w:spacing w:before="0" w:after="283"/>
              <w:jc w:val="left"/>
              <w:rPr/>
            </w:pPr>
            <w:r>
              <w:rPr/>
              <w:t xml:space="preserve">65,7 m (215,5 ft) </w:t>
            </w:r>
          </w:p>
        </w:tc>
        <w:tc>
          <w:tcPr>
            <w:tcW w:w="841" w:type="dxa"/>
            <w:tcBorders/>
            <w:vAlign w:val="center"/>
          </w:tcPr>
          <w:p>
            <w:pPr>
              <w:pStyle w:val="TableContents"/>
              <w:bidi w:val="0"/>
              <w:spacing w:before="0" w:after="283"/>
              <w:jc w:val="left"/>
              <w:rPr/>
            </w:pPr>
            <w:r>
              <w:rPr/>
              <w:t xml:space="preserve">156,75 ft (47,778 m) </w:t>
            </w:r>
          </w:p>
        </w:tc>
        <w:tc>
          <w:tcPr>
            <w:tcW w:w="646" w:type="dxa"/>
            <w:tcBorders/>
            <w:vAlign w:val="center"/>
          </w:tcPr>
          <w:p>
            <w:pPr>
              <w:pStyle w:val="TableContents"/>
              <w:bidi w:val="0"/>
              <w:spacing w:before="0" w:after="283"/>
              <w:jc w:val="left"/>
              <w:rPr/>
            </w:pPr>
            <w:r>
              <w:rPr/>
              <w:t xml:space="preserve">2,759 </w:t>
            </w:r>
          </w:p>
        </w:tc>
        <w:tc>
          <w:tcPr>
            <w:tcW w:w="646" w:type="dxa"/>
            <w:tcBorders/>
            <w:vAlign w:val="center"/>
          </w:tcPr>
          <w:p>
            <w:pPr>
              <w:pStyle w:val="TableContents"/>
              <w:bidi w:val="0"/>
              <w:spacing w:before="0" w:after="283"/>
              <w:jc w:val="left"/>
              <w:rPr/>
            </w:pPr>
            <w:r>
              <w:rPr/>
              <w:t xml:space="preserve">5,518 </w:t>
            </w:r>
          </w:p>
        </w:tc>
        <w:tc>
          <w:tcPr>
            <w:tcW w:w="646" w:type="dxa"/>
            <w:tcBorders/>
            <w:vAlign w:val="center"/>
          </w:tcPr>
          <w:p>
            <w:pPr>
              <w:pStyle w:val="TableContents"/>
              <w:bidi w:val="0"/>
              <w:spacing w:before="0" w:after="283"/>
              <w:jc w:val="left"/>
              <w:rPr/>
            </w:pPr>
            <w:r>
              <w:rPr>
                <w:color w:val="A9A9A9"/>
              </w:rPr>
              <w:t xml:space="preserve">6,</w:t>
            </w:r>
            <w:r>
              <w:rPr/>
              <w:t xml:space="preserve">680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bidi w:val="0"/>
              <w:spacing w:before="0" w:after="283"/>
              <w:rPr>
                <w:sz w:val="4"/>
                <w:szCs w:val="4"/>
              </w:rPr>
            </w:pPr>
            <w:r>
              <w:rPr>
                <w:sz w:val="4"/>
                <w:szCs w:val="4"/>
              </w:rPr>
            </w:r>
          </w:p>
        </w:tc>
        <w:tc>
          <w:tcPr>
            <w:tcW w:w="1291" w:type="dxa"/>
            <w:tcBorders/>
            <w:vAlign w:val="center"/>
          </w:tcPr>
          <w:p>
            <w:pPr>
              <w:pStyle w:val="TableContents"/>
              <w:bidi w:val="0"/>
              <w:spacing w:before="0" w:after="283"/>
              <w:jc w:val="left"/>
              <w:rPr/>
            </w:pPr>
            <w:r>
              <w:rPr/>
              <w:t xml:space="preserve">Harmony of the Seas </w:t>
            </w:r>
          </w:p>
        </w:tc>
        <w:tc>
          <w:tcPr>
            <w:tcW w:w="1291" w:type="dxa"/>
            <w:tcBorders/>
            <w:vAlign w:val="center"/>
          </w:tcPr>
          <w:p>
            <w:pPr>
              <w:pStyle w:val="TableContents"/>
              <w:bidi w:val="0"/>
              <w:spacing w:before="0" w:after="283"/>
              <w:jc w:val="left"/>
              <w:rPr/>
            </w:pPr>
            <w:r>
              <w:rPr/>
              <w:t xml:space="preserve">Royal Caribbean International </w:t>
            </w:r>
          </w:p>
        </w:tc>
        <w:tc>
          <w:tcPr>
            <w:tcW w:w="1156" w:type="dxa"/>
            <w:tcBorders/>
            <w:vAlign w:val="center"/>
          </w:tcPr>
          <w:p>
            <w:pPr>
              <w:pStyle w:val="TableContents"/>
              <w:bidi w:val="0"/>
              <w:spacing w:before="0" w:after="283"/>
              <w:jc w:val="left"/>
              <w:rPr/>
            </w:pPr>
            <w:r>
              <w:rPr/>
              <w:t xml:space="preserve">2016 </w:t>
            </w:r>
          </w:p>
        </w:tc>
        <w:tc>
          <w:tcPr>
            <w:tcW w:w="916" w:type="dxa"/>
            <w:tcBorders/>
            <w:vAlign w:val="center"/>
          </w:tcPr>
          <w:p>
            <w:pPr>
              <w:pStyle w:val="TableContents"/>
              <w:bidi w:val="0"/>
              <w:spacing w:before="0" w:after="283"/>
              <w:jc w:val="left"/>
              <w:rPr/>
            </w:pPr>
            <w:r>
              <w:rPr/>
              <w:t xml:space="preserve">226,963 GT </w:t>
            </w:r>
          </w:p>
        </w:tc>
        <w:tc>
          <w:tcPr>
            <w:tcW w:w="961" w:type="dxa"/>
            <w:tcBorders/>
            <w:vAlign w:val="center"/>
          </w:tcPr>
          <w:p>
            <w:pPr>
              <w:pStyle w:val="TableContents"/>
              <w:bidi w:val="0"/>
              <w:spacing w:before="0" w:after="283"/>
              <w:jc w:val="left"/>
              <w:rPr/>
            </w:pPr>
            <w:r>
              <w:rPr/>
              <w:t xml:space="preserve">362,12 m (1 188,1 ft) </w:t>
            </w:r>
          </w:p>
        </w:tc>
        <w:tc>
          <w:tcPr>
            <w:tcW w:w="1246" w:type="dxa"/>
            <w:tcBorders/>
            <w:vAlign w:val="center"/>
          </w:tcPr>
          <w:p>
            <w:pPr>
              <w:pStyle w:val="TableContents"/>
              <w:bidi w:val="0"/>
              <w:spacing w:before="0" w:after="283"/>
              <w:jc w:val="left"/>
              <w:rPr/>
            </w:pPr>
            <w:r>
              <w:rPr/>
              <w:t xml:space="preserve">65,7 m (215,5 ft) </w:t>
            </w:r>
          </w:p>
        </w:tc>
        <w:tc>
          <w:tcPr>
            <w:tcW w:w="841" w:type="dxa"/>
            <w:tcBorders/>
            <w:vAlign w:val="center"/>
          </w:tcPr>
          <w:p>
            <w:pPr>
              <w:pStyle w:val="TableContents"/>
              <w:bidi w:val="0"/>
              <w:spacing w:before="0" w:after="283"/>
              <w:jc w:val="left"/>
              <w:rPr/>
            </w:pPr>
            <w:r>
              <w:rPr/>
              <w:t xml:space="preserve">47,42 m (155,6 ft) </w:t>
            </w:r>
          </w:p>
        </w:tc>
        <w:tc>
          <w:tcPr>
            <w:tcW w:w="646" w:type="dxa"/>
            <w:tcBorders/>
            <w:vAlign w:val="center"/>
          </w:tcPr>
          <w:p>
            <w:pPr>
              <w:pStyle w:val="TableContents"/>
              <w:bidi w:val="0"/>
              <w:spacing w:before="0" w:after="283"/>
              <w:jc w:val="left"/>
              <w:rPr/>
            </w:pPr>
            <w:r>
              <w:rPr/>
              <w:t xml:space="preserve">2,747 </w:t>
            </w:r>
          </w:p>
        </w:tc>
        <w:tc>
          <w:tcPr>
            <w:tcW w:w="646" w:type="dxa"/>
            <w:tcBorders/>
            <w:vAlign w:val="center"/>
          </w:tcPr>
          <w:p>
            <w:pPr>
              <w:pStyle w:val="TableContents"/>
              <w:bidi w:val="0"/>
              <w:spacing w:before="0" w:after="283"/>
              <w:jc w:val="left"/>
              <w:rPr/>
            </w:pPr>
            <w:r>
              <w:rPr/>
              <w:t xml:space="preserve">5,479 * </w:t>
            </w:r>
          </w:p>
        </w:tc>
        <w:tc>
          <w:tcPr>
            <w:tcW w:w="646" w:type="dxa"/>
            <w:tcBorders/>
            <w:vAlign w:val="center"/>
          </w:tcPr>
          <w:p>
            <w:pPr>
              <w:pStyle w:val="TableContents"/>
              <w:bidi w:val="0"/>
              <w:spacing w:before="0" w:after="283"/>
              <w:jc w:val="left"/>
              <w:rPr/>
            </w:pPr>
            <w:r>
              <w:rPr/>
              <w:t xml:space="preserve">6,687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bidi w:val="0"/>
              <w:spacing w:before="0" w:after="283"/>
              <w:rPr>
                <w:sz w:val="4"/>
                <w:szCs w:val="4"/>
              </w:rPr>
            </w:pPr>
            <w:r>
              <w:rPr>
                <w:sz w:val="4"/>
                <w:szCs w:val="4"/>
              </w:rPr>
            </w:r>
          </w:p>
        </w:tc>
        <w:tc>
          <w:tcPr>
            <w:tcW w:w="1291" w:type="dxa"/>
            <w:tcBorders/>
            <w:vAlign w:val="center"/>
          </w:tcPr>
          <w:p>
            <w:pPr>
              <w:pStyle w:val="TableContents"/>
              <w:bidi w:val="0"/>
              <w:spacing w:before="0" w:after="283"/>
              <w:jc w:val="left"/>
              <w:rPr/>
            </w:pPr>
            <w:r>
              <w:rPr/>
              <w:t xml:space="preserve">Allure of the Seas </w:t>
            </w:r>
          </w:p>
        </w:tc>
        <w:tc>
          <w:tcPr>
            <w:tcW w:w="1291" w:type="dxa"/>
            <w:tcBorders/>
            <w:vAlign w:val="center"/>
          </w:tcPr>
          <w:p>
            <w:pPr>
              <w:pStyle w:val="TableContents"/>
              <w:bidi w:val="0"/>
              <w:spacing w:before="0" w:after="283"/>
              <w:jc w:val="left"/>
              <w:rPr/>
            </w:pPr>
            <w:r>
              <w:rPr/>
              <w:t xml:space="preserve">Royal Caribbean International </w:t>
            </w:r>
          </w:p>
        </w:tc>
        <w:tc>
          <w:tcPr>
            <w:tcW w:w="11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225 282 GT </w:t>
            </w:r>
          </w:p>
        </w:tc>
        <w:tc>
          <w:tcPr>
            <w:tcW w:w="961" w:type="dxa"/>
            <w:tcBorders/>
            <w:vAlign w:val="center"/>
          </w:tcPr>
          <w:p>
            <w:pPr>
              <w:pStyle w:val="TableContents"/>
              <w:bidi w:val="0"/>
              <w:spacing w:before="0" w:after="283"/>
              <w:jc w:val="left"/>
              <w:rPr/>
            </w:pPr>
            <w:r>
              <w:rPr/>
              <w:t xml:space="preserve">362 m (1 187 ft) </w:t>
            </w:r>
          </w:p>
        </w:tc>
        <w:tc>
          <w:tcPr>
            <w:tcW w:w="1246" w:type="dxa"/>
            <w:tcBorders/>
            <w:vAlign w:val="center"/>
          </w:tcPr>
          <w:p>
            <w:pPr>
              <w:pStyle w:val="TableContents"/>
              <w:bidi w:val="0"/>
              <w:spacing w:before="0" w:after="283"/>
              <w:jc w:val="left"/>
              <w:rPr/>
            </w:pPr>
            <w:r>
              <w:rPr/>
              <w:t xml:space="preserve">215 ft (66 m) </w:t>
            </w:r>
          </w:p>
        </w:tc>
        <w:tc>
          <w:tcPr>
            <w:tcW w:w="841" w:type="dxa"/>
            <w:tcBorders/>
            <w:vAlign w:val="center"/>
          </w:tcPr>
          <w:p>
            <w:pPr>
              <w:pStyle w:val="TableContents"/>
              <w:bidi w:val="0"/>
              <w:spacing w:before="0" w:after="283"/>
              <w:jc w:val="left"/>
              <w:rPr/>
            </w:pPr>
            <w:r>
              <w:rPr/>
              <w:t xml:space="preserve">154 jalkaa (47 m) </w:t>
            </w:r>
          </w:p>
        </w:tc>
        <w:tc>
          <w:tcPr>
            <w:tcW w:w="646" w:type="dxa"/>
            <w:tcBorders/>
            <w:vAlign w:val="center"/>
          </w:tcPr>
          <w:p>
            <w:pPr>
              <w:pStyle w:val="TableContents"/>
              <w:bidi w:val="0"/>
              <w:spacing w:before="0" w:after="283"/>
              <w:jc w:val="left"/>
              <w:rPr/>
            </w:pPr>
            <w:r>
              <w:rPr/>
              <w:t xml:space="preserve">2,742 </w:t>
            </w:r>
          </w:p>
        </w:tc>
        <w:tc>
          <w:tcPr>
            <w:tcW w:w="646" w:type="dxa"/>
            <w:tcBorders/>
            <w:vAlign w:val="center"/>
          </w:tcPr>
          <w:p>
            <w:pPr>
              <w:pStyle w:val="TableContents"/>
              <w:bidi w:val="0"/>
              <w:spacing w:before="0" w:after="283"/>
              <w:jc w:val="left"/>
              <w:rPr/>
            </w:pPr>
            <w:r>
              <w:rPr/>
              <w:t xml:space="preserve">5,484 </w:t>
            </w:r>
          </w:p>
        </w:tc>
        <w:tc>
          <w:tcPr>
            <w:tcW w:w="646" w:type="dxa"/>
            <w:tcBorders/>
            <w:vAlign w:val="center"/>
          </w:tcPr>
          <w:p>
            <w:pPr>
              <w:pStyle w:val="TableContents"/>
              <w:bidi w:val="0"/>
              <w:spacing w:before="0" w:after="283"/>
              <w:jc w:val="left"/>
              <w:rPr/>
            </w:pPr>
            <w:r>
              <w:rPr/>
              <w:t xml:space="preserve">6,780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Oasis of The Seas </w:t>
            </w:r>
          </w:p>
        </w:tc>
        <w:tc>
          <w:tcPr>
            <w:tcW w:w="1291" w:type="dxa"/>
            <w:tcBorders/>
            <w:vAlign w:val="center"/>
          </w:tcPr>
          <w:p>
            <w:pPr>
              <w:pStyle w:val="TableContents"/>
              <w:bidi w:val="0"/>
              <w:spacing w:before="0" w:after="283"/>
              <w:jc w:val="left"/>
              <w:rPr/>
            </w:pPr>
            <w:r>
              <w:rPr/>
              <w:t xml:space="preserve">Royal Caribbean International </w:t>
            </w:r>
          </w:p>
        </w:tc>
        <w:tc>
          <w:tcPr>
            <w:tcW w:w="1291" w:type="dxa"/>
            <w:tcBorders/>
            <w:vAlign w:val="center"/>
          </w:tcPr>
          <w:p>
            <w:pPr>
              <w:pStyle w:val="TableContents"/>
              <w:bidi w:val="0"/>
              <w:spacing w:before="0" w:after="283"/>
              <w:jc w:val="left"/>
              <w:rPr/>
            </w:pPr>
            <w:r>
              <w:rPr/>
              <w:t xml:space="preserve">2009 </w:t>
            </w:r>
          </w:p>
        </w:tc>
        <w:tc>
          <w:tcPr>
            <w:tcW w:w="1156" w:type="dxa"/>
            <w:tcBorders/>
            <w:vAlign w:val="center"/>
          </w:tcPr>
          <w:p>
            <w:pPr>
              <w:pStyle w:val="TableContents"/>
              <w:bidi w:val="0"/>
              <w:spacing w:before="0" w:after="283"/>
              <w:jc w:val="left"/>
              <w:rPr/>
            </w:pPr>
            <w:r>
              <w:rPr/>
              <w:t xml:space="preserve">225 282 GT </w:t>
            </w:r>
          </w:p>
        </w:tc>
        <w:tc>
          <w:tcPr>
            <w:tcW w:w="916" w:type="dxa"/>
            <w:tcBorders/>
            <w:vAlign w:val="center"/>
          </w:tcPr>
          <w:p>
            <w:pPr>
              <w:pStyle w:val="TableContents"/>
              <w:bidi w:val="0"/>
              <w:spacing w:before="0" w:after="283"/>
              <w:jc w:val="left"/>
              <w:rPr/>
            </w:pPr>
            <w:r>
              <w:rPr/>
              <w:t xml:space="preserve">361,6 m (1 186,5 ft) </w:t>
            </w:r>
          </w:p>
        </w:tc>
        <w:tc>
          <w:tcPr>
            <w:tcW w:w="961" w:type="dxa"/>
            <w:tcBorders/>
            <w:vAlign w:val="center"/>
          </w:tcPr>
          <w:p>
            <w:pPr>
              <w:pStyle w:val="TableContents"/>
              <w:bidi w:val="0"/>
              <w:spacing w:before="0" w:after="283"/>
              <w:jc w:val="left"/>
              <w:rPr/>
            </w:pPr>
            <w:r>
              <w:rPr/>
              <w:t xml:space="preserve">215 ft (66 m) </w:t>
            </w:r>
          </w:p>
        </w:tc>
        <w:tc>
          <w:tcPr>
            <w:tcW w:w="1246" w:type="dxa"/>
            <w:tcBorders/>
            <w:vAlign w:val="center"/>
          </w:tcPr>
          <w:p>
            <w:pPr>
              <w:pStyle w:val="TableContents"/>
              <w:bidi w:val="0"/>
              <w:spacing w:before="0" w:after="283"/>
              <w:jc w:val="left"/>
              <w:rPr/>
            </w:pPr>
            <w:r>
              <w:rPr/>
              <w:t xml:space="preserve">154 jalkaa (47 m) </w:t>
            </w:r>
          </w:p>
        </w:tc>
        <w:tc>
          <w:tcPr>
            <w:tcW w:w="841" w:type="dxa"/>
            <w:tcBorders/>
            <w:vAlign w:val="center"/>
          </w:tcPr>
          <w:p>
            <w:pPr>
              <w:pStyle w:val="TableContents"/>
              <w:bidi w:val="0"/>
              <w:spacing w:before="0" w:after="283"/>
              <w:jc w:val="left"/>
              <w:rPr/>
            </w:pPr>
            <w:r>
              <w:rPr/>
              <w:t xml:space="preserve">2,742 </w:t>
            </w:r>
          </w:p>
        </w:tc>
        <w:tc>
          <w:tcPr>
            <w:tcW w:w="646" w:type="dxa"/>
            <w:tcBorders/>
            <w:vAlign w:val="center"/>
          </w:tcPr>
          <w:p>
            <w:pPr>
              <w:pStyle w:val="TableContents"/>
              <w:bidi w:val="0"/>
              <w:spacing w:before="0" w:after="283"/>
              <w:jc w:val="left"/>
              <w:rPr/>
            </w:pPr>
            <w:r>
              <w:rPr/>
              <w:t xml:space="preserve">5,484 </w:t>
            </w:r>
          </w:p>
        </w:tc>
        <w:tc>
          <w:tcPr>
            <w:tcW w:w="646" w:type="dxa"/>
            <w:tcBorders/>
            <w:vAlign w:val="center"/>
          </w:tcPr>
          <w:p>
            <w:pPr>
              <w:pStyle w:val="TableContents"/>
              <w:bidi w:val="0"/>
              <w:spacing w:before="0" w:after="283"/>
              <w:jc w:val="left"/>
              <w:rPr/>
            </w:pPr>
            <w:r>
              <w:rPr/>
              <w:t xml:space="preserve">6,780 </w:t>
            </w:r>
          </w:p>
        </w:tc>
        <w:tc>
          <w:tcPr>
            <w:tcW w:w="64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5 </w:t>
            </w:r>
          </w:p>
        </w:tc>
        <w:tc>
          <w:tcPr>
            <w:tcW w:w="1291" w:type="dxa"/>
            <w:tcBorders/>
            <w:vAlign w:val="center"/>
          </w:tcPr>
          <w:p>
            <w:pPr>
              <w:pStyle w:val="TableContents"/>
              <w:bidi w:val="0"/>
              <w:spacing w:before="0" w:after="283"/>
              <w:jc w:val="left"/>
              <w:rPr/>
            </w:pPr>
            <w:r>
              <w:rPr/>
              <w:t xml:space="preserve">MSC Meraviglia </w:t>
            </w:r>
          </w:p>
        </w:tc>
        <w:tc>
          <w:tcPr>
            <w:tcW w:w="1291" w:type="dxa"/>
            <w:tcBorders/>
            <w:vAlign w:val="center"/>
          </w:tcPr>
          <w:p>
            <w:pPr>
              <w:pStyle w:val="TableContents"/>
              <w:bidi w:val="0"/>
              <w:spacing w:before="0" w:after="283"/>
              <w:jc w:val="left"/>
              <w:rPr/>
            </w:pPr>
            <w:r>
              <w:rPr/>
              <w:t xml:space="preserve">MSC Cruises </w:t>
            </w:r>
          </w:p>
        </w:tc>
        <w:tc>
          <w:tcPr>
            <w:tcW w:w="1156" w:type="dxa"/>
            <w:tcBorders/>
            <w:vAlign w:val="center"/>
          </w:tcPr>
          <w:p>
            <w:pPr>
              <w:pStyle w:val="TableContents"/>
              <w:bidi w:val="0"/>
              <w:spacing w:before="0" w:after="283"/>
              <w:jc w:val="left"/>
              <w:rPr/>
            </w:pPr>
            <w:r>
              <w:rPr/>
              <w:t xml:space="preserve">2017 </w:t>
            </w:r>
          </w:p>
        </w:tc>
        <w:tc>
          <w:tcPr>
            <w:tcW w:w="916" w:type="dxa"/>
            <w:tcBorders/>
            <w:vAlign w:val="center"/>
          </w:tcPr>
          <w:p>
            <w:pPr>
              <w:pStyle w:val="TableContents"/>
              <w:bidi w:val="0"/>
              <w:spacing w:before="0" w:after="283"/>
              <w:jc w:val="left"/>
              <w:rPr/>
            </w:pPr>
            <w:r>
              <w:rPr/>
              <w:t xml:space="preserve">171,598 GT </w:t>
            </w:r>
          </w:p>
        </w:tc>
        <w:tc>
          <w:tcPr>
            <w:tcW w:w="961" w:type="dxa"/>
            <w:tcBorders/>
            <w:vAlign w:val="center"/>
          </w:tcPr>
          <w:p>
            <w:pPr>
              <w:pStyle w:val="TableContents"/>
              <w:bidi w:val="0"/>
              <w:spacing w:before="0" w:after="283"/>
              <w:jc w:val="left"/>
              <w:rPr/>
            </w:pPr>
            <w:r>
              <w:rPr/>
              <w:t xml:space="preserve">315,83 m (1 036,2 ft) </w:t>
            </w:r>
          </w:p>
        </w:tc>
        <w:tc>
          <w:tcPr>
            <w:tcW w:w="1246" w:type="dxa"/>
            <w:tcBorders/>
            <w:vAlign w:val="center"/>
          </w:tcPr>
          <w:p>
            <w:pPr>
              <w:pStyle w:val="TableContents"/>
              <w:bidi w:val="0"/>
              <w:spacing w:before="0" w:after="283"/>
              <w:jc w:val="left"/>
              <w:rPr/>
            </w:pPr>
            <w:r>
              <w:rPr/>
              <w:t xml:space="preserve">171 jalkaa (52 m) </w:t>
            </w:r>
          </w:p>
        </w:tc>
        <w:tc>
          <w:tcPr>
            <w:tcW w:w="841" w:type="dxa"/>
            <w:tcBorders/>
            <w:vAlign w:val="center"/>
          </w:tcPr>
          <w:p>
            <w:pPr>
              <w:pStyle w:val="TableContents"/>
              <w:bidi w:val="0"/>
              <w:spacing w:before="0" w:after="283"/>
              <w:jc w:val="left"/>
              <w:rPr/>
            </w:pPr>
            <w:r>
              <w:rPr/>
              <w:t xml:space="preserve">141 jalkaa (43 m) </w:t>
            </w:r>
          </w:p>
        </w:tc>
        <w:tc>
          <w:tcPr>
            <w:tcW w:w="646" w:type="dxa"/>
            <w:tcBorders/>
            <w:vAlign w:val="center"/>
          </w:tcPr>
          <w:p>
            <w:pPr>
              <w:pStyle w:val="TableContents"/>
              <w:bidi w:val="0"/>
              <w:spacing w:before="0" w:after="283"/>
              <w:jc w:val="left"/>
              <w:rPr/>
            </w:pPr>
            <w:r>
              <w:rPr/>
              <w:t xml:space="preserve">2,250 </w:t>
            </w:r>
          </w:p>
        </w:tc>
        <w:tc>
          <w:tcPr>
            <w:tcW w:w="646" w:type="dxa"/>
            <w:tcBorders/>
            <w:vAlign w:val="center"/>
          </w:tcPr>
          <w:p>
            <w:pPr>
              <w:pStyle w:val="TableContents"/>
              <w:bidi w:val="0"/>
              <w:spacing w:before="0" w:after="283"/>
              <w:jc w:val="left"/>
              <w:rPr/>
            </w:pPr>
            <w:r>
              <w:rPr/>
              <w:t xml:space="preserve">4,500 </w:t>
            </w:r>
          </w:p>
        </w:tc>
        <w:tc>
          <w:tcPr>
            <w:tcW w:w="646" w:type="dxa"/>
            <w:tcBorders/>
            <w:vAlign w:val="center"/>
          </w:tcPr>
          <w:p>
            <w:pPr>
              <w:pStyle w:val="TableContents"/>
              <w:bidi w:val="0"/>
              <w:spacing w:before="0" w:after="283"/>
              <w:jc w:val="left"/>
              <w:rPr/>
            </w:pPr>
            <w:r>
              <w:rPr/>
              <w:t xml:space="preserve">5,714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6 </w:t>
            </w:r>
          </w:p>
        </w:tc>
        <w:tc>
          <w:tcPr>
            <w:tcW w:w="1291" w:type="dxa"/>
            <w:tcBorders/>
            <w:vAlign w:val="center"/>
          </w:tcPr>
          <w:p>
            <w:pPr>
              <w:pStyle w:val="TableContents"/>
              <w:bidi w:val="0"/>
              <w:spacing w:before="0" w:after="283"/>
              <w:jc w:val="left"/>
              <w:rPr/>
            </w:pPr>
            <w:r>
              <w:rPr/>
              <w:t xml:space="preserve">Quantum of the Seas </w:t>
            </w:r>
          </w:p>
        </w:tc>
        <w:tc>
          <w:tcPr>
            <w:tcW w:w="1291" w:type="dxa"/>
            <w:tcBorders/>
            <w:vAlign w:val="center"/>
          </w:tcPr>
          <w:p>
            <w:pPr>
              <w:pStyle w:val="TableContents"/>
              <w:bidi w:val="0"/>
              <w:spacing w:before="0" w:after="283"/>
              <w:jc w:val="left"/>
              <w:rPr/>
            </w:pPr>
            <w:r>
              <w:rPr/>
              <w:t xml:space="preserve">Royal Caribbean International </w:t>
            </w:r>
          </w:p>
        </w:tc>
        <w:tc>
          <w:tcPr>
            <w:tcW w:w="1156" w:type="dxa"/>
            <w:tcBorders/>
            <w:vAlign w:val="center"/>
          </w:tcPr>
          <w:p>
            <w:pPr>
              <w:pStyle w:val="TableContents"/>
              <w:bidi w:val="0"/>
              <w:spacing w:before="0" w:after="283"/>
              <w:jc w:val="left"/>
              <w:rPr/>
            </w:pPr>
            <w:r>
              <w:rPr/>
              <w:t xml:space="preserve">2014 </w:t>
            </w:r>
          </w:p>
        </w:tc>
        <w:tc>
          <w:tcPr>
            <w:tcW w:w="916" w:type="dxa"/>
            <w:tcBorders/>
            <w:vAlign w:val="center"/>
          </w:tcPr>
          <w:p>
            <w:pPr>
              <w:pStyle w:val="TableContents"/>
              <w:bidi w:val="0"/>
              <w:spacing w:before="0" w:after="283"/>
              <w:jc w:val="left"/>
              <w:rPr/>
            </w:pPr>
            <w:r>
              <w:rPr/>
              <w:t xml:space="preserve">168,666 GT </w:t>
            </w:r>
          </w:p>
        </w:tc>
        <w:tc>
          <w:tcPr>
            <w:tcW w:w="961" w:type="dxa"/>
            <w:tcBorders/>
            <w:vAlign w:val="center"/>
          </w:tcPr>
          <w:p>
            <w:pPr>
              <w:pStyle w:val="TableContents"/>
              <w:bidi w:val="0"/>
              <w:spacing w:before="0" w:after="283"/>
              <w:jc w:val="left"/>
              <w:rPr/>
            </w:pPr>
            <w:r>
              <w:rPr/>
              <w:t xml:space="preserve">347,08 m (1 139 ft) </w:t>
            </w:r>
          </w:p>
        </w:tc>
        <w:tc>
          <w:tcPr>
            <w:tcW w:w="1246" w:type="dxa"/>
            <w:tcBorders/>
            <w:vAlign w:val="center"/>
          </w:tcPr>
          <w:p>
            <w:pPr>
              <w:pStyle w:val="TableContents"/>
              <w:bidi w:val="0"/>
              <w:spacing w:before="0" w:after="283"/>
              <w:jc w:val="left"/>
              <w:rPr/>
            </w:pPr>
            <w:r>
              <w:rPr/>
              <w:t xml:space="preserve">162 jalkaa (49,47 m) </w:t>
            </w:r>
          </w:p>
        </w:tc>
        <w:tc>
          <w:tcPr>
            <w:tcW w:w="841" w:type="dxa"/>
            <w:tcBorders/>
            <w:vAlign w:val="center"/>
          </w:tcPr>
          <w:p>
            <w:pPr>
              <w:pStyle w:val="TableContents"/>
              <w:bidi w:val="0"/>
              <w:spacing w:before="0" w:after="283"/>
              <w:jc w:val="left"/>
              <w:rPr/>
            </w:pPr>
            <w:r>
              <w:rPr/>
              <w:t xml:space="preserve">136 jalkaa (41,4 m) </w:t>
            </w:r>
          </w:p>
        </w:tc>
        <w:tc>
          <w:tcPr>
            <w:tcW w:w="646" w:type="dxa"/>
            <w:tcBorders/>
            <w:vAlign w:val="center"/>
          </w:tcPr>
          <w:p>
            <w:pPr>
              <w:pStyle w:val="TableContents"/>
              <w:bidi w:val="0"/>
              <w:spacing w:before="0" w:after="283"/>
              <w:jc w:val="left"/>
              <w:rPr/>
            </w:pPr>
            <w:r>
              <w:rPr/>
              <w:t xml:space="preserve">2,090 </w:t>
            </w:r>
          </w:p>
        </w:tc>
        <w:tc>
          <w:tcPr>
            <w:tcW w:w="646" w:type="dxa"/>
            <w:tcBorders/>
            <w:vAlign w:val="center"/>
          </w:tcPr>
          <w:p>
            <w:pPr>
              <w:pStyle w:val="TableContents"/>
              <w:bidi w:val="0"/>
              <w:spacing w:before="0" w:after="283"/>
              <w:jc w:val="left"/>
              <w:rPr/>
            </w:pPr>
            <w:r>
              <w:rPr/>
              <w:t xml:space="preserve">4,180 </w:t>
            </w:r>
          </w:p>
        </w:tc>
        <w:tc>
          <w:tcPr>
            <w:tcW w:w="646" w:type="dxa"/>
            <w:tcBorders/>
            <w:vAlign w:val="center"/>
          </w:tcPr>
          <w:p>
            <w:pPr>
              <w:pStyle w:val="TableContents"/>
              <w:bidi w:val="0"/>
              <w:spacing w:before="0" w:after="283"/>
              <w:jc w:val="left"/>
              <w:rPr/>
            </w:pPr>
            <w:r>
              <w:rPr/>
              <w:t xml:space="preserve">4,905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Anthem of the Seas </w:t>
            </w:r>
          </w:p>
        </w:tc>
        <w:tc>
          <w:tcPr>
            <w:tcW w:w="1291" w:type="dxa"/>
            <w:tcBorders/>
            <w:vAlign w:val="center"/>
          </w:tcPr>
          <w:p>
            <w:pPr>
              <w:pStyle w:val="TableContents"/>
              <w:bidi w:val="0"/>
              <w:spacing w:before="0" w:after="283"/>
              <w:jc w:val="left"/>
              <w:rPr/>
            </w:pPr>
            <w:r>
              <w:rPr/>
              <w:t xml:space="preserve">Royal Caribbean International </w:t>
            </w:r>
          </w:p>
        </w:tc>
        <w:tc>
          <w:tcPr>
            <w:tcW w:w="1291" w:type="dxa"/>
            <w:tcBorders/>
            <w:vAlign w:val="center"/>
          </w:tcPr>
          <w:p>
            <w:pPr>
              <w:pStyle w:val="TableContents"/>
              <w:bidi w:val="0"/>
              <w:spacing w:before="0" w:after="283"/>
              <w:jc w:val="left"/>
              <w:rPr/>
            </w:pPr>
            <w:r>
              <w:rPr/>
              <w:t xml:space="preserve">2015 </w:t>
            </w:r>
          </w:p>
        </w:tc>
        <w:tc>
          <w:tcPr>
            <w:tcW w:w="1156" w:type="dxa"/>
            <w:tcBorders/>
            <w:vAlign w:val="center"/>
          </w:tcPr>
          <w:p>
            <w:pPr>
              <w:pStyle w:val="TableContents"/>
              <w:bidi w:val="0"/>
              <w:spacing w:before="0" w:after="283"/>
              <w:jc w:val="left"/>
              <w:rPr/>
            </w:pPr>
            <w:r>
              <w:rPr/>
              <w:t xml:space="preserve">168,666 GT </w:t>
            </w:r>
          </w:p>
        </w:tc>
        <w:tc>
          <w:tcPr>
            <w:tcW w:w="916" w:type="dxa"/>
            <w:tcBorders/>
            <w:vAlign w:val="center"/>
          </w:tcPr>
          <w:p>
            <w:pPr>
              <w:pStyle w:val="TableContents"/>
              <w:bidi w:val="0"/>
              <w:spacing w:before="0" w:after="283"/>
              <w:jc w:val="left"/>
              <w:rPr/>
            </w:pPr>
            <w:r>
              <w:rPr/>
              <w:t xml:space="preserve">347,06 m (1 139 ft) </w:t>
            </w:r>
          </w:p>
        </w:tc>
        <w:tc>
          <w:tcPr>
            <w:tcW w:w="961" w:type="dxa"/>
            <w:tcBorders/>
            <w:vAlign w:val="center"/>
          </w:tcPr>
          <w:p>
            <w:pPr>
              <w:pStyle w:val="TableContents"/>
              <w:bidi w:val="0"/>
              <w:spacing w:before="0" w:after="283"/>
              <w:jc w:val="left"/>
              <w:rPr/>
            </w:pPr>
            <w:r>
              <w:rPr/>
              <w:t xml:space="preserve">162 jalkaa (49,4 m) </w:t>
            </w:r>
          </w:p>
        </w:tc>
        <w:tc>
          <w:tcPr>
            <w:tcW w:w="1246" w:type="dxa"/>
            <w:tcBorders/>
            <w:vAlign w:val="center"/>
          </w:tcPr>
          <w:p>
            <w:pPr>
              <w:pStyle w:val="TableContents"/>
              <w:bidi w:val="0"/>
              <w:spacing w:before="0" w:after="283"/>
              <w:jc w:val="left"/>
              <w:rPr/>
            </w:pPr>
            <w:r>
              <w:rPr/>
              <w:t xml:space="preserve">136 jalkaa (41,4 m) </w:t>
            </w:r>
          </w:p>
        </w:tc>
        <w:tc>
          <w:tcPr>
            <w:tcW w:w="841" w:type="dxa"/>
            <w:tcBorders/>
            <w:vAlign w:val="center"/>
          </w:tcPr>
          <w:p>
            <w:pPr>
              <w:pStyle w:val="TableContents"/>
              <w:bidi w:val="0"/>
              <w:spacing w:before="0" w:after="283"/>
              <w:jc w:val="left"/>
              <w:rPr/>
            </w:pPr>
            <w:r>
              <w:rPr/>
              <w:t xml:space="preserve">2,090 </w:t>
            </w:r>
          </w:p>
        </w:tc>
        <w:tc>
          <w:tcPr>
            <w:tcW w:w="646" w:type="dxa"/>
            <w:tcBorders/>
            <w:vAlign w:val="center"/>
          </w:tcPr>
          <w:p>
            <w:pPr>
              <w:pStyle w:val="TableContents"/>
              <w:bidi w:val="0"/>
              <w:spacing w:before="0" w:after="283"/>
              <w:jc w:val="left"/>
              <w:rPr/>
            </w:pPr>
            <w:r>
              <w:rPr/>
              <w:t xml:space="preserve">4,180 </w:t>
            </w:r>
          </w:p>
        </w:tc>
        <w:tc>
          <w:tcPr>
            <w:tcW w:w="646" w:type="dxa"/>
            <w:tcBorders/>
            <w:vAlign w:val="center"/>
          </w:tcPr>
          <w:p>
            <w:pPr>
              <w:pStyle w:val="TableContents"/>
              <w:bidi w:val="0"/>
              <w:spacing w:before="0" w:after="283"/>
              <w:jc w:val="left"/>
              <w:rPr/>
            </w:pPr>
            <w:r>
              <w:rPr/>
              <w:t xml:space="preserve">4,905 </w:t>
            </w:r>
          </w:p>
        </w:tc>
        <w:tc>
          <w:tcPr>
            <w:tcW w:w="64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Ovation of the Seas </w:t>
            </w:r>
          </w:p>
        </w:tc>
        <w:tc>
          <w:tcPr>
            <w:tcW w:w="1291" w:type="dxa"/>
            <w:tcBorders/>
            <w:vAlign w:val="center"/>
          </w:tcPr>
          <w:p>
            <w:pPr>
              <w:pStyle w:val="TableContents"/>
              <w:bidi w:val="0"/>
              <w:spacing w:before="0" w:after="283"/>
              <w:jc w:val="left"/>
              <w:rPr/>
            </w:pPr>
            <w:r>
              <w:rPr/>
              <w:t xml:space="preserve">Royal Caribbean International </w:t>
            </w:r>
          </w:p>
        </w:tc>
        <w:tc>
          <w:tcPr>
            <w:tcW w:w="1291" w:type="dxa"/>
            <w:tcBorders/>
            <w:vAlign w:val="center"/>
          </w:tcPr>
          <w:p>
            <w:pPr>
              <w:pStyle w:val="TableContents"/>
              <w:bidi w:val="0"/>
              <w:spacing w:before="0" w:after="283"/>
              <w:jc w:val="left"/>
              <w:rPr/>
            </w:pPr>
            <w:r>
              <w:rPr/>
              <w:t xml:space="preserve">2016 </w:t>
            </w:r>
          </w:p>
        </w:tc>
        <w:tc>
          <w:tcPr>
            <w:tcW w:w="1156" w:type="dxa"/>
            <w:tcBorders/>
            <w:vAlign w:val="center"/>
          </w:tcPr>
          <w:p>
            <w:pPr>
              <w:pStyle w:val="TableContents"/>
              <w:bidi w:val="0"/>
              <w:spacing w:before="0" w:after="283"/>
              <w:jc w:val="left"/>
              <w:rPr/>
            </w:pPr>
            <w:r>
              <w:rPr/>
              <w:t xml:space="preserve">168,666 GT </w:t>
            </w:r>
          </w:p>
        </w:tc>
        <w:tc>
          <w:tcPr>
            <w:tcW w:w="916" w:type="dxa"/>
            <w:tcBorders/>
            <w:vAlign w:val="center"/>
          </w:tcPr>
          <w:p>
            <w:pPr>
              <w:pStyle w:val="TableContents"/>
              <w:bidi w:val="0"/>
              <w:spacing w:before="0" w:after="283"/>
              <w:jc w:val="left"/>
              <w:rPr/>
            </w:pPr>
            <w:r>
              <w:rPr/>
              <w:t xml:space="preserve">348 m (1 142 ft) </w:t>
            </w:r>
          </w:p>
        </w:tc>
        <w:tc>
          <w:tcPr>
            <w:tcW w:w="961" w:type="dxa"/>
            <w:tcBorders/>
            <w:vAlign w:val="center"/>
          </w:tcPr>
          <w:p>
            <w:pPr>
              <w:pStyle w:val="TableContents"/>
              <w:bidi w:val="0"/>
              <w:spacing w:before="0" w:after="283"/>
              <w:jc w:val="left"/>
              <w:rPr/>
            </w:pPr>
            <w:r>
              <w:rPr/>
              <w:t xml:space="preserve">160 jalkaa (48,9 m) </w:t>
            </w:r>
          </w:p>
        </w:tc>
        <w:tc>
          <w:tcPr>
            <w:tcW w:w="1246" w:type="dxa"/>
            <w:tcBorders/>
            <w:vAlign w:val="center"/>
          </w:tcPr>
          <w:p>
            <w:pPr>
              <w:pStyle w:val="TableContents"/>
              <w:bidi w:val="0"/>
              <w:spacing w:before="0" w:after="283"/>
              <w:jc w:val="left"/>
              <w:rPr/>
            </w:pPr>
            <w:r>
              <w:rPr/>
              <w:t xml:space="preserve">135 jalkaa (41,2 m) </w:t>
            </w:r>
          </w:p>
        </w:tc>
        <w:tc>
          <w:tcPr>
            <w:tcW w:w="841" w:type="dxa"/>
            <w:tcBorders/>
            <w:vAlign w:val="center"/>
          </w:tcPr>
          <w:p>
            <w:pPr>
              <w:pStyle w:val="TableContents"/>
              <w:bidi w:val="0"/>
              <w:spacing w:before="0" w:after="283"/>
              <w:jc w:val="left"/>
              <w:rPr/>
            </w:pPr>
            <w:r>
              <w:rPr/>
              <w:t xml:space="preserve">2,091 </w:t>
            </w:r>
          </w:p>
        </w:tc>
        <w:tc>
          <w:tcPr>
            <w:tcW w:w="646" w:type="dxa"/>
            <w:tcBorders/>
            <w:vAlign w:val="center"/>
          </w:tcPr>
          <w:p>
            <w:pPr>
              <w:pStyle w:val="TableContents"/>
              <w:bidi w:val="0"/>
              <w:spacing w:before="0" w:after="283"/>
              <w:jc w:val="left"/>
              <w:rPr/>
            </w:pPr>
            <w:r>
              <w:rPr/>
              <w:t xml:space="preserve">4,180 * </w:t>
            </w:r>
          </w:p>
        </w:tc>
        <w:tc>
          <w:tcPr>
            <w:tcW w:w="646" w:type="dxa"/>
            <w:tcBorders/>
            <w:vAlign w:val="center"/>
          </w:tcPr>
          <w:p>
            <w:pPr>
              <w:pStyle w:val="TableContents"/>
              <w:bidi w:val="0"/>
              <w:spacing w:before="0" w:after="283"/>
              <w:jc w:val="left"/>
              <w:rPr/>
            </w:pPr>
            <w:r>
              <w:rPr/>
              <w:t xml:space="preserve">4,905 </w:t>
            </w:r>
          </w:p>
        </w:tc>
        <w:tc>
          <w:tcPr>
            <w:tcW w:w="64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9 </w:t>
            </w:r>
          </w:p>
        </w:tc>
        <w:tc>
          <w:tcPr>
            <w:tcW w:w="1291" w:type="dxa"/>
            <w:tcBorders/>
            <w:vAlign w:val="center"/>
          </w:tcPr>
          <w:p>
            <w:pPr>
              <w:pStyle w:val="TableContents"/>
              <w:bidi w:val="0"/>
              <w:spacing w:before="0" w:after="283"/>
              <w:jc w:val="left"/>
              <w:rPr/>
            </w:pPr>
            <w:r>
              <w:rPr/>
              <w:t xml:space="preserve">Norjalainen autuus </w:t>
            </w:r>
          </w:p>
        </w:tc>
        <w:tc>
          <w:tcPr>
            <w:tcW w:w="1291" w:type="dxa"/>
            <w:tcBorders/>
            <w:vAlign w:val="center"/>
          </w:tcPr>
          <w:p>
            <w:pPr>
              <w:pStyle w:val="TableContents"/>
              <w:bidi w:val="0"/>
              <w:spacing w:before="0" w:after="283"/>
              <w:jc w:val="left"/>
              <w:rPr/>
            </w:pPr>
            <w:r>
              <w:rPr/>
              <w:t xml:space="preserve">Norwegian Cruise Line </w:t>
            </w:r>
          </w:p>
        </w:tc>
        <w:tc>
          <w:tcPr>
            <w:tcW w:w="1156" w:type="dxa"/>
            <w:tcBorders/>
            <w:vAlign w:val="center"/>
          </w:tcPr>
          <w:p>
            <w:pPr>
              <w:pStyle w:val="TableContents"/>
              <w:bidi w:val="0"/>
              <w:spacing w:before="0" w:after="283"/>
              <w:jc w:val="left"/>
              <w:rPr/>
            </w:pPr>
            <w:r>
              <w:rPr/>
              <w:t xml:space="preserve">2018 </w:t>
            </w:r>
          </w:p>
        </w:tc>
        <w:tc>
          <w:tcPr>
            <w:tcW w:w="916" w:type="dxa"/>
            <w:tcBorders/>
            <w:vAlign w:val="center"/>
          </w:tcPr>
          <w:p>
            <w:pPr>
              <w:pStyle w:val="TableContents"/>
              <w:bidi w:val="0"/>
              <w:spacing w:before="0" w:after="283"/>
              <w:jc w:val="left"/>
              <w:rPr/>
            </w:pPr>
            <w:r>
              <w:rPr/>
              <w:t xml:space="preserve">168,028 GT </w:t>
            </w:r>
          </w:p>
        </w:tc>
        <w:tc>
          <w:tcPr>
            <w:tcW w:w="961" w:type="dxa"/>
            <w:tcBorders/>
            <w:vAlign w:val="center"/>
          </w:tcPr>
          <w:p>
            <w:pPr>
              <w:pStyle w:val="TableContents"/>
              <w:bidi w:val="0"/>
              <w:spacing w:before="0" w:after="283"/>
              <w:jc w:val="left"/>
              <w:rPr/>
            </w:pPr>
            <w:r>
              <w:rPr/>
              <w:t xml:space="preserve">1 093,6 ft (333,32 m) </w:t>
            </w:r>
          </w:p>
        </w:tc>
        <w:tc>
          <w:tcPr>
            <w:tcW w:w="1246" w:type="dxa"/>
            <w:tcBorders/>
            <w:vAlign w:val="center"/>
          </w:tcPr>
          <w:p>
            <w:pPr>
              <w:pStyle w:val="TableContents"/>
              <w:bidi w:val="0"/>
              <w:spacing w:before="0" w:after="283"/>
              <w:jc w:val="left"/>
              <w:rPr/>
            </w:pPr>
            <w:r>
              <w:rPr/>
              <w:t xml:space="preserve">158 jalkaa (48,1 m) </w:t>
            </w:r>
          </w:p>
        </w:tc>
        <w:tc>
          <w:tcPr>
            <w:tcW w:w="841" w:type="dxa"/>
            <w:tcBorders/>
            <w:vAlign w:val="center"/>
          </w:tcPr>
          <w:p>
            <w:pPr>
              <w:pStyle w:val="TableContents"/>
              <w:bidi w:val="0"/>
              <w:spacing w:before="0" w:after="283"/>
              <w:jc w:val="left"/>
              <w:rPr/>
            </w:pPr>
            <w:r>
              <w:rPr/>
              <w:t xml:space="preserve">136 jalkaa (41,4 m)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4,200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10 </w:t>
            </w:r>
          </w:p>
        </w:tc>
        <w:tc>
          <w:tcPr>
            <w:tcW w:w="1291" w:type="dxa"/>
            <w:tcBorders/>
            <w:vAlign w:val="center"/>
          </w:tcPr>
          <w:p>
            <w:pPr>
              <w:pStyle w:val="TableContents"/>
              <w:bidi w:val="0"/>
              <w:spacing w:before="0" w:after="283"/>
              <w:jc w:val="left"/>
              <w:rPr/>
            </w:pPr>
            <w:r>
              <w:rPr/>
              <w:t xml:space="preserve">Norjalainen ilo </w:t>
            </w:r>
          </w:p>
        </w:tc>
        <w:tc>
          <w:tcPr>
            <w:tcW w:w="1291" w:type="dxa"/>
            <w:tcBorders/>
            <w:vAlign w:val="center"/>
          </w:tcPr>
          <w:p>
            <w:pPr>
              <w:pStyle w:val="TableContents"/>
              <w:bidi w:val="0"/>
              <w:spacing w:before="0" w:after="283"/>
              <w:jc w:val="left"/>
              <w:rPr/>
            </w:pPr>
            <w:r>
              <w:rPr/>
              <w:t xml:space="preserve">Norwegian Cruise Line </w:t>
            </w:r>
          </w:p>
        </w:tc>
        <w:tc>
          <w:tcPr>
            <w:tcW w:w="1156" w:type="dxa"/>
            <w:tcBorders/>
            <w:vAlign w:val="center"/>
          </w:tcPr>
          <w:p>
            <w:pPr>
              <w:pStyle w:val="TableContents"/>
              <w:bidi w:val="0"/>
              <w:spacing w:before="0" w:after="283"/>
              <w:jc w:val="left"/>
              <w:rPr/>
            </w:pPr>
            <w:r>
              <w:rPr/>
              <w:t xml:space="preserve">2017 </w:t>
            </w:r>
          </w:p>
        </w:tc>
        <w:tc>
          <w:tcPr>
            <w:tcW w:w="916" w:type="dxa"/>
            <w:tcBorders/>
            <w:vAlign w:val="center"/>
          </w:tcPr>
          <w:p>
            <w:pPr>
              <w:pStyle w:val="TableContents"/>
              <w:bidi w:val="0"/>
              <w:spacing w:before="0" w:after="283"/>
              <w:jc w:val="left"/>
              <w:rPr/>
            </w:pPr>
            <w:r>
              <w:rPr/>
              <w:t xml:space="preserve">167,725 GT </w:t>
            </w:r>
          </w:p>
        </w:tc>
        <w:tc>
          <w:tcPr>
            <w:tcW w:w="961" w:type="dxa"/>
            <w:tcBorders/>
            <w:vAlign w:val="center"/>
          </w:tcPr>
          <w:p>
            <w:pPr>
              <w:pStyle w:val="TableContents"/>
              <w:bidi w:val="0"/>
              <w:spacing w:before="0" w:after="283"/>
              <w:jc w:val="left"/>
              <w:rPr/>
            </w:pPr>
            <w:r>
              <w:rPr/>
              <w:t xml:space="preserve">1 094,0 ft (333,46 m) 136 ft (41,4 m) </w:t>
            </w:r>
          </w:p>
        </w:tc>
        <w:tc>
          <w:tcPr>
            <w:tcW w:w="1246" w:type="dxa"/>
            <w:tcBorders/>
            <w:vAlign w:val="center"/>
          </w:tcPr>
          <w:p>
            <w:pPr>
              <w:pStyle w:val="TableContents"/>
              <w:bidi w:val="0"/>
              <w:spacing w:before="0" w:after="283"/>
              <w:jc w:val="left"/>
              <w:rPr/>
            </w:pPr>
            <w:r>
              <w:rPr/>
              <w:t xml:space="preserve">1,925 </w:t>
            </w:r>
          </w:p>
        </w:tc>
        <w:tc>
          <w:tcPr>
            <w:tcW w:w="841" w:type="dxa"/>
            <w:tcBorders/>
            <w:vAlign w:val="center"/>
          </w:tcPr>
          <w:p>
            <w:pPr>
              <w:pStyle w:val="TableContents"/>
              <w:bidi w:val="0"/>
              <w:spacing w:before="0" w:after="283"/>
              <w:jc w:val="left"/>
              <w:rPr/>
            </w:pPr>
            <w:r>
              <w:rPr/>
              <w:t xml:space="preserve">3,883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00" w:type="dxa"/>
            <w:gridSpan w:val="2"/>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11 </w:t>
            </w:r>
          </w:p>
        </w:tc>
        <w:tc>
          <w:tcPr>
            <w:tcW w:w="1291" w:type="dxa"/>
            <w:tcBorders/>
            <w:vAlign w:val="center"/>
          </w:tcPr>
          <w:p>
            <w:pPr>
              <w:pStyle w:val="TableContents"/>
              <w:bidi w:val="0"/>
              <w:spacing w:before="0" w:after="283"/>
              <w:jc w:val="left"/>
              <w:rPr/>
            </w:pPr>
            <w:r>
              <w:rPr/>
              <w:t xml:space="preserve">Norwegian Escape </w:t>
            </w:r>
          </w:p>
        </w:tc>
        <w:tc>
          <w:tcPr>
            <w:tcW w:w="1291" w:type="dxa"/>
            <w:tcBorders/>
            <w:vAlign w:val="center"/>
          </w:tcPr>
          <w:p>
            <w:pPr>
              <w:pStyle w:val="TableContents"/>
              <w:bidi w:val="0"/>
              <w:spacing w:before="0" w:after="283"/>
              <w:jc w:val="left"/>
              <w:rPr/>
            </w:pPr>
            <w:r>
              <w:rPr/>
              <w:t xml:space="preserve">Norwegian Cruise Line </w:t>
            </w:r>
          </w:p>
        </w:tc>
        <w:tc>
          <w:tcPr>
            <w:tcW w:w="1156" w:type="dxa"/>
            <w:tcBorders/>
            <w:vAlign w:val="center"/>
          </w:tcPr>
          <w:p>
            <w:pPr>
              <w:pStyle w:val="TableContents"/>
              <w:bidi w:val="0"/>
              <w:spacing w:before="0" w:after="283"/>
              <w:jc w:val="left"/>
              <w:rPr/>
            </w:pPr>
            <w:r>
              <w:rPr/>
              <w:t xml:space="preserve">2015 </w:t>
            </w:r>
          </w:p>
        </w:tc>
        <w:tc>
          <w:tcPr>
            <w:tcW w:w="916" w:type="dxa"/>
            <w:tcBorders/>
            <w:vAlign w:val="center"/>
          </w:tcPr>
          <w:p>
            <w:pPr>
              <w:pStyle w:val="TableContents"/>
              <w:bidi w:val="0"/>
              <w:spacing w:before="0" w:after="283"/>
              <w:jc w:val="left"/>
              <w:rPr/>
            </w:pPr>
            <w:r>
              <w:rPr/>
              <w:t xml:space="preserve">165,157 GT </w:t>
            </w:r>
          </w:p>
        </w:tc>
        <w:tc>
          <w:tcPr>
            <w:tcW w:w="961" w:type="dxa"/>
            <w:tcBorders/>
            <w:vAlign w:val="center"/>
          </w:tcPr>
          <w:p>
            <w:pPr>
              <w:pStyle w:val="TableContents"/>
              <w:bidi w:val="0"/>
              <w:spacing w:before="0" w:after="283"/>
              <w:jc w:val="left"/>
              <w:rPr/>
            </w:pPr>
            <w:r>
              <w:rPr/>
              <w:t xml:space="preserve">325,9 m (1 069 ft) </w:t>
            </w:r>
          </w:p>
        </w:tc>
        <w:tc>
          <w:tcPr>
            <w:tcW w:w="1246" w:type="dxa"/>
            <w:tcBorders/>
            <w:vAlign w:val="center"/>
          </w:tcPr>
          <w:p>
            <w:pPr>
              <w:pStyle w:val="TableContents"/>
              <w:bidi w:val="0"/>
              <w:spacing w:before="0" w:after="283"/>
              <w:jc w:val="left"/>
              <w:rPr/>
            </w:pPr>
            <w:r>
              <w:rPr/>
              <w:t xml:space="preserve">153 jalkaa (46,5 m) </w:t>
            </w:r>
          </w:p>
        </w:tc>
        <w:tc>
          <w:tcPr>
            <w:tcW w:w="841" w:type="dxa"/>
            <w:tcBorders/>
            <w:vAlign w:val="center"/>
          </w:tcPr>
          <w:p>
            <w:pPr>
              <w:pStyle w:val="TableContents"/>
              <w:bidi w:val="0"/>
              <w:spacing w:before="0" w:after="283"/>
              <w:jc w:val="left"/>
              <w:rPr/>
            </w:pPr>
            <w:r>
              <w:rPr/>
              <w:t xml:space="preserve">136 jalkaa (41,4 m) </w:t>
            </w:r>
          </w:p>
        </w:tc>
        <w:tc>
          <w:tcPr>
            <w:tcW w:w="646" w:type="dxa"/>
            <w:tcBorders/>
            <w:vAlign w:val="center"/>
          </w:tcPr>
          <w:p>
            <w:pPr>
              <w:pStyle w:val="TableContents"/>
              <w:bidi w:val="0"/>
              <w:spacing w:before="0" w:after="283"/>
              <w:jc w:val="left"/>
              <w:rPr/>
            </w:pPr>
            <w:r>
              <w:rPr/>
              <w:t xml:space="preserve">2,124 </w:t>
            </w:r>
          </w:p>
        </w:tc>
        <w:tc>
          <w:tcPr>
            <w:tcW w:w="646" w:type="dxa"/>
            <w:tcBorders/>
            <w:vAlign w:val="center"/>
          </w:tcPr>
          <w:p>
            <w:pPr>
              <w:pStyle w:val="TableContents"/>
              <w:bidi w:val="0"/>
              <w:spacing w:before="0" w:after="283"/>
              <w:jc w:val="left"/>
              <w:rPr/>
            </w:pPr>
            <w:r>
              <w:rPr/>
              <w:t xml:space="preserve">4,248 </w:t>
            </w:r>
          </w:p>
        </w:tc>
        <w:tc>
          <w:tcPr>
            <w:tcW w:w="646"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12 </w:t>
            </w:r>
          </w:p>
        </w:tc>
        <w:tc>
          <w:tcPr>
            <w:tcW w:w="1291" w:type="dxa"/>
            <w:tcBorders/>
            <w:vAlign w:val="center"/>
          </w:tcPr>
          <w:p>
            <w:pPr>
              <w:pStyle w:val="TableContents"/>
              <w:bidi w:val="0"/>
              <w:spacing w:before="0" w:after="283"/>
              <w:jc w:val="left"/>
              <w:rPr/>
            </w:pPr>
            <w:r>
              <w:rPr/>
              <w:t xml:space="preserve">Liberty of the Seas </w:t>
            </w:r>
          </w:p>
        </w:tc>
        <w:tc>
          <w:tcPr>
            <w:tcW w:w="1291" w:type="dxa"/>
            <w:tcBorders/>
            <w:vAlign w:val="center"/>
          </w:tcPr>
          <w:p>
            <w:pPr>
              <w:pStyle w:val="TableContents"/>
              <w:bidi w:val="0"/>
              <w:spacing w:before="0" w:after="283"/>
              <w:jc w:val="left"/>
              <w:rPr/>
            </w:pPr>
            <w:r>
              <w:rPr/>
              <w:t xml:space="preserve">Royal Caribbean International </w:t>
            </w:r>
          </w:p>
        </w:tc>
        <w:tc>
          <w:tcPr>
            <w:tcW w:w="1156" w:type="dxa"/>
            <w:tcBorders/>
            <w:vAlign w:val="center"/>
          </w:tcPr>
          <w:p>
            <w:pPr>
              <w:pStyle w:val="TableContents"/>
              <w:bidi w:val="0"/>
              <w:spacing w:before="0" w:after="283"/>
              <w:jc w:val="left"/>
              <w:rPr/>
            </w:pPr>
            <w:r>
              <w:rPr/>
              <w:t xml:space="preserve">2007 </w:t>
            </w:r>
          </w:p>
        </w:tc>
        <w:tc>
          <w:tcPr>
            <w:tcW w:w="916" w:type="dxa"/>
            <w:tcBorders/>
            <w:vAlign w:val="center"/>
          </w:tcPr>
          <w:p>
            <w:pPr>
              <w:pStyle w:val="TableContents"/>
              <w:bidi w:val="0"/>
              <w:spacing w:before="0" w:after="283"/>
              <w:jc w:val="left"/>
              <w:rPr/>
            </w:pPr>
            <w:r>
              <w:rPr/>
              <w:t xml:space="preserve">155 889 GT </w:t>
            </w:r>
          </w:p>
        </w:tc>
        <w:tc>
          <w:tcPr>
            <w:tcW w:w="961" w:type="dxa"/>
            <w:tcBorders/>
            <w:vAlign w:val="center"/>
          </w:tcPr>
          <w:p>
            <w:pPr>
              <w:pStyle w:val="TableContents"/>
              <w:bidi w:val="0"/>
              <w:spacing w:before="0" w:after="283"/>
              <w:jc w:val="left"/>
              <w:rPr/>
            </w:pPr>
            <w:r>
              <w:rPr/>
              <w:t xml:space="preserve">1,112 ft (339 m) </w:t>
            </w:r>
          </w:p>
        </w:tc>
        <w:tc>
          <w:tcPr>
            <w:tcW w:w="1246" w:type="dxa"/>
            <w:tcBorders/>
            <w:vAlign w:val="center"/>
          </w:tcPr>
          <w:p>
            <w:pPr>
              <w:pStyle w:val="TableContents"/>
              <w:bidi w:val="0"/>
              <w:spacing w:before="0" w:after="283"/>
              <w:jc w:val="left"/>
              <w:rPr/>
            </w:pPr>
            <w:r>
              <w:rPr/>
              <w:t xml:space="preserve">184 jalkaa (56 m) </w:t>
            </w:r>
          </w:p>
        </w:tc>
        <w:tc>
          <w:tcPr>
            <w:tcW w:w="841" w:type="dxa"/>
            <w:tcBorders/>
            <w:vAlign w:val="center"/>
          </w:tcPr>
          <w:p>
            <w:pPr>
              <w:pStyle w:val="TableContents"/>
              <w:bidi w:val="0"/>
              <w:spacing w:before="0" w:after="283"/>
              <w:jc w:val="left"/>
              <w:rPr/>
            </w:pPr>
            <w:r>
              <w:rPr/>
              <w:t xml:space="preserve">128,1 ft (39,0 m) </w:t>
            </w:r>
          </w:p>
        </w:tc>
        <w:tc>
          <w:tcPr>
            <w:tcW w:w="646" w:type="dxa"/>
            <w:tcBorders/>
            <w:vAlign w:val="center"/>
          </w:tcPr>
          <w:p>
            <w:pPr>
              <w:pStyle w:val="TableContents"/>
              <w:bidi w:val="0"/>
              <w:spacing w:before="0" w:after="283"/>
              <w:jc w:val="left"/>
              <w:rPr/>
            </w:pPr>
            <w:r>
              <w:rPr/>
              <w:t xml:space="preserve">1,817 </w:t>
            </w:r>
          </w:p>
        </w:tc>
        <w:tc>
          <w:tcPr>
            <w:tcW w:w="646" w:type="dxa"/>
            <w:tcBorders/>
            <w:vAlign w:val="center"/>
          </w:tcPr>
          <w:p>
            <w:pPr>
              <w:pStyle w:val="TableContents"/>
              <w:bidi w:val="0"/>
              <w:spacing w:before="0" w:after="283"/>
              <w:jc w:val="left"/>
              <w:rPr/>
            </w:pPr>
            <w:r>
              <w:rPr/>
              <w:t xml:space="preserve">3,634 </w:t>
            </w:r>
          </w:p>
        </w:tc>
        <w:tc>
          <w:tcPr>
            <w:tcW w:w="646" w:type="dxa"/>
            <w:tcBorders/>
            <w:vAlign w:val="center"/>
          </w:tcPr>
          <w:p>
            <w:pPr>
              <w:pStyle w:val="TableContents"/>
              <w:bidi w:val="0"/>
              <w:spacing w:before="0" w:after="283"/>
              <w:jc w:val="left"/>
              <w:rPr/>
            </w:pPr>
            <w:r>
              <w:rPr/>
              <w:t xml:space="preserve">4,375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13 </w:t>
            </w:r>
          </w:p>
        </w:tc>
        <w:tc>
          <w:tcPr>
            <w:tcW w:w="1291" w:type="dxa"/>
            <w:tcBorders/>
            <w:vAlign w:val="center"/>
          </w:tcPr>
          <w:p>
            <w:pPr>
              <w:pStyle w:val="TableContents"/>
              <w:bidi w:val="0"/>
              <w:spacing w:before="0" w:after="283"/>
              <w:jc w:val="left"/>
              <w:rPr/>
            </w:pPr>
            <w:r>
              <w:rPr/>
              <w:t xml:space="preserve">Norwegian Epic </w:t>
            </w:r>
          </w:p>
        </w:tc>
        <w:tc>
          <w:tcPr>
            <w:tcW w:w="1291" w:type="dxa"/>
            <w:tcBorders/>
            <w:vAlign w:val="center"/>
          </w:tcPr>
          <w:p>
            <w:pPr>
              <w:pStyle w:val="TableContents"/>
              <w:bidi w:val="0"/>
              <w:spacing w:before="0" w:after="283"/>
              <w:jc w:val="left"/>
              <w:rPr/>
            </w:pPr>
            <w:r>
              <w:rPr/>
              <w:t xml:space="preserve">Norwegian Cruise Line </w:t>
            </w:r>
          </w:p>
        </w:tc>
        <w:tc>
          <w:tcPr>
            <w:tcW w:w="11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155,873 GT </w:t>
            </w:r>
          </w:p>
        </w:tc>
        <w:tc>
          <w:tcPr>
            <w:tcW w:w="961" w:type="dxa"/>
            <w:tcBorders/>
            <w:vAlign w:val="center"/>
          </w:tcPr>
          <w:p>
            <w:pPr>
              <w:pStyle w:val="TableContents"/>
              <w:bidi w:val="0"/>
              <w:spacing w:before="0" w:after="283"/>
              <w:jc w:val="left"/>
              <w:rPr/>
            </w:pPr>
            <w:r>
              <w:rPr/>
              <w:t xml:space="preserve">1 081 ft (329,5 m) 133 ft (40,6 m) </w:t>
            </w:r>
          </w:p>
        </w:tc>
        <w:tc>
          <w:tcPr>
            <w:tcW w:w="1246" w:type="dxa"/>
            <w:tcBorders/>
            <w:vAlign w:val="center"/>
          </w:tcPr>
          <w:p>
            <w:pPr>
              <w:pStyle w:val="TableContents"/>
              <w:bidi w:val="0"/>
              <w:spacing w:before="0" w:after="283"/>
              <w:jc w:val="left"/>
              <w:rPr/>
            </w:pPr>
            <w:r>
              <w:rPr/>
              <w:t xml:space="preserve">2,114 </w:t>
            </w:r>
          </w:p>
        </w:tc>
        <w:tc>
          <w:tcPr>
            <w:tcW w:w="841" w:type="dxa"/>
            <w:tcBorders/>
            <w:vAlign w:val="center"/>
          </w:tcPr>
          <w:p>
            <w:pPr>
              <w:pStyle w:val="TableContents"/>
              <w:bidi w:val="0"/>
              <w:spacing w:before="0" w:after="283"/>
              <w:jc w:val="left"/>
              <w:rPr/>
            </w:pPr>
            <w:r>
              <w:rPr/>
              <w:t xml:space="preserve">4,100 </w:t>
            </w:r>
          </w:p>
        </w:tc>
        <w:tc>
          <w:tcPr>
            <w:tcW w:w="646" w:type="dxa"/>
            <w:tcBorders/>
            <w:vAlign w:val="center"/>
          </w:tcPr>
          <w:p>
            <w:pPr>
              <w:pStyle w:val="TableContents"/>
              <w:bidi w:val="0"/>
              <w:spacing w:before="0" w:after="283"/>
              <w:jc w:val="left"/>
              <w:rPr/>
            </w:pPr>
            <w:r>
              <w:rPr/>
              <w:t xml:space="preserve">5,183 </w:t>
            </w:r>
          </w:p>
        </w:tc>
        <w:tc>
          <w:tcPr>
            <w:tcW w:w="646" w:type="dxa"/>
            <w:tcBorders/>
            <w:vAlign w:val="center"/>
          </w:tcPr>
          <w:p>
            <w:pPr>
              <w:pStyle w:val="TableContents"/>
              <w:bidi w:val="0"/>
              <w:spacing w:before="0" w:after="283"/>
              <w:jc w:val="left"/>
              <w:rPr>
                <w:sz w:val="4"/>
                <w:szCs w:val="4"/>
              </w:rPr>
            </w:pPr>
            <w:r>
              <w:rPr>
                <w:sz w:val="4"/>
                <w:szCs w:val="4"/>
              </w:rPr>
            </w:r>
          </w:p>
        </w:tc>
        <w:tc>
          <w:tcPr>
            <w:tcW w:w="800" w:type="dxa"/>
            <w:gridSpan w:val="2"/>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14 </w:t>
            </w:r>
          </w:p>
        </w:tc>
        <w:tc>
          <w:tcPr>
            <w:tcW w:w="1291" w:type="dxa"/>
            <w:tcBorders/>
            <w:vAlign w:val="center"/>
          </w:tcPr>
          <w:p>
            <w:pPr>
              <w:pStyle w:val="TableContents"/>
              <w:bidi w:val="0"/>
              <w:spacing w:before="0" w:after="283"/>
              <w:jc w:val="left"/>
              <w:rPr/>
            </w:pPr>
            <w:r>
              <w:rPr/>
              <w:t xml:space="preserve">Freedom of the Seas </w:t>
            </w:r>
          </w:p>
        </w:tc>
        <w:tc>
          <w:tcPr>
            <w:tcW w:w="1291" w:type="dxa"/>
            <w:tcBorders/>
            <w:vAlign w:val="center"/>
          </w:tcPr>
          <w:p>
            <w:pPr>
              <w:pStyle w:val="TableContents"/>
              <w:bidi w:val="0"/>
              <w:spacing w:before="0" w:after="283"/>
              <w:jc w:val="left"/>
              <w:rPr/>
            </w:pPr>
            <w:r>
              <w:rPr/>
              <w:t xml:space="preserve">Royal Caribbean International </w:t>
            </w:r>
          </w:p>
        </w:tc>
        <w:tc>
          <w:tcPr>
            <w:tcW w:w="1156" w:type="dxa"/>
            <w:tcBorders/>
            <w:vAlign w:val="center"/>
          </w:tcPr>
          <w:p>
            <w:pPr>
              <w:pStyle w:val="TableContents"/>
              <w:bidi w:val="0"/>
              <w:spacing w:before="0" w:after="283"/>
              <w:jc w:val="left"/>
              <w:rPr/>
            </w:pPr>
            <w:r>
              <w:rPr/>
              <w:t xml:space="preserve">2006 </w:t>
            </w:r>
          </w:p>
        </w:tc>
        <w:tc>
          <w:tcPr>
            <w:tcW w:w="916" w:type="dxa"/>
            <w:tcBorders/>
            <w:vAlign w:val="center"/>
          </w:tcPr>
          <w:p>
            <w:pPr>
              <w:pStyle w:val="TableContents"/>
              <w:bidi w:val="0"/>
              <w:spacing w:before="0" w:after="283"/>
              <w:jc w:val="left"/>
              <w:rPr/>
            </w:pPr>
            <w:r>
              <w:rPr/>
              <w:t xml:space="preserve">154,407 GT </w:t>
            </w:r>
          </w:p>
        </w:tc>
        <w:tc>
          <w:tcPr>
            <w:tcW w:w="961" w:type="dxa"/>
            <w:tcBorders/>
            <w:vAlign w:val="center"/>
          </w:tcPr>
          <w:p>
            <w:pPr>
              <w:pStyle w:val="TableContents"/>
              <w:bidi w:val="0"/>
              <w:spacing w:before="0" w:after="283"/>
              <w:jc w:val="left"/>
              <w:rPr/>
            </w:pPr>
            <w:r>
              <w:rPr/>
              <w:t xml:space="preserve">1,112 ft (339 m) </w:t>
            </w:r>
          </w:p>
        </w:tc>
        <w:tc>
          <w:tcPr>
            <w:tcW w:w="1246" w:type="dxa"/>
            <w:tcBorders/>
            <w:vAlign w:val="center"/>
          </w:tcPr>
          <w:p>
            <w:pPr>
              <w:pStyle w:val="TableContents"/>
              <w:bidi w:val="0"/>
              <w:spacing w:before="0" w:after="283"/>
              <w:jc w:val="left"/>
              <w:rPr/>
            </w:pPr>
            <w:r>
              <w:rPr/>
              <w:t xml:space="preserve">184 jalkaa (56 m) </w:t>
            </w:r>
          </w:p>
        </w:tc>
        <w:tc>
          <w:tcPr>
            <w:tcW w:w="841" w:type="dxa"/>
            <w:tcBorders/>
            <w:vAlign w:val="center"/>
          </w:tcPr>
          <w:p>
            <w:pPr>
              <w:pStyle w:val="TableContents"/>
              <w:bidi w:val="0"/>
              <w:spacing w:before="0" w:after="283"/>
              <w:jc w:val="left"/>
              <w:rPr/>
            </w:pPr>
            <w:r>
              <w:rPr/>
              <w:t xml:space="preserve">38,6 m (126,6 ft) </w:t>
            </w:r>
          </w:p>
        </w:tc>
        <w:tc>
          <w:tcPr>
            <w:tcW w:w="646" w:type="dxa"/>
            <w:tcBorders/>
            <w:vAlign w:val="center"/>
          </w:tcPr>
          <w:p>
            <w:pPr>
              <w:pStyle w:val="TableContents"/>
              <w:bidi w:val="0"/>
              <w:spacing w:before="0" w:after="283"/>
              <w:jc w:val="left"/>
              <w:rPr/>
            </w:pPr>
            <w:r>
              <w:rPr/>
              <w:t xml:space="preserve">1,817 </w:t>
            </w:r>
          </w:p>
        </w:tc>
        <w:tc>
          <w:tcPr>
            <w:tcW w:w="646" w:type="dxa"/>
            <w:tcBorders/>
            <w:vAlign w:val="center"/>
          </w:tcPr>
          <w:p>
            <w:pPr>
              <w:pStyle w:val="TableContents"/>
              <w:bidi w:val="0"/>
              <w:spacing w:before="0" w:after="283"/>
              <w:jc w:val="left"/>
              <w:rPr/>
            </w:pPr>
            <w:r>
              <w:rPr/>
              <w:t xml:space="preserve">3,634 </w:t>
            </w:r>
          </w:p>
        </w:tc>
        <w:tc>
          <w:tcPr>
            <w:tcW w:w="646" w:type="dxa"/>
            <w:tcBorders/>
            <w:vAlign w:val="center"/>
          </w:tcPr>
          <w:p>
            <w:pPr>
              <w:pStyle w:val="TableContents"/>
              <w:bidi w:val="0"/>
              <w:spacing w:before="0" w:after="283"/>
              <w:jc w:val="left"/>
              <w:rPr/>
            </w:pPr>
            <w:r>
              <w:rPr/>
              <w:t xml:space="preserve">4,375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Merten itsenäisyys </w:t>
            </w:r>
          </w:p>
        </w:tc>
        <w:tc>
          <w:tcPr>
            <w:tcW w:w="1291" w:type="dxa"/>
            <w:tcBorders/>
            <w:vAlign w:val="center"/>
          </w:tcPr>
          <w:p>
            <w:pPr>
              <w:pStyle w:val="TableContents"/>
              <w:bidi w:val="0"/>
              <w:spacing w:before="0" w:after="283"/>
              <w:jc w:val="left"/>
              <w:rPr/>
            </w:pPr>
            <w:r>
              <w:rPr/>
              <w:t xml:space="preserve">Royal Caribbean International </w:t>
            </w:r>
          </w:p>
        </w:tc>
        <w:tc>
          <w:tcPr>
            <w:tcW w:w="1291" w:type="dxa"/>
            <w:tcBorders/>
            <w:vAlign w:val="center"/>
          </w:tcPr>
          <w:p>
            <w:pPr>
              <w:pStyle w:val="TableContents"/>
              <w:bidi w:val="0"/>
              <w:spacing w:before="0" w:after="283"/>
              <w:jc w:val="left"/>
              <w:rPr/>
            </w:pPr>
            <w:r>
              <w:rPr/>
              <w:t xml:space="preserve">2008 </w:t>
            </w:r>
          </w:p>
        </w:tc>
        <w:tc>
          <w:tcPr>
            <w:tcW w:w="1156" w:type="dxa"/>
            <w:tcBorders/>
            <w:vAlign w:val="center"/>
          </w:tcPr>
          <w:p>
            <w:pPr>
              <w:pStyle w:val="TableContents"/>
              <w:bidi w:val="0"/>
              <w:spacing w:before="0" w:after="283"/>
              <w:jc w:val="left"/>
              <w:rPr/>
            </w:pPr>
            <w:r>
              <w:rPr/>
              <w:t xml:space="preserve">154,407 GT </w:t>
            </w:r>
          </w:p>
        </w:tc>
        <w:tc>
          <w:tcPr>
            <w:tcW w:w="916" w:type="dxa"/>
            <w:tcBorders/>
            <w:vAlign w:val="center"/>
          </w:tcPr>
          <w:p>
            <w:pPr>
              <w:pStyle w:val="TableContents"/>
              <w:bidi w:val="0"/>
              <w:spacing w:before="0" w:after="283"/>
              <w:jc w:val="left"/>
              <w:rPr/>
            </w:pPr>
            <w:r>
              <w:rPr/>
              <w:t xml:space="preserve">1,112 ft (339 m) </w:t>
            </w:r>
          </w:p>
        </w:tc>
        <w:tc>
          <w:tcPr>
            <w:tcW w:w="961" w:type="dxa"/>
            <w:tcBorders/>
            <w:vAlign w:val="center"/>
          </w:tcPr>
          <w:p>
            <w:pPr>
              <w:pStyle w:val="TableContents"/>
              <w:bidi w:val="0"/>
              <w:spacing w:before="0" w:after="283"/>
              <w:jc w:val="left"/>
              <w:rPr/>
            </w:pPr>
            <w:r>
              <w:rPr/>
              <w:t xml:space="preserve">184 jalkaa (56 m) </w:t>
            </w:r>
          </w:p>
        </w:tc>
        <w:tc>
          <w:tcPr>
            <w:tcW w:w="1246" w:type="dxa"/>
            <w:tcBorders/>
            <w:vAlign w:val="center"/>
          </w:tcPr>
          <w:p>
            <w:pPr>
              <w:pStyle w:val="TableContents"/>
              <w:bidi w:val="0"/>
              <w:spacing w:before="0" w:after="283"/>
              <w:jc w:val="left"/>
              <w:rPr/>
            </w:pPr>
            <w:r>
              <w:rPr/>
              <w:t xml:space="preserve">38,6 m (126,6 ft) </w:t>
            </w:r>
          </w:p>
        </w:tc>
        <w:tc>
          <w:tcPr>
            <w:tcW w:w="841" w:type="dxa"/>
            <w:tcBorders/>
            <w:vAlign w:val="center"/>
          </w:tcPr>
          <w:p>
            <w:pPr>
              <w:pStyle w:val="TableContents"/>
              <w:bidi w:val="0"/>
              <w:spacing w:before="0" w:after="283"/>
              <w:jc w:val="left"/>
              <w:rPr/>
            </w:pPr>
            <w:r>
              <w:rPr/>
              <w:t xml:space="preserve">1,817 </w:t>
            </w:r>
          </w:p>
        </w:tc>
        <w:tc>
          <w:tcPr>
            <w:tcW w:w="646" w:type="dxa"/>
            <w:tcBorders/>
            <w:vAlign w:val="center"/>
          </w:tcPr>
          <w:p>
            <w:pPr>
              <w:pStyle w:val="TableContents"/>
              <w:bidi w:val="0"/>
              <w:spacing w:before="0" w:after="283"/>
              <w:jc w:val="left"/>
              <w:rPr/>
            </w:pPr>
            <w:r>
              <w:rPr/>
              <w:t xml:space="preserve">3,634 </w:t>
            </w:r>
          </w:p>
        </w:tc>
        <w:tc>
          <w:tcPr>
            <w:tcW w:w="646" w:type="dxa"/>
            <w:tcBorders/>
            <w:vAlign w:val="center"/>
          </w:tcPr>
          <w:p>
            <w:pPr>
              <w:pStyle w:val="TableContents"/>
              <w:bidi w:val="0"/>
              <w:spacing w:before="0" w:after="283"/>
              <w:jc w:val="left"/>
              <w:rPr/>
            </w:pPr>
            <w:r>
              <w:rPr/>
              <w:t xml:space="preserve">4,375 </w:t>
            </w:r>
          </w:p>
        </w:tc>
        <w:tc>
          <w:tcPr>
            <w:tcW w:w="64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16 </w:t>
            </w:r>
          </w:p>
        </w:tc>
        <w:tc>
          <w:tcPr>
            <w:tcW w:w="1291" w:type="dxa"/>
            <w:tcBorders/>
            <w:vAlign w:val="center"/>
          </w:tcPr>
          <w:p>
            <w:pPr>
              <w:pStyle w:val="TableContents"/>
              <w:bidi w:val="0"/>
              <w:spacing w:before="0" w:after="283"/>
              <w:jc w:val="left"/>
              <w:rPr/>
            </w:pPr>
            <w:r>
              <w:rPr/>
              <w:t xml:space="preserve">MSC Seaview </w:t>
            </w:r>
          </w:p>
        </w:tc>
        <w:tc>
          <w:tcPr>
            <w:tcW w:w="1291" w:type="dxa"/>
            <w:tcBorders/>
            <w:vAlign w:val="center"/>
          </w:tcPr>
          <w:p>
            <w:pPr>
              <w:pStyle w:val="TableContents"/>
              <w:bidi w:val="0"/>
              <w:spacing w:before="0" w:after="283"/>
              <w:jc w:val="left"/>
              <w:rPr/>
            </w:pPr>
            <w:r>
              <w:rPr/>
              <w:t xml:space="preserve">MSC Cruises </w:t>
            </w:r>
          </w:p>
        </w:tc>
        <w:tc>
          <w:tcPr>
            <w:tcW w:w="1156" w:type="dxa"/>
            <w:tcBorders/>
            <w:vAlign w:val="center"/>
          </w:tcPr>
          <w:p>
            <w:pPr>
              <w:pStyle w:val="TableContents"/>
              <w:bidi w:val="0"/>
              <w:spacing w:before="0" w:after="283"/>
              <w:jc w:val="left"/>
              <w:rPr/>
            </w:pPr>
            <w:r>
              <w:rPr/>
              <w:t xml:space="preserve">2018 </w:t>
            </w:r>
          </w:p>
        </w:tc>
        <w:tc>
          <w:tcPr>
            <w:tcW w:w="916" w:type="dxa"/>
            <w:tcBorders/>
            <w:vAlign w:val="center"/>
          </w:tcPr>
          <w:p>
            <w:pPr>
              <w:pStyle w:val="TableContents"/>
              <w:bidi w:val="0"/>
              <w:spacing w:before="0" w:after="283"/>
              <w:jc w:val="left"/>
              <w:rPr/>
            </w:pPr>
            <w:r>
              <w:rPr/>
              <w:t xml:space="preserve">154 000 GT </w:t>
            </w:r>
          </w:p>
        </w:tc>
        <w:tc>
          <w:tcPr>
            <w:tcW w:w="961" w:type="dxa"/>
            <w:tcBorders/>
            <w:vAlign w:val="center"/>
          </w:tcPr>
          <w:p>
            <w:pPr>
              <w:pStyle w:val="TableContents"/>
              <w:bidi w:val="0"/>
              <w:spacing w:before="0" w:after="283"/>
              <w:jc w:val="left"/>
              <w:rPr/>
            </w:pPr>
            <w:r>
              <w:rPr/>
              <w:t xml:space="preserve">1,060 ft (320 m) 135 ft (41 m) </w:t>
            </w:r>
          </w:p>
        </w:tc>
        <w:tc>
          <w:tcPr>
            <w:tcW w:w="1246" w:type="dxa"/>
            <w:tcBorders/>
            <w:vAlign w:val="center"/>
          </w:tcPr>
          <w:p>
            <w:pPr>
              <w:pStyle w:val="TableContents"/>
              <w:bidi w:val="0"/>
              <w:spacing w:before="0" w:after="283"/>
              <w:jc w:val="left"/>
              <w:rPr/>
            </w:pPr>
            <w:r>
              <w:rPr/>
              <w:t xml:space="preserve">2,070 </w:t>
            </w:r>
          </w:p>
        </w:tc>
        <w:tc>
          <w:tcPr>
            <w:tcW w:w="841" w:type="dxa"/>
            <w:tcBorders/>
            <w:vAlign w:val="center"/>
          </w:tcPr>
          <w:p>
            <w:pPr>
              <w:pStyle w:val="TableContents"/>
              <w:bidi w:val="0"/>
              <w:spacing w:before="0" w:after="283"/>
              <w:jc w:val="left"/>
              <w:rPr/>
            </w:pPr>
            <w:r>
              <w:rPr/>
              <w:t xml:space="preserve">4,140 </w:t>
            </w:r>
          </w:p>
        </w:tc>
        <w:tc>
          <w:tcPr>
            <w:tcW w:w="646" w:type="dxa"/>
            <w:tcBorders/>
            <w:vAlign w:val="center"/>
          </w:tcPr>
          <w:p>
            <w:pPr>
              <w:pStyle w:val="TableContents"/>
              <w:bidi w:val="0"/>
              <w:spacing w:before="0" w:after="283"/>
              <w:jc w:val="left"/>
              <w:rPr/>
            </w:pPr>
            <w:r>
              <w:rPr/>
              <w:t xml:space="preserve">5,300 </w:t>
            </w:r>
          </w:p>
        </w:tc>
        <w:tc>
          <w:tcPr>
            <w:tcW w:w="646" w:type="dxa"/>
            <w:tcBorders/>
            <w:vAlign w:val="center"/>
          </w:tcPr>
          <w:p>
            <w:pPr>
              <w:pStyle w:val="TableContents"/>
              <w:bidi w:val="0"/>
              <w:spacing w:before="0" w:after="283"/>
              <w:jc w:val="left"/>
              <w:rPr>
                <w:sz w:val="4"/>
                <w:szCs w:val="4"/>
              </w:rPr>
            </w:pPr>
            <w:r>
              <w:rPr>
                <w:sz w:val="4"/>
                <w:szCs w:val="4"/>
              </w:rPr>
            </w:r>
          </w:p>
        </w:tc>
        <w:tc>
          <w:tcPr>
            <w:tcW w:w="800" w:type="dxa"/>
            <w:gridSpan w:val="2"/>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17 </w:t>
            </w:r>
          </w:p>
        </w:tc>
        <w:tc>
          <w:tcPr>
            <w:tcW w:w="1291" w:type="dxa"/>
            <w:tcBorders/>
            <w:vAlign w:val="center"/>
          </w:tcPr>
          <w:p>
            <w:pPr>
              <w:pStyle w:val="TableContents"/>
              <w:bidi w:val="0"/>
              <w:spacing w:before="0" w:after="283"/>
              <w:jc w:val="left"/>
              <w:rPr/>
            </w:pPr>
            <w:r>
              <w:rPr/>
              <w:t xml:space="preserve">MSC Seaside </w:t>
            </w:r>
          </w:p>
        </w:tc>
        <w:tc>
          <w:tcPr>
            <w:tcW w:w="1291" w:type="dxa"/>
            <w:tcBorders/>
            <w:vAlign w:val="center"/>
          </w:tcPr>
          <w:p>
            <w:pPr>
              <w:pStyle w:val="TableContents"/>
              <w:bidi w:val="0"/>
              <w:spacing w:before="0" w:after="283"/>
              <w:jc w:val="left"/>
              <w:rPr/>
            </w:pPr>
            <w:r>
              <w:rPr/>
              <w:t xml:space="preserve">MSC Cruises </w:t>
            </w:r>
          </w:p>
        </w:tc>
        <w:tc>
          <w:tcPr>
            <w:tcW w:w="1156" w:type="dxa"/>
            <w:tcBorders/>
            <w:vAlign w:val="center"/>
          </w:tcPr>
          <w:p>
            <w:pPr>
              <w:pStyle w:val="TableContents"/>
              <w:bidi w:val="0"/>
              <w:spacing w:before="0" w:after="283"/>
              <w:jc w:val="left"/>
              <w:rPr/>
            </w:pPr>
            <w:r>
              <w:rPr/>
              <w:t xml:space="preserve">2017 </w:t>
            </w:r>
          </w:p>
        </w:tc>
        <w:tc>
          <w:tcPr>
            <w:tcW w:w="916" w:type="dxa"/>
            <w:tcBorders/>
            <w:vAlign w:val="center"/>
          </w:tcPr>
          <w:p>
            <w:pPr>
              <w:pStyle w:val="TableContents"/>
              <w:bidi w:val="0"/>
              <w:spacing w:before="0" w:after="283"/>
              <w:jc w:val="left"/>
              <w:rPr/>
            </w:pPr>
            <w:r>
              <w:rPr/>
              <w:t xml:space="preserve">153,516 GT </w:t>
            </w:r>
          </w:p>
        </w:tc>
        <w:tc>
          <w:tcPr>
            <w:tcW w:w="961" w:type="dxa"/>
            <w:tcBorders/>
            <w:vAlign w:val="center"/>
          </w:tcPr>
          <w:p>
            <w:pPr>
              <w:pStyle w:val="TableContents"/>
              <w:bidi w:val="0"/>
              <w:spacing w:before="0" w:after="283"/>
              <w:jc w:val="left"/>
              <w:rPr/>
            </w:pPr>
            <w:r>
              <w:rPr/>
              <w:t xml:space="preserve">1,060 ft (320 m) 135 ft (41 m) </w:t>
            </w:r>
          </w:p>
        </w:tc>
        <w:tc>
          <w:tcPr>
            <w:tcW w:w="1246" w:type="dxa"/>
            <w:tcBorders/>
            <w:vAlign w:val="center"/>
          </w:tcPr>
          <w:p>
            <w:pPr>
              <w:pStyle w:val="TableContents"/>
              <w:bidi w:val="0"/>
              <w:spacing w:before="0" w:after="283"/>
              <w:jc w:val="left"/>
              <w:rPr/>
            </w:pPr>
            <w:r>
              <w:rPr/>
              <w:t xml:space="preserve">2,070 </w:t>
            </w:r>
          </w:p>
        </w:tc>
        <w:tc>
          <w:tcPr>
            <w:tcW w:w="841" w:type="dxa"/>
            <w:tcBorders/>
            <w:vAlign w:val="center"/>
          </w:tcPr>
          <w:p>
            <w:pPr>
              <w:pStyle w:val="TableContents"/>
              <w:bidi w:val="0"/>
              <w:spacing w:before="0" w:after="283"/>
              <w:jc w:val="left"/>
              <w:rPr/>
            </w:pPr>
            <w:r>
              <w:rPr/>
              <w:t xml:space="preserve">4,140 </w:t>
            </w:r>
          </w:p>
        </w:tc>
        <w:tc>
          <w:tcPr>
            <w:tcW w:w="646" w:type="dxa"/>
            <w:tcBorders/>
            <w:vAlign w:val="center"/>
          </w:tcPr>
          <w:p>
            <w:pPr>
              <w:pStyle w:val="TableContents"/>
              <w:bidi w:val="0"/>
              <w:spacing w:before="0" w:after="283"/>
              <w:jc w:val="left"/>
              <w:rPr/>
            </w:pPr>
            <w:r>
              <w:rPr/>
              <w:t xml:space="preserve">5,300 </w:t>
            </w:r>
          </w:p>
        </w:tc>
        <w:tc>
          <w:tcPr>
            <w:tcW w:w="646" w:type="dxa"/>
            <w:tcBorders/>
            <w:vAlign w:val="center"/>
          </w:tcPr>
          <w:p>
            <w:pPr>
              <w:pStyle w:val="TableContents"/>
              <w:bidi w:val="0"/>
              <w:spacing w:before="0" w:after="283"/>
              <w:jc w:val="left"/>
              <w:rPr>
                <w:sz w:val="4"/>
                <w:szCs w:val="4"/>
              </w:rPr>
            </w:pPr>
            <w:r>
              <w:rPr>
                <w:sz w:val="4"/>
                <w:szCs w:val="4"/>
              </w:rPr>
            </w:r>
          </w:p>
        </w:tc>
        <w:tc>
          <w:tcPr>
            <w:tcW w:w="800" w:type="dxa"/>
            <w:gridSpan w:val="2"/>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18 </w:t>
            </w:r>
          </w:p>
        </w:tc>
        <w:tc>
          <w:tcPr>
            <w:tcW w:w="1291" w:type="dxa"/>
            <w:tcBorders/>
            <w:vAlign w:val="center"/>
          </w:tcPr>
          <w:p>
            <w:pPr>
              <w:pStyle w:val="TableContents"/>
              <w:bidi w:val="0"/>
              <w:spacing w:before="0" w:after="283"/>
              <w:jc w:val="left"/>
              <w:rPr/>
            </w:pPr>
            <w:r>
              <w:rPr/>
              <w:t xml:space="preserve">Genting Dream </w:t>
            </w:r>
          </w:p>
        </w:tc>
        <w:tc>
          <w:tcPr>
            <w:tcW w:w="1291" w:type="dxa"/>
            <w:tcBorders/>
            <w:vAlign w:val="center"/>
          </w:tcPr>
          <w:p>
            <w:pPr>
              <w:pStyle w:val="TableContents"/>
              <w:bidi w:val="0"/>
              <w:spacing w:before="0" w:after="283"/>
              <w:jc w:val="left"/>
              <w:rPr/>
            </w:pPr>
            <w:r>
              <w:rPr/>
              <w:t xml:space="preserve">Unelma risteilyt </w:t>
            </w:r>
          </w:p>
        </w:tc>
        <w:tc>
          <w:tcPr>
            <w:tcW w:w="1156" w:type="dxa"/>
            <w:tcBorders/>
            <w:vAlign w:val="center"/>
          </w:tcPr>
          <w:p>
            <w:pPr>
              <w:pStyle w:val="TableContents"/>
              <w:bidi w:val="0"/>
              <w:spacing w:before="0" w:after="283"/>
              <w:jc w:val="left"/>
              <w:rPr/>
            </w:pPr>
            <w:r>
              <w:rPr/>
              <w:t xml:space="preserve">2016 </w:t>
            </w:r>
          </w:p>
        </w:tc>
        <w:tc>
          <w:tcPr>
            <w:tcW w:w="916" w:type="dxa"/>
            <w:tcBorders/>
            <w:vAlign w:val="center"/>
          </w:tcPr>
          <w:p>
            <w:pPr>
              <w:pStyle w:val="TableContents"/>
              <w:bidi w:val="0"/>
              <w:spacing w:before="0" w:after="283"/>
              <w:jc w:val="left"/>
              <w:rPr/>
            </w:pPr>
            <w:r>
              <w:rPr/>
              <w:t xml:space="preserve">150,695 GT </w:t>
            </w:r>
          </w:p>
        </w:tc>
        <w:tc>
          <w:tcPr>
            <w:tcW w:w="961" w:type="dxa"/>
            <w:tcBorders/>
            <w:vAlign w:val="center"/>
          </w:tcPr>
          <w:p>
            <w:pPr>
              <w:pStyle w:val="TableContents"/>
              <w:bidi w:val="0"/>
              <w:spacing w:before="0" w:after="283"/>
              <w:jc w:val="left"/>
              <w:rPr/>
            </w:pPr>
            <w:r>
              <w:rPr/>
              <w:t xml:space="preserve">335,33 m (1 100,2 ft) </w:t>
            </w:r>
          </w:p>
        </w:tc>
        <w:tc>
          <w:tcPr>
            <w:tcW w:w="1246" w:type="dxa"/>
            <w:tcBorders/>
            <w:vAlign w:val="center"/>
          </w:tcPr>
          <w:p>
            <w:pPr>
              <w:pStyle w:val="TableContents"/>
              <w:bidi w:val="0"/>
              <w:spacing w:before="0" w:after="283"/>
              <w:jc w:val="left"/>
              <w:rPr/>
            </w:pPr>
            <w:r>
              <w:rPr/>
              <w:t xml:space="preserve">145 jalkaa (44,1 m) </w:t>
            </w:r>
          </w:p>
        </w:tc>
        <w:tc>
          <w:tcPr>
            <w:tcW w:w="841" w:type="dxa"/>
            <w:tcBorders/>
            <w:vAlign w:val="center"/>
          </w:tcPr>
          <w:p>
            <w:pPr>
              <w:pStyle w:val="TableContents"/>
              <w:bidi w:val="0"/>
              <w:spacing w:before="0" w:after="283"/>
              <w:jc w:val="left"/>
              <w:rPr/>
            </w:pPr>
            <w:r>
              <w:rPr/>
              <w:t xml:space="preserve">130 jalkaa (39,7 m) </w:t>
            </w:r>
          </w:p>
        </w:tc>
        <w:tc>
          <w:tcPr>
            <w:tcW w:w="646" w:type="dxa"/>
            <w:tcBorders/>
            <w:vAlign w:val="center"/>
          </w:tcPr>
          <w:p>
            <w:pPr>
              <w:pStyle w:val="TableContents"/>
              <w:bidi w:val="0"/>
              <w:spacing w:before="0" w:after="283"/>
              <w:jc w:val="left"/>
              <w:rPr/>
            </w:pPr>
            <w:r>
              <w:rPr/>
              <w:t xml:space="preserve">1,600 </w:t>
            </w:r>
          </w:p>
        </w:tc>
        <w:tc>
          <w:tcPr>
            <w:tcW w:w="646" w:type="dxa"/>
            <w:tcBorders/>
            <w:vAlign w:val="center"/>
          </w:tcPr>
          <w:p>
            <w:pPr>
              <w:pStyle w:val="TableContents"/>
              <w:bidi w:val="0"/>
              <w:spacing w:before="0" w:after="283"/>
              <w:jc w:val="left"/>
              <w:rPr/>
            </w:pPr>
            <w:r>
              <w:rPr/>
              <w:t xml:space="preserve">3,200 </w:t>
            </w:r>
          </w:p>
        </w:tc>
        <w:tc>
          <w:tcPr>
            <w:tcW w:w="646" w:type="dxa"/>
            <w:tcBorders/>
            <w:vAlign w:val="center"/>
          </w:tcPr>
          <w:p>
            <w:pPr>
              <w:pStyle w:val="TableContents"/>
              <w:bidi w:val="0"/>
              <w:spacing w:before="0" w:after="283"/>
              <w:jc w:val="left"/>
              <w:rPr/>
            </w:pPr>
            <w:r>
              <w:rPr/>
              <w:t xml:space="preserve">4,500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19 </w:t>
            </w:r>
          </w:p>
        </w:tc>
        <w:tc>
          <w:tcPr>
            <w:tcW w:w="1291" w:type="dxa"/>
            <w:tcBorders/>
            <w:vAlign w:val="center"/>
          </w:tcPr>
          <w:p>
            <w:pPr>
              <w:pStyle w:val="TableContents"/>
              <w:bidi w:val="0"/>
              <w:spacing w:before="0" w:after="283"/>
              <w:jc w:val="left"/>
              <w:rPr/>
            </w:pPr>
            <w:r>
              <w:rPr/>
              <w:t xml:space="preserve">Maailman unelma </w:t>
            </w:r>
          </w:p>
        </w:tc>
        <w:tc>
          <w:tcPr>
            <w:tcW w:w="1291" w:type="dxa"/>
            <w:tcBorders/>
            <w:vAlign w:val="center"/>
          </w:tcPr>
          <w:p>
            <w:pPr>
              <w:pStyle w:val="TableContents"/>
              <w:bidi w:val="0"/>
              <w:spacing w:before="0" w:after="283"/>
              <w:jc w:val="left"/>
              <w:rPr/>
            </w:pPr>
            <w:r>
              <w:rPr/>
              <w:t xml:space="preserve">Unelma-risteilyt </w:t>
            </w:r>
          </w:p>
        </w:tc>
        <w:tc>
          <w:tcPr>
            <w:tcW w:w="1156" w:type="dxa"/>
            <w:tcBorders/>
            <w:vAlign w:val="center"/>
          </w:tcPr>
          <w:p>
            <w:pPr>
              <w:pStyle w:val="TableContents"/>
              <w:bidi w:val="0"/>
              <w:spacing w:before="0" w:after="283"/>
              <w:jc w:val="left"/>
              <w:rPr/>
            </w:pPr>
            <w:r>
              <w:rPr/>
              <w:t xml:space="preserve">2017 </w:t>
            </w:r>
          </w:p>
        </w:tc>
        <w:tc>
          <w:tcPr>
            <w:tcW w:w="916" w:type="dxa"/>
            <w:tcBorders/>
            <w:vAlign w:val="center"/>
          </w:tcPr>
          <w:p>
            <w:pPr>
              <w:pStyle w:val="TableContents"/>
              <w:bidi w:val="0"/>
              <w:spacing w:before="0" w:after="283"/>
              <w:jc w:val="left"/>
              <w:rPr/>
            </w:pPr>
            <w:r>
              <w:rPr/>
              <w:t xml:space="preserve">150,695 GT </w:t>
            </w:r>
          </w:p>
        </w:tc>
        <w:tc>
          <w:tcPr>
            <w:tcW w:w="961" w:type="dxa"/>
            <w:tcBorders/>
            <w:vAlign w:val="center"/>
          </w:tcPr>
          <w:p>
            <w:pPr>
              <w:pStyle w:val="TableContents"/>
              <w:bidi w:val="0"/>
              <w:spacing w:before="0" w:after="283"/>
              <w:jc w:val="left"/>
              <w:rPr/>
            </w:pPr>
            <w:r>
              <w:rPr/>
              <w:t xml:space="preserve">335,2 m (1 100 ft) </w:t>
            </w:r>
          </w:p>
        </w:tc>
        <w:tc>
          <w:tcPr>
            <w:tcW w:w="1246" w:type="dxa"/>
            <w:tcBorders/>
            <w:vAlign w:val="center"/>
          </w:tcPr>
          <w:p>
            <w:pPr>
              <w:pStyle w:val="TableContents"/>
              <w:bidi w:val="0"/>
              <w:spacing w:before="0" w:after="283"/>
              <w:jc w:val="left"/>
              <w:rPr/>
            </w:pPr>
            <w:r>
              <w:rPr/>
              <w:t xml:space="preserve">44,35 m (145,5 ft) </w:t>
            </w:r>
          </w:p>
        </w:tc>
        <w:tc>
          <w:tcPr>
            <w:tcW w:w="841" w:type="dxa"/>
            <w:tcBorders/>
            <w:vAlign w:val="center"/>
          </w:tcPr>
          <w:p>
            <w:pPr>
              <w:pStyle w:val="TableContents"/>
              <w:bidi w:val="0"/>
              <w:spacing w:before="0" w:after="283"/>
              <w:jc w:val="left"/>
              <w:rPr/>
            </w:pPr>
            <w:r>
              <w:rPr/>
              <w:t xml:space="preserve">130,4 jalkaa (39,75 m) </w:t>
            </w:r>
          </w:p>
        </w:tc>
        <w:tc>
          <w:tcPr>
            <w:tcW w:w="646" w:type="dxa"/>
            <w:tcBorders/>
            <w:vAlign w:val="center"/>
          </w:tcPr>
          <w:p>
            <w:pPr>
              <w:pStyle w:val="TableContents"/>
              <w:bidi w:val="0"/>
              <w:spacing w:before="0" w:after="283"/>
              <w:jc w:val="left"/>
              <w:rPr/>
            </w:pPr>
            <w:r>
              <w:rPr/>
              <w:t xml:space="preserve">1,680 </w:t>
            </w:r>
          </w:p>
        </w:tc>
        <w:tc>
          <w:tcPr>
            <w:tcW w:w="646" w:type="dxa"/>
            <w:tcBorders/>
            <w:vAlign w:val="center"/>
          </w:tcPr>
          <w:p>
            <w:pPr>
              <w:pStyle w:val="TableContents"/>
              <w:bidi w:val="0"/>
              <w:spacing w:before="0" w:after="283"/>
              <w:jc w:val="left"/>
              <w:rPr/>
            </w:pPr>
            <w:r>
              <w:rPr/>
              <w:t xml:space="preserve">3,360 </w:t>
            </w:r>
          </w:p>
        </w:tc>
        <w:tc>
          <w:tcPr>
            <w:tcW w:w="646" w:type="dxa"/>
            <w:tcBorders/>
            <w:vAlign w:val="center"/>
          </w:tcPr>
          <w:p>
            <w:pPr>
              <w:pStyle w:val="TableContents"/>
              <w:bidi w:val="0"/>
              <w:spacing w:before="0" w:after="283"/>
              <w:jc w:val="left"/>
              <w:rPr/>
            </w:pPr>
            <w:r>
              <w:rPr/>
              <w:t xml:space="preserve">4,500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20 </w:t>
            </w:r>
          </w:p>
        </w:tc>
        <w:tc>
          <w:tcPr>
            <w:tcW w:w="1291" w:type="dxa"/>
            <w:tcBorders/>
            <w:vAlign w:val="center"/>
          </w:tcPr>
          <w:p>
            <w:pPr>
              <w:pStyle w:val="TableContents"/>
              <w:bidi w:val="0"/>
              <w:spacing w:before="0" w:after="283"/>
              <w:jc w:val="left"/>
              <w:rPr/>
            </w:pPr>
            <w:r>
              <w:rPr/>
              <w:t xml:space="preserve">Queen Mary 2 </w:t>
            </w:r>
          </w:p>
        </w:tc>
        <w:tc>
          <w:tcPr>
            <w:tcW w:w="1291" w:type="dxa"/>
            <w:tcBorders/>
            <w:vAlign w:val="center"/>
          </w:tcPr>
          <w:p>
            <w:pPr>
              <w:pStyle w:val="TableContents"/>
              <w:bidi w:val="0"/>
              <w:spacing w:before="0" w:after="283"/>
              <w:jc w:val="left"/>
              <w:rPr/>
            </w:pPr>
            <w:r>
              <w:rPr/>
              <w:t xml:space="preserve">Cunard Line </w:t>
            </w:r>
          </w:p>
        </w:tc>
        <w:tc>
          <w:tcPr>
            <w:tcW w:w="11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149 215 GT </w:t>
            </w:r>
          </w:p>
        </w:tc>
        <w:tc>
          <w:tcPr>
            <w:tcW w:w="961" w:type="dxa"/>
            <w:tcBorders/>
            <w:vAlign w:val="center"/>
          </w:tcPr>
          <w:p>
            <w:pPr>
              <w:pStyle w:val="TableContents"/>
              <w:bidi w:val="0"/>
              <w:spacing w:before="0" w:after="283"/>
              <w:jc w:val="left"/>
              <w:rPr/>
            </w:pPr>
            <w:r>
              <w:rPr/>
              <w:t xml:space="preserve">1,132.0 ft (345.03 m) </w:t>
            </w:r>
          </w:p>
        </w:tc>
        <w:tc>
          <w:tcPr>
            <w:tcW w:w="1246" w:type="dxa"/>
            <w:tcBorders/>
            <w:vAlign w:val="center"/>
          </w:tcPr>
          <w:p>
            <w:pPr>
              <w:pStyle w:val="TableContents"/>
              <w:bidi w:val="0"/>
              <w:spacing w:before="0" w:after="283"/>
              <w:jc w:val="left"/>
              <w:rPr/>
            </w:pPr>
            <w:r>
              <w:rPr/>
              <w:t xml:space="preserve">147 jalkaa (45 m) </w:t>
            </w:r>
          </w:p>
        </w:tc>
        <w:tc>
          <w:tcPr>
            <w:tcW w:w="841" w:type="dxa"/>
            <w:tcBorders/>
            <w:vAlign w:val="center"/>
          </w:tcPr>
          <w:p>
            <w:pPr>
              <w:pStyle w:val="TableContents"/>
              <w:bidi w:val="0"/>
              <w:spacing w:before="0" w:after="283"/>
              <w:jc w:val="left"/>
              <w:rPr/>
            </w:pPr>
            <w:r>
              <w:rPr/>
              <w:t xml:space="preserve">135 jalkaa (41 m) </w:t>
            </w:r>
          </w:p>
        </w:tc>
        <w:tc>
          <w:tcPr>
            <w:tcW w:w="646" w:type="dxa"/>
            <w:tcBorders/>
            <w:vAlign w:val="center"/>
          </w:tcPr>
          <w:p>
            <w:pPr>
              <w:pStyle w:val="TableContents"/>
              <w:bidi w:val="0"/>
              <w:spacing w:before="0" w:after="283"/>
              <w:jc w:val="left"/>
              <w:rPr/>
            </w:pPr>
            <w:r>
              <w:rPr/>
              <w:t xml:space="preserve">1,296 </w:t>
            </w:r>
          </w:p>
        </w:tc>
        <w:tc>
          <w:tcPr>
            <w:tcW w:w="646" w:type="dxa"/>
            <w:tcBorders/>
            <w:vAlign w:val="center"/>
          </w:tcPr>
          <w:p>
            <w:pPr>
              <w:pStyle w:val="TableContents"/>
              <w:bidi w:val="0"/>
              <w:spacing w:before="0" w:after="283"/>
              <w:jc w:val="left"/>
              <w:rPr/>
            </w:pPr>
            <w:r>
              <w:rPr/>
              <w:t xml:space="preserve">2,592 </w:t>
            </w:r>
          </w:p>
        </w:tc>
        <w:tc>
          <w:tcPr>
            <w:tcW w:w="646" w:type="dxa"/>
            <w:tcBorders/>
            <w:vAlign w:val="center"/>
          </w:tcPr>
          <w:p>
            <w:pPr>
              <w:pStyle w:val="TableContents"/>
              <w:bidi w:val="0"/>
              <w:spacing w:before="0" w:after="283"/>
              <w:jc w:val="left"/>
              <w:rPr/>
            </w:pPr>
            <w:r>
              <w:rPr/>
              <w:t xml:space="preserve">3,090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21 </w:t>
            </w:r>
          </w:p>
        </w:tc>
        <w:tc>
          <w:tcPr>
            <w:tcW w:w="1291" w:type="dxa"/>
            <w:tcBorders/>
            <w:vAlign w:val="center"/>
          </w:tcPr>
          <w:p>
            <w:pPr>
              <w:pStyle w:val="TableContents"/>
              <w:bidi w:val="0"/>
              <w:spacing w:before="0" w:after="283"/>
              <w:jc w:val="left"/>
              <w:rPr/>
            </w:pPr>
            <w:r>
              <w:rPr/>
              <w:t xml:space="preserve">Norwegian Breakaway </w:t>
            </w:r>
          </w:p>
        </w:tc>
        <w:tc>
          <w:tcPr>
            <w:tcW w:w="1291" w:type="dxa"/>
            <w:tcBorders/>
            <w:vAlign w:val="center"/>
          </w:tcPr>
          <w:p>
            <w:pPr>
              <w:pStyle w:val="TableContents"/>
              <w:bidi w:val="0"/>
              <w:spacing w:before="0" w:after="283"/>
              <w:jc w:val="left"/>
              <w:rPr/>
            </w:pPr>
            <w:r>
              <w:rPr/>
              <w:t xml:space="preserve">Norwegian Cruise Line </w:t>
            </w:r>
          </w:p>
        </w:tc>
        <w:tc>
          <w:tcPr>
            <w:tcW w:w="1156" w:type="dxa"/>
            <w:tcBorders/>
            <w:vAlign w:val="center"/>
          </w:tcPr>
          <w:p>
            <w:pPr>
              <w:pStyle w:val="TableContents"/>
              <w:bidi w:val="0"/>
              <w:spacing w:before="0" w:after="283"/>
              <w:jc w:val="left"/>
              <w:rPr/>
            </w:pPr>
            <w:r>
              <w:rPr/>
              <w:t xml:space="preserve">2013 </w:t>
            </w:r>
          </w:p>
        </w:tc>
        <w:tc>
          <w:tcPr>
            <w:tcW w:w="916" w:type="dxa"/>
            <w:tcBorders/>
            <w:vAlign w:val="center"/>
          </w:tcPr>
          <w:p>
            <w:pPr>
              <w:pStyle w:val="TableContents"/>
              <w:bidi w:val="0"/>
              <w:spacing w:before="0" w:after="283"/>
              <w:jc w:val="left"/>
              <w:rPr/>
            </w:pPr>
            <w:r>
              <w:rPr/>
              <w:t xml:space="preserve">145,655 GT </w:t>
            </w:r>
          </w:p>
        </w:tc>
        <w:tc>
          <w:tcPr>
            <w:tcW w:w="961" w:type="dxa"/>
            <w:tcBorders/>
            <w:vAlign w:val="center"/>
          </w:tcPr>
          <w:p>
            <w:pPr>
              <w:pStyle w:val="TableContents"/>
              <w:bidi w:val="0"/>
              <w:spacing w:before="0" w:after="283"/>
              <w:jc w:val="left"/>
              <w:rPr/>
            </w:pPr>
            <w:r>
              <w:rPr/>
              <w:t xml:space="preserve">1 068,4 jalkaa (325,64 m). </w:t>
            </w:r>
          </w:p>
        </w:tc>
        <w:tc>
          <w:tcPr>
            <w:tcW w:w="1246" w:type="dxa"/>
            <w:tcBorders/>
            <w:vAlign w:val="center"/>
          </w:tcPr>
          <w:p>
            <w:pPr>
              <w:pStyle w:val="TableContents"/>
              <w:bidi w:val="0"/>
              <w:spacing w:before="0" w:after="283"/>
              <w:jc w:val="left"/>
              <w:rPr/>
            </w:pPr>
            <w:r>
              <w:rPr/>
              <w:t xml:space="preserve">169,7 ft (51,7 m) </w:t>
            </w:r>
          </w:p>
        </w:tc>
        <w:tc>
          <w:tcPr>
            <w:tcW w:w="841" w:type="dxa"/>
            <w:tcBorders/>
            <w:vAlign w:val="center"/>
          </w:tcPr>
          <w:p>
            <w:pPr>
              <w:pStyle w:val="TableContents"/>
              <w:bidi w:val="0"/>
              <w:spacing w:before="0" w:after="283"/>
              <w:jc w:val="left"/>
              <w:rPr/>
            </w:pPr>
            <w:r>
              <w:rPr/>
              <w:t xml:space="preserve">130,3 ft (39,71 m) </w:t>
            </w:r>
          </w:p>
        </w:tc>
        <w:tc>
          <w:tcPr>
            <w:tcW w:w="646" w:type="dxa"/>
            <w:tcBorders/>
            <w:vAlign w:val="center"/>
          </w:tcPr>
          <w:p>
            <w:pPr>
              <w:pStyle w:val="TableContents"/>
              <w:bidi w:val="0"/>
              <w:spacing w:before="0" w:after="283"/>
              <w:jc w:val="left"/>
              <w:rPr/>
            </w:pPr>
            <w:r>
              <w:rPr/>
              <w:t xml:space="preserve">2,014 </w:t>
            </w:r>
          </w:p>
        </w:tc>
        <w:tc>
          <w:tcPr>
            <w:tcW w:w="646" w:type="dxa"/>
            <w:tcBorders/>
            <w:vAlign w:val="center"/>
          </w:tcPr>
          <w:p>
            <w:pPr>
              <w:pStyle w:val="TableContents"/>
              <w:bidi w:val="0"/>
              <w:spacing w:before="0" w:after="283"/>
              <w:jc w:val="left"/>
              <w:rPr/>
            </w:pPr>
            <w:r>
              <w:rPr/>
              <w:t xml:space="preserve">3,963 </w:t>
            </w:r>
          </w:p>
        </w:tc>
        <w:tc>
          <w:tcPr>
            <w:tcW w:w="646"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22 </w:t>
            </w:r>
          </w:p>
        </w:tc>
        <w:tc>
          <w:tcPr>
            <w:tcW w:w="1291" w:type="dxa"/>
            <w:tcBorders/>
            <w:vAlign w:val="center"/>
          </w:tcPr>
          <w:p>
            <w:pPr>
              <w:pStyle w:val="TableContents"/>
              <w:bidi w:val="0"/>
              <w:spacing w:before="0" w:after="283"/>
              <w:jc w:val="left"/>
              <w:rPr/>
            </w:pPr>
            <w:r>
              <w:rPr/>
              <w:t xml:space="preserve">Norwegian Getaway </w:t>
            </w:r>
          </w:p>
        </w:tc>
        <w:tc>
          <w:tcPr>
            <w:tcW w:w="1291" w:type="dxa"/>
            <w:tcBorders/>
            <w:vAlign w:val="center"/>
          </w:tcPr>
          <w:p>
            <w:pPr>
              <w:pStyle w:val="TableContents"/>
              <w:bidi w:val="0"/>
              <w:spacing w:before="0" w:after="283"/>
              <w:jc w:val="left"/>
              <w:rPr/>
            </w:pPr>
            <w:r>
              <w:rPr/>
              <w:t xml:space="preserve">Norwegian Cruise Line </w:t>
            </w:r>
          </w:p>
        </w:tc>
        <w:tc>
          <w:tcPr>
            <w:tcW w:w="1156" w:type="dxa"/>
            <w:tcBorders/>
            <w:vAlign w:val="center"/>
          </w:tcPr>
          <w:p>
            <w:pPr>
              <w:pStyle w:val="TableContents"/>
              <w:bidi w:val="0"/>
              <w:spacing w:before="0" w:after="283"/>
              <w:jc w:val="left"/>
              <w:rPr/>
            </w:pPr>
            <w:r>
              <w:rPr/>
              <w:t xml:space="preserve">2014 </w:t>
            </w:r>
          </w:p>
        </w:tc>
        <w:tc>
          <w:tcPr>
            <w:tcW w:w="916" w:type="dxa"/>
            <w:tcBorders/>
            <w:vAlign w:val="center"/>
          </w:tcPr>
          <w:p>
            <w:pPr>
              <w:pStyle w:val="TableContents"/>
              <w:bidi w:val="0"/>
              <w:spacing w:before="0" w:after="283"/>
              <w:jc w:val="left"/>
              <w:rPr/>
            </w:pPr>
            <w:r>
              <w:rPr/>
              <w:t xml:space="preserve">145,655 GT </w:t>
            </w:r>
          </w:p>
        </w:tc>
        <w:tc>
          <w:tcPr>
            <w:tcW w:w="961" w:type="dxa"/>
            <w:tcBorders/>
            <w:vAlign w:val="center"/>
          </w:tcPr>
          <w:p>
            <w:pPr>
              <w:pStyle w:val="TableContents"/>
              <w:bidi w:val="0"/>
              <w:spacing w:before="0" w:after="283"/>
              <w:jc w:val="left"/>
              <w:rPr/>
            </w:pPr>
            <w:r>
              <w:rPr/>
              <w:t xml:space="preserve">1 068,4 jalkaa (325,65 m). </w:t>
            </w:r>
          </w:p>
        </w:tc>
        <w:tc>
          <w:tcPr>
            <w:tcW w:w="1246" w:type="dxa"/>
            <w:tcBorders/>
            <w:vAlign w:val="center"/>
          </w:tcPr>
          <w:p>
            <w:pPr>
              <w:pStyle w:val="TableContents"/>
              <w:bidi w:val="0"/>
              <w:spacing w:before="0" w:after="283"/>
              <w:jc w:val="left"/>
              <w:rPr/>
            </w:pPr>
            <w:r>
              <w:rPr/>
              <w:t xml:space="preserve">145,6 ft (44,39 m) </w:t>
            </w:r>
          </w:p>
        </w:tc>
        <w:tc>
          <w:tcPr>
            <w:tcW w:w="841" w:type="dxa"/>
            <w:tcBorders/>
            <w:vAlign w:val="center"/>
          </w:tcPr>
          <w:p>
            <w:pPr>
              <w:pStyle w:val="TableContents"/>
              <w:bidi w:val="0"/>
              <w:spacing w:before="0" w:after="283"/>
              <w:jc w:val="left"/>
              <w:rPr/>
            </w:pPr>
            <w:r>
              <w:rPr/>
              <w:t xml:space="preserve">130,3 jalkaa (39,73 m) </w:t>
            </w:r>
          </w:p>
        </w:tc>
        <w:tc>
          <w:tcPr>
            <w:tcW w:w="646" w:type="dxa"/>
            <w:tcBorders/>
            <w:vAlign w:val="center"/>
          </w:tcPr>
          <w:p>
            <w:pPr>
              <w:pStyle w:val="TableContents"/>
              <w:bidi w:val="0"/>
              <w:spacing w:before="0" w:after="283"/>
              <w:jc w:val="left"/>
              <w:rPr/>
            </w:pPr>
            <w:r>
              <w:rPr/>
              <w:t xml:space="preserve">2,014 </w:t>
            </w:r>
          </w:p>
        </w:tc>
        <w:tc>
          <w:tcPr>
            <w:tcW w:w="646" w:type="dxa"/>
            <w:tcBorders/>
            <w:vAlign w:val="center"/>
          </w:tcPr>
          <w:p>
            <w:pPr>
              <w:pStyle w:val="TableContents"/>
              <w:bidi w:val="0"/>
              <w:spacing w:before="0" w:after="283"/>
              <w:jc w:val="left"/>
              <w:rPr/>
            </w:pPr>
            <w:r>
              <w:rPr/>
              <w:t xml:space="preserve">3,910 </w:t>
            </w:r>
          </w:p>
        </w:tc>
        <w:tc>
          <w:tcPr>
            <w:tcW w:w="646"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23 </w:t>
            </w:r>
          </w:p>
        </w:tc>
        <w:tc>
          <w:tcPr>
            <w:tcW w:w="1291" w:type="dxa"/>
            <w:tcBorders/>
            <w:vAlign w:val="center"/>
          </w:tcPr>
          <w:p>
            <w:pPr>
              <w:pStyle w:val="TableContents"/>
              <w:bidi w:val="0"/>
              <w:spacing w:before="0" w:after="283"/>
              <w:jc w:val="left"/>
              <w:rPr/>
            </w:pPr>
            <w:r>
              <w:rPr/>
              <w:t xml:space="preserve">Majesteettinen prinsessa </w:t>
            </w:r>
          </w:p>
        </w:tc>
        <w:tc>
          <w:tcPr>
            <w:tcW w:w="1291" w:type="dxa"/>
            <w:tcBorders/>
            <w:vAlign w:val="center"/>
          </w:tcPr>
          <w:p>
            <w:pPr>
              <w:pStyle w:val="TableContents"/>
              <w:bidi w:val="0"/>
              <w:spacing w:before="0" w:after="283"/>
              <w:jc w:val="left"/>
              <w:rPr/>
            </w:pPr>
            <w:r>
              <w:rPr/>
              <w:t xml:space="preserve">Princess-risteilyt </w:t>
            </w:r>
          </w:p>
        </w:tc>
        <w:tc>
          <w:tcPr>
            <w:tcW w:w="1156" w:type="dxa"/>
            <w:tcBorders/>
            <w:vAlign w:val="center"/>
          </w:tcPr>
          <w:p>
            <w:pPr>
              <w:pStyle w:val="TableContents"/>
              <w:bidi w:val="0"/>
              <w:spacing w:before="0" w:after="283"/>
              <w:jc w:val="left"/>
              <w:rPr/>
            </w:pPr>
            <w:r>
              <w:rPr/>
              <w:t xml:space="preserve">2017 </w:t>
            </w:r>
          </w:p>
        </w:tc>
        <w:tc>
          <w:tcPr>
            <w:tcW w:w="916" w:type="dxa"/>
            <w:tcBorders/>
            <w:vAlign w:val="center"/>
          </w:tcPr>
          <w:p>
            <w:pPr>
              <w:pStyle w:val="TableContents"/>
              <w:bidi w:val="0"/>
              <w:spacing w:before="0" w:after="283"/>
              <w:jc w:val="left"/>
              <w:rPr/>
            </w:pPr>
            <w:r>
              <w:rPr/>
              <w:t xml:space="preserve">144,216 GT </w:t>
            </w:r>
          </w:p>
        </w:tc>
        <w:tc>
          <w:tcPr>
            <w:tcW w:w="961" w:type="dxa"/>
            <w:tcBorders/>
            <w:vAlign w:val="center"/>
          </w:tcPr>
          <w:p>
            <w:pPr>
              <w:pStyle w:val="TableContents"/>
              <w:bidi w:val="0"/>
              <w:spacing w:before="0" w:after="283"/>
              <w:jc w:val="left"/>
              <w:rPr/>
            </w:pPr>
            <w:r>
              <w:rPr/>
              <w:t xml:space="preserve">1 082,7 jalkaa (330,0 m) </w:t>
            </w:r>
          </w:p>
        </w:tc>
        <w:tc>
          <w:tcPr>
            <w:tcW w:w="124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126 jalkaa (38,4 m) </w:t>
            </w:r>
          </w:p>
        </w:tc>
        <w:tc>
          <w:tcPr>
            <w:tcW w:w="646" w:type="dxa"/>
            <w:tcBorders/>
            <w:vAlign w:val="center"/>
          </w:tcPr>
          <w:p>
            <w:pPr>
              <w:pStyle w:val="TableContents"/>
              <w:bidi w:val="0"/>
              <w:spacing w:before="0" w:after="283"/>
              <w:jc w:val="left"/>
              <w:rPr/>
            </w:pPr>
            <w:r>
              <w:rPr/>
              <w:t xml:space="preserve">1,780 </w:t>
            </w:r>
          </w:p>
        </w:tc>
        <w:tc>
          <w:tcPr>
            <w:tcW w:w="646" w:type="dxa"/>
            <w:tcBorders/>
            <w:vAlign w:val="center"/>
          </w:tcPr>
          <w:p>
            <w:pPr>
              <w:pStyle w:val="TableContents"/>
              <w:bidi w:val="0"/>
              <w:spacing w:before="0" w:after="283"/>
              <w:jc w:val="left"/>
              <w:rPr/>
            </w:pPr>
            <w:r>
              <w:rPr/>
              <w:t xml:space="preserve">3,560 </w:t>
            </w:r>
          </w:p>
        </w:tc>
        <w:tc>
          <w:tcPr>
            <w:tcW w:w="646" w:type="dxa"/>
            <w:tcBorders/>
            <w:vAlign w:val="center"/>
          </w:tcPr>
          <w:p>
            <w:pPr>
              <w:pStyle w:val="TableContents"/>
              <w:bidi w:val="0"/>
              <w:spacing w:before="0" w:after="283"/>
              <w:jc w:val="left"/>
              <w:rPr/>
            </w:pPr>
            <w:r>
              <w:rPr/>
              <w:t xml:space="preserve">4,250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24 </w:t>
            </w:r>
          </w:p>
        </w:tc>
        <w:tc>
          <w:tcPr>
            <w:tcW w:w="1291" w:type="dxa"/>
            <w:tcBorders/>
            <w:vAlign w:val="center"/>
          </w:tcPr>
          <w:p>
            <w:pPr>
              <w:pStyle w:val="TableContents"/>
              <w:bidi w:val="0"/>
              <w:spacing w:before="0" w:after="283"/>
              <w:jc w:val="left"/>
              <w:rPr/>
            </w:pPr>
            <w:r>
              <w:rPr/>
              <w:t xml:space="preserve">Britannia </w:t>
            </w:r>
          </w:p>
        </w:tc>
        <w:tc>
          <w:tcPr>
            <w:tcW w:w="1291" w:type="dxa"/>
            <w:tcBorders/>
            <w:vAlign w:val="center"/>
          </w:tcPr>
          <w:p>
            <w:pPr>
              <w:pStyle w:val="TableContents"/>
              <w:bidi w:val="0"/>
              <w:spacing w:before="0" w:after="283"/>
              <w:jc w:val="left"/>
              <w:rPr/>
            </w:pPr>
            <w:r>
              <w:rPr/>
              <w:t xml:space="preserve">P&amp;O Cruises </w:t>
            </w:r>
          </w:p>
        </w:tc>
        <w:tc>
          <w:tcPr>
            <w:tcW w:w="1156" w:type="dxa"/>
            <w:tcBorders/>
            <w:vAlign w:val="center"/>
          </w:tcPr>
          <w:p>
            <w:pPr>
              <w:pStyle w:val="TableContents"/>
              <w:bidi w:val="0"/>
              <w:spacing w:before="0" w:after="283"/>
              <w:jc w:val="left"/>
              <w:rPr/>
            </w:pPr>
            <w:r>
              <w:rPr/>
              <w:t xml:space="preserve">2015 </w:t>
            </w:r>
          </w:p>
        </w:tc>
        <w:tc>
          <w:tcPr>
            <w:tcW w:w="916" w:type="dxa"/>
            <w:tcBorders/>
            <w:vAlign w:val="center"/>
          </w:tcPr>
          <w:p>
            <w:pPr>
              <w:pStyle w:val="TableContents"/>
              <w:bidi w:val="0"/>
              <w:spacing w:before="0" w:after="283"/>
              <w:jc w:val="left"/>
              <w:rPr/>
            </w:pPr>
            <w:r>
              <w:rPr/>
              <w:t xml:space="preserve">143 730 GT </w:t>
            </w:r>
          </w:p>
        </w:tc>
        <w:tc>
          <w:tcPr>
            <w:tcW w:w="961" w:type="dxa"/>
            <w:tcBorders/>
            <w:vAlign w:val="center"/>
          </w:tcPr>
          <w:p>
            <w:pPr>
              <w:pStyle w:val="TableContents"/>
              <w:bidi w:val="0"/>
              <w:spacing w:before="0" w:after="283"/>
              <w:jc w:val="left"/>
              <w:rPr/>
            </w:pPr>
            <w:r>
              <w:rPr/>
              <w:t xml:space="preserve">330 m (1 080 ft) </w:t>
            </w:r>
          </w:p>
        </w:tc>
        <w:tc>
          <w:tcPr>
            <w:tcW w:w="124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38,38 m (125,9 ft) </w:t>
            </w:r>
          </w:p>
        </w:tc>
        <w:tc>
          <w:tcPr>
            <w:tcW w:w="646" w:type="dxa"/>
            <w:tcBorders/>
            <w:vAlign w:val="center"/>
          </w:tcPr>
          <w:p>
            <w:pPr>
              <w:pStyle w:val="TableContents"/>
              <w:bidi w:val="0"/>
              <w:spacing w:before="0" w:after="283"/>
              <w:jc w:val="left"/>
              <w:rPr/>
            </w:pPr>
            <w:r>
              <w:rPr/>
              <w:t xml:space="preserve">1,780 </w:t>
            </w:r>
          </w:p>
        </w:tc>
        <w:tc>
          <w:tcPr>
            <w:tcW w:w="646" w:type="dxa"/>
            <w:tcBorders/>
            <w:vAlign w:val="center"/>
          </w:tcPr>
          <w:p>
            <w:pPr>
              <w:pStyle w:val="TableContents"/>
              <w:bidi w:val="0"/>
              <w:spacing w:before="0" w:after="283"/>
              <w:jc w:val="left"/>
              <w:rPr/>
            </w:pPr>
            <w:r>
              <w:rPr/>
              <w:t xml:space="preserve">3,647 </w:t>
            </w:r>
          </w:p>
        </w:tc>
        <w:tc>
          <w:tcPr>
            <w:tcW w:w="646" w:type="dxa"/>
            <w:tcBorders/>
            <w:vAlign w:val="center"/>
          </w:tcPr>
          <w:p>
            <w:pPr>
              <w:pStyle w:val="TableContents"/>
              <w:bidi w:val="0"/>
              <w:spacing w:before="0" w:after="283"/>
              <w:jc w:val="left"/>
              <w:rPr/>
            </w:pPr>
            <w:r>
              <w:rPr/>
              <w:t xml:space="preserve">4,100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25 </w:t>
            </w:r>
          </w:p>
        </w:tc>
        <w:tc>
          <w:tcPr>
            <w:tcW w:w="1291" w:type="dxa"/>
            <w:tcBorders/>
            <w:vAlign w:val="center"/>
          </w:tcPr>
          <w:p>
            <w:pPr>
              <w:pStyle w:val="TableContents"/>
              <w:bidi w:val="0"/>
              <w:spacing w:before="0" w:after="283"/>
              <w:jc w:val="left"/>
              <w:rPr/>
            </w:pPr>
            <w:r>
              <w:rPr/>
              <w:t xml:space="preserve">Kuninkaallinen prinsessa </w:t>
            </w:r>
          </w:p>
        </w:tc>
        <w:tc>
          <w:tcPr>
            <w:tcW w:w="1291" w:type="dxa"/>
            <w:tcBorders/>
            <w:vAlign w:val="center"/>
          </w:tcPr>
          <w:p>
            <w:pPr>
              <w:pStyle w:val="TableContents"/>
              <w:bidi w:val="0"/>
              <w:spacing w:before="0" w:after="283"/>
              <w:jc w:val="left"/>
              <w:rPr/>
            </w:pPr>
            <w:r>
              <w:rPr/>
              <w:t xml:space="preserve">Princess-risteilyt </w:t>
            </w:r>
          </w:p>
        </w:tc>
        <w:tc>
          <w:tcPr>
            <w:tcW w:w="1156" w:type="dxa"/>
            <w:tcBorders/>
            <w:vAlign w:val="center"/>
          </w:tcPr>
          <w:p>
            <w:pPr>
              <w:pStyle w:val="TableContents"/>
              <w:bidi w:val="0"/>
              <w:spacing w:before="0" w:after="283"/>
              <w:jc w:val="left"/>
              <w:rPr/>
            </w:pPr>
            <w:r>
              <w:rPr/>
              <w:t xml:space="preserve">2013 </w:t>
            </w:r>
          </w:p>
        </w:tc>
        <w:tc>
          <w:tcPr>
            <w:tcW w:w="916" w:type="dxa"/>
            <w:tcBorders/>
            <w:vAlign w:val="center"/>
          </w:tcPr>
          <w:p>
            <w:pPr>
              <w:pStyle w:val="TableContents"/>
              <w:bidi w:val="0"/>
              <w:spacing w:before="0" w:after="283"/>
              <w:jc w:val="left"/>
              <w:rPr/>
            </w:pPr>
            <w:r>
              <w:rPr/>
              <w:t xml:space="preserve">142,714 GT </w:t>
            </w:r>
          </w:p>
        </w:tc>
        <w:tc>
          <w:tcPr>
            <w:tcW w:w="961" w:type="dxa"/>
            <w:tcBorders/>
            <w:vAlign w:val="center"/>
          </w:tcPr>
          <w:p>
            <w:pPr>
              <w:pStyle w:val="TableContents"/>
              <w:bidi w:val="0"/>
              <w:spacing w:before="0" w:after="283"/>
              <w:jc w:val="left"/>
              <w:rPr/>
            </w:pPr>
            <w:r>
              <w:rPr/>
              <w:t xml:space="preserve">330 m (1 080 ft) </w:t>
            </w:r>
          </w:p>
        </w:tc>
        <w:tc>
          <w:tcPr>
            <w:tcW w:w="1246" w:type="dxa"/>
            <w:tcBorders/>
            <w:vAlign w:val="center"/>
          </w:tcPr>
          <w:p>
            <w:pPr>
              <w:pStyle w:val="TableContents"/>
              <w:bidi w:val="0"/>
              <w:spacing w:before="0" w:after="283"/>
              <w:jc w:val="left"/>
              <w:rPr/>
            </w:pPr>
            <w:r>
              <w:rPr/>
              <w:t xml:space="preserve">155 jalkaa (47 m) </w:t>
            </w:r>
          </w:p>
        </w:tc>
        <w:tc>
          <w:tcPr>
            <w:tcW w:w="841" w:type="dxa"/>
            <w:tcBorders/>
            <w:vAlign w:val="center"/>
          </w:tcPr>
          <w:p>
            <w:pPr>
              <w:pStyle w:val="TableContents"/>
              <w:bidi w:val="0"/>
              <w:spacing w:before="0" w:after="283"/>
              <w:jc w:val="left"/>
              <w:rPr/>
            </w:pPr>
            <w:r>
              <w:rPr/>
              <w:t xml:space="preserve">126 jalkaa (38,4 m) </w:t>
            </w:r>
          </w:p>
        </w:tc>
        <w:tc>
          <w:tcPr>
            <w:tcW w:w="646" w:type="dxa"/>
            <w:tcBorders/>
            <w:vAlign w:val="center"/>
          </w:tcPr>
          <w:p>
            <w:pPr>
              <w:pStyle w:val="TableContents"/>
              <w:bidi w:val="0"/>
              <w:spacing w:before="0" w:after="283"/>
              <w:jc w:val="left"/>
              <w:rPr/>
            </w:pPr>
            <w:r>
              <w:rPr/>
              <w:t xml:space="preserve">1,780 </w:t>
            </w:r>
          </w:p>
        </w:tc>
        <w:tc>
          <w:tcPr>
            <w:tcW w:w="646" w:type="dxa"/>
            <w:tcBorders/>
            <w:vAlign w:val="center"/>
          </w:tcPr>
          <w:p>
            <w:pPr>
              <w:pStyle w:val="TableContents"/>
              <w:bidi w:val="0"/>
              <w:spacing w:before="0" w:after="283"/>
              <w:jc w:val="left"/>
              <w:rPr/>
            </w:pPr>
            <w:r>
              <w:rPr/>
              <w:t xml:space="preserve">3,560 </w:t>
            </w:r>
          </w:p>
        </w:tc>
        <w:tc>
          <w:tcPr>
            <w:tcW w:w="646" w:type="dxa"/>
            <w:tcBorders/>
            <w:vAlign w:val="center"/>
          </w:tcPr>
          <w:p>
            <w:pPr>
              <w:pStyle w:val="TableContents"/>
              <w:bidi w:val="0"/>
              <w:spacing w:before="0" w:after="283"/>
              <w:jc w:val="left"/>
              <w:rPr/>
            </w:pPr>
            <w:r>
              <w:rPr/>
              <w:t xml:space="preserve">4,100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26 </w:t>
            </w:r>
          </w:p>
        </w:tc>
        <w:tc>
          <w:tcPr>
            <w:tcW w:w="1291" w:type="dxa"/>
            <w:tcBorders/>
            <w:vAlign w:val="center"/>
          </w:tcPr>
          <w:p>
            <w:pPr>
              <w:pStyle w:val="TableContents"/>
              <w:bidi w:val="0"/>
              <w:spacing w:before="0" w:after="283"/>
              <w:jc w:val="left"/>
              <w:rPr/>
            </w:pPr>
            <w:r>
              <w:rPr/>
              <w:t xml:space="preserve">Kuninkaallinen prinsessa </w:t>
            </w:r>
          </w:p>
        </w:tc>
        <w:tc>
          <w:tcPr>
            <w:tcW w:w="1291" w:type="dxa"/>
            <w:tcBorders/>
            <w:vAlign w:val="center"/>
          </w:tcPr>
          <w:p>
            <w:pPr>
              <w:pStyle w:val="TableContents"/>
              <w:bidi w:val="0"/>
              <w:spacing w:before="0" w:after="283"/>
              <w:jc w:val="left"/>
              <w:rPr/>
            </w:pPr>
            <w:r>
              <w:rPr/>
              <w:t xml:space="preserve">Princess-risteilyt </w:t>
            </w:r>
          </w:p>
        </w:tc>
        <w:tc>
          <w:tcPr>
            <w:tcW w:w="1156" w:type="dxa"/>
            <w:tcBorders/>
            <w:vAlign w:val="center"/>
          </w:tcPr>
          <w:p>
            <w:pPr>
              <w:pStyle w:val="TableContents"/>
              <w:bidi w:val="0"/>
              <w:spacing w:before="0" w:after="283"/>
              <w:jc w:val="left"/>
              <w:rPr/>
            </w:pPr>
            <w:r>
              <w:rPr/>
              <w:t xml:space="preserve">2014 </w:t>
            </w:r>
          </w:p>
        </w:tc>
        <w:tc>
          <w:tcPr>
            <w:tcW w:w="916" w:type="dxa"/>
            <w:tcBorders/>
            <w:vAlign w:val="center"/>
          </w:tcPr>
          <w:p>
            <w:pPr>
              <w:pStyle w:val="TableContents"/>
              <w:bidi w:val="0"/>
              <w:spacing w:before="0" w:after="283"/>
              <w:jc w:val="left"/>
              <w:rPr/>
            </w:pPr>
            <w:r>
              <w:rPr/>
              <w:t xml:space="preserve">142,714 GT </w:t>
            </w:r>
          </w:p>
        </w:tc>
        <w:tc>
          <w:tcPr>
            <w:tcW w:w="961" w:type="dxa"/>
            <w:tcBorders/>
            <w:vAlign w:val="center"/>
          </w:tcPr>
          <w:p>
            <w:pPr>
              <w:pStyle w:val="TableContents"/>
              <w:bidi w:val="0"/>
              <w:spacing w:before="0" w:after="283"/>
              <w:jc w:val="left"/>
              <w:rPr/>
            </w:pPr>
            <w:r>
              <w:rPr/>
              <w:t xml:space="preserve">330 m (1 080 ft) </w:t>
            </w:r>
          </w:p>
        </w:tc>
        <w:tc>
          <w:tcPr>
            <w:tcW w:w="124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38,27 m (125,6 ft) </w:t>
            </w:r>
          </w:p>
        </w:tc>
        <w:tc>
          <w:tcPr>
            <w:tcW w:w="646" w:type="dxa"/>
            <w:tcBorders/>
            <w:vAlign w:val="center"/>
          </w:tcPr>
          <w:p>
            <w:pPr>
              <w:pStyle w:val="TableContents"/>
              <w:bidi w:val="0"/>
              <w:spacing w:before="0" w:after="283"/>
              <w:jc w:val="left"/>
              <w:rPr/>
            </w:pPr>
            <w:r>
              <w:rPr/>
              <w:t xml:space="preserve">1,780 </w:t>
            </w:r>
          </w:p>
        </w:tc>
        <w:tc>
          <w:tcPr>
            <w:tcW w:w="646" w:type="dxa"/>
            <w:tcBorders/>
            <w:vAlign w:val="center"/>
          </w:tcPr>
          <w:p>
            <w:pPr>
              <w:pStyle w:val="TableContents"/>
              <w:bidi w:val="0"/>
              <w:spacing w:before="0" w:after="283"/>
              <w:jc w:val="left"/>
              <w:rPr/>
            </w:pPr>
            <w:r>
              <w:rPr/>
              <w:t xml:space="preserve">3,560 </w:t>
            </w:r>
          </w:p>
        </w:tc>
        <w:tc>
          <w:tcPr>
            <w:tcW w:w="646" w:type="dxa"/>
            <w:tcBorders/>
            <w:vAlign w:val="center"/>
          </w:tcPr>
          <w:p>
            <w:pPr>
              <w:pStyle w:val="TableContents"/>
              <w:bidi w:val="0"/>
              <w:spacing w:before="0" w:after="283"/>
              <w:jc w:val="left"/>
              <w:rPr/>
            </w:pPr>
            <w:r>
              <w:rPr/>
              <w:t xml:space="preserve">4,100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27 </w:t>
            </w:r>
          </w:p>
        </w:tc>
        <w:tc>
          <w:tcPr>
            <w:tcW w:w="1291" w:type="dxa"/>
            <w:tcBorders/>
            <w:vAlign w:val="center"/>
          </w:tcPr>
          <w:p>
            <w:pPr>
              <w:pStyle w:val="TableContents"/>
              <w:bidi w:val="0"/>
              <w:spacing w:before="0" w:after="283"/>
              <w:jc w:val="left"/>
              <w:rPr/>
            </w:pPr>
            <w:r>
              <w:rPr/>
              <w:t xml:space="preserve">Navigator of the Seas </w:t>
            </w:r>
          </w:p>
        </w:tc>
        <w:tc>
          <w:tcPr>
            <w:tcW w:w="1291" w:type="dxa"/>
            <w:tcBorders/>
            <w:vAlign w:val="center"/>
          </w:tcPr>
          <w:p>
            <w:pPr>
              <w:pStyle w:val="TableContents"/>
              <w:bidi w:val="0"/>
              <w:spacing w:before="0" w:after="283"/>
              <w:jc w:val="left"/>
              <w:rPr/>
            </w:pPr>
            <w:r>
              <w:rPr/>
              <w:t xml:space="preserve">Royal Caribbean International </w:t>
            </w:r>
          </w:p>
        </w:tc>
        <w:tc>
          <w:tcPr>
            <w:tcW w:w="1156" w:type="dxa"/>
            <w:tcBorders/>
            <w:vAlign w:val="center"/>
          </w:tcPr>
          <w:p>
            <w:pPr>
              <w:pStyle w:val="TableContents"/>
              <w:bidi w:val="0"/>
              <w:spacing w:before="0" w:after="283"/>
              <w:jc w:val="left"/>
              <w:rPr/>
            </w:pPr>
            <w:r>
              <w:rPr/>
              <w:t xml:space="preserve">2002 </w:t>
            </w:r>
          </w:p>
        </w:tc>
        <w:tc>
          <w:tcPr>
            <w:tcW w:w="916" w:type="dxa"/>
            <w:tcBorders/>
            <w:vAlign w:val="center"/>
          </w:tcPr>
          <w:p>
            <w:pPr>
              <w:pStyle w:val="TableContents"/>
              <w:bidi w:val="0"/>
              <w:spacing w:before="0" w:after="283"/>
              <w:jc w:val="left"/>
              <w:rPr/>
            </w:pPr>
            <w:r>
              <w:rPr/>
              <w:t xml:space="preserve">139 570 GT </w:t>
            </w:r>
          </w:p>
        </w:tc>
        <w:tc>
          <w:tcPr>
            <w:tcW w:w="961" w:type="dxa"/>
            <w:tcBorders/>
            <w:vAlign w:val="center"/>
          </w:tcPr>
          <w:p>
            <w:pPr>
              <w:pStyle w:val="TableContents"/>
              <w:bidi w:val="0"/>
              <w:spacing w:before="0" w:after="283"/>
              <w:jc w:val="left"/>
              <w:rPr/>
            </w:pPr>
            <w:r>
              <w:rPr/>
              <w:t xml:space="preserve">310 m (1,020 ft) </w:t>
            </w:r>
          </w:p>
        </w:tc>
        <w:tc>
          <w:tcPr>
            <w:tcW w:w="1246" w:type="dxa"/>
            <w:tcBorders/>
            <w:vAlign w:val="center"/>
          </w:tcPr>
          <w:p>
            <w:pPr>
              <w:pStyle w:val="TableContents"/>
              <w:bidi w:val="0"/>
              <w:spacing w:before="0" w:after="283"/>
              <w:jc w:val="left"/>
              <w:rPr/>
            </w:pPr>
            <w:r>
              <w:rPr/>
              <w:t xml:space="preserve">157,5 ft (48,0 m) </w:t>
            </w:r>
          </w:p>
        </w:tc>
        <w:tc>
          <w:tcPr>
            <w:tcW w:w="841" w:type="dxa"/>
            <w:tcBorders/>
            <w:vAlign w:val="center"/>
          </w:tcPr>
          <w:p>
            <w:pPr>
              <w:pStyle w:val="TableContents"/>
              <w:bidi w:val="0"/>
              <w:spacing w:before="0" w:after="283"/>
              <w:jc w:val="left"/>
              <w:rPr/>
            </w:pPr>
            <w:r>
              <w:rPr/>
              <w:t xml:space="preserve">127 jalkaa (38,6 m) </w:t>
            </w:r>
          </w:p>
        </w:tc>
        <w:tc>
          <w:tcPr>
            <w:tcW w:w="646" w:type="dxa"/>
            <w:tcBorders/>
            <w:vAlign w:val="center"/>
          </w:tcPr>
          <w:p>
            <w:pPr>
              <w:pStyle w:val="TableContents"/>
              <w:bidi w:val="0"/>
              <w:spacing w:before="0" w:after="283"/>
              <w:jc w:val="left"/>
              <w:rPr/>
            </w:pPr>
            <w:r>
              <w:rPr/>
              <w:t xml:space="preserve">1,638 </w:t>
            </w:r>
          </w:p>
        </w:tc>
        <w:tc>
          <w:tcPr>
            <w:tcW w:w="646" w:type="dxa"/>
            <w:tcBorders/>
            <w:vAlign w:val="center"/>
          </w:tcPr>
          <w:p>
            <w:pPr>
              <w:pStyle w:val="TableContents"/>
              <w:bidi w:val="0"/>
              <w:spacing w:before="0" w:after="283"/>
              <w:jc w:val="left"/>
              <w:rPr/>
            </w:pPr>
            <w:r>
              <w:rPr/>
              <w:t xml:space="preserve">3,276 </w:t>
            </w:r>
          </w:p>
        </w:tc>
        <w:tc>
          <w:tcPr>
            <w:tcW w:w="646" w:type="dxa"/>
            <w:tcBorders/>
            <w:vAlign w:val="center"/>
          </w:tcPr>
          <w:p>
            <w:pPr>
              <w:pStyle w:val="TableContents"/>
              <w:bidi w:val="0"/>
              <w:spacing w:before="0" w:after="283"/>
              <w:jc w:val="left"/>
              <w:rPr/>
            </w:pPr>
            <w:r>
              <w:rPr/>
              <w:t xml:space="preserve">3,807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28 </w:t>
            </w:r>
          </w:p>
        </w:tc>
        <w:tc>
          <w:tcPr>
            <w:tcW w:w="1291" w:type="dxa"/>
            <w:tcBorders/>
            <w:vAlign w:val="center"/>
          </w:tcPr>
          <w:p>
            <w:pPr>
              <w:pStyle w:val="TableContents"/>
              <w:bidi w:val="0"/>
              <w:spacing w:before="0" w:after="283"/>
              <w:jc w:val="left"/>
              <w:rPr/>
            </w:pPr>
            <w:r>
              <w:rPr/>
              <w:t xml:space="preserve">MSC Divina </w:t>
            </w:r>
          </w:p>
        </w:tc>
        <w:tc>
          <w:tcPr>
            <w:tcW w:w="1291" w:type="dxa"/>
            <w:tcBorders/>
            <w:vAlign w:val="center"/>
          </w:tcPr>
          <w:p>
            <w:pPr>
              <w:pStyle w:val="TableContents"/>
              <w:bidi w:val="0"/>
              <w:spacing w:before="0" w:after="283"/>
              <w:jc w:val="left"/>
              <w:rPr/>
            </w:pPr>
            <w:r>
              <w:rPr/>
              <w:t xml:space="preserve">MSC Cruises </w:t>
            </w:r>
          </w:p>
        </w:tc>
        <w:tc>
          <w:tcPr>
            <w:tcW w:w="115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pPr>
            <w:r>
              <w:rPr/>
              <w:t xml:space="preserve">139 072 GT </w:t>
            </w:r>
          </w:p>
        </w:tc>
        <w:tc>
          <w:tcPr>
            <w:tcW w:w="961" w:type="dxa"/>
            <w:tcBorders/>
            <w:vAlign w:val="center"/>
          </w:tcPr>
          <w:p>
            <w:pPr>
              <w:pStyle w:val="TableContents"/>
              <w:bidi w:val="0"/>
              <w:spacing w:before="0" w:after="283"/>
              <w:jc w:val="left"/>
              <w:rPr/>
            </w:pPr>
            <w:r>
              <w:rPr/>
              <w:t xml:space="preserve">1 082,7 ft (330,0 m) 124 ft (37,9 m) </w:t>
            </w:r>
          </w:p>
        </w:tc>
        <w:tc>
          <w:tcPr>
            <w:tcW w:w="1246" w:type="dxa"/>
            <w:tcBorders/>
            <w:vAlign w:val="center"/>
          </w:tcPr>
          <w:p>
            <w:pPr>
              <w:pStyle w:val="TableContents"/>
              <w:bidi w:val="0"/>
              <w:spacing w:before="0" w:after="283"/>
              <w:jc w:val="left"/>
              <w:rPr/>
            </w:pPr>
            <w:r>
              <w:rPr/>
              <w:t xml:space="preserve">1,739 </w:t>
            </w:r>
          </w:p>
        </w:tc>
        <w:tc>
          <w:tcPr>
            <w:tcW w:w="841" w:type="dxa"/>
            <w:tcBorders/>
            <w:vAlign w:val="center"/>
          </w:tcPr>
          <w:p>
            <w:pPr>
              <w:pStyle w:val="TableContents"/>
              <w:bidi w:val="0"/>
              <w:spacing w:before="0" w:after="283"/>
              <w:jc w:val="left"/>
              <w:rPr/>
            </w:pPr>
            <w:r>
              <w:rPr/>
              <w:t xml:space="preserve">3,478 </w:t>
            </w:r>
          </w:p>
        </w:tc>
        <w:tc>
          <w:tcPr>
            <w:tcW w:w="646" w:type="dxa"/>
            <w:tcBorders/>
            <w:vAlign w:val="center"/>
          </w:tcPr>
          <w:p>
            <w:pPr>
              <w:pStyle w:val="TableContents"/>
              <w:bidi w:val="0"/>
              <w:spacing w:before="0" w:after="283"/>
              <w:jc w:val="left"/>
              <w:rPr/>
            </w:pPr>
            <w:r>
              <w:rPr/>
              <w:t xml:space="preserve">3,959 </w:t>
            </w:r>
          </w:p>
        </w:tc>
        <w:tc>
          <w:tcPr>
            <w:tcW w:w="646" w:type="dxa"/>
            <w:tcBorders/>
            <w:vAlign w:val="center"/>
          </w:tcPr>
          <w:p>
            <w:pPr>
              <w:pStyle w:val="TableContents"/>
              <w:bidi w:val="0"/>
              <w:spacing w:before="0" w:after="283"/>
              <w:jc w:val="left"/>
              <w:rPr>
                <w:sz w:val="4"/>
                <w:szCs w:val="4"/>
              </w:rPr>
            </w:pPr>
            <w:r>
              <w:rPr>
                <w:sz w:val="4"/>
                <w:szCs w:val="4"/>
              </w:rPr>
            </w:r>
          </w:p>
        </w:tc>
        <w:tc>
          <w:tcPr>
            <w:tcW w:w="800" w:type="dxa"/>
            <w:gridSpan w:val="2"/>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MSC Preziosa </w:t>
            </w:r>
          </w:p>
        </w:tc>
        <w:tc>
          <w:tcPr>
            <w:tcW w:w="1291" w:type="dxa"/>
            <w:tcBorders/>
            <w:vAlign w:val="center"/>
          </w:tcPr>
          <w:p>
            <w:pPr>
              <w:pStyle w:val="TableContents"/>
              <w:bidi w:val="0"/>
              <w:spacing w:before="0" w:after="283"/>
              <w:jc w:val="left"/>
              <w:rPr/>
            </w:pPr>
            <w:r>
              <w:rPr/>
              <w:t xml:space="preserve">MSC Cruises </w:t>
            </w:r>
          </w:p>
        </w:tc>
        <w:tc>
          <w:tcPr>
            <w:tcW w:w="1291" w:type="dxa"/>
            <w:tcBorders/>
            <w:vAlign w:val="center"/>
          </w:tcPr>
          <w:p>
            <w:pPr>
              <w:pStyle w:val="TableContents"/>
              <w:bidi w:val="0"/>
              <w:spacing w:before="0" w:after="283"/>
              <w:jc w:val="left"/>
              <w:rPr/>
            </w:pPr>
            <w:r>
              <w:rPr/>
              <w:t xml:space="preserve">2013 </w:t>
            </w:r>
          </w:p>
        </w:tc>
        <w:tc>
          <w:tcPr>
            <w:tcW w:w="1156" w:type="dxa"/>
            <w:tcBorders/>
            <w:vAlign w:val="center"/>
          </w:tcPr>
          <w:p>
            <w:pPr>
              <w:pStyle w:val="TableContents"/>
              <w:bidi w:val="0"/>
              <w:spacing w:before="0" w:after="283"/>
              <w:jc w:val="left"/>
              <w:rPr/>
            </w:pPr>
            <w:r>
              <w:rPr/>
              <w:t xml:space="preserve">139 072 GT </w:t>
            </w:r>
          </w:p>
        </w:tc>
        <w:tc>
          <w:tcPr>
            <w:tcW w:w="916" w:type="dxa"/>
            <w:tcBorders/>
            <w:vAlign w:val="center"/>
          </w:tcPr>
          <w:p>
            <w:pPr>
              <w:pStyle w:val="TableContents"/>
              <w:bidi w:val="0"/>
              <w:spacing w:before="0" w:after="283"/>
              <w:jc w:val="left"/>
              <w:rPr/>
            </w:pPr>
            <w:r>
              <w:rPr/>
              <w:t xml:space="preserve">1 094 ft (333,3 m) 124 ft (37,9 m) </w:t>
            </w:r>
          </w:p>
        </w:tc>
        <w:tc>
          <w:tcPr>
            <w:tcW w:w="961" w:type="dxa"/>
            <w:tcBorders/>
            <w:vAlign w:val="center"/>
          </w:tcPr>
          <w:p>
            <w:pPr>
              <w:pStyle w:val="TableContents"/>
              <w:bidi w:val="0"/>
              <w:spacing w:before="0" w:after="283"/>
              <w:jc w:val="left"/>
              <w:rPr/>
            </w:pPr>
            <w:r>
              <w:rPr/>
              <w:t xml:space="preserve">1,739 </w:t>
            </w:r>
          </w:p>
        </w:tc>
        <w:tc>
          <w:tcPr>
            <w:tcW w:w="1246" w:type="dxa"/>
            <w:tcBorders/>
            <w:vAlign w:val="center"/>
          </w:tcPr>
          <w:p>
            <w:pPr>
              <w:pStyle w:val="TableContents"/>
              <w:bidi w:val="0"/>
              <w:spacing w:before="0" w:after="283"/>
              <w:jc w:val="left"/>
              <w:rPr/>
            </w:pPr>
            <w:r>
              <w:rPr/>
              <w:t xml:space="preserve">3,478 </w:t>
            </w:r>
          </w:p>
        </w:tc>
        <w:tc>
          <w:tcPr>
            <w:tcW w:w="841" w:type="dxa"/>
            <w:tcBorders/>
            <w:vAlign w:val="center"/>
          </w:tcPr>
          <w:p>
            <w:pPr>
              <w:pStyle w:val="TableContents"/>
              <w:bidi w:val="0"/>
              <w:spacing w:before="0" w:after="283"/>
              <w:jc w:val="left"/>
              <w:rPr/>
            </w:pPr>
            <w:r>
              <w:rPr/>
              <w:t xml:space="preserve">3,959 </w:t>
            </w:r>
          </w:p>
        </w:tc>
        <w:tc>
          <w:tcPr>
            <w:tcW w:w="646" w:type="dxa"/>
            <w:tcBorders/>
            <w:vAlign w:val="center"/>
          </w:tcPr>
          <w:p>
            <w:pPr>
              <w:pStyle w:val="TableContents"/>
              <w:bidi w:val="0"/>
              <w:spacing w:before="0" w:after="283"/>
              <w:jc w:val="left"/>
              <w:rPr>
                <w:sz w:val="4"/>
                <w:szCs w:val="4"/>
              </w:rPr>
            </w:pPr>
            <w:r>
              <w:rPr>
                <w:sz w:val="4"/>
                <w:szCs w:val="4"/>
              </w:rPr>
            </w:r>
          </w:p>
        </w:tc>
        <w:tc>
          <w:tcPr>
            <w:tcW w:w="1446" w:type="dxa"/>
            <w:gridSpan w:val="3"/>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30 </w:t>
            </w:r>
          </w:p>
        </w:tc>
        <w:tc>
          <w:tcPr>
            <w:tcW w:w="1291" w:type="dxa"/>
            <w:tcBorders/>
            <w:vAlign w:val="center"/>
          </w:tcPr>
          <w:p>
            <w:pPr>
              <w:pStyle w:val="TableContents"/>
              <w:bidi w:val="0"/>
              <w:spacing w:before="0" w:after="283"/>
              <w:jc w:val="left"/>
              <w:rPr/>
            </w:pPr>
            <w:r>
              <w:rPr/>
              <w:t xml:space="preserve">Mariner of the Seas </w:t>
            </w:r>
          </w:p>
        </w:tc>
        <w:tc>
          <w:tcPr>
            <w:tcW w:w="1291" w:type="dxa"/>
            <w:tcBorders/>
            <w:vAlign w:val="center"/>
          </w:tcPr>
          <w:p>
            <w:pPr>
              <w:pStyle w:val="TableContents"/>
              <w:bidi w:val="0"/>
              <w:spacing w:before="0" w:after="283"/>
              <w:jc w:val="left"/>
              <w:rPr/>
            </w:pPr>
            <w:r>
              <w:rPr/>
              <w:t xml:space="preserve">Royal Caribbean International </w:t>
            </w:r>
          </w:p>
        </w:tc>
        <w:tc>
          <w:tcPr>
            <w:tcW w:w="1156" w:type="dxa"/>
            <w:tcBorders/>
            <w:vAlign w:val="center"/>
          </w:tcPr>
          <w:p>
            <w:pPr>
              <w:pStyle w:val="TableContents"/>
              <w:bidi w:val="0"/>
              <w:spacing w:before="0" w:after="283"/>
              <w:jc w:val="left"/>
              <w:rPr/>
            </w:pPr>
            <w:r>
              <w:rPr/>
              <w:t xml:space="preserve">2003 </w:t>
            </w:r>
          </w:p>
        </w:tc>
        <w:tc>
          <w:tcPr>
            <w:tcW w:w="916" w:type="dxa"/>
            <w:tcBorders/>
            <w:vAlign w:val="center"/>
          </w:tcPr>
          <w:p>
            <w:pPr>
              <w:pStyle w:val="TableContents"/>
              <w:bidi w:val="0"/>
              <w:spacing w:before="0" w:after="283"/>
              <w:jc w:val="left"/>
              <w:rPr/>
            </w:pPr>
            <w:r>
              <w:rPr/>
              <w:t xml:space="preserve">138 279 GT </w:t>
            </w:r>
          </w:p>
        </w:tc>
        <w:tc>
          <w:tcPr>
            <w:tcW w:w="961" w:type="dxa"/>
            <w:tcBorders/>
            <w:vAlign w:val="center"/>
          </w:tcPr>
          <w:p>
            <w:pPr>
              <w:pStyle w:val="TableContents"/>
              <w:bidi w:val="0"/>
              <w:spacing w:before="0" w:after="283"/>
              <w:jc w:val="left"/>
              <w:rPr/>
            </w:pPr>
            <w:r>
              <w:rPr/>
              <w:t xml:space="preserve">1 020,7 jalkaa (311,12 m) </w:t>
            </w:r>
          </w:p>
        </w:tc>
        <w:tc>
          <w:tcPr>
            <w:tcW w:w="1246" w:type="dxa"/>
            <w:tcBorders/>
            <w:vAlign w:val="center"/>
          </w:tcPr>
          <w:p>
            <w:pPr>
              <w:pStyle w:val="TableContents"/>
              <w:bidi w:val="0"/>
              <w:spacing w:before="0" w:after="283"/>
              <w:jc w:val="left"/>
              <w:rPr/>
            </w:pPr>
            <w:r>
              <w:rPr/>
              <w:t xml:space="preserve">157,5 ft (48,0 m) </w:t>
            </w:r>
          </w:p>
        </w:tc>
        <w:tc>
          <w:tcPr>
            <w:tcW w:w="841" w:type="dxa"/>
            <w:tcBorders/>
            <w:vAlign w:val="center"/>
          </w:tcPr>
          <w:p>
            <w:pPr>
              <w:pStyle w:val="TableContents"/>
              <w:bidi w:val="0"/>
              <w:spacing w:before="0" w:after="283"/>
              <w:jc w:val="left"/>
              <w:rPr/>
            </w:pPr>
            <w:r>
              <w:rPr/>
              <w:t xml:space="preserve">127 jalkaa (38,6 m) </w:t>
            </w:r>
          </w:p>
        </w:tc>
        <w:tc>
          <w:tcPr>
            <w:tcW w:w="646" w:type="dxa"/>
            <w:tcBorders/>
            <w:vAlign w:val="center"/>
          </w:tcPr>
          <w:p>
            <w:pPr>
              <w:pStyle w:val="TableContents"/>
              <w:bidi w:val="0"/>
              <w:spacing w:before="0" w:after="283"/>
              <w:jc w:val="left"/>
              <w:rPr/>
            </w:pPr>
            <w:r>
              <w:rPr/>
              <w:t xml:space="preserve">1,557 </w:t>
            </w:r>
          </w:p>
        </w:tc>
        <w:tc>
          <w:tcPr>
            <w:tcW w:w="646" w:type="dxa"/>
            <w:tcBorders/>
            <w:vAlign w:val="center"/>
          </w:tcPr>
          <w:p>
            <w:pPr>
              <w:pStyle w:val="TableContents"/>
              <w:bidi w:val="0"/>
              <w:spacing w:before="0" w:after="283"/>
              <w:jc w:val="left"/>
              <w:rPr/>
            </w:pPr>
            <w:r>
              <w:rPr/>
              <w:t xml:space="preserve">3,114 </w:t>
            </w:r>
          </w:p>
        </w:tc>
        <w:tc>
          <w:tcPr>
            <w:tcW w:w="646" w:type="dxa"/>
            <w:tcBorders/>
            <w:vAlign w:val="center"/>
          </w:tcPr>
          <w:p>
            <w:pPr>
              <w:pStyle w:val="TableContents"/>
              <w:bidi w:val="0"/>
              <w:spacing w:before="0" w:after="283"/>
              <w:jc w:val="left"/>
              <w:rPr/>
            </w:pPr>
            <w:r>
              <w:rPr/>
              <w:t xml:space="preserve">3,807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31 </w:t>
            </w:r>
          </w:p>
        </w:tc>
        <w:tc>
          <w:tcPr>
            <w:tcW w:w="1291" w:type="dxa"/>
            <w:tcBorders/>
            <w:vAlign w:val="center"/>
          </w:tcPr>
          <w:p>
            <w:pPr>
              <w:pStyle w:val="TableContents"/>
              <w:bidi w:val="0"/>
              <w:spacing w:before="0" w:after="283"/>
              <w:jc w:val="left"/>
              <w:rPr/>
            </w:pPr>
            <w:r>
              <w:rPr/>
              <w:t xml:space="preserve">Explorer of the Seas </w:t>
            </w:r>
          </w:p>
        </w:tc>
        <w:tc>
          <w:tcPr>
            <w:tcW w:w="1291" w:type="dxa"/>
            <w:tcBorders/>
            <w:vAlign w:val="center"/>
          </w:tcPr>
          <w:p>
            <w:pPr>
              <w:pStyle w:val="TableContents"/>
              <w:bidi w:val="0"/>
              <w:spacing w:before="0" w:after="283"/>
              <w:jc w:val="left"/>
              <w:rPr/>
            </w:pPr>
            <w:r>
              <w:rPr/>
              <w:t xml:space="preserve">Royal Caribbean International </w:t>
            </w:r>
          </w:p>
        </w:tc>
        <w:tc>
          <w:tcPr>
            <w:tcW w:w="1156"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pPr>
            <w:r>
              <w:rPr/>
              <w:t xml:space="preserve">138,194 GT </w:t>
            </w:r>
          </w:p>
        </w:tc>
        <w:tc>
          <w:tcPr>
            <w:tcW w:w="961" w:type="dxa"/>
            <w:tcBorders/>
            <w:vAlign w:val="center"/>
          </w:tcPr>
          <w:p>
            <w:pPr>
              <w:pStyle w:val="TableContents"/>
              <w:bidi w:val="0"/>
              <w:spacing w:before="0" w:after="283"/>
              <w:jc w:val="left"/>
              <w:rPr/>
            </w:pPr>
            <w:r>
              <w:rPr/>
              <w:t xml:space="preserve">1,020 ft (311 m) </w:t>
            </w:r>
          </w:p>
        </w:tc>
        <w:tc>
          <w:tcPr>
            <w:tcW w:w="1246" w:type="dxa"/>
            <w:tcBorders/>
            <w:vAlign w:val="center"/>
          </w:tcPr>
          <w:p>
            <w:pPr>
              <w:pStyle w:val="TableContents"/>
              <w:bidi w:val="0"/>
              <w:spacing w:before="0" w:after="283"/>
              <w:jc w:val="left"/>
              <w:rPr/>
            </w:pPr>
            <w:r>
              <w:rPr/>
              <w:t xml:space="preserve">161 jalkaa (49,1 m) </w:t>
            </w:r>
          </w:p>
        </w:tc>
        <w:tc>
          <w:tcPr>
            <w:tcW w:w="841" w:type="dxa"/>
            <w:tcBorders/>
            <w:vAlign w:val="center"/>
          </w:tcPr>
          <w:p>
            <w:pPr>
              <w:pStyle w:val="TableContents"/>
              <w:bidi w:val="0"/>
              <w:spacing w:before="0" w:after="283"/>
              <w:jc w:val="left"/>
              <w:rPr/>
            </w:pPr>
            <w:r>
              <w:rPr/>
              <w:t xml:space="preserve">127 jalkaa (38,6 m) </w:t>
            </w:r>
          </w:p>
        </w:tc>
        <w:tc>
          <w:tcPr>
            <w:tcW w:w="646" w:type="dxa"/>
            <w:tcBorders/>
            <w:vAlign w:val="center"/>
          </w:tcPr>
          <w:p>
            <w:pPr>
              <w:pStyle w:val="TableContents"/>
              <w:bidi w:val="0"/>
              <w:spacing w:before="0" w:after="283"/>
              <w:jc w:val="left"/>
              <w:rPr/>
            </w:pPr>
            <w:r>
              <w:rPr/>
              <w:t xml:space="preserve">1,557 </w:t>
            </w:r>
          </w:p>
        </w:tc>
        <w:tc>
          <w:tcPr>
            <w:tcW w:w="646" w:type="dxa"/>
            <w:tcBorders/>
            <w:vAlign w:val="center"/>
          </w:tcPr>
          <w:p>
            <w:pPr>
              <w:pStyle w:val="TableContents"/>
              <w:bidi w:val="0"/>
              <w:spacing w:before="0" w:after="283"/>
              <w:jc w:val="left"/>
              <w:rPr/>
            </w:pPr>
            <w:r>
              <w:rPr/>
              <w:t xml:space="preserve">3,114 </w:t>
            </w:r>
          </w:p>
        </w:tc>
        <w:tc>
          <w:tcPr>
            <w:tcW w:w="646" w:type="dxa"/>
            <w:tcBorders/>
            <w:vAlign w:val="center"/>
          </w:tcPr>
          <w:p>
            <w:pPr>
              <w:pStyle w:val="TableContents"/>
              <w:bidi w:val="0"/>
              <w:spacing w:before="0" w:after="283"/>
              <w:jc w:val="left"/>
              <w:rPr/>
            </w:pPr>
            <w:r>
              <w:rPr/>
              <w:t xml:space="preserve">3,840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Voyager of the Seas </w:t>
            </w:r>
          </w:p>
        </w:tc>
        <w:tc>
          <w:tcPr>
            <w:tcW w:w="1291" w:type="dxa"/>
            <w:tcBorders/>
            <w:vAlign w:val="center"/>
          </w:tcPr>
          <w:p>
            <w:pPr>
              <w:pStyle w:val="TableContents"/>
              <w:bidi w:val="0"/>
              <w:spacing w:before="0" w:after="283"/>
              <w:jc w:val="left"/>
              <w:rPr/>
            </w:pPr>
            <w:r>
              <w:rPr/>
              <w:t xml:space="preserve">Royal Caribbean International </w:t>
            </w:r>
          </w:p>
        </w:tc>
        <w:tc>
          <w:tcPr>
            <w:tcW w:w="1291" w:type="dxa"/>
            <w:tcBorders/>
            <w:vAlign w:val="center"/>
          </w:tcPr>
          <w:p>
            <w:pPr>
              <w:pStyle w:val="TableContents"/>
              <w:bidi w:val="0"/>
              <w:spacing w:before="0" w:after="283"/>
              <w:jc w:val="left"/>
              <w:rPr/>
            </w:pPr>
            <w:r>
              <w:rPr/>
              <w:t xml:space="preserve">1999 </w:t>
            </w:r>
          </w:p>
        </w:tc>
        <w:tc>
          <w:tcPr>
            <w:tcW w:w="1156" w:type="dxa"/>
            <w:tcBorders/>
            <w:vAlign w:val="center"/>
          </w:tcPr>
          <w:p>
            <w:pPr>
              <w:pStyle w:val="TableContents"/>
              <w:bidi w:val="0"/>
              <w:spacing w:before="0" w:after="283"/>
              <w:jc w:val="left"/>
              <w:rPr/>
            </w:pPr>
            <w:r>
              <w:rPr/>
              <w:t xml:space="preserve">138,194 GT </w:t>
            </w:r>
          </w:p>
        </w:tc>
        <w:tc>
          <w:tcPr>
            <w:tcW w:w="916" w:type="dxa"/>
            <w:tcBorders/>
            <w:vAlign w:val="center"/>
          </w:tcPr>
          <w:p>
            <w:pPr>
              <w:pStyle w:val="TableContents"/>
              <w:bidi w:val="0"/>
              <w:spacing w:before="0" w:after="283"/>
              <w:jc w:val="left"/>
              <w:rPr/>
            </w:pPr>
            <w:r>
              <w:rPr/>
              <w:t xml:space="preserve">1 020,7 jalkaa (311,12 m) </w:t>
            </w:r>
          </w:p>
        </w:tc>
        <w:tc>
          <w:tcPr>
            <w:tcW w:w="961" w:type="dxa"/>
            <w:tcBorders/>
            <w:vAlign w:val="center"/>
          </w:tcPr>
          <w:p>
            <w:pPr>
              <w:pStyle w:val="TableContents"/>
              <w:bidi w:val="0"/>
              <w:spacing w:before="0" w:after="283"/>
              <w:jc w:val="left"/>
              <w:rPr/>
            </w:pPr>
            <w:r>
              <w:rPr/>
              <w:t xml:space="preserve">156 jalkaa (47,4 m) </w:t>
            </w:r>
          </w:p>
        </w:tc>
        <w:tc>
          <w:tcPr>
            <w:tcW w:w="1246" w:type="dxa"/>
            <w:tcBorders/>
            <w:vAlign w:val="center"/>
          </w:tcPr>
          <w:p>
            <w:pPr>
              <w:pStyle w:val="TableContents"/>
              <w:bidi w:val="0"/>
              <w:spacing w:before="0" w:after="283"/>
              <w:jc w:val="left"/>
              <w:rPr/>
            </w:pPr>
            <w:r>
              <w:rPr/>
              <w:t xml:space="preserve">127 jalkaa (38,6 m) </w:t>
            </w:r>
          </w:p>
        </w:tc>
        <w:tc>
          <w:tcPr>
            <w:tcW w:w="841" w:type="dxa"/>
            <w:tcBorders/>
            <w:vAlign w:val="center"/>
          </w:tcPr>
          <w:p>
            <w:pPr>
              <w:pStyle w:val="TableContents"/>
              <w:bidi w:val="0"/>
              <w:spacing w:before="0" w:after="283"/>
              <w:jc w:val="left"/>
              <w:rPr/>
            </w:pPr>
            <w:r>
              <w:rPr/>
              <w:t xml:space="preserve">1,557 </w:t>
            </w:r>
          </w:p>
        </w:tc>
        <w:tc>
          <w:tcPr>
            <w:tcW w:w="646" w:type="dxa"/>
            <w:tcBorders/>
            <w:vAlign w:val="center"/>
          </w:tcPr>
          <w:p>
            <w:pPr>
              <w:pStyle w:val="TableContents"/>
              <w:bidi w:val="0"/>
              <w:spacing w:before="0" w:after="283"/>
              <w:jc w:val="left"/>
              <w:rPr/>
            </w:pPr>
            <w:r>
              <w:rPr/>
              <w:t xml:space="preserve">3,114 </w:t>
            </w:r>
          </w:p>
        </w:tc>
        <w:tc>
          <w:tcPr>
            <w:tcW w:w="646" w:type="dxa"/>
            <w:tcBorders/>
            <w:vAlign w:val="center"/>
          </w:tcPr>
          <w:p>
            <w:pPr>
              <w:pStyle w:val="TableContents"/>
              <w:bidi w:val="0"/>
              <w:spacing w:before="0" w:after="283"/>
              <w:jc w:val="left"/>
              <w:rPr/>
            </w:pPr>
            <w:r>
              <w:rPr/>
              <w:t xml:space="preserve">3,840 </w:t>
            </w:r>
          </w:p>
        </w:tc>
        <w:tc>
          <w:tcPr>
            <w:tcW w:w="64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33 </w:t>
            </w:r>
          </w:p>
        </w:tc>
        <w:tc>
          <w:tcPr>
            <w:tcW w:w="1291" w:type="dxa"/>
            <w:tcBorders/>
            <w:vAlign w:val="center"/>
          </w:tcPr>
          <w:p>
            <w:pPr>
              <w:pStyle w:val="TableContents"/>
              <w:bidi w:val="0"/>
              <w:spacing w:before="0" w:after="283"/>
              <w:jc w:val="left"/>
              <w:rPr/>
            </w:pPr>
            <w:r>
              <w:rPr/>
              <w:t xml:space="preserve">MSC Fantasia </w:t>
            </w:r>
          </w:p>
        </w:tc>
        <w:tc>
          <w:tcPr>
            <w:tcW w:w="1291" w:type="dxa"/>
            <w:tcBorders/>
            <w:vAlign w:val="center"/>
          </w:tcPr>
          <w:p>
            <w:pPr>
              <w:pStyle w:val="TableContents"/>
              <w:bidi w:val="0"/>
              <w:spacing w:before="0" w:after="283"/>
              <w:jc w:val="left"/>
              <w:rPr/>
            </w:pPr>
            <w:r>
              <w:rPr/>
              <w:t xml:space="preserve">MSC Cruises </w:t>
            </w:r>
          </w:p>
        </w:tc>
        <w:tc>
          <w:tcPr>
            <w:tcW w:w="1156" w:type="dxa"/>
            <w:tcBorders/>
            <w:vAlign w:val="center"/>
          </w:tcPr>
          <w:p>
            <w:pPr>
              <w:pStyle w:val="TableContents"/>
              <w:bidi w:val="0"/>
              <w:spacing w:before="0" w:after="283"/>
              <w:jc w:val="left"/>
              <w:rPr/>
            </w:pPr>
            <w:r>
              <w:rPr/>
              <w:t xml:space="preserve">2008 </w:t>
            </w:r>
          </w:p>
        </w:tc>
        <w:tc>
          <w:tcPr>
            <w:tcW w:w="916" w:type="dxa"/>
            <w:tcBorders/>
            <w:vAlign w:val="center"/>
          </w:tcPr>
          <w:p>
            <w:pPr>
              <w:pStyle w:val="TableContents"/>
              <w:bidi w:val="0"/>
              <w:spacing w:before="0" w:after="283"/>
              <w:jc w:val="left"/>
              <w:rPr/>
            </w:pPr>
            <w:r>
              <w:rPr/>
              <w:t xml:space="preserve">137,936 GT </w:t>
            </w:r>
          </w:p>
        </w:tc>
        <w:tc>
          <w:tcPr>
            <w:tcW w:w="961" w:type="dxa"/>
            <w:tcBorders/>
            <w:vAlign w:val="center"/>
          </w:tcPr>
          <w:p>
            <w:pPr>
              <w:pStyle w:val="TableContents"/>
              <w:bidi w:val="0"/>
              <w:spacing w:before="0" w:after="283"/>
              <w:jc w:val="left"/>
              <w:rPr/>
            </w:pPr>
            <w:r>
              <w:rPr/>
              <w:t xml:space="preserve">1,094 ft (333 m) 124 ft (38 m) </w:t>
            </w:r>
          </w:p>
        </w:tc>
        <w:tc>
          <w:tcPr>
            <w:tcW w:w="1246" w:type="dxa"/>
            <w:tcBorders/>
            <w:vAlign w:val="center"/>
          </w:tcPr>
          <w:p>
            <w:pPr>
              <w:pStyle w:val="TableContents"/>
              <w:bidi w:val="0"/>
              <w:spacing w:before="0" w:after="283"/>
              <w:jc w:val="left"/>
              <w:rPr/>
            </w:pPr>
            <w:r>
              <w:rPr/>
              <w:t xml:space="preserve">1,637 </w:t>
            </w:r>
          </w:p>
        </w:tc>
        <w:tc>
          <w:tcPr>
            <w:tcW w:w="841" w:type="dxa"/>
            <w:tcBorders/>
            <w:vAlign w:val="center"/>
          </w:tcPr>
          <w:p>
            <w:pPr>
              <w:pStyle w:val="TableContents"/>
              <w:bidi w:val="0"/>
              <w:spacing w:before="0" w:after="283"/>
              <w:jc w:val="left"/>
              <w:rPr/>
            </w:pPr>
            <w:r>
              <w:rPr/>
              <w:t xml:space="preserve">3,274 </w:t>
            </w:r>
          </w:p>
        </w:tc>
        <w:tc>
          <w:tcPr>
            <w:tcW w:w="646" w:type="dxa"/>
            <w:tcBorders/>
            <w:vAlign w:val="center"/>
          </w:tcPr>
          <w:p>
            <w:pPr>
              <w:pStyle w:val="TableContents"/>
              <w:bidi w:val="0"/>
              <w:spacing w:before="0" w:after="283"/>
              <w:jc w:val="left"/>
              <w:rPr/>
            </w:pPr>
            <w:r>
              <w:rPr/>
              <w:t xml:space="preserve">4,363 </w:t>
            </w:r>
          </w:p>
        </w:tc>
        <w:tc>
          <w:tcPr>
            <w:tcW w:w="646" w:type="dxa"/>
            <w:tcBorders/>
            <w:vAlign w:val="center"/>
          </w:tcPr>
          <w:p>
            <w:pPr>
              <w:pStyle w:val="TableContents"/>
              <w:bidi w:val="0"/>
              <w:spacing w:before="0" w:after="283"/>
              <w:jc w:val="left"/>
              <w:rPr>
                <w:sz w:val="4"/>
                <w:szCs w:val="4"/>
              </w:rPr>
            </w:pPr>
            <w:r>
              <w:rPr>
                <w:sz w:val="4"/>
                <w:szCs w:val="4"/>
              </w:rPr>
            </w:r>
          </w:p>
        </w:tc>
        <w:tc>
          <w:tcPr>
            <w:tcW w:w="800" w:type="dxa"/>
            <w:gridSpan w:val="2"/>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MSC Splendida </w:t>
            </w:r>
          </w:p>
        </w:tc>
        <w:tc>
          <w:tcPr>
            <w:tcW w:w="1291" w:type="dxa"/>
            <w:tcBorders/>
            <w:vAlign w:val="center"/>
          </w:tcPr>
          <w:p>
            <w:pPr>
              <w:pStyle w:val="TableContents"/>
              <w:bidi w:val="0"/>
              <w:spacing w:before="0" w:after="283"/>
              <w:jc w:val="left"/>
              <w:rPr/>
            </w:pPr>
            <w:r>
              <w:rPr/>
              <w:t xml:space="preserve">MSC Cruises </w:t>
            </w:r>
          </w:p>
        </w:tc>
        <w:tc>
          <w:tcPr>
            <w:tcW w:w="1291" w:type="dxa"/>
            <w:tcBorders/>
            <w:vAlign w:val="center"/>
          </w:tcPr>
          <w:p>
            <w:pPr>
              <w:pStyle w:val="TableContents"/>
              <w:bidi w:val="0"/>
              <w:spacing w:before="0" w:after="283"/>
              <w:jc w:val="left"/>
              <w:rPr/>
            </w:pPr>
            <w:r>
              <w:rPr/>
              <w:t xml:space="preserve">2009 </w:t>
            </w:r>
          </w:p>
        </w:tc>
        <w:tc>
          <w:tcPr>
            <w:tcW w:w="1156" w:type="dxa"/>
            <w:tcBorders/>
            <w:vAlign w:val="center"/>
          </w:tcPr>
          <w:p>
            <w:pPr>
              <w:pStyle w:val="TableContents"/>
              <w:bidi w:val="0"/>
              <w:spacing w:before="0" w:after="283"/>
              <w:jc w:val="left"/>
              <w:rPr/>
            </w:pPr>
            <w:r>
              <w:rPr/>
              <w:t xml:space="preserve">137,936 GT </w:t>
            </w:r>
          </w:p>
        </w:tc>
        <w:tc>
          <w:tcPr>
            <w:tcW w:w="916" w:type="dxa"/>
            <w:tcBorders/>
            <w:vAlign w:val="center"/>
          </w:tcPr>
          <w:p>
            <w:pPr>
              <w:pStyle w:val="TableContents"/>
              <w:bidi w:val="0"/>
              <w:spacing w:before="0" w:after="283"/>
              <w:jc w:val="left"/>
              <w:rPr/>
            </w:pPr>
            <w:r>
              <w:rPr/>
              <w:t xml:space="preserve">1 095 ft (334 m) 124 ft (38 m) </w:t>
            </w:r>
          </w:p>
        </w:tc>
        <w:tc>
          <w:tcPr>
            <w:tcW w:w="961" w:type="dxa"/>
            <w:tcBorders/>
            <w:vAlign w:val="center"/>
          </w:tcPr>
          <w:p>
            <w:pPr>
              <w:pStyle w:val="TableContents"/>
              <w:bidi w:val="0"/>
              <w:spacing w:before="0" w:after="283"/>
              <w:jc w:val="left"/>
              <w:rPr/>
            </w:pPr>
            <w:r>
              <w:rPr/>
              <w:t xml:space="preserve">1,637 </w:t>
            </w:r>
          </w:p>
        </w:tc>
        <w:tc>
          <w:tcPr>
            <w:tcW w:w="1246" w:type="dxa"/>
            <w:tcBorders/>
            <w:vAlign w:val="center"/>
          </w:tcPr>
          <w:p>
            <w:pPr>
              <w:pStyle w:val="TableContents"/>
              <w:bidi w:val="0"/>
              <w:spacing w:before="0" w:after="283"/>
              <w:jc w:val="left"/>
              <w:rPr/>
            </w:pPr>
            <w:r>
              <w:rPr/>
              <w:t xml:space="preserve">3,274 </w:t>
            </w:r>
          </w:p>
        </w:tc>
        <w:tc>
          <w:tcPr>
            <w:tcW w:w="841" w:type="dxa"/>
            <w:tcBorders/>
            <w:vAlign w:val="center"/>
          </w:tcPr>
          <w:p>
            <w:pPr>
              <w:pStyle w:val="TableContents"/>
              <w:bidi w:val="0"/>
              <w:spacing w:before="0" w:after="283"/>
              <w:jc w:val="left"/>
              <w:rPr/>
            </w:pPr>
            <w:r>
              <w:rPr/>
              <w:t xml:space="preserve">3,952 </w:t>
            </w:r>
          </w:p>
        </w:tc>
        <w:tc>
          <w:tcPr>
            <w:tcW w:w="646" w:type="dxa"/>
            <w:tcBorders/>
            <w:vAlign w:val="center"/>
          </w:tcPr>
          <w:p>
            <w:pPr>
              <w:pStyle w:val="TableContents"/>
              <w:bidi w:val="0"/>
              <w:spacing w:before="0" w:after="283"/>
              <w:jc w:val="left"/>
              <w:rPr>
                <w:sz w:val="4"/>
                <w:szCs w:val="4"/>
              </w:rPr>
            </w:pPr>
            <w:r>
              <w:rPr>
                <w:sz w:val="4"/>
                <w:szCs w:val="4"/>
              </w:rPr>
            </w:r>
          </w:p>
        </w:tc>
        <w:tc>
          <w:tcPr>
            <w:tcW w:w="1446" w:type="dxa"/>
            <w:gridSpan w:val="3"/>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35 </w:t>
            </w:r>
          </w:p>
        </w:tc>
        <w:tc>
          <w:tcPr>
            <w:tcW w:w="1291" w:type="dxa"/>
            <w:tcBorders/>
            <w:vAlign w:val="center"/>
          </w:tcPr>
          <w:p>
            <w:pPr>
              <w:pStyle w:val="TableContents"/>
              <w:bidi w:val="0"/>
              <w:spacing w:before="0" w:after="283"/>
              <w:jc w:val="left"/>
              <w:rPr/>
            </w:pPr>
            <w:r>
              <w:rPr/>
              <w:t xml:space="preserve">Adventure of the Seas </w:t>
            </w:r>
          </w:p>
        </w:tc>
        <w:tc>
          <w:tcPr>
            <w:tcW w:w="1291" w:type="dxa"/>
            <w:tcBorders/>
            <w:vAlign w:val="center"/>
          </w:tcPr>
          <w:p>
            <w:pPr>
              <w:pStyle w:val="TableContents"/>
              <w:bidi w:val="0"/>
              <w:spacing w:before="0" w:after="283"/>
              <w:jc w:val="left"/>
              <w:rPr/>
            </w:pPr>
            <w:r>
              <w:rPr/>
              <w:t xml:space="preserve">Royal Caribbean International </w:t>
            </w:r>
          </w:p>
        </w:tc>
        <w:tc>
          <w:tcPr>
            <w:tcW w:w="11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137,276 GT </w:t>
            </w:r>
          </w:p>
        </w:tc>
        <w:tc>
          <w:tcPr>
            <w:tcW w:w="961" w:type="dxa"/>
            <w:tcBorders/>
            <w:vAlign w:val="center"/>
          </w:tcPr>
          <w:p>
            <w:pPr>
              <w:pStyle w:val="TableContents"/>
              <w:bidi w:val="0"/>
              <w:spacing w:before="0" w:after="283"/>
              <w:jc w:val="left"/>
              <w:rPr/>
            </w:pPr>
            <w:r>
              <w:rPr/>
              <w:t xml:space="preserve">1,020 ft (311 m) </w:t>
            </w:r>
          </w:p>
        </w:tc>
        <w:tc>
          <w:tcPr>
            <w:tcW w:w="1246" w:type="dxa"/>
            <w:tcBorders/>
            <w:vAlign w:val="center"/>
          </w:tcPr>
          <w:p>
            <w:pPr>
              <w:pStyle w:val="TableContents"/>
              <w:bidi w:val="0"/>
              <w:spacing w:before="0" w:after="283"/>
              <w:jc w:val="left"/>
              <w:rPr/>
            </w:pPr>
            <w:r>
              <w:rPr/>
              <w:t xml:space="preserve">161 jalkaa (49,1 m) </w:t>
            </w:r>
          </w:p>
        </w:tc>
        <w:tc>
          <w:tcPr>
            <w:tcW w:w="841" w:type="dxa"/>
            <w:tcBorders/>
            <w:vAlign w:val="center"/>
          </w:tcPr>
          <w:p>
            <w:pPr>
              <w:pStyle w:val="TableContents"/>
              <w:bidi w:val="0"/>
              <w:spacing w:before="0" w:after="283"/>
              <w:jc w:val="left"/>
              <w:rPr/>
            </w:pPr>
            <w:r>
              <w:rPr/>
              <w:t xml:space="preserve">127 jalkaa (38,6 m) </w:t>
            </w:r>
          </w:p>
        </w:tc>
        <w:tc>
          <w:tcPr>
            <w:tcW w:w="646" w:type="dxa"/>
            <w:tcBorders/>
            <w:vAlign w:val="center"/>
          </w:tcPr>
          <w:p>
            <w:pPr>
              <w:pStyle w:val="TableContents"/>
              <w:bidi w:val="0"/>
              <w:spacing w:before="0" w:after="283"/>
              <w:jc w:val="left"/>
              <w:rPr/>
            </w:pPr>
            <w:r>
              <w:rPr/>
              <w:t xml:space="preserve">1,557 </w:t>
            </w:r>
          </w:p>
        </w:tc>
        <w:tc>
          <w:tcPr>
            <w:tcW w:w="646" w:type="dxa"/>
            <w:tcBorders/>
            <w:vAlign w:val="center"/>
          </w:tcPr>
          <w:p>
            <w:pPr>
              <w:pStyle w:val="TableContents"/>
              <w:bidi w:val="0"/>
              <w:spacing w:before="0" w:after="283"/>
              <w:jc w:val="left"/>
              <w:rPr/>
            </w:pPr>
            <w:r>
              <w:rPr/>
              <w:t xml:space="preserve">3,114 </w:t>
            </w:r>
          </w:p>
        </w:tc>
        <w:tc>
          <w:tcPr>
            <w:tcW w:w="646" w:type="dxa"/>
            <w:tcBorders/>
            <w:vAlign w:val="center"/>
          </w:tcPr>
          <w:p>
            <w:pPr>
              <w:pStyle w:val="TableContents"/>
              <w:bidi w:val="0"/>
              <w:spacing w:before="0" w:after="283"/>
              <w:jc w:val="left"/>
              <w:rPr/>
            </w:pPr>
            <w:r>
              <w:rPr/>
              <w:t xml:space="preserve">3,807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36 </w:t>
            </w:r>
          </w:p>
        </w:tc>
        <w:tc>
          <w:tcPr>
            <w:tcW w:w="1291" w:type="dxa"/>
            <w:tcBorders/>
            <w:vAlign w:val="center"/>
          </w:tcPr>
          <w:p>
            <w:pPr>
              <w:pStyle w:val="TableContents"/>
              <w:bidi w:val="0"/>
              <w:spacing w:before="0" w:after="283"/>
              <w:jc w:val="left"/>
              <w:rPr/>
            </w:pPr>
            <w:r>
              <w:rPr/>
              <w:t xml:space="preserve">Carnival Vista </w:t>
            </w:r>
          </w:p>
        </w:tc>
        <w:tc>
          <w:tcPr>
            <w:tcW w:w="1291" w:type="dxa"/>
            <w:tcBorders/>
            <w:vAlign w:val="center"/>
          </w:tcPr>
          <w:p>
            <w:pPr>
              <w:pStyle w:val="TableContents"/>
              <w:bidi w:val="0"/>
              <w:spacing w:before="0" w:after="283"/>
              <w:jc w:val="left"/>
              <w:rPr/>
            </w:pPr>
            <w:r>
              <w:rPr/>
              <w:t xml:space="preserve">Carnival Cruise Line </w:t>
            </w:r>
          </w:p>
        </w:tc>
        <w:tc>
          <w:tcPr>
            <w:tcW w:w="1156" w:type="dxa"/>
            <w:tcBorders/>
            <w:vAlign w:val="center"/>
          </w:tcPr>
          <w:p>
            <w:pPr>
              <w:pStyle w:val="TableContents"/>
              <w:bidi w:val="0"/>
              <w:spacing w:before="0" w:after="283"/>
              <w:jc w:val="left"/>
              <w:rPr/>
            </w:pPr>
            <w:r>
              <w:rPr/>
              <w:t xml:space="preserve">2016 </w:t>
            </w:r>
          </w:p>
        </w:tc>
        <w:tc>
          <w:tcPr>
            <w:tcW w:w="916" w:type="dxa"/>
            <w:tcBorders/>
            <w:vAlign w:val="center"/>
          </w:tcPr>
          <w:p>
            <w:pPr>
              <w:pStyle w:val="TableContents"/>
              <w:bidi w:val="0"/>
              <w:spacing w:before="0" w:after="283"/>
              <w:jc w:val="left"/>
              <w:rPr/>
            </w:pPr>
            <w:r>
              <w:rPr/>
              <w:t xml:space="preserve">133 596 GT </w:t>
            </w:r>
          </w:p>
        </w:tc>
        <w:tc>
          <w:tcPr>
            <w:tcW w:w="961" w:type="dxa"/>
            <w:tcBorders/>
            <w:vAlign w:val="center"/>
          </w:tcPr>
          <w:p>
            <w:pPr>
              <w:pStyle w:val="TableContents"/>
              <w:bidi w:val="0"/>
              <w:spacing w:before="0" w:after="283"/>
              <w:jc w:val="left"/>
              <w:rPr/>
            </w:pPr>
            <w:r>
              <w:rPr/>
              <w:t xml:space="preserve">1 055 jalkaa (321,5 m) </w:t>
            </w:r>
          </w:p>
        </w:tc>
        <w:tc>
          <w:tcPr>
            <w:tcW w:w="1246" w:type="dxa"/>
            <w:tcBorders/>
            <w:vAlign w:val="center"/>
          </w:tcPr>
          <w:p>
            <w:pPr>
              <w:pStyle w:val="TableContents"/>
              <w:bidi w:val="0"/>
              <w:spacing w:before="0" w:after="283"/>
              <w:jc w:val="left"/>
              <w:rPr/>
            </w:pPr>
            <w:r>
              <w:rPr/>
              <w:t xml:space="preserve">158 jalkaa (48 m) </w:t>
            </w:r>
          </w:p>
        </w:tc>
        <w:tc>
          <w:tcPr>
            <w:tcW w:w="841" w:type="dxa"/>
            <w:tcBorders/>
            <w:vAlign w:val="center"/>
          </w:tcPr>
          <w:p>
            <w:pPr>
              <w:pStyle w:val="TableContents"/>
              <w:bidi w:val="0"/>
              <w:spacing w:before="0" w:after="283"/>
              <w:jc w:val="left"/>
              <w:rPr/>
            </w:pPr>
            <w:r>
              <w:rPr/>
              <w:t xml:space="preserve">122 jalkaa (37,2 m) </w:t>
            </w:r>
          </w:p>
        </w:tc>
        <w:tc>
          <w:tcPr>
            <w:tcW w:w="646" w:type="dxa"/>
            <w:tcBorders/>
            <w:vAlign w:val="center"/>
          </w:tcPr>
          <w:p>
            <w:pPr>
              <w:pStyle w:val="TableContents"/>
              <w:bidi w:val="0"/>
              <w:spacing w:before="0" w:after="283"/>
              <w:jc w:val="left"/>
              <w:rPr/>
            </w:pPr>
            <w:r>
              <w:rPr/>
              <w:t xml:space="preserve">1,968 </w:t>
            </w:r>
          </w:p>
        </w:tc>
        <w:tc>
          <w:tcPr>
            <w:tcW w:w="646" w:type="dxa"/>
            <w:tcBorders/>
            <w:vAlign w:val="center"/>
          </w:tcPr>
          <w:p>
            <w:pPr>
              <w:pStyle w:val="TableContents"/>
              <w:bidi w:val="0"/>
              <w:spacing w:before="0" w:after="283"/>
              <w:jc w:val="left"/>
              <w:rPr/>
            </w:pPr>
            <w:r>
              <w:rPr/>
              <w:t xml:space="preserve">3,936 </w:t>
            </w:r>
          </w:p>
        </w:tc>
        <w:tc>
          <w:tcPr>
            <w:tcW w:w="646" w:type="dxa"/>
            <w:tcBorders/>
            <w:vAlign w:val="center"/>
          </w:tcPr>
          <w:p>
            <w:pPr>
              <w:pStyle w:val="TableContents"/>
              <w:bidi w:val="0"/>
              <w:spacing w:before="0" w:after="283"/>
              <w:jc w:val="left"/>
              <w:rPr/>
            </w:pPr>
            <w:r>
              <w:rPr/>
              <w:t xml:space="preserve">4,980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37 </w:t>
            </w:r>
          </w:p>
        </w:tc>
        <w:tc>
          <w:tcPr>
            <w:tcW w:w="1291" w:type="dxa"/>
            <w:tcBorders/>
            <w:vAlign w:val="center"/>
          </w:tcPr>
          <w:p>
            <w:pPr>
              <w:pStyle w:val="TableContents"/>
              <w:bidi w:val="0"/>
              <w:spacing w:before="0" w:after="283"/>
              <w:jc w:val="left"/>
              <w:rPr/>
            </w:pPr>
            <w:r>
              <w:rPr/>
              <w:t xml:space="preserve">Carnival Horizon </w:t>
            </w:r>
          </w:p>
        </w:tc>
        <w:tc>
          <w:tcPr>
            <w:tcW w:w="1291" w:type="dxa"/>
            <w:tcBorders/>
            <w:vAlign w:val="center"/>
          </w:tcPr>
          <w:p>
            <w:pPr>
              <w:pStyle w:val="TableContents"/>
              <w:bidi w:val="0"/>
              <w:spacing w:before="0" w:after="283"/>
              <w:jc w:val="left"/>
              <w:rPr/>
            </w:pPr>
            <w:r>
              <w:rPr/>
              <w:t xml:space="preserve">Carnival Cruise Line </w:t>
            </w:r>
          </w:p>
        </w:tc>
        <w:tc>
          <w:tcPr>
            <w:tcW w:w="1156" w:type="dxa"/>
            <w:tcBorders/>
            <w:vAlign w:val="center"/>
          </w:tcPr>
          <w:p>
            <w:pPr>
              <w:pStyle w:val="TableContents"/>
              <w:bidi w:val="0"/>
              <w:spacing w:before="0" w:after="283"/>
              <w:jc w:val="left"/>
              <w:rPr/>
            </w:pPr>
            <w:r>
              <w:rPr/>
              <w:t xml:space="preserve">2018 </w:t>
            </w:r>
          </w:p>
        </w:tc>
        <w:tc>
          <w:tcPr>
            <w:tcW w:w="916" w:type="dxa"/>
            <w:tcBorders/>
            <w:vAlign w:val="center"/>
          </w:tcPr>
          <w:p>
            <w:pPr>
              <w:pStyle w:val="TableContents"/>
              <w:bidi w:val="0"/>
              <w:spacing w:before="0" w:after="283"/>
              <w:jc w:val="left"/>
              <w:rPr/>
            </w:pPr>
            <w:r>
              <w:rPr/>
              <w:t xml:space="preserve">133 500 GT </w:t>
            </w:r>
          </w:p>
        </w:tc>
        <w:tc>
          <w:tcPr>
            <w:tcW w:w="961" w:type="dxa"/>
            <w:tcBorders/>
            <w:vAlign w:val="center"/>
          </w:tcPr>
          <w:p>
            <w:pPr>
              <w:pStyle w:val="TableContents"/>
              <w:bidi w:val="0"/>
              <w:spacing w:before="0" w:after="283"/>
              <w:jc w:val="left"/>
              <w:rPr/>
            </w:pPr>
            <w:r>
              <w:rPr/>
              <w:t xml:space="preserve">1,062 ft (324 m) </w:t>
            </w:r>
          </w:p>
        </w:tc>
        <w:tc>
          <w:tcPr>
            <w:tcW w:w="124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1,987 </w:t>
            </w:r>
          </w:p>
        </w:tc>
        <w:tc>
          <w:tcPr>
            <w:tcW w:w="646" w:type="dxa"/>
            <w:tcBorders/>
            <w:vAlign w:val="center"/>
          </w:tcPr>
          <w:p>
            <w:pPr>
              <w:pStyle w:val="TableContents"/>
              <w:bidi w:val="0"/>
              <w:spacing w:before="0" w:after="283"/>
              <w:jc w:val="left"/>
              <w:rPr/>
            </w:pPr>
            <w:r>
              <w:rPr/>
              <w:t xml:space="preserve">3,954 </w:t>
            </w:r>
          </w:p>
        </w:tc>
        <w:tc>
          <w:tcPr>
            <w:tcW w:w="646"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38 </w:t>
            </w:r>
          </w:p>
        </w:tc>
        <w:tc>
          <w:tcPr>
            <w:tcW w:w="1291" w:type="dxa"/>
            <w:tcBorders/>
            <w:vAlign w:val="center"/>
          </w:tcPr>
          <w:p>
            <w:pPr>
              <w:pStyle w:val="TableContents"/>
              <w:bidi w:val="0"/>
              <w:spacing w:before="0" w:after="283"/>
              <w:jc w:val="left"/>
              <w:rPr/>
            </w:pPr>
            <w:r>
              <w:rPr/>
              <w:t xml:space="preserve">Costa Diadema </w:t>
            </w:r>
          </w:p>
        </w:tc>
        <w:tc>
          <w:tcPr>
            <w:tcW w:w="1291" w:type="dxa"/>
            <w:tcBorders/>
            <w:vAlign w:val="center"/>
          </w:tcPr>
          <w:p>
            <w:pPr>
              <w:pStyle w:val="TableContents"/>
              <w:bidi w:val="0"/>
              <w:spacing w:before="0" w:after="283"/>
              <w:jc w:val="left"/>
              <w:rPr/>
            </w:pPr>
            <w:r>
              <w:rPr/>
              <w:t xml:space="preserve">Costa Cruises </w:t>
            </w:r>
          </w:p>
        </w:tc>
        <w:tc>
          <w:tcPr>
            <w:tcW w:w="1156" w:type="dxa"/>
            <w:tcBorders/>
            <w:vAlign w:val="center"/>
          </w:tcPr>
          <w:p>
            <w:pPr>
              <w:pStyle w:val="TableContents"/>
              <w:bidi w:val="0"/>
              <w:spacing w:before="0" w:after="283"/>
              <w:jc w:val="left"/>
              <w:rPr/>
            </w:pPr>
            <w:r>
              <w:rPr/>
              <w:t xml:space="preserve">2014 </w:t>
            </w:r>
          </w:p>
        </w:tc>
        <w:tc>
          <w:tcPr>
            <w:tcW w:w="916" w:type="dxa"/>
            <w:tcBorders/>
            <w:vAlign w:val="center"/>
          </w:tcPr>
          <w:p>
            <w:pPr>
              <w:pStyle w:val="TableContents"/>
              <w:bidi w:val="0"/>
              <w:spacing w:before="0" w:after="283"/>
              <w:jc w:val="left"/>
              <w:rPr/>
            </w:pPr>
            <w:r>
              <w:rPr/>
              <w:t xml:space="preserve">133,019 GT </w:t>
            </w:r>
          </w:p>
        </w:tc>
        <w:tc>
          <w:tcPr>
            <w:tcW w:w="961" w:type="dxa"/>
            <w:tcBorders/>
            <w:vAlign w:val="center"/>
          </w:tcPr>
          <w:p>
            <w:pPr>
              <w:pStyle w:val="TableContents"/>
              <w:bidi w:val="0"/>
              <w:spacing w:before="0" w:after="283"/>
              <w:jc w:val="left"/>
              <w:rPr/>
            </w:pPr>
            <w:r>
              <w:rPr/>
              <w:t xml:space="preserve">306 m (1,004 ft) 37 m (122 ft) </w:t>
            </w:r>
          </w:p>
        </w:tc>
        <w:tc>
          <w:tcPr>
            <w:tcW w:w="1246" w:type="dxa"/>
            <w:tcBorders/>
            <w:vAlign w:val="center"/>
          </w:tcPr>
          <w:p>
            <w:pPr>
              <w:pStyle w:val="TableContents"/>
              <w:bidi w:val="0"/>
              <w:spacing w:before="0" w:after="283"/>
              <w:jc w:val="left"/>
              <w:rPr/>
            </w:pPr>
            <w:r>
              <w:rPr/>
              <w:t xml:space="preserve">1,850 </w:t>
            </w:r>
          </w:p>
        </w:tc>
        <w:tc>
          <w:tcPr>
            <w:tcW w:w="841" w:type="dxa"/>
            <w:tcBorders/>
            <w:vAlign w:val="center"/>
          </w:tcPr>
          <w:p>
            <w:pPr>
              <w:pStyle w:val="TableContents"/>
              <w:bidi w:val="0"/>
              <w:spacing w:before="0" w:after="283"/>
              <w:jc w:val="left"/>
              <w:rPr/>
            </w:pPr>
            <w:r>
              <w:rPr/>
              <w:t xml:space="preserve">3,700 </w:t>
            </w:r>
          </w:p>
        </w:tc>
        <w:tc>
          <w:tcPr>
            <w:tcW w:w="646" w:type="dxa"/>
            <w:tcBorders/>
            <w:vAlign w:val="center"/>
          </w:tcPr>
          <w:p>
            <w:pPr>
              <w:pStyle w:val="TableContents"/>
              <w:bidi w:val="0"/>
              <w:spacing w:before="0" w:after="283"/>
              <w:jc w:val="left"/>
              <w:rPr/>
            </w:pPr>
            <w:r>
              <w:rPr/>
              <w:t xml:space="preserve">4,947 </w:t>
            </w:r>
          </w:p>
        </w:tc>
        <w:tc>
          <w:tcPr>
            <w:tcW w:w="646" w:type="dxa"/>
            <w:tcBorders/>
            <w:vAlign w:val="center"/>
          </w:tcPr>
          <w:p>
            <w:pPr>
              <w:pStyle w:val="TableContents"/>
              <w:bidi w:val="0"/>
              <w:spacing w:before="0" w:after="283"/>
              <w:jc w:val="left"/>
              <w:rPr>
                <w:sz w:val="4"/>
                <w:szCs w:val="4"/>
              </w:rPr>
            </w:pPr>
            <w:r>
              <w:rPr>
                <w:sz w:val="4"/>
                <w:szCs w:val="4"/>
              </w:rPr>
            </w:r>
          </w:p>
        </w:tc>
        <w:tc>
          <w:tcPr>
            <w:tcW w:w="800" w:type="dxa"/>
            <w:gridSpan w:val="2"/>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39 </w:t>
            </w:r>
          </w:p>
        </w:tc>
        <w:tc>
          <w:tcPr>
            <w:tcW w:w="1291" w:type="dxa"/>
            <w:tcBorders/>
            <w:vAlign w:val="center"/>
          </w:tcPr>
          <w:p>
            <w:pPr>
              <w:pStyle w:val="TableContents"/>
              <w:bidi w:val="0"/>
              <w:spacing w:before="0" w:after="283"/>
              <w:jc w:val="left"/>
              <w:rPr/>
            </w:pPr>
            <w:r>
              <w:rPr/>
              <w:t xml:space="preserve">Disney Fantasy </w:t>
            </w:r>
          </w:p>
        </w:tc>
        <w:tc>
          <w:tcPr>
            <w:tcW w:w="1291" w:type="dxa"/>
            <w:tcBorders/>
            <w:vAlign w:val="center"/>
          </w:tcPr>
          <w:p>
            <w:pPr>
              <w:pStyle w:val="TableContents"/>
              <w:bidi w:val="0"/>
              <w:spacing w:before="0" w:after="283"/>
              <w:jc w:val="left"/>
              <w:rPr/>
            </w:pPr>
            <w:r>
              <w:rPr/>
              <w:t xml:space="preserve">Disney Cruise Line </w:t>
            </w:r>
          </w:p>
        </w:tc>
        <w:tc>
          <w:tcPr>
            <w:tcW w:w="115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pPr>
            <w:r>
              <w:rPr/>
              <w:t xml:space="preserve">129,750 GT </w:t>
            </w:r>
          </w:p>
        </w:tc>
        <w:tc>
          <w:tcPr>
            <w:tcW w:w="961" w:type="dxa"/>
            <w:tcBorders/>
            <w:vAlign w:val="center"/>
          </w:tcPr>
          <w:p>
            <w:pPr>
              <w:pStyle w:val="TableContents"/>
              <w:bidi w:val="0"/>
              <w:spacing w:before="0" w:after="283"/>
              <w:jc w:val="left"/>
              <w:rPr/>
            </w:pPr>
            <w:r>
              <w:rPr/>
              <w:t xml:space="preserve">1,114.8 ft (339.80 m) 121.4 ft (37.0 m) </w:t>
            </w:r>
          </w:p>
        </w:tc>
        <w:tc>
          <w:tcPr>
            <w:tcW w:w="1246" w:type="dxa"/>
            <w:tcBorders/>
            <w:vAlign w:val="center"/>
          </w:tcPr>
          <w:p>
            <w:pPr>
              <w:pStyle w:val="TableContents"/>
              <w:bidi w:val="0"/>
              <w:spacing w:before="0" w:after="283"/>
              <w:jc w:val="left"/>
              <w:rPr/>
            </w:pPr>
            <w:r>
              <w:rPr/>
              <w:t xml:space="preserve">1,250 </w:t>
            </w:r>
          </w:p>
        </w:tc>
        <w:tc>
          <w:tcPr>
            <w:tcW w:w="841" w:type="dxa"/>
            <w:tcBorders/>
            <w:vAlign w:val="center"/>
          </w:tcPr>
          <w:p>
            <w:pPr>
              <w:pStyle w:val="TableContents"/>
              <w:bidi w:val="0"/>
              <w:spacing w:before="0" w:after="283"/>
              <w:jc w:val="left"/>
              <w:rPr/>
            </w:pPr>
            <w:r>
              <w:rPr/>
              <w:t xml:space="preserve">2,500 </w:t>
            </w:r>
          </w:p>
        </w:tc>
        <w:tc>
          <w:tcPr>
            <w:tcW w:w="646" w:type="dxa"/>
            <w:tcBorders/>
            <w:vAlign w:val="center"/>
          </w:tcPr>
          <w:p>
            <w:pPr>
              <w:pStyle w:val="TableContents"/>
              <w:bidi w:val="0"/>
              <w:spacing w:before="0" w:after="283"/>
              <w:jc w:val="left"/>
              <w:rPr/>
            </w:pPr>
            <w:r>
              <w:rPr/>
              <w:t xml:space="preserve">4,000 </w:t>
            </w:r>
          </w:p>
        </w:tc>
        <w:tc>
          <w:tcPr>
            <w:tcW w:w="646" w:type="dxa"/>
            <w:tcBorders/>
            <w:vAlign w:val="center"/>
          </w:tcPr>
          <w:p>
            <w:pPr>
              <w:pStyle w:val="TableContents"/>
              <w:bidi w:val="0"/>
              <w:spacing w:before="0" w:after="283"/>
              <w:jc w:val="left"/>
              <w:rPr>
                <w:sz w:val="4"/>
                <w:szCs w:val="4"/>
              </w:rPr>
            </w:pPr>
            <w:r>
              <w:rPr>
                <w:sz w:val="4"/>
                <w:szCs w:val="4"/>
              </w:rPr>
            </w:r>
          </w:p>
        </w:tc>
        <w:tc>
          <w:tcPr>
            <w:tcW w:w="800" w:type="dxa"/>
            <w:gridSpan w:val="2"/>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40 </w:t>
            </w:r>
          </w:p>
        </w:tc>
        <w:tc>
          <w:tcPr>
            <w:tcW w:w="1291" w:type="dxa"/>
            <w:tcBorders/>
            <w:vAlign w:val="center"/>
          </w:tcPr>
          <w:p>
            <w:pPr>
              <w:pStyle w:val="TableContents"/>
              <w:bidi w:val="0"/>
              <w:spacing w:before="0" w:after="283"/>
              <w:jc w:val="left"/>
              <w:rPr/>
            </w:pPr>
            <w:r>
              <w:rPr/>
              <w:t xml:space="preserve">Disney Dream </w:t>
            </w:r>
          </w:p>
        </w:tc>
        <w:tc>
          <w:tcPr>
            <w:tcW w:w="1291" w:type="dxa"/>
            <w:tcBorders/>
            <w:vAlign w:val="center"/>
          </w:tcPr>
          <w:p>
            <w:pPr>
              <w:pStyle w:val="TableContents"/>
              <w:bidi w:val="0"/>
              <w:spacing w:before="0" w:after="283"/>
              <w:jc w:val="left"/>
              <w:rPr/>
            </w:pPr>
            <w:r>
              <w:rPr/>
              <w:t xml:space="preserve">Disney Cruise Line </w:t>
            </w:r>
          </w:p>
        </w:tc>
        <w:tc>
          <w:tcPr>
            <w:tcW w:w="1156" w:type="dxa"/>
            <w:tcBorders/>
            <w:vAlign w:val="center"/>
          </w:tcPr>
          <w:p>
            <w:pPr>
              <w:pStyle w:val="TableContents"/>
              <w:bidi w:val="0"/>
              <w:spacing w:before="0" w:after="283"/>
              <w:jc w:val="left"/>
              <w:rPr/>
            </w:pPr>
            <w:r>
              <w:rPr/>
              <w:t xml:space="preserve">2011 </w:t>
            </w:r>
          </w:p>
        </w:tc>
        <w:tc>
          <w:tcPr>
            <w:tcW w:w="916" w:type="dxa"/>
            <w:tcBorders/>
            <w:vAlign w:val="center"/>
          </w:tcPr>
          <w:p>
            <w:pPr>
              <w:pStyle w:val="TableContents"/>
              <w:bidi w:val="0"/>
              <w:spacing w:before="0" w:after="283"/>
              <w:jc w:val="left"/>
              <w:rPr/>
            </w:pPr>
            <w:r>
              <w:rPr/>
              <w:t xml:space="preserve">129 690 GT </w:t>
            </w:r>
          </w:p>
        </w:tc>
        <w:tc>
          <w:tcPr>
            <w:tcW w:w="961" w:type="dxa"/>
            <w:tcBorders/>
            <w:vAlign w:val="center"/>
          </w:tcPr>
          <w:p>
            <w:pPr>
              <w:pStyle w:val="TableContents"/>
              <w:bidi w:val="0"/>
              <w:spacing w:before="0" w:after="283"/>
              <w:jc w:val="left"/>
              <w:rPr/>
            </w:pPr>
            <w:r>
              <w:rPr/>
              <w:t xml:space="preserve">1,114.8 ft (339.80 m) 121.4 ft (37.0 m) </w:t>
            </w:r>
          </w:p>
        </w:tc>
        <w:tc>
          <w:tcPr>
            <w:tcW w:w="1246" w:type="dxa"/>
            <w:tcBorders/>
            <w:vAlign w:val="center"/>
          </w:tcPr>
          <w:p>
            <w:pPr>
              <w:pStyle w:val="TableContents"/>
              <w:bidi w:val="0"/>
              <w:spacing w:before="0" w:after="283"/>
              <w:jc w:val="left"/>
              <w:rPr/>
            </w:pPr>
            <w:r>
              <w:rPr/>
              <w:t xml:space="preserve">1,250 </w:t>
            </w:r>
          </w:p>
        </w:tc>
        <w:tc>
          <w:tcPr>
            <w:tcW w:w="841" w:type="dxa"/>
            <w:tcBorders/>
            <w:vAlign w:val="center"/>
          </w:tcPr>
          <w:p>
            <w:pPr>
              <w:pStyle w:val="TableContents"/>
              <w:bidi w:val="0"/>
              <w:spacing w:before="0" w:after="283"/>
              <w:jc w:val="left"/>
              <w:rPr/>
            </w:pPr>
            <w:r>
              <w:rPr/>
              <w:t xml:space="preserve">2,500 </w:t>
            </w:r>
          </w:p>
        </w:tc>
        <w:tc>
          <w:tcPr>
            <w:tcW w:w="646" w:type="dxa"/>
            <w:tcBorders/>
            <w:vAlign w:val="center"/>
          </w:tcPr>
          <w:p>
            <w:pPr>
              <w:pStyle w:val="TableContents"/>
              <w:bidi w:val="0"/>
              <w:spacing w:before="0" w:after="283"/>
              <w:jc w:val="left"/>
              <w:rPr/>
            </w:pPr>
            <w:r>
              <w:rPr/>
              <w:t xml:space="preserve">4,000 </w:t>
            </w:r>
          </w:p>
        </w:tc>
        <w:tc>
          <w:tcPr>
            <w:tcW w:w="646" w:type="dxa"/>
            <w:tcBorders/>
            <w:vAlign w:val="center"/>
          </w:tcPr>
          <w:p>
            <w:pPr>
              <w:pStyle w:val="TableContents"/>
              <w:bidi w:val="0"/>
              <w:spacing w:before="0" w:after="283"/>
              <w:jc w:val="left"/>
              <w:rPr>
                <w:sz w:val="4"/>
                <w:szCs w:val="4"/>
              </w:rPr>
            </w:pPr>
            <w:r>
              <w:rPr>
                <w:sz w:val="4"/>
                <w:szCs w:val="4"/>
              </w:rPr>
            </w:r>
          </w:p>
        </w:tc>
        <w:tc>
          <w:tcPr>
            <w:tcW w:w="800" w:type="dxa"/>
            <w:gridSpan w:val="2"/>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41 </w:t>
            </w:r>
          </w:p>
        </w:tc>
        <w:tc>
          <w:tcPr>
            <w:tcW w:w="1291" w:type="dxa"/>
            <w:tcBorders/>
            <w:vAlign w:val="center"/>
          </w:tcPr>
          <w:p>
            <w:pPr>
              <w:pStyle w:val="TableContents"/>
              <w:bidi w:val="0"/>
              <w:spacing w:before="0" w:after="283"/>
              <w:jc w:val="left"/>
              <w:rPr/>
            </w:pPr>
            <w:r>
              <w:rPr/>
              <w:t xml:space="preserve">Carnival Dream </w:t>
            </w:r>
          </w:p>
        </w:tc>
        <w:tc>
          <w:tcPr>
            <w:tcW w:w="1291" w:type="dxa"/>
            <w:tcBorders/>
            <w:vAlign w:val="center"/>
          </w:tcPr>
          <w:p>
            <w:pPr>
              <w:pStyle w:val="TableContents"/>
              <w:bidi w:val="0"/>
              <w:spacing w:before="0" w:after="283"/>
              <w:jc w:val="left"/>
              <w:rPr/>
            </w:pPr>
            <w:r>
              <w:rPr/>
              <w:t xml:space="preserve">Carnival Cruise Line </w:t>
            </w:r>
          </w:p>
        </w:tc>
        <w:tc>
          <w:tcPr>
            <w:tcW w:w="1156" w:type="dxa"/>
            <w:tcBorders/>
            <w:vAlign w:val="center"/>
          </w:tcPr>
          <w:p>
            <w:pPr>
              <w:pStyle w:val="TableContents"/>
              <w:bidi w:val="0"/>
              <w:spacing w:before="0" w:after="283"/>
              <w:jc w:val="left"/>
              <w:rPr/>
            </w:pPr>
            <w:r>
              <w:rPr/>
              <w:t xml:space="preserve">2009 </w:t>
            </w:r>
          </w:p>
        </w:tc>
        <w:tc>
          <w:tcPr>
            <w:tcW w:w="916" w:type="dxa"/>
            <w:tcBorders/>
            <w:vAlign w:val="center"/>
          </w:tcPr>
          <w:p>
            <w:pPr>
              <w:pStyle w:val="TableContents"/>
              <w:bidi w:val="0"/>
              <w:spacing w:before="0" w:after="283"/>
              <w:jc w:val="left"/>
              <w:rPr/>
            </w:pPr>
            <w:r>
              <w:rPr/>
              <w:t xml:space="preserve">128,251 GT </w:t>
            </w:r>
          </w:p>
        </w:tc>
        <w:tc>
          <w:tcPr>
            <w:tcW w:w="961" w:type="dxa"/>
            <w:tcBorders/>
            <w:vAlign w:val="center"/>
          </w:tcPr>
          <w:p>
            <w:pPr>
              <w:pStyle w:val="TableContents"/>
              <w:bidi w:val="0"/>
              <w:spacing w:before="0" w:after="283"/>
              <w:jc w:val="left"/>
              <w:rPr/>
            </w:pPr>
            <w:r>
              <w:rPr/>
              <w:t xml:space="preserve">305,471 m (1 002,20 ft) 37,2 m (122 ft) </w:t>
            </w:r>
          </w:p>
        </w:tc>
        <w:tc>
          <w:tcPr>
            <w:tcW w:w="1246" w:type="dxa"/>
            <w:tcBorders/>
            <w:vAlign w:val="center"/>
          </w:tcPr>
          <w:p>
            <w:pPr>
              <w:pStyle w:val="TableContents"/>
              <w:bidi w:val="0"/>
              <w:spacing w:before="0" w:after="283"/>
              <w:jc w:val="left"/>
              <w:rPr/>
            </w:pPr>
            <w:r>
              <w:rPr/>
              <w:t xml:space="preserve">1,823 </w:t>
            </w:r>
          </w:p>
        </w:tc>
        <w:tc>
          <w:tcPr>
            <w:tcW w:w="841" w:type="dxa"/>
            <w:tcBorders/>
            <w:vAlign w:val="center"/>
          </w:tcPr>
          <w:p>
            <w:pPr>
              <w:pStyle w:val="TableContents"/>
              <w:bidi w:val="0"/>
              <w:spacing w:before="0" w:after="283"/>
              <w:jc w:val="left"/>
              <w:rPr/>
            </w:pPr>
            <w:r>
              <w:rPr/>
              <w:t xml:space="preserve">3,646 </w:t>
            </w:r>
          </w:p>
        </w:tc>
        <w:tc>
          <w:tcPr>
            <w:tcW w:w="646" w:type="dxa"/>
            <w:tcBorders/>
            <w:vAlign w:val="center"/>
          </w:tcPr>
          <w:p>
            <w:pPr>
              <w:pStyle w:val="TableContents"/>
              <w:bidi w:val="0"/>
              <w:spacing w:before="0" w:after="283"/>
              <w:jc w:val="left"/>
              <w:rPr/>
            </w:pPr>
            <w:r>
              <w:rPr/>
              <w:t xml:space="preserve">4,631 </w:t>
            </w:r>
          </w:p>
        </w:tc>
        <w:tc>
          <w:tcPr>
            <w:tcW w:w="646" w:type="dxa"/>
            <w:tcBorders/>
            <w:vAlign w:val="center"/>
          </w:tcPr>
          <w:p>
            <w:pPr>
              <w:pStyle w:val="TableContents"/>
              <w:bidi w:val="0"/>
              <w:spacing w:before="0" w:after="283"/>
              <w:jc w:val="left"/>
              <w:rPr>
                <w:sz w:val="4"/>
                <w:szCs w:val="4"/>
              </w:rPr>
            </w:pPr>
            <w:r>
              <w:rPr>
                <w:sz w:val="4"/>
                <w:szCs w:val="4"/>
              </w:rPr>
            </w:r>
          </w:p>
        </w:tc>
        <w:tc>
          <w:tcPr>
            <w:tcW w:w="800" w:type="dxa"/>
            <w:gridSpan w:val="2"/>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42 </w:t>
            </w:r>
          </w:p>
        </w:tc>
        <w:tc>
          <w:tcPr>
            <w:tcW w:w="1291" w:type="dxa"/>
            <w:tcBorders/>
            <w:vAlign w:val="center"/>
          </w:tcPr>
          <w:p>
            <w:pPr>
              <w:pStyle w:val="TableContents"/>
              <w:bidi w:val="0"/>
              <w:spacing w:before="0" w:after="283"/>
              <w:jc w:val="left"/>
              <w:rPr/>
            </w:pPr>
            <w:r>
              <w:rPr/>
              <w:t xml:space="preserve">Carnival Breeze </w:t>
            </w:r>
          </w:p>
        </w:tc>
        <w:tc>
          <w:tcPr>
            <w:tcW w:w="1291" w:type="dxa"/>
            <w:tcBorders/>
            <w:vAlign w:val="center"/>
          </w:tcPr>
          <w:p>
            <w:pPr>
              <w:pStyle w:val="TableContents"/>
              <w:bidi w:val="0"/>
              <w:spacing w:before="0" w:after="283"/>
              <w:jc w:val="left"/>
              <w:rPr/>
            </w:pPr>
            <w:r>
              <w:rPr/>
              <w:t xml:space="preserve">Carnival Cruise Line </w:t>
            </w:r>
          </w:p>
        </w:tc>
        <w:tc>
          <w:tcPr>
            <w:tcW w:w="115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pPr>
            <w:r>
              <w:rPr/>
              <w:t xml:space="preserve">128,052 GT </w:t>
            </w:r>
          </w:p>
        </w:tc>
        <w:tc>
          <w:tcPr>
            <w:tcW w:w="961" w:type="dxa"/>
            <w:tcBorders/>
            <w:vAlign w:val="center"/>
          </w:tcPr>
          <w:p>
            <w:pPr>
              <w:pStyle w:val="TableContents"/>
              <w:bidi w:val="0"/>
              <w:spacing w:before="0" w:after="283"/>
              <w:jc w:val="left"/>
              <w:rPr/>
            </w:pPr>
            <w:r>
              <w:rPr/>
              <w:t xml:space="preserve">305,5 m (1 002 ft) 37,18 m (122,0 ft) </w:t>
            </w:r>
          </w:p>
        </w:tc>
        <w:tc>
          <w:tcPr>
            <w:tcW w:w="1246" w:type="dxa"/>
            <w:tcBorders/>
            <w:vAlign w:val="center"/>
          </w:tcPr>
          <w:p>
            <w:pPr>
              <w:pStyle w:val="TableContents"/>
              <w:bidi w:val="0"/>
              <w:spacing w:before="0" w:after="283"/>
              <w:jc w:val="left"/>
              <w:rPr/>
            </w:pPr>
            <w:r>
              <w:rPr/>
              <w:t xml:space="preserve">1,845 </w:t>
            </w:r>
          </w:p>
        </w:tc>
        <w:tc>
          <w:tcPr>
            <w:tcW w:w="841" w:type="dxa"/>
            <w:tcBorders/>
            <w:vAlign w:val="center"/>
          </w:tcPr>
          <w:p>
            <w:pPr>
              <w:pStyle w:val="TableContents"/>
              <w:bidi w:val="0"/>
              <w:spacing w:before="0" w:after="283"/>
              <w:jc w:val="left"/>
              <w:rPr/>
            </w:pPr>
            <w:r>
              <w:rPr/>
              <w:t xml:space="preserve">3,690 </w:t>
            </w:r>
          </w:p>
        </w:tc>
        <w:tc>
          <w:tcPr>
            <w:tcW w:w="646" w:type="dxa"/>
            <w:tcBorders/>
            <w:vAlign w:val="center"/>
          </w:tcPr>
          <w:p>
            <w:pPr>
              <w:pStyle w:val="TableContents"/>
              <w:bidi w:val="0"/>
              <w:spacing w:before="0" w:after="283"/>
              <w:jc w:val="left"/>
              <w:rPr/>
            </w:pPr>
            <w:r>
              <w:rPr/>
              <w:t xml:space="preserve">4,720 </w:t>
            </w:r>
          </w:p>
        </w:tc>
        <w:tc>
          <w:tcPr>
            <w:tcW w:w="646" w:type="dxa"/>
            <w:tcBorders/>
            <w:vAlign w:val="center"/>
          </w:tcPr>
          <w:p>
            <w:pPr>
              <w:pStyle w:val="TableContents"/>
              <w:bidi w:val="0"/>
              <w:spacing w:before="0" w:after="283"/>
              <w:jc w:val="left"/>
              <w:rPr>
                <w:sz w:val="4"/>
                <w:szCs w:val="4"/>
              </w:rPr>
            </w:pPr>
            <w:r>
              <w:rPr>
                <w:sz w:val="4"/>
                <w:szCs w:val="4"/>
              </w:rPr>
            </w:r>
          </w:p>
        </w:tc>
        <w:tc>
          <w:tcPr>
            <w:tcW w:w="800" w:type="dxa"/>
            <w:gridSpan w:val="2"/>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43 </w:t>
            </w:r>
          </w:p>
        </w:tc>
        <w:tc>
          <w:tcPr>
            <w:tcW w:w="1291" w:type="dxa"/>
            <w:tcBorders/>
            <w:vAlign w:val="center"/>
          </w:tcPr>
          <w:p>
            <w:pPr>
              <w:pStyle w:val="TableContents"/>
              <w:bidi w:val="0"/>
              <w:spacing w:before="0" w:after="283"/>
              <w:jc w:val="left"/>
              <w:rPr/>
            </w:pPr>
            <w:r>
              <w:rPr/>
              <w:t xml:space="preserve">Carnival Magic </w:t>
            </w:r>
          </w:p>
        </w:tc>
        <w:tc>
          <w:tcPr>
            <w:tcW w:w="1291" w:type="dxa"/>
            <w:tcBorders/>
            <w:vAlign w:val="center"/>
          </w:tcPr>
          <w:p>
            <w:pPr>
              <w:pStyle w:val="TableContents"/>
              <w:bidi w:val="0"/>
              <w:spacing w:before="0" w:after="283"/>
              <w:jc w:val="left"/>
              <w:rPr/>
            </w:pPr>
            <w:r>
              <w:rPr/>
              <w:t xml:space="preserve">Carnival Cruise Line </w:t>
            </w:r>
          </w:p>
        </w:tc>
        <w:tc>
          <w:tcPr>
            <w:tcW w:w="1156" w:type="dxa"/>
            <w:tcBorders/>
            <w:vAlign w:val="center"/>
          </w:tcPr>
          <w:p>
            <w:pPr>
              <w:pStyle w:val="TableContents"/>
              <w:bidi w:val="0"/>
              <w:spacing w:before="0" w:after="283"/>
              <w:jc w:val="left"/>
              <w:rPr/>
            </w:pPr>
            <w:r>
              <w:rPr/>
              <w:t xml:space="preserve">2011 </w:t>
            </w:r>
          </w:p>
        </w:tc>
        <w:tc>
          <w:tcPr>
            <w:tcW w:w="916" w:type="dxa"/>
            <w:tcBorders/>
            <w:vAlign w:val="center"/>
          </w:tcPr>
          <w:p>
            <w:pPr>
              <w:pStyle w:val="TableContents"/>
              <w:bidi w:val="0"/>
              <w:spacing w:before="0" w:after="283"/>
              <w:jc w:val="left"/>
              <w:rPr/>
            </w:pPr>
            <w:r>
              <w:rPr/>
              <w:t xml:space="preserve">128,048 GT </w:t>
            </w:r>
          </w:p>
        </w:tc>
        <w:tc>
          <w:tcPr>
            <w:tcW w:w="961" w:type="dxa"/>
            <w:tcBorders/>
            <w:vAlign w:val="center"/>
          </w:tcPr>
          <w:p>
            <w:pPr>
              <w:pStyle w:val="TableContents"/>
              <w:bidi w:val="0"/>
              <w:spacing w:before="0" w:after="283"/>
              <w:jc w:val="left"/>
              <w:rPr/>
            </w:pPr>
            <w:r>
              <w:rPr/>
              <w:t xml:space="preserve">306 m (1,004 ft) 37 m (122 ft) </w:t>
            </w:r>
          </w:p>
        </w:tc>
        <w:tc>
          <w:tcPr>
            <w:tcW w:w="1246" w:type="dxa"/>
            <w:tcBorders/>
            <w:vAlign w:val="center"/>
          </w:tcPr>
          <w:p>
            <w:pPr>
              <w:pStyle w:val="TableContents"/>
              <w:bidi w:val="0"/>
              <w:spacing w:before="0" w:after="283"/>
              <w:jc w:val="left"/>
              <w:rPr/>
            </w:pPr>
            <w:r>
              <w:rPr/>
              <w:t xml:space="preserve">1,845 </w:t>
            </w:r>
          </w:p>
        </w:tc>
        <w:tc>
          <w:tcPr>
            <w:tcW w:w="841" w:type="dxa"/>
            <w:tcBorders/>
            <w:vAlign w:val="center"/>
          </w:tcPr>
          <w:p>
            <w:pPr>
              <w:pStyle w:val="TableContents"/>
              <w:bidi w:val="0"/>
              <w:spacing w:before="0" w:after="283"/>
              <w:jc w:val="left"/>
              <w:rPr/>
            </w:pPr>
            <w:r>
              <w:rPr/>
              <w:t xml:space="preserve">3,690 </w:t>
            </w:r>
          </w:p>
        </w:tc>
        <w:tc>
          <w:tcPr>
            <w:tcW w:w="646" w:type="dxa"/>
            <w:tcBorders/>
            <w:vAlign w:val="center"/>
          </w:tcPr>
          <w:p>
            <w:pPr>
              <w:pStyle w:val="TableContents"/>
              <w:bidi w:val="0"/>
              <w:spacing w:before="0" w:after="283"/>
              <w:jc w:val="left"/>
              <w:rPr/>
            </w:pPr>
            <w:r>
              <w:rPr/>
              <w:t xml:space="preserve">4,720 </w:t>
            </w:r>
          </w:p>
        </w:tc>
        <w:tc>
          <w:tcPr>
            <w:tcW w:w="646" w:type="dxa"/>
            <w:tcBorders/>
            <w:vAlign w:val="center"/>
          </w:tcPr>
          <w:p>
            <w:pPr>
              <w:pStyle w:val="TableContents"/>
              <w:bidi w:val="0"/>
              <w:spacing w:before="0" w:after="283"/>
              <w:jc w:val="left"/>
              <w:rPr>
                <w:sz w:val="4"/>
                <w:szCs w:val="4"/>
              </w:rPr>
            </w:pPr>
            <w:r>
              <w:rPr>
                <w:sz w:val="4"/>
                <w:szCs w:val="4"/>
              </w:rPr>
            </w:r>
          </w:p>
        </w:tc>
        <w:tc>
          <w:tcPr>
            <w:tcW w:w="800" w:type="dxa"/>
            <w:gridSpan w:val="2"/>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44 </w:t>
            </w:r>
          </w:p>
        </w:tc>
        <w:tc>
          <w:tcPr>
            <w:tcW w:w="1291" w:type="dxa"/>
            <w:tcBorders/>
            <w:vAlign w:val="center"/>
          </w:tcPr>
          <w:p>
            <w:pPr>
              <w:pStyle w:val="TableContents"/>
              <w:bidi w:val="0"/>
              <w:spacing w:before="0" w:after="283"/>
              <w:jc w:val="left"/>
              <w:rPr/>
            </w:pPr>
            <w:r>
              <w:rPr/>
              <w:t xml:space="preserve">AIDAprima </w:t>
            </w:r>
          </w:p>
        </w:tc>
        <w:tc>
          <w:tcPr>
            <w:tcW w:w="1291" w:type="dxa"/>
            <w:tcBorders/>
            <w:vAlign w:val="center"/>
          </w:tcPr>
          <w:p>
            <w:pPr>
              <w:pStyle w:val="TableContents"/>
              <w:bidi w:val="0"/>
              <w:spacing w:before="0" w:after="283"/>
              <w:jc w:val="left"/>
              <w:rPr/>
            </w:pPr>
            <w:r>
              <w:rPr/>
              <w:t xml:space="preserve">AIDA Cruises </w:t>
            </w:r>
          </w:p>
        </w:tc>
        <w:tc>
          <w:tcPr>
            <w:tcW w:w="1156" w:type="dxa"/>
            <w:tcBorders/>
            <w:vAlign w:val="center"/>
          </w:tcPr>
          <w:p>
            <w:pPr>
              <w:pStyle w:val="TableContents"/>
              <w:bidi w:val="0"/>
              <w:spacing w:before="0" w:after="283"/>
              <w:jc w:val="left"/>
              <w:rPr/>
            </w:pPr>
            <w:r>
              <w:rPr/>
              <w:t xml:space="preserve">2016 </w:t>
            </w:r>
          </w:p>
        </w:tc>
        <w:tc>
          <w:tcPr>
            <w:tcW w:w="916" w:type="dxa"/>
            <w:tcBorders/>
            <w:vAlign w:val="center"/>
          </w:tcPr>
          <w:p>
            <w:pPr>
              <w:pStyle w:val="TableContents"/>
              <w:bidi w:val="0"/>
              <w:spacing w:before="0" w:after="283"/>
              <w:jc w:val="left"/>
              <w:rPr/>
            </w:pPr>
            <w:r>
              <w:rPr/>
              <w:t xml:space="preserve">125 572 GT </w:t>
            </w:r>
          </w:p>
        </w:tc>
        <w:tc>
          <w:tcPr>
            <w:tcW w:w="961" w:type="dxa"/>
            <w:tcBorders/>
            <w:vAlign w:val="center"/>
          </w:tcPr>
          <w:p>
            <w:pPr>
              <w:pStyle w:val="TableContents"/>
              <w:bidi w:val="0"/>
              <w:spacing w:before="0" w:after="283"/>
              <w:jc w:val="left"/>
              <w:rPr/>
            </w:pPr>
            <w:r>
              <w:rPr/>
              <w:t xml:space="preserve">984,1 jalkaa (299,95 m) </w:t>
            </w:r>
          </w:p>
        </w:tc>
        <w:tc>
          <w:tcPr>
            <w:tcW w:w="1246" w:type="dxa"/>
            <w:tcBorders/>
            <w:vAlign w:val="center"/>
          </w:tcPr>
          <w:p>
            <w:pPr>
              <w:pStyle w:val="TableContents"/>
              <w:bidi w:val="0"/>
              <w:spacing w:before="0" w:after="283"/>
              <w:jc w:val="left"/>
              <w:rPr/>
            </w:pPr>
            <w:r>
              <w:rPr/>
              <w:t xml:space="preserve">37,65 m (123,5 ft) </w:t>
            </w:r>
          </w:p>
        </w:tc>
        <w:tc>
          <w:tcPr>
            <w:tcW w:w="841" w:type="dxa"/>
            <w:tcBorders/>
            <w:vAlign w:val="center"/>
          </w:tcPr>
          <w:p>
            <w:pPr>
              <w:pStyle w:val="TableContents"/>
              <w:bidi w:val="0"/>
              <w:spacing w:before="0" w:after="283"/>
              <w:jc w:val="left"/>
              <w:rPr/>
            </w:pPr>
            <w:r>
              <w:rPr/>
              <w:t xml:space="preserve">123 jalkaa (37,6 m) </w:t>
            </w:r>
          </w:p>
        </w:tc>
        <w:tc>
          <w:tcPr>
            <w:tcW w:w="646" w:type="dxa"/>
            <w:tcBorders/>
            <w:vAlign w:val="center"/>
          </w:tcPr>
          <w:p>
            <w:pPr>
              <w:pStyle w:val="TableContents"/>
              <w:bidi w:val="0"/>
              <w:spacing w:before="0" w:after="283"/>
              <w:jc w:val="left"/>
              <w:rPr/>
            </w:pPr>
            <w:r>
              <w:rPr/>
              <w:t xml:space="preserve">1,625 </w:t>
            </w:r>
          </w:p>
        </w:tc>
        <w:tc>
          <w:tcPr>
            <w:tcW w:w="646" w:type="dxa"/>
            <w:tcBorders/>
            <w:vAlign w:val="center"/>
          </w:tcPr>
          <w:p>
            <w:pPr>
              <w:pStyle w:val="TableContents"/>
              <w:bidi w:val="0"/>
              <w:spacing w:before="0" w:after="283"/>
              <w:jc w:val="left"/>
              <w:rPr/>
            </w:pPr>
            <w:r>
              <w:rPr/>
              <w:t xml:space="preserve">3,250 </w:t>
            </w:r>
          </w:p>
        </w:tc>
        <w:tc>
          <w:tcPr>
            <w:tcW w:w="646"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AIDAperla </w:t>
            </w:r>
          </w:p>
        </w:tc>
        <w:tc>
          <w:tcPr>
            <w:tcW w:w="1291" w:type="dxa"/>
            <w:tcBorders/>
            <w:vAlign w:val="center"/>
          </w:tcPr>
          <w:p>
            <w:pPr>
              <w:pStyle w:val="TableContents"/>
              <w:bidi w:val="0"/>
              <w:spacing w:before="0" w:after="283"/>
              <w:jc w:val="left"/>
              <w:rPr/>
            </w:pPr>
            <w:r>
              <w:rPr/>
              <w:t xml:space="preserve">AIDA Cruises </w:t>
            </w:r>
          </w:p>
        </w:tc>
        <w:tc>
          <w:tcPr>
            <w:tcW w:w="1291" w:type="dxa"/>
            <w:tcBorders/>
            <w:vAlign w:val="center"/>
          </w:tcPr>
          <w:p>
            <w:pPr>
              <w:pStyle w:val="TableContents"/>
              <w:bidi w:val="0"/>
              <w:spacing w:before="0" w:after="283"/>
              <w:jc w:val="left"/>
              <w:rPr/>
            </w:pPr>
            <w:r>
              <w:rPr/>
              <w:t xml:space="preserve">2017 </w:t>
            </w:r>
          </w:p>
        </w:tc>
        <w:tc>
          <w:tcPr>
            <w:tcW w:w="1156" w:type="dxa"/>
            <w:tcBorders/>
            <w:vAlign w:val="center"/>
          </w:tcPr>
          <w:p>
            <w:pPr>
              <w:pStyle w:val="TableContents"/>
              <w:bidi w:val="0"/>
              <w:spacing w:before="0" w:after="283"/>
              <w:jc w:val="left"/>
              <w:rPr/>
            </w:pPr>
            <w:r>
              <w:rPr/>
              <w:t xml:space="preserve">125 572 GT </w:t>
            </w:r>
          </w:p>
        </w:tc>
        <w:tc>
          <w:tcPr>
            <w:tcW w:w="916" w:type="dxa"/>
            <w:tcBorders/>
            <w:vAlign w:val="center"/>
          </w:tcPr>
          <w:p>
            <w:pPr>
              <w:pStyle w:val="TableContents"/>
              <w:bidi w:val="0"/>
              <w:spacing w:before="0" w:after="283"/>
              <w:jc w:val="left"/>
              <w:rPr/>
            </w:pPr>
            <w:r>
              <w:rPr/>
              <w:t xml:space="preserve">984,1 jalkaa (299,95 m) </w:t>
            </w:r>
          </w:p>
        </w:tc>
        <w:tc>
          <w:tcPr>
            <w:tcW w:w="96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123 jalkaa (37,6 m) </w:t>
            </w:r>
          </w:p>
        </w:tc>
        <w:tc>
          <w:tcPr>
            <w:tcW w:w="841" w:type="dxa"/>
            <w:tcBorders/>
            <w:vAlign w:val="center"/>
          </w:tcPr>
          <w:p>
            <w:pPr>
              <w:pStyle w:val="TableContents"/>
              <w:bidi w:val="0"/>
              <w:spacing w:before="0" w:after="283"/>
              <w:jc w:val="left"/>
              <w:rPr/>
            </w:pPr>
            <w:r>
              <w:rPr/>
              <w:t xml:space="preserve">1,643 </w:t>
            </w:r>
          </w:p>
        </w:tc>
        <w:tc>
          <w:tcPr>
            <w:tcW w:w="646" w:type="dxa"/>
            <w:tcBorders/>
            <w:vAlign w:val="center"/>
          </w:tcPr>
          <w:p>
            <w:pPr>
              <w:pStyle w:val="TableContents"/>
              <w:bidi w:val="0"/>
              <w:spacing w:before="0" w:after="283"/>
              <w:jc w:val="left"/>
              <w:rPr/>
            </w:pPr>
            <w:r>
              <w:rPr/>
              <w:t xml:space="preserve">3,290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46 </w:t>
            </w:r>
          </w:p>
        </w:tc>
        <w:tc>
          <w:tcPr>
            <w:tcW w:w="1291" w:type="dxa"/>
            <w:tcBorders/>
            <w:vAlign w:val="center"/>
          </w:tcPr>
          <w:p>
            <w:pPr>
              <w:pStyle w:val="TableContents"/>
              <w:bidi w:val="0"/>
              <w:spacing w:before="0" w:after="283"/>
              <w:jc w:val="left"/>
              <w:rPr/>
            </w:pPr>
            <w:r>
              <w:rPr/>
              <w:t xml:space="preserve">Julkkisten pohdinta </w:t>
            </w:r>
          </w:p>
        </w:tc>
        <w:tc>
          <w:tcPr>
            <w:tcW w:w="1291" w:type="dxa"/>
            <w:tcBorders/>
            <w:vAlign w:val="center"/>
          </w:tcPr>
          <w:p>
            <w:pPr>
              <w:pStyle w:val="TableContents"/>
              <w:bidi w:val="0"/>
              <w:spacing w:before="0" w:after="283"/>
              <w:jc w:val="left"/>
              <w:rPr/>
            </w:pPr>
            <w:r>
              <w:rPr/>
              <w:t xml:space="preserve">Celebrity Cruises </w:t>
            </w:r>
          </w:p>
        </w:tc>
        <w:tc>
          <w:tcPr>
            <w:tcW w:w="115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pPr>
            <w:r>
              <w:rPr/>
              <w:t xml:space="preserve">125,366 GT </w:t>
            </w:r>
          </w:p>
        </w:tc>
        <w:tc>
          <w:tcPr>
            <w:tcW w:w="961" w:type="dxa"/>
            <w:tcBorders/>
            <w:vAlign w:val="center"/>
          </w:tcPr>
          <w:p>
            <w:pPr>
              <w:pStyle w:val="TableContents"/>
              <w:bidi w:val="0"/>
              <w:spacing w:before="0" w:after="283"/>
              <w:jc w:val="left"/>
              <w:rPr/>
            </w:pPr>
            <w:r>
              <w:rPr/>
              <w:t xml:space="preserve">319 m (1,047 ft) 37,4 m (123 ft) </w:t>
            </w:r>
          </w:p>
        </w:tc>
        <w:tc>
          <w:tcPr>
            <w:tcW w:w="1246" w:type="dxa"/>
            <w:tcBorders/>
            <w:vAlign w:val="center"/>
          </w:tcPr>
          <w:p>
            <w:pPr>
              <w:pStyle w:val="TableContents"/>
              <w:bidi w:val="0"/>
              <w:spacing w:before="0" w:after="283"/>
              <w:jc w:val="left"/>
              <w:rPr/>
            </w:pPr>
            <w:r>
              <w:rPr/>
              <w:t xml:space="preserve">1,523 </w:t>
            </w:r>
          </w:p>
        </w:tc>
        <w:tc>
          <w:tcPr>
            <w:tcW w:w="841" w:type="dxa"/>
            <w:tcBorders/>
            <w:vAlign w:val="center"/>
          </w:tcPr>
          <w:p>
            <w:pPr>
              <w:pStyle w:val="TableContents"/>
              <w:bidi w:val="0"/>
              <w:spacing w:before="0" w:after="283"/>
              <w:jc w:val="left"/>
              <w:rPr/>
            </w:pPr>
            <w:r>
              <w:rPr/>
              <w:t xml:space="preserve">3,046 </w:t>
            </w:r>
          </w:p>
        </w:tc>
        <w:tc>
          <w:tcPr>
            <w:tcW w:w="646" w:type="dxa"/>
            <w:tcBorders/>
            <w:vAlign w:val="center"/>
          </w:tcPr>
          <w:p>
            <w:pPr>
              <w:pStyle w:val="TableContents"/>
              <w:bidi w:val="0"/>
              <w:spacing w:before="0" w:after="283"/>
              <w:jc w:val="left"/>
              <w:rPr/>
            </w:pPr>
            <w:r>
              <w:rPr/>
              <w:t xml:space="preserve">3,480 </w:t>
            </w:r>
          </w:p>
        </w:tc>
        <w:tc>
          <w:tcPr>
            <w:tcW w:w="646" w:type="dxa"/>
            <w:tcBorders/>
            <w:vAlign w:val="center"/>
          </w:tcPr>
          <w:p>
            <w:pPr>
              <w:pStyle w:val="TableContents"/>
              <w:bidi w:val="0"/>
              <w:spacing w:before="0" w:after="283"/>
              <w:jc w:val="left"/>
              <w:rPr>
                <w:sz w:val="4"/>
                <w:szCs w:val="4"/>
              </w:rPr>
            </w:pPr>
            <w:r>
              <w:rPr>
                <w:sz w:val="4"/>
                <w:szCs w:val="4"/>
              </w:rPr>
            </w:r>
          </w:p>
        </w:tc>
        <w:tc>
          <w:tcPr>
            <w:tcW w:w="800" w:type="dxa"/>
            <w:gridSpan w:val="2"/>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47 </w:t>
            </w:r>
          </w:p>
        </w:tc>
        <w:tc>
          <w:tcPr>
            <w:tcW w:w="1291" w:type="dxa"/>
            <w:tcBorders/>
            <w:vAlign w:val="center"/>
          </w:tcPr>
          <w:p>
            <w:pPr>
              <w:pStyle w:val="TableContents"/>
              <w:bidi w:val="0"/>
              <w:spacing w:before="0" w:after="283"/>
              <w:jc w:val="left"/>
              <w:rPr/>
            </w:pPr>
            <w:r>
              <w:rPr/>
              <w:t xml:space="preserve">Julkkis siluetti </w:t>
            </w:r>
          </w:p>
        </w:tc>
        <w:tc>
          <w:tcPr>
            <w:tcW w:w="1291" w:type="dxa"/>
            <w:tcBorders/>
            <w:vAlign w:val="center"/>
          </w:tcPr>
          <w:p>
            <w:pPr>
              <w:pStyle w:val="TableContents"/>
              <w:bidi w:val="0"/>
              <w:spacing w:before="0" w:after="283"/>
              <w:jc w:val="left"/>
              <w:rPr/>
            </w:pPr>
            <w:r>
              <w:rPr/>
              <w:t xml:space="preserve">Celebrity Cruises </w:t>
            </w:r>
          </w:p>
        </w:tc>
        <w:tc>
          <w:tcPr>
            <w:tcW w:w="1156" w:type="dxa"/>
            <w:tcBorders/>
            <w:vAlign w:val="center"/>
          </w:tcPr>
          <w:p>
            <w:pPr>
              <w:pStyle w:val="TableContents"/>
              <w:bidi w:val="0"/>
              <w:spacing w:before="0" w:after="283"/>
              <w:jc w:val="left"/>
              <w:rPr/>
            </w:pPr>
            <w:r>
              <w:rPr/>
              <w:t xml:space="preserve">2011 </w:t>
            </w:r>
          </w:p>
        </w:tc>
        <w:tc>
          <w:tcPr>
            <w:tcW w:w="916" w:type="dxa"/>
            <w:tcBorders/>
            <w:vAlign w:val="center"/>
          </w:tcPr>
          <w:p>
            <w:pPr>
              <w:pStyle w:val="TableContents"/>
              <w:bidi w:val="0"/>
              <w:spacing w:before="0" w:after="283"/>
              <w:jc w:val="left"/>
              <w:rPr/>
            </w:pPr>
            <w:r>
              <w:rPr/>
              <w:t xml:space="preserve">122,210 GT </w:t>
            </w:r>
          </w:p>
        </w:tc>
        <w:tc>
          <w:tcPr>
            <w:tcW w:w="961" w:type="dxa"/>
            <w:tcBorders/>
            <w:vAlign w:val="center"/>
          </w:tcPr>
          <w:p>
            <w:pPr>
              <w:pStyle w:val="TableContents"/>
              <w:bidi w:val="0"/>
              <w:spacing w:before="0" w:after="283"/>
              <w:jc w:val="left"/>
              <w:rPr/>
            </w:pPr>
            <w:r>
              <w:rPr/>
              <w:t xml:space="preserve">1,033 ft (315 m) 121 ft (36.9 m) </w:t>
            </w:r>
          </w:p>
        </w:tc>
        <w:tc>
          <w:tcPr>
            <w:tcW w:w="1246" w:type="dxa"/>
            <w:tcBorders/>
            <w:vAlign w:val="center"/>
          </w:tcPr>
          <w:p>
            <w:pPr>
              <w:pStyle w:val="TableContents"/>
              <w:bidi w:val="0"/>
              <w:spacing w:before="0" w:after="283"/>
              <w:jc w:val="left"/>
              <w:rPr/>
            </w:pPr>
            <w:r>
              <w:rPr/>
              <w:t xml:space="preserve">1,443 </w:t>
            </w:r>
          </w:p>
        </w:tc>
        <w:tc>
          <w:tcPr>
            <w:tcW w:w="841" w:type="dxa"/>
            <w:tcBorders/>
            <w:vAlign w:val="center"/>
          </w:tcPr>
          <w:p>
            <w:pPr>
              <w:pStyle w:val="TableContents"/>
              <w:bidi w:val="0"/>
              <w:spacing w:before="0" w:after="283"/>
              <w:jc w:val="left"/>
              <w:rPr/>
            </w:pPr>
            <w:r>
              <w:rPr/>
              <w:t xml:space="preserve">2,886 </w:t>
            </w:r>
          </w:p>
        </w:tc>
        <w:tc>
          <w:tcPr>
            <w:tcW w:w="646" w:type="dxa"/>
            <w:tcBorders/>
            <w:vAlign w:val="center"/>
          </w:tcPr>
          <w:p>
            <w:pPr>
              <w:pStyle w:val="TableContents"/>
              <w:bidi w:val="0"/>
              <w:spacing w:before="0" w:after="283"/>
              <w:jc w:val="left"/>
              <w:rPr/>
            </w:pPr>
            <w:r>
              <w:rPr/>
              <w:t xml:space="preserve">3,320 </w:t>
            </w:r>
          </w:p>
        </w:tc>
        <w:tc>
          <w:tcPr>
            <w:tcW w:w="646" w:type="dxa"/>
            <w:tcBorders/>
            <w:vAlign w:val="center"/>
          </w:tcPr>
          <w:p>
            <w:pPr>
              <w:pStyle w:val="TableContents"/>
              <w:bidi w:val="0"/>
              <w:spacing w:before="0" w:after="283"/>
              <w:jc w:val="left"/>
              <w:rPr>
                <w:sz w:val="4"/>
                <w:szCs w:val="4"/>
              </w:rPr>
            </w:pPr>
            <w:r>
              <w:rPr>
                <w:sz w:val="4"/>
                <w:szCs w:val="4"/>
              </w:rPr>
            </w:r>
          </w:p>
        </w:tc>
        <w:tc>
          <w:tcPr>
            <w:tcW w:w="800" w:type="dxa"/>
            <w:gridSpan w:val="2"/>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48 </w:t>
            </w:r>
          </w:p>
        </w:tc>
        <w:tc>
          <w:tcPr>
            <w:tcW w:w="1291" w:type="dxa"/>
            <w:tcBorders/>
            <w:vAlign w:val="center"/>
          </w:tcPr>
          <w:p>
            <w:pPr>
              <w:pStyle w:val="TableContents"/>
              <w:bidi w:val="0"/>
              <w:spacing w:before="0" w:after="283"/>
              <w:jc w:val="left"/>
              <w:rPr/>
            </w:pPr>
            <w:r>
              <w:rPr/>
              <w:t xml:space="preserve">Celebrity Solstice </w:t>
            </w:r>
          </w:p>
        </w:tc>
        <w:tc>
          <w:tcPr>
            <w:tcW w:w="1291" w:type="dxa"/>
            <w:tcBorders/>
            <w:vAlign w:val="center"/>
          </w:tcPr>
          <w:p>
            <w:pPr>
              <w:pStyle w:val="TableContents"/>
              <w:bidi w:val="0"/>
              <w:spacing w:before="0" w:after="283"/>
              <w:jc w:val="left"/>
              <w:rPr/>
            </w:pPr>
            <w:r>
              <w:rPr/>
              <w:t xml:space="preserve">Celebrity Cruises </w:t>
            </w:r>
          </w:p>
        </w:tc>
        <w:tc>
          <w:tcPr>
            <w:tcW w:w="1156" w:type="dxa"/>
            <w:tcBorders/>
            <w:vAlign w:val="center"/>
          </w:tcPr>
          <w:p>
            <w:pPr>
              <w:pStyle w:val="TableContents"/>
              <w:bidi w:val="0"/>
              <w:spacing w:before="0" w:after="283"/>
              <w:jc w:val="left"/>
              <w:rPr/>
            </w:pPr>
            <w:r>
              <w:rPr/>
              <w:t xml:space="preserve">2008 </w:t>
            </w:r>
          </w:p>
        </w:tc>
        <w:tc>
          <w:tcPr>
            <w:tcW w:w="916" w:type="dxa"/>
            <w:tcBorders/>
            <w:vAlign w:val="center"/>
          </w:tcPr>
          <w:p>
            <w:pPr>
              <w:pStyle w:val="TableContents"/>
              <w:bidi w:val="0"/>
              <w:spacing w:before="0" w:after="283"/>
              <w:jc w:val="left"/>
              <w:rPr/>
            </w:pPr>
            <w:r>
              <w:rPr/>
              <w:t xml:space="preserve">121,878 GT </w:t>
            </w:r>
          </w:p>
        </w:tc>
        <w:tc>
          <w:tcPr>
            <w:tcW w:w="961" w:type="dxa"/>
            <w:tcBorders/>
            <w:vAlign w:val="center"/>
          </w:tcPr>
          <w:p>
            <w:pPr>
              <w:pStyle w:val="TableContents"/>
              <w:bidi w:val="0"/>
              <w:spacing w:before="0" w:after="283"/>
              <w:jc w:val="left"/>
              <w:rPr/>
            </w:pPr>
            <w:r>
              <w:rPr/>
              <w:t xml:space="preserve">1 041 jalkaa (317,2 m) 121 jalkaa (36,9 m) </w:t>
            </w:r>
          </w:p>
        </w:tc>
        <w:tc>
          <w:tcPr>
            <w:tcW w:w="1246" w:type="dxa"/>
            <w:tcBorders/>
            <w:vAlign w:val="center"/>
          </w:tcPr>
          <w:p>
            <w:pPr>
              <w:pStyle w:val="TableContents"/>
              <w:bidi w:val="0"/>
              <w:spacing w:before="0" w:after="283"/>
              <w:jc w:val="left"/>
              <w:rPr/>
            </w:pPr>
            <w:r>
              <w:rPr/>
              <w:t xml:space="preserve">1,426 </w:t>
            </w:r>
          </w:p>
        </w:tc>
        <w:tc>
          <w:tcPr>
            <w:tcW w:w="841" w:type="dxa"/>
            <w:tcBorders/>
            <w:vAlign w:val="center"/>
          </w:tcPr>
          <w:p>
            <w:pPr>
              <w:pStyle w:val="TableContents"/>
              <w:bidi w:val="0"/>
              <w:spacing w:before="0" w:after="283"/>
              <w:jc w:val="left"/>
              <w:rPr/>
            </w:pPr>
            <w:r>
              <w:rPr/>
              <w:t xml:space="preserve">2,852 </w:t>
            </w:r>
          </w:p>
        </w:tc>
        <w:tc>
          <w:tcPr>
            <w:tcW w:w="646" w:type="dxa"/>
            <w:tcBorders/>
            <w:vAlign w:val="center"/>
          </w:tcPr>
          <w:p>
            <w:pPr>
              <w:pStyle w:val="TableContents"/>
              <w:bidi w:val="0"/>
              <w:spacing w:before="0" w:after="283"/>
              <w:jc w:val="left"/>
              <w:rPr/>
            </w:pPr>
            <w:r>
              <w:rPr/>
              <w:t xml:space="preserve">3,148 </w:t>
            </w:r>
          </w:p>
        </w:tc>
        <w:tc>
          <w:tcPr>
            <w:tcW w:w="646" w:type="dxa"/>
            <w:tcBorders/>
            <w:vAlign w:val="center"/>
          </w:tcPr>
          <w:p>
            <w:pPr>
              <w:pStyle w:val="TableContents"/>
              <w:bidi w:val="0"/>
              <w:spacing w:before="0" w:after="283"/>
              <w:jc w:val="left"/>
              <w:rPr>
                <w:sz w:val="4"/>
                <w:szCs w:val="4"/>
              </w:rPr>
            </w:pPr>
            <w:r>
              <w:rPr>
                <w:sz w:val="4"/>
                <w:szCs w:val="4"/>
              </w:rPr>
            </w:r>
          </w:p>
        </w:tc>
        <w:tc>
          <w:tcPr>
            <w:tcW w:w="800" w:type="dxa"/>
            <w:gridSpan w:val="2"/>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Celebrity Equinox </w:t>
            </w:r>
          </w:p>
        </w:tc>
        <w:tc>
          <w:tcPr>
            <w:tcW w:w="1291" w:type="dxa"/>
            <w:tcBorders/>
            <w:vAlign w:val="center"/>
          </w:tcPr>
          <w:p>
            <w:pPr>
              <w:pStyle w:val="TableContents"/>
              <w:bidi w:val="0"/>
              <w:spacing w:before="0" w:after="283"/>
              <w:jc w:val="left"/>
              <w:rPr/>
            </w:pPr>
            <w:r>
              <w:rPr/>
              <w:t xml:space="preserve">Celebrity Cruises </w:t>
            </w:r>
          </w:p>
        </w:tc>
        <w:tc>
          <w:tcPr>
            <w:tcW w:w="1291" w:type="dxa"/>
            <w:tcBorders/>
            <w:vAlign w:val="center"/>
          </w:tcPr>
          <w:p>
            <w:pPr>
              <w:pStyle w:val="TableContents"/>
              <w:bidi w:val="0"/>
              <w:spacing w:before="0" w:after="283"/>
              <w:jc w:val="left"/>
              <w:rPr/>
            </w:pPr>
            <w:r>
              <w:rPr/>
              <w:t xml:space="preserve">2009 </w:t>
            </w:r>
          </w:p>
        </w:tc>
        <w:tc>
          <w:tcPr>
            <w:tcW w:w="1156" w:type="dxa"/>
            <w:tcBorders/>
            <w:vAlign w:val="center"/>
          </w:tcPr>
          <w:p>
            <w:pPr>
              <w:pStyle w:val="TableContents"/>
              <w:bidi w:val="0"/>
              <w:spacing w:before="0" w:after="283"/>
              <w:jc w:val="left"/>
              <w:rPr/>
            </w:pPr>
            <w:r>
              <w:rPr/>
              <w:t xml:space="preserve">121,878 GT </w:t>
            </w:r>
          </w:p>
        </w:tc>
        <w:tc>
          <w:tcPr>
            <w:tcW w:w="916" w:type="dxa"/>
            <w:tcBorders/>
            <w:vAlign w:val="center"/>
          </w:tcPr>
          <w:p>
            <w:pPr>
              <w:pStyle w:val="TableContents"/>
              <w:bidi w:val="0"/>
              <w:spacing w:before="0" w:after="283"/>
              <w:jc w:val="left"/>
              <w:rPr/>
            </w:pPr>
            <w:r>
              <w:rPr/>
              <w:t xml:space="preserve">1 041 jalkaa (317,2 m) 121 jalkaa (36,9 m) </w:t>
            </w:r>
          </w:p>
        </w:tc>
        <w:tc>
          <w:tcPr>
            <w:tcW w:w="961" w:type="dxa"/>
            <w:tcBorders/>
            <w:vAlign w:val="center"/>
          </w:tcPr>
          <w:p>
            <w:pPr>
              <w:pStyle w:val="TableContents"/>
              <w:bidi w:val="0"/>
              <w:spacing w:before="0" w:after="283"/>
              <w:jc w:val="left"/>
              <w:rPr/>
            </w:pPr>
            <w:r>
              <w:rPr/>
              <w:t xml:space="preserve">1,426 </w:t>
            </w:r>
          </w:p>
        </w:tc>
        <w:tc>
          <w:tcPr>
            <w:tcW w:w="1246" w:type="dxa"/>
            <w:tcBorders/>
            <w:vAlign w:val="center"/>
          </w:tcPr>
          <w:p>
            <w:pPr>
              <w:pStyle w:val="TableContents"/>
              <w:bidi w:val="0"/>
              <w:spacing w:before="0" w:after="283"/>
              <w:jc w:val="left"/>
              <w:rPr/>
            </w:pPr>
            <w:r>
              <w:rPr/>
              <w:t xml:space="preserve">2,852 </w:t>
            </w:r>
          </w:p>
        </w:tc>
        <w:tc>
          <w:tcPr>
            <w:tcW w:w="841" w:type="dxa"/>
            <w:tcBorders/>
            <w:vAlign w:val="center"/>
          </w:tcPr>
          <w:p>
            <w:pPr>
              <w:pStyle w:val="TableContents"/>
              <w:bidi w:val="0"/>
              <w:spacing w:before="0" w:after="283"/>
              <w:jc w:val="left"/>
              <w:rPr/>
            </w:pPr>
            <w:r>
              <w:rPr/>
              <w:t xml:space="preserve">3,148 </w:t>
            </w:r>
          </w:p>
        </w:tc>
        <w:tc>
          <w:tcPr>
            <w:tcW w:w="646" w:type="dxa"/>
            <w:tcBorders/>
            <w:vAlign w:val="center"/>
          </w:tcPr>
          <w:p>
            <w:pPr>
              <w:pStyle w:val="TableContents"/>
              <w:bidi w:val="0"/>
              <w:spacing w:before="0" w:after="283"/>
              <w:jc w:val="left"/>
              <w:rPr>
                <w:sz w:val="4"/>
                <w:szCs w:val="4"/>
              </w:rPr>
            </w:pPr>
            <w:r>
              <w:rPr>
                <w:sz w:val="4"/>
                <w:szCs w:val="4"/>
              </w:rPr>
            </w:r>
          </w:p>
        </w:tc>
        <w:tc>
          <w:tcPr>
            <w:tcW w:w="1446" w:type="dxa"/>
            <w:gridSpan w:val="3"/>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Celebrity Eclipse </w:t>
            </w:r>
          </w:p>
        </w:tc>
        <w:tc>
          <w:tcPr>
            <w:tcW w:w="1291" w:type="dxa"/>
            <w:tcBorders/>
            <w:vAlign w:val="center"/>
          </w:tcPr>
          <w:p>
            <w:pPr>
              <w:pStyle w:val="TableContents"/>
              <w:bidi w:val="0"/>
              <w:spacing w:before="0" w:after="283"/>
              <w:jc w:val="left"/>
              <w:rPr/>
            </w:pPr>
            <w:r>
              <w:rPr/>
              <w:t xml:space="preserve">Celebrity Cruises </w:t>
            </w:r>
          </w:p>
        </w:tc>
        <w:tc>
          <w:tcPr>
            <w:tcW w:w="129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121,878 GT </w:t>
            </w:r>
          </w:p>
        </w:tc>
        <w:tc>
          <w:tcPr>
            <w:tcW w:w="916" w:type="dxa"/>
            <w:tcBorders/>
            <w:vAlign w:val="center"/>
          </w:tcPr>
          <w:p>
            <w:pPr>
              <w:pStyle w:val="TableContents"/>
              <w:bidi w:val="0"/>
              <w:spacing w:before="0" w:after="283"/>
              <w:jc w:val="left"/>
              <w:rPr/>
            </w:pPr>
            <w:r>
              <w:rPr/>
              <w:t xml:space="preserve">1 040,5 ft (317,14 m) 121 ft (36,8 m) </w:t>
            </w:r>
          </w:p>
        </w:tc>
        <w:tc>
          <w:tcPr>
            <w:tcW w:w="961" w:type="dxa"/>
            <w:tcBorders/>
            <w:vAlign w:val="center"/>
          </w:tcPr>
          <w:p>
            <w:pPr>
              <w:pStyle w:val="TableContents"/>
              <w:bidi w:val="0"/>
              <w:spacing w:before="0" w:after="283"/>
              <w:jc w:val="left"/>
              <w:rPr/>
            </w:pPr>
            <w:r>
              <w:rPr/>
              <w:t xml:space="preserve">1,426 </w:t>
            </w:r>
          </w:p>
        </w:tc>
        <w:tc>
          <w:tcPr>
            <w:tcW w:w="1246" w:type="dxa"/>
            <w:tcBorders/>
            <w:vAlign w:val="center"/>
          </w:tcPr>
          <w:p>
            <w:pPr>
              <w:pStyle w:val="TableContents"/>
              <w:bidi w:val="0"/>
              <w:spacing w:before="0" w:after="283"/>
              <w:jc w:val="left"/>
              <w:rPr/>
            </w:pPr>
            <w:r>
              <w:rPr/>
              <w:t xml:space="preserve">2,852 </w:t>
            </w:r>
          </w:p>
        </w:tc>
        <w:tc>
          <w:tcPr>
            <w:tcW w:w="841" w:type="dxa"/>
            <w:tcBorders/>
            <w:vAlign w:val="center"/>
          </w:tcPr>
          <w:p>
            <w:pPr>
              <w:pStyle w:val="TableContents"/>
              <w:bidi w:val="0"/>
              <w:spacing w:before="0" w:after="283"/>
              <w:jc w:val="left"/>
              <w:rPr/>
            </w:pPr>
            <w:r>
              <w:rPr/>
              <w:t xml:space="preserve">3,148 </w:t>
            </w:r>
          </w:p>
        </w:tc>
        <w:tc>
          <w:tcPr>
            <w:tcW w:w="646" w:type="dxa"/>
            <w:tcBorders/>
            <w:vAlign w:val="center"/>
          </w:tcPr>
          <w:p>
            <w:pPr>
              <w:pStyle w:val="TableContents"/>
              <w:bidi w:val="0"/>
              <w:spacing w:before="0" w:after="283"/>
              <w:jc w:val="left"/>
              <w:rPr>
                <w:sz w:val="4"/>
                <w:szCs w:val="4"/>
              </w:rPr>
            </w:pPr>
            <w:r>
              <w:rPr>
                <w:sz w:val="4"/>
                <w:szCs w:val="4"/>
              </w:rPr>
            </w:r>
          </w:p>
        </w:tc>
        <w:tc>
          <w:tcPr>
            <w:tcW w:w="1446"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matkustajaa suuressa risteilyaluksessa on</w:t>
      </w:r>
    </w:p>
    <w:p>
      <w:pPr>
        <w:pStyle w:val="TextBody"/>
        <w:bidi w:val="0"/>
        <w:jc w:val="left"/>
        <w:rPr>
          <w:b/>
          <w:u w:val="single"/>
          <w:shd w:val="clear" w:fill="FFFF00"/>
        </w:rPr>
      </w:pPr>
      <w:r>
        <w:rPr>
          <w:b/>
          <w:u w:val="single"/>
          <w:shd w:val="clear" w:fill="FFFF00"/>
        </w:rPr>
        <w:t xml:space="preserve">Asiakirjan numero 29748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Sierra Nevada Brewing Co:n perustivat vuonna 1979 Ken Grossman ja Paul Camusi Chicossa, Kaliforniassa, Yhdysvalloissa. Sierra Nevada Brewing on yksi Yhdysvaltojen parhaista panimoista. Vuonna 2016 se oli Yhdysvaltojen seitsemänneksi suurin panimoyhtiö. Panimo tuotti </w:t>
      </w:r>
      <w:r>
        <w:rPr>
          <w:color w:val="A9A9A9"/>
        </w:rPr>
        <w:t xml:space="preserve">786 000 </w:t>
      </w:r>
      <w:r>
        <w:rPr/>
        <w:t xml:space="preserve">tynnyriä olutta (922 353 hehtolitraa) </w:t>
      </w:r>
      <w:r>
        <w:rPr>
          <w:color w:val="DCDCDC"/>
        </w:rPr>
        <w:t xml:space="preserve">vuonna 2010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tynnyriä olutta Sierra Nevada tuottaa?</w:t>
      </w:r>
    </w:p>
    <w:p>
      <w:pPr>
        <w:pStyle w:val="TextBody"/>
        <w:bidi w:val="0"/>
        <w:jc w:val="left"/>
        <w:rPr>
          <w:b/>
          <w:u w:val="single"/>
          <w:shd w:val="clear" w:fill="FFFF00"/>
        </w:rPr>
      </w:pPr>
      <w:r>
        <w:rPr>
          <w:b/>
          <w:u w:val="single"/>
          <w:shd w:val="clear" w:fill="FFFF00"/>
        </w:rPr>
        <w:t xml:space="preserve">Asiakirjan numero 29749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Aloysius Alzheimer </w:t>
      </w:r>
      <w:r>
        <w:rPr/>
        <w:t xml:space="preserve">(/ ˈɑːltshaɪmər, ˈælts-, ˈɔːlts-/; saksa: (ˈaːloˌis ˈalts. haɪmɐ); 14. kesäkuuta 1864 -- 19. joulukuuta 1915), tunnettu nimellä Alois Alzheimer, oli saksalainen psykiatri ja neuropatologi ja Emil Kraepelinin kollega. Alzheimerin katsotaan tunnistaneen ensimmäisen julkaistun tapauksen, jossa esiintyi ``preseniili dementia'', jonka Kraepelin myöhemmin tunnisti Alzheimerin taudiksi.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Alzheimerin tauti tulee?</w:t>
      </w:r>
    </w:p>
    <w:p>
      <w:pPr>
        <w:pStyle w:val="TextBody"/>
        <w:bidi w:val="0"/>
        <w:jc w:val="left"/>
        <w:rPr>
          <w:b/>
          <w:u w:val="single"/>
          <w:shd w:val="clear" w:fill="FFFF00"/>
        </w:rPr>
      </w:pPr>
      <w:r>
        <w:rPr>
          <w:b/>
          <w:u w:val="single"/>
          <w:shd w:val="clear" w:fill="FFFF00"/>
        </w:rPr>
        <w:t xml:space="preserve">Asiakirjan numero 29750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Want You to Stay'' oli </w:t>
      </w:r>
      <w:r>
        <w:rPr>
          <w:color w:val="A9A9A9"/>
        </w:rPr>
        <w:t xml:space="preserve">Maxïmo Parkin</w:t>
      </w:r>
      <w:r>
        <w:rPr/>
        <w:t xml:space="preserve"> viides single </w:t>
      </w:r>
      <w:r>
        <w:rPr/>
        <w:t xml:space="preserve">debyyttialbumilta A Certain Trigger. Se oli albumin viimeinen single, joka julkaistiin 20. helmikuuta 2006. ``I Want You to Stay'' nousi Ison-Britannian singlelistalla sijalle 21. Kappaleen musiikkivideo oli myös ensimmäinen video, jossa ei esiintynyt yhtye.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I want you to stay...</w:t>
      </w:r>
    </w:p>
    <w:p>
      <w:pPr>
        <w:pStyle w:val="TextBody"/>
        <w:bidi w:val="0"/>
        <w:jc w:val="left"/>
        <w:rPr>
          <w:b/>
          <w:u w:val="single"/>
          <w:shd w:val="clear" w:fill="FFFF00"/>
        </w:rPr>
      </w:pPr>
      <w:r>
        <w:rPr>
          <w:b/>
          <w:u w:val="single"/>
          <w:shd w:val="clear" w:fill="FFFF00"/>
        </w:rPr>
        <w:t xml:space="preserve">Asiakirjan numero 29751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Taloudellisesti </w:t>
      </w:r>
      <w:r>
        <w:rPr>
          <w:color w:val="A9A9A9"/>
        </w:rPr>
        <w:t xml:space="preserve">mannerjalusta </w:t>
      </w:r>
      <w:r>
        <w:rPr/>
        <w:t xml:space="preserve">on valtameren taloudellisesti arvokkain osa. Se on usein mannerjalustan tuottavin osa ja myös tutkituin osa, koska se on suhteellisen matalalla ja helposti saavutettavissa olevassa syvyydessä.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mannerjalustan osalla on suurin taloudellinen ja poliittinen merkitys?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Mannerjalusta </w:t>
      </w:r>
      <w:r>
        <w:rPr/>
        <w:t xml:space="preserve">on mannerjalustan se osa, joka siirtyy rannikolta merelle päin.</w:t>
      </w:r>
      <w:r>
        <w:rPr/>
        <w:t xml:space="preserve"> Niiden uskotaan muodostavan 7 prosenttia merenpohjasta. Maailmanlaajuisesti mannerjalustojen leveys vaihtelee 30 metristä 1500 kilometriin. Se on yleensä tasainen, ja se päättyy mannerjalustan murtumakohtaan, jossa kaltevuuskulma kasvaa jyrkästi. Maailmanlaajuisesti mannerjalustojen keskimääräinen kaltevuus on 0 ° 07' astetta, ja se on tyypillisesti jyrkempi lähempänä rannikkoa kuin lähellä mannerjalustan katkeamista. Hyllyjen murtumasta alkaa mannerrinne, joka voi olla yhdestä viiteen kilometriä syvänmeren pohjan yläpuolella. Mannerrinteen rinteessä on usein merenalaisia kanjoneita. Vedenalaiset kanjonit leikkaavat mannerjalustan usein syvälle, lähes pystysuoraan, ja jatkavat morfologista leikkausta syvänteen tasangolle asti. Laaksot ovat usein V:n muotoisia, ja ne voivat joskus laajentua mannerjalustalle. Mannerlaatan juurella kaltevuus vähenee äkillisesti, ja merenpohja alkaa tasoittua kohti syvänteen tasankoa. Tätä merenpohjan osaa kutsutaan mantereen nousuksi, ja se merkitsee mantereen reunan loppua.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mannerjalan reunan ulkopuolinen alue?</w:t>
      </w:r>
    </w:p>
    <w:p>
      <w:pPr>
        <w:pStyle w:val="TextBody"/>
        <w:bidi w:val="0"/>
        <w:jc w:val="left"/>
        <w:rPr>
          <w:b/>
          <w:u w:val="single"/>
          <w:shd w:val="clear" w:fill="FFFF00"/>
        </w:rPr>
      </w:pPr>
      <w:r>
        <w:rPr>
          <w:b/>
          <w:u w:val="single"/>
          <w:shd w:val="clear" w:fill="FFFF00"/>
        </w:rPr>
        <w:t xml:space="preserve">Asiakirjan numero 29752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Night Crossing on </w:t>
      </w:r>
      <w:r>
        <w:rPr/>
        <w:t xml:space="preserve">brittiläis-amerikkalainen draamaelokuva vuodelta 1982, jonka pääosissa nähdään John Hurt, Jane Alexander ja Beau Bridges. Elokuva perustuu tositarinaan Strelzykin ja Wetzelin perheistä, jotka yrittivät 16. syyskuuta 1979 paeta Itä-Saksasta Länsi-Saksaan kotitekoisella kuumailmapallolla Sisä-Saksan raja-ajan aikana, jolloin Itä-Saksan hallitus kielsi tiukasti maastamuuton Länsi-Saksaan. Se oli Delbert Mannin viimeinen elokuva.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pakeneminen Saksasta kuumailmapallolla</w:t>
      </w:r>
    </w:p>
    <w:p>
      <w:pPr>
        <w:pStyle w:val="TextBody"/>
        <w:bidi w:val="0"/>
        <w:jc w:val="left"/>
        <w:rPr>
          <w:b/>
          <w:u w:val="single"/>
          <w:shd w:val="clear" w:fill="FFFF00"/>
        </w:rPr>
      </w:pPr>
      <w:r>
        <w:rPr>
          <w:b/>
          <w:u w:val="single"/>
          <w:shd w:val="clear" w:fill="FFFF00"/>
        </w:rPr>
        <w:t xml:space="preserve">Asiakirjan numero 29753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Ranskan lippu (ranskaksi Drapeau français) on kolmivärinen lippu, jossa on kolme pystysuoraa nauhaa, joiden värit ovat </w:t>
      </w:r>
      <w:r>
        <w:rPr>
          <w:color w:val="A9A9A9"/>
        </w:rPr>
        <w:t xml:space="preserve">sininen </w:t>
      </w:r>
      <w:r>
        <w:rPr/>
        <w:t xml:space="preserve">(nostopuolella), </w:t>
      </w:r>
      <w:r>
        <w:rPr>
          <w:color w:val="DCDCDC"/>
        </w:rPr>
        <w:t xml:space="preserve">valkoinen </w:t>
      </w:r>
      <w:r>
        <w:rPr/>
        <w:t xml:space="preserve">ja </w:t>
      </w:r>
      <w:r>
        <w:rPr>
          <w:color w:val="2F4F4F"/>
        </w:rPr>
        <w:t xml:space="preserve">punainen</w:t>
      </w:r>
      <w:r>
        <w:rPr/>
        <w:t xml:space="preserve">. Englanninkieliset tuntevat sen nimellä French Tricolour tai yksinkertaisesti Tricolour (ranskaksi: Tricolore). Tricolourista on tullut yksi historian vaikutusvaltaisimmista lipuista, ja sen kolmiväristä järjestelmää ovat kopioineet monet muut kansakunnat sekä Euroopassa että muualla maailmassa.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Ranskan lipun värit?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Ranskan lippu (ranskaksi Drapeau français) on kolmivärinen lippu, jossa on kolme pystysuoraa nauhaa, joiden värit ovat sininen (nostopuolella), valkoinen ja punainen. Englanninkieliset tuntevat sen nimellä </w:t>
      </w:r>
      <w:r>
        <w:rPr>
          <w:color w:val="A9A9A9"/>
        </w:rPr>
        <w:t xml:space="preserve">French Tricolour tai yksinkertaisesti Tricolour (ranskaksi: Tricolore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Ranskan lippua kutsutaan Ranskan lipuksi sen kolmen värin vuoksi.</w:t>
      </w:r>
    </w:p>
    <w:p>
      <w:pPr>
        <w:pStyle w:val="TextBody"/>
        <w:bidi w:val="0"/>
        <w:jc w:val="left"/>
        <w:rPr>
          <w:b/>
          <w:u w:val="single"/>
          <w:shd w:val="clear" w:fill="FFFF00"/>
        </w:rPr>
      </w:pPr>
      <w:r>
        <w:rPr>
          <w:b/>
          <w:u w:val="single"/>
          <w:shd w:val="clear" w:fill="FFFF00"/>
        </w:rPr>
        <w:t xml:space="preserve">Asiakirjan numero 29754</w:t>
      </w:r>
    </w:p>
    <w:p>
      <w:pPr>
        <w:pStyle w:val="TextBody"/>
        <w:bidi w:val="0"/>
        <w:jc w:val="left"/>
        <w:rPr>
          <w:b/>
          <w:shd w:val="clear" w:fill="FFFF00"/>
        </w:rPr>
      </w:pPr>
      <w:r>
        <w:rPr>
          <w:b/>
          <w:shd w:val="clear" w:fill="FFFF00"/>
        </w:rPr>
        <w:t xml:space="preserve">Tekstin numero 0</w:t>
      </w:r>
    </w:p>
    <w:p>
      <w:pPr>
        <w:pStyle w:val="TextBody"/>
        <w:numPr>
          <w:ilvl w:val="0"/>
          <w:numId w:val="35"/>
        </w:numPr>
        <w:tabs>
          <w:tab w:val="clear" w:pos="1134"/>
          <w:tab w:val="left" w:leader="none" w:pos="720"/>
        </w:tabs>
        <w:bidi w:val="0"/>
        <w:ind w:start="720" w:hanging="283"/>
        <w:jc w:val="left"/>
        <w:rPr/>
      </w:pPr>
      <w:r>
        <w:rPr/>
        <w:t xml:space="preserve">Jalokaasut -- Ryhmän 18 alkuaineet: </w:t>
      </w:r>
      <w:r>
        <w:rPr>
          <w:color w:val="A9A9A9"/>
        </w:rPr>
        <w:t xml:space="preserve">He</w:t>
      </w:r>
      <w:r>
        <w:rPr/>
        <w:t xml:space="preserve">, </w:t>
      </w:r>
      <w:r>
        <w:rPr>
          <w:color w:val="DCDCDC"/>
        </w:rPr>
        <w:t xml:space="preserve">Ne</w:t>
      </w:r>
      <w:r>
        <w:rPr/>
        <w:t xml:space="preserve">, </w:t>
      </w:r>
      <w:r>
        <w:rPr>
          <w:color w:val="2F4F4F"/>
        </w:rPr>
        <w:t xml:space="preserve">Ar</w:t>
      </w:r>
      <w:r>
        <w:rPr/>
        <w:t xml:space="preserve">, </w:t>
      </w:r>
      <w:r>
        <w:rPr>
          <w:color w:val="556B2F"/>
        </w:rPr>
        <w:t xml:space="preserve">Kr</w:t>
      </w:r>
      <w:r>
        <w:rPr/>
        <w:t xml:space="preserve">, </w:t>
      </w:r>
      <w:r>
        <w:rPr>
          <w:color w:val="6B8E23"/>
        </w:rPr>
        <w:t xml:space="preserve">Xe</w:t>
      </w:r>
      <w:r>
        <w:rPr/>
        <w:t xml:space="preserve">, </w:t>
      </w:r>
      <w:r>
        <w:rPr>
          <w:color w:val="A0522D"/>
        </w:rPr>
        <w:t xml:space="preserve">Rn</w:t>
      </w:r>
      <w:r>
        <w:rPr/>
        <w:t xml:space="preserve">. (Og:tä ei ollut vielä nimetty, kun IUPAC:n punainen kirja 2005 julkaistiin, eikä sen kemiallisia ominaisuuksia vielä tunneta kokeellisesti).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luettelo alkuaineista kuuluu jalokaasuiksi kutsuttuun perheeseen?</w:t>
      </w:r>
    </w:p>
    <w:p>
      <w:pPr>
        <w:pStyle w:val="TextBody"/>
        <w:bidi w:val="0"/>
        <w:jc w:val="left"/>
        <w:rPr>
          <w:b/>
          <w:u w:val="single"/>
          <w:shd w:val="clear" w:fill="FFFF00"/>
        </w:rPr>
      </w:pPr>
      <w:r>
        <w:rPr>
          <w:b/>
          <w:u w:val="single"/>
          <w:shd w:val="clear" w:fill="FFFF00"/>
        </w:rPr>
        <w:t xml:space="preserve">Asiakirjan numero 29755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Päivien vanha on </w:t>
      </w:r>
      <w:r>
        <w:rPr>
          <w:color w:val="A9A9A9"/>
        </w:rPr>
        <w:t xml:space="preserve">Jumalan nimi </w:t>
      </w:r>
      <w:r>
        <w:rPr/>
        <w:t xml:space="preserve">Danielin kirjassa: alkuperäisessä aramean kielessä atik yomin </w:t>
      </w:r>
      <w:r>
        <w:rPr>
          <w:rtl w:val="true"/>
        </w:rPr>
        <w:t xml:space="preserve">עַתִּיק יֹומִי</w:t>
      </w:r>
      <w:r>
        <w:rPr/>
        <w:t xml:space="preserve">ן; Septuagintassa palaios hemeron παλαιὸς ἡμερῶν; ja Vulgatassa antiquus dierum.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kutsutaan päivien muinaiseksi</w:t>
      </w:r>
    </w:p>
    <w:p>
      <w:pPr>
        <w:pStyle w:val="TextBody"/>
        <w:bidi w:val="0"/>
        <w:jc w:val="left"/>
        <w:rPr>
          <w:b/>
          <w:u w:val="single"/>
          <w:shd w:val="clear" w:fill="FFFF00"/>
        </w:rPr>
      </w:pPr>
      <w:r>
        <w:rPr>
          <w:b/>
          <w:u w:val="single"/>
          <w:shd w:val="clear" w:fill="FFFF00"/>
        </w:rPr>
        <w:t xml:space="preserve">Asiakirjan numero 29756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Pennuilla on täysin toimiva hajuaisti, mutta ne eivät pysty avaamaan silmiään. Ensimmäisten kahden viikon aikana pennun kaikki aistit kehittyvät nopeasti. Tässä vaiheessa nenä on pennun ensisijainen aistielin, jota se käyttää löytääkseen emonsa nisät ja pentutoverinsa, jos ne joutuvat pienen matkan päähän toisistaan. Pennut avaavat silmänsä noin </w:t>
      </w:r>
      <w:r>
        <w:rPr>
          <w:color w:val="A9A9A9"/>
        </w:rPr>
        <w:t xml:space="preserve">yhdeksästä yhteentoista päivän kuluttua syntymästä</w:t>
      </w:r>
      <w:r>
        <w:rPr/>
        <w:t xml:space="preserve">. Niiden verkkokalvo on aluksi heikosti kehittynyt ja näkö on heikko. Pennut eivät näe yhtä hyvin kuin aikuiset koirat. Lisäksi pentujen korvat pysyvät suljettuina noin kolmentoista-seitsemäntoista päivän kuluttua syntymästä, minkä jälkeen ne reagoivat aktiivisemmin ääniin. Kahden ja neljän viikon iässä pennut alkavat yleensä murista, purra, heiluttaa häntäänsä ja haukkua.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vastasyntyneet pennut avaavat silmänsä?</w:t>
      </w:r>
    </w:p>
    <w:p>
      <w:pPr>
        <w:pStyle w:val="TextBody"/>
        <w:bidi w:val="0"/>
        <w:jc w:val="left"/>
        <w:rPr>
          <w:b/>
          <w:u w:val="single"/>
          <w:shd w:val="clear" w:fill="FFFF00"/>
        </w:rPr>
      </w:pPr>
      <w:r>
        <w:rPr>
          <w:b/>
          <w:u w:val="single"/>
          <w:shd w:val="clear" w:fill="FFFF00"/>
        </w:rPr>
        <w:t xml:space="preserve">Asiakirjan numero 29757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Ohio State Fair on yksi Yhdysvaltojen suurimmista osavaltiomessuista. Tapahtuma järjestetään </w:t>
      </w:r>
      <w:r>
        <w:rPr>
          <w:color w:val="A9A9A9"/>
        </w:rPr>
        <w:t xml:space="preserve">Columbuksessa, Ohiossa </w:t>
      </w:r>
      <w:r>
        <w:rPr/>
        <w:t xml:space="preserve">heinäkuun lopun ja elokuun alun välisenä aikana.</w:t>
      </w:r>
      <w:r>
        <w:rPr/>
        <w:t xml:space="preserve"> Saperstein &amp; Associatesin vuonna 2011 tekemän talousvaikutustutkimuksen mukaan osavaltion messujen vaikutus osavaltion talouteen on noin 68,5 miljoonaa dollaria. Vuonna 2015 messujen kävijämäärä oli 982 305, mikä on suurin 12 päivän kävijämäärä, joka on koskaan mitattu.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Ohio State Fair sijaitsee</w:t>
      </w:r>
    </w:p>
    <w:p>
      <w:pPr>
        <w:pStyle w:val="TextBody"/>
        <w:bidi w:val="0"/>
        <w:jc w:val="left"/>
        <w:rPr>
          <w:b/>
          <w:u w:val="single"/>
          <w:shd w:val="clear" w:fill="FFFF00"/>
        </w:rPr>
      </w:pPr>
      <w:r>
        <w:rPr>
          <w:b/>
          <w:u w:val="single"/>
          <w:shd w:val="clear" w:fill="FFFF00"/>
        </w:rPr>
        <w:t xml:space="preserve">Asiakirjan numero 29758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Dignity (eli Dignity of Earth &amp; Sky) on veistos </w:t>
      </w:r>
      <w:r>
        <w:rPr>
          <w:color w:val="A9A9A9"/>
        </w:rPr>
        <w:t xml:space="preserve">Missourijoen yläpuolella olevalla kalliolla lähellä Chamberlainia, Etelä-Dakotassa</w:t>
      </w:r>
      <w:r>
        <w:rPr/>
        <w:t xml:space="preserve">. Etelä-Dakotan taiteilijapalkitun Dale Lampheren 50 metriä korkea ruostumattomasta teräksestä valmistettu patsas kuvaa alkuperäiskansojen naista, joka on pukeutunut Plains-tyyliseen asuun ja saa tähtipeiton. Lampheren mukaan veistos kunnioittaa Etelä-Dakotan alkuperäiskansojen Lakota- ja Dakota-kansojen kulttuuria. Lampherea avustivat kuvanveistäjät Tom Trople, Jim Maher, Andy Roltgen ja Grant Standard. Automaalausasiantuntija Brook Loobey auttoi peiton värien valinnassa, ja Albertson Engineering Rapid Citystä, SD:stä varmisti, että veistos kestää alueella usein esiintyvät voimakkaat tuulet.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arvokkuuden patsas Etelä-Dakotassa?</w:t>
      </w:r>
    </w:p>
    <w:p>
      <w:pPr>
        <w:pStyle w:val="TextBody"/>
        <w:bidi w:val="0"/>
        <w:jc w:val="left"/>
        <w:rPr>
          <w:b/>
          <w:u w:val="single"/>
          <w:shd w:val="clear" w:fill="FFFF00"/>
        </w:rPr>
      </w:pPr>
      <w:r>
        <w:rPr>
          <w:b/>
          <w:u w:val="single"/>
          <w:shd w:val="clear" w:fill="FFFF00"/>
        </w:rPr>
        <w:t xml:space="preserve">Asiakirjan numero 29759</w:t>
      </w:r>
    </w:p>
    <w:p>
      <w:pPr>
        <w:pStyle w:val="TextBody"/>
        <w:bidi w:val="0"/>
        <w:jc w:val="left"/>
        <w:rPr>
          <w:b/>
          <w:shd w:val="clear" w:fill="FFFF00"/>
        </w:rPr>
      </w:pPr>
      <w:r>
        <w:rPr>
          <w:b/>
          <w:shd w:val="clear" w:fill="FFFF00"/>
        </w:rPr>
        <w:t xml:space="preserve">Tekstin numero 0</w:t>
      </w:r>
    </w:p>
    <w:p>
      <w:pPr>
        <w:pStyle w:val="TextBody"/>
        <w:numPr>
          <w:ilvl w:val="0"/>
          <w:numId w:val="36"/>
        </w:numPr>
        <w:tabs>
          <w:tab w:val="clear" w:pos="1134"/>
          <w:tab w:val="left" w:leader="none" w:pos="707"/>
        </w:tabs>
        <w:bidi w:val="0"/>
        <w:spacing w:before="0" w:after="0"/>
        <w:ind w:start="707" w:hanging="283"/>
        <w:jc w:val="left"/>
        <w:rPr/>
      </w:pPr>
      <w:r>
        <w:rPr>
          <w:color w:val="A9A9A9"/>
        </w:rPr>
        <w:t xml:space="preserve">kiertää Aurinkoa, </w:t>
      </w:r>
    </w:p>
    <w:p>
      <w:pPr>
        <w:pStyle w:val="TextBody"/>
        <w:numPr>
          <w:ilvl w:val="0"/>
          <w:numId w:val="36"/>
        </w:numPr>
        <w:tabs>
          <w:tab w:val="clear" w:pos="1134"/>
          <w:tab w:val="left" w:leader="none" w:pos="707"/>
        </w:tabs>
        <w:bidi w:val="0"/>
        <w:spacing w:before="0" w:after="0"/>
        <w:ind w:start="707" w:hanging="283"/>
        <w:jc w:val="left"/>
        <w:rPr/>
      </w:pPr>
      <w:r>
        <w:rPr>
          <w:color w:val="DCDCDC"/>
        </w:rPr>
        <w:t xml:space="preserve">jolla on riittävästi massaa hydrostaattisen tasapainon saavuttamiseksi (lähes pyöreä muoto)</w:t>
      </w:r>
      <w:r>
        <w:rPr/>
        <w:t xml:space="preserve">, ja </w:t>
      </w:r>
    </w:p>
    <w:p>
      <w:pPr>
        <w:pStyle w:val="TextBody"/>
        <w:numPr>
          <w:ilvl w:val="0"/>
          <w:numId w:val="36"/>
        </w:numPr>
        <w:tabs>
          <w:tab w:val="clear" w:pos="1134"/>
          <w:tab w:val="left" w:leader="none" w:pos="707"/>
        </w:tabs>
        <w:bidi w:val="0"/>
        <w:ind w:start="707" w:hanging="283"/>
        <w:jc w:val="left"/>
        <w:rPr/>
      </w:pPr>
      <w:r>
        <w:rPr>
          <w:color w:val="2F4F4F"/>
        </w:rPr>
        <w:t xml:space="preserve">on ``puhdistanut lähiympäristön'' kiertoratansa ympäriltä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planeetaksi tulemisen edellytykset</w:t>
      </w:r>
    </w:p>
    <w:p>
      <w:pPr>
        <w:pStyle w:val="TextBody"/>
        <w:bidi w:val="0"/>
        <w:jc w:val="left"/>
        <w:rPr>
          <w:b/>
          <w:u w:val="single"/>
          <w:shd w:val="clear" w:fill="FFFF00"/>
        </w:rPr>
      </w:pPr>
      <w:r>
        <w:rPr>
          <w:b/>
          <w:u w:val="single"/>
          <w:shd w:val="clear" w:fill="FFFF00"/>
        </w:rPr>
        <w:t xml:space="preserve">Asiakirjan numero 29760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``Hyvää miestä on vaikea löytää'' </w:t>
      </w:r>
    </w:p>
    <w:tbl>
      <w:tblPr>
        <w:tblW w:w="4757" w:type="dxa"/>
        <w:jc w:val="left"/>
        <w:tblInd w:w="0" w:type="dxa"/>
        <w:tblLayout w:type="fixed"/>
        <w:tblCellMar>
          <w:top w:w="28" w:type="dxa"/>
          <w:left w:w="28" w:type="dxa"/>
          <w:bottom w:w="28" w:type="dxa"/>
          <w:right w:w="28" w:type="dxa"/>
        </w:tblCellMar>
      </w:tblPr>
      <w:tblGrid>
        <w:gridCol w:w="1831"/>
        <w:gridCol w:w="2926"/>
      </w:tblGrid>
      <w:tr>
        <w:trPr/>
        <w:tc>
          <w:tcPr>
            <w:tcW w:w="1831" w:type="dxa"/>
            <w:tcBorders/>
            <w:vAlign w:val="center"/>
          </w:tcPr>
          <w:p>
            <w:pPr>
              <w:pStyle w:val="TableHeading"/>
              <w:suppressLineNumbers/>
              <w:bidi w:val="0"/>
              <w:spacing w:before="0" w:after="283"/>
              <w:jc w:val="center"/>
              <w:rPr/>
            </w:pPr>
            <w:r>
              <w:rPr/>
              <w:t xml:space="preserve">Kirjoittaja </w:t>
            </w:r>
          </w:p>
        </w:tc>
        <w:tc>
          <w:tcPr>
            <w:tcW w:w="2926" w:type="dxa"/>
            <w:tcBorders/>
            <w:vAlign w:val="center"/>
          </w:tcPr>
          <w:p>
            <w:pPr>
              <w:pStyle w:val="TableContents"/>
              <w:bidi w:val="0"/>
              <w:spacing w:before="0" w:after="283"/>
              <w:jc w:val="left"/>
              <w:rPr/>
            </w:pPr>
            <w:r>
              <w:rPr/>
              <w:t xml:space="preserve">Flannery O'Connor </w:t>
            </w:r>
          </w:p>
        </w:tc>
      </w:tr>
      <w:tr>
        <w:trPr/>
        <w:tc>
          <w:tcPr>
            <w:tcW w:w="1831" w:type="dxa"/>
            <w:tcBorders/>
            <w:vAlign w:val="center"/>
          </w:tcPr>
          <w:p>
            <w:pPr>
              <w:pStyle w:val="TableHeading"/>
              <w:suppressLineNumbers/>
              <w:bidi w:val="0"/>
              <w:spacing w:before="0" w:after="283"/>
              <w:jc w:val="center"/>
              <w:rPr/>
            </w:pPr>
            <w:r>
              <w:rPr/>
              <w:t xml:space="preserve">Maa </w:t>
            </w:r>
          </w:p>
        </w:tc>
        <w:tc>
          <w:tcPr>
            <w:tcW w:w="2926"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Kieli </w:t>
            </w:r>
          </w:p>
        </w:tc>
        <w:tc>
          <w:tcPr>
            <w:tcW w:w="2926"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Genre (s) </w:t>
            </w:r>
          </w:p>
        </w:tc>
        <w:tc>
          <w:tcPr>
            <w:tcW w:w="2926" w:type="dxa"/>
            <w:tcBorders/>
            <w:vAlign w:val="center"/>
          </w:tcPr>
          <w:p>
            <w:pPr>
              <w:pStyle w:val="TableContents"/>
              <w:bidi w:val="0"/>
              <w:spacing w:before="0" w:after="283"/>
              <w:jc w:val="left"/>
              <w:rPr/>
            </w:pPr>
            <w:r>
              <w:rPr/>
              <w:t xml:space="preserve">Lyhyt tarina, </w:t>
            </w:r>
            <w:r>
              <w:rPr>
                <w:color w:val="A9A9A9"/>
              </w:rPr>
              <w:t xml:space="preserve">Etelän goottilaisuus </w:t>
            </w:r>
          </w:p>
        </w:tc>
      </w:tr>
      <w:tr>
        <w:trPr/>
        <w:tc>
          <w:tcPr>
            <w:tcW w:w="1831" w:type="dxa"/>
            <w:tcBorders/>
            <w:vAlign w:val="center"/>
          </w:tcPr>
          <w:p>
            <w:pPr>
              <w:pStyle w:val="TableHeading"/>
              <w:suppressLineNumbers/>
              <w:bidi w:val="0"/>
              <w:spacing w:before="0" w:after="283"/>
              <w:jc w:val="center"/>
              <w:rPr/>
            </w:pPr>
            <w:r>
              <w:rPr/>
              <w:t xml:space="preserve">Julkaisun tyyppi </w:t>
            </w:r>
          </w:p>
        </w:tc>
        <w:tc>
          <w:tcPr>
            <w:tcW w:w="2926" w:type="dxa"/>
            <w:tcBorders/>
            <w:vAlign w:val="center"/>
          </w:tcPr>
          <w:p>
            <w:pPr>
              <w:pStyle w:val="TableContents"/>
              <w:bidi w:val="0"/>
              <w:spacing w:before="0" w:after="283"/>
              <w:jc w:val="left"/>
              <w:rPr/>
            </w:pPr>
            <w:r>
              <w:rPr/>
              <w:t xml:space="preserve">Kokoelma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2926" w:type="dxa"/>
            <w:tcBorders/>
            <w:vAlign w:val="center"/>
          </w:tcPr>
          <w:p>
            <w:pPr>
              <w:pStyle w:val="TableContents"/>
              <w:bidi w:val="0"/>
              <w:spacing w:before="0" w:after="283"/>
              <w:jc w:val="left"/>
              <w:rPr/>
            </w:pPr>
            <w:r>
              <w:rPr/>
              <w:t xml:space="preserve">Tulosta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2926" w:type="dxa"/>
            <w:tcBorders/>
            <w:vAlign w:val="center"/>
          </w:tcPr>
          <w:p>
            <w:pPr>
              <w:pStyle w:val="TableContents"/>
              <w:bidi w:val="0"/>
              <w:spacing w:before="0" w:after="283"/>
              <w:jc w:val="left"/>
              <w:rPr/>
            </w:pPr>
            <w:r>
              <w:rPr/>
              <w:t xml:space="preserve">1953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hyvän miehen genre on vaikea löytää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Bailey-niminen</w:t>
      </w:r>
      <w:r>
        <w:rPr/>
        <w:t xml:space="preserve"> mies </w:t>
      </w:r>
      <w:r>
        <w:rPr/>
        <w:t xml:space="preserve">aikoo viedä perheensä Georgiasta Floridaan kesälomalle, mutta </w:t>
      </w:r>
      <w:r>
        <w:rPr>
          <w:color w:val="DCDCDC"/>
        </w:rPr>
        <w:t xml:space="preserve">hänen äitinsä (jota tarinassa kutsutaan nimellä "isoäiti") </w:t>
      </w:r>
      <w:r>
        <w:rPr/>
        <w:t xml:space="preserve">haluaa, että mies ajaa Itä-Tennesseehen, jossa isoäidillä on ystäviä ("yhteyksiä"). </w:t>
      </w:r>
      <w:r>
        <w:rPr/>
        <w:t xml:space="preserve">Äiti väittää, että hänen lapsensa, </w:t>
      </w:r>
      <w:r>
        <w:rPr>
          <w:color w:val="2F4F4F"/>
        </w:rPr>
        <w:t xml:space="preserve">John Wesley </w:t>
      </w:r>
      <w:r>
        <w:rPr/>
        <w:t xml:space="preserve">ja </w:t>
      </w:r>
      <w:r>
        <w:rPr>
          <w:color w:val="556B2F"/>
        </w:rPr>
        <w:t xml:space="preserve">June Star</w:t>
      </w:r>
      <w:r>
        <w:rPr/>
        <w:t xml:space="preserve">, eivät ole koskaan käyneet Itä-Tennesseessä, ja hän näyttää hänelle Atlanta Journal Constitution -lehdessä julkaistun uutisartikkelin karanneesta murhaajasta, joka kutsuu itseään The Misfitiksi ja joka on viimeksi nähty Floridassa. Seuraavana päivänä isoäiti herää aikaisin piilottaakseen </w:t>
      </w:r>
      <w:r>
        <w:rPr>
          <w:color w:val="6B8E23"/>
        </w:rPr>
        <w:t xml:space="preserve">kissansa Pitty Singin </w:t>
      </w:r>
      <w:r>
        <w:rPr/>
        <w:t xml:space="preserve">auton takapenkillä lattialla olevaan koriin. Hän on huolissaan siitä, että kissa kuolisi heidän poissa ollessaan. Bailey löytää hänet istumasta autossa, pukeutuneena parhaisiin vaatteisiinsa ja prameaan hattuun; hän sanoo, että jos hän kuolee onnettomuudessa tien varrella, hän haluaa ihmisten näkevän hänen ruumiinsa ja tietävän, että hän oli hienostunut ja ``rouva''. Isoäiti puhuu koko matkan ajan, yrittää saada kaksi töykeää lapsenlastaan leikkimään ja kertoo heille vitsejä ja tarinan, josta June Star tekee halveksuvia kommentteja. Hän muistelee nuoruuttaan vanhassa etelässä, muistelee seurustelujaan ja sitä, miten paljon paremmin kaikki oli hänen aikanaan, kun lapset olivat kunnioittavia ja ihmiset ``tekivät silloin oikein''. Kun perhe pysähtyy lounaalle vanhaan kuppilaan Timothyn ulkopuolella, hän puhuu omistajan, Red Sammyn, kanssa The Misfitistä. Hän ja isoäiti ovat yhtä mieltä siitä, että asiat olivat ennen paljon paremmin ja että nykymaailma on rappeutunut; isoäiti yhtyy Sammyn huomautukseen, jonka mukaan ``hyvää miestä on vaikea löytää''.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lähtee perheen matkalle Floridaan hyvää miestä on vaikea löytää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 Good Man Is Hard to Find'' on </w:t>
      </w:r>
      <w:r>
        <w:rPr>
          <w:color w:val="A9A9A9"/>
        </w:rPr>
        <w:t xml:space="preserve">Flannery O'Connorin </w:t>
      </w:r>
      <w:r>
        <w:rPr/>
        <w:t xml:space="preserve">vuonna 1953 </w:t>
      </w:r>
      <w:r>
        <w:rPr/>
        <w:t xml:space="preserve">kirjoittama novelli.</w:t>
      </w:r>
      <w:r>
        <w:rPr/>
        <w:t xml:space="preserve"> Tarina ilmestyy samannimisessä novellikokoelmassa. Tutkijoiden tulkintatyö keskittyy usein kiisteltyyn loppukohtaukseen.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hyvää miestä on vaikea löytää</w:t>
      </w:r>
    </w:p>
    <w:p>
      <w:pPr>
        <w:pStyle w:val="TextBody"/>
        <w:bidi w:val="0"/>
        <w:jc w:val="left"/>
        <w:rPr>
          <w:b/>
          <w:u w:val="single"/>
          <w:shd w:val="clear" w:fill="FFFF00"/>
        </w:rPr>
      </w:pPr>
      <w:r>
        <w:rPr>
          <w:b/>
          <w:u w:val="single"/>
          <w:shd w:val="clear" w:fill="FFFF00"/>
        </w:rPr>
        <w:t xml:space="preserve">Asiakirjan numero 29761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``When the Lights Go Out'' on toinen single, joka julkaistiin brittiläisen </w:t>
      </w:r>
      <w:r>
        <w:rPr/>
        <w:t xml:space="preserve">Five-yhtyeen debyyttialbumilta (musiikki) Five. Se julkaistiin vuoden 1998 alussa. Kappaleen kirjoittivat yhdessä Eliot Kennedy, Tim Lever ja Mike Percy (yhtyeestä Dead or Alive) sekä John McLaughlin. Sen yhteistuotannosta vastasivat Eliot Kennedy, Tim Lever ja Mike Percy.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kun valot sammuvat...</w:t>
      </w:r>
    </w:p>
    <w:p>
      <w:pPr>
        <w:pStyle w:val="TextBody"/>
        <w:bidi w:val="0"/>
        <w:jc w:val="left"/>
        <w:rPr>
          <w:b/>
          <w:u w:val="single"/>
          <w:shd w:val="clear" w:fill="FFFF00"/>
        </w:rPr>
      </w:pPr>
      <w:r>
        <w:rPr>
          <w:b/>
          <w:u w:val="single"/>
          <w:shd w:val="clear" w:fill="FFFF00"/>
        </w:rPr>
        <w:t xml:space="preserve">Asiakirjan numero 29762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Know What You Got (Till It's Gone)'' on </w:t>
      </w:r>
      <w:r>
        <w:rPr>
          <w:color w:val="A9A9A9"/>
        </w:rPr>
        <w:t xml:space="preserve">glam metal -yhtye </w:t>
      </w:r>
      <w:r>
        <w:rPr>
          <w:color w:val="DCDCDC"/>
        </w:rPr>
        <w:t xml:space="preserve">Cinderellan </w:t>
      </w:r>
      <w:r>
        <w:rPr/>
        <w:t xml:space="preserve">säveltämä ja esittämä powerballadi</w:t>
      </w:r>
      <w:r>
        <w:rPr/>
        <w:t xml:space="preserve">, joka on heidän toiselta Long Cold Winter -albumiltaan. Se julkaistiin elokuussa 1988, ja se oli heidän menestynein singlensä, joka oli marraskuussa 1988 Yhdysvaltain Billboard Hot 100 -listan sijalla 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ei tiedä mitä sinulla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ettei tiedä mitä on, ennen kuin se on poissa...</w:t>
      </w:r>
    </w:p>
    <w:p>
      <w:pPr>
        <w:pStyle w:val="TextBody"/>
        <w:bidi w:val="0"/>
        <w:jc w:val="left"/>
        <w:rPr>
          <w:b/>
          <w:u w:val="single"/>
          <w:shd w:val="clear" w:fill="FFFF00"/>
        </w:rPr>
      </w:pPr>
      <w:r>
        <w:rPr>
          <w:b/>
          <w:u w:val="single"/>
          <w:shd w:val="clear" w:fill="FFFF00"/>
        </w:rPr>
        <w:t xml:space="preserve">Asiakirjan numero 29763</w:t>
      </w:r>
    </w:p>
    <w:p>
      <w:pPr>
        <w:pStyle w:val="TextBody"/>
        <w:bidi w:val="0"/>
        <w:jc w:val="left"/>
        <w:rPr>
          <w:b/>
          <w:shd w:val="clear" w:fill="FFFF00"/>
        </w:rPr>
      </w:pPr>
      <w:r>
        <w:rPr>
          <w:b/>
          <w:shd w:val="clear" w:fill="FFFF00"/>
        </w:rPr>
        <w:t xml:space="preserve">Tekstin numero 0</w:t>
      </w:r>
    </w:p>
    <w:p>
      <w:pPr>
        <w:pStyle w:val="TextBody"/>
        <w:numPr>
          <w:ilvl w:val="0"/>
          <w:numId w:val="37"/>
        </w:numPr>
        <w:tabs>
          <w:tab w:val="clear" w:pos="1134"/>
          <w:tab w:val="left" w:leader="none" w:pos="720"/>
        </w:tabs>
        <w:bidi w:val="0"/>
        <w:ind w:start="720" w:hanging="283"/>
        <w:jc w:val="left"/>
        <w:rPr/>
      </w:pPr>
      <w:r>
        <w:rPr>
          <w:color w:val="A9A9A9"/>
        </w:rPr>
        <w:t xml:space="preserve">Epiduraalinen injektio voidaan antaa missä tahansa selkärangan kohdassa </w:t>
      </w:r>
      <w:r>
        <w:rPr/>
        <w:t xml:space="preserve">(kaulan, rintakehän, lannerangan tai ristiselän kohdalla), kun taas selkäydinininjektiot annetaan yleensä toisen lannerangan nikamarungon alapuolella, jotta vältettäisiin selkäytimen lävistäminen ja siten sen vahingoittaminen.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epiduraali menee selkärangassa?</w:t>
      </w:r>
    </w:p>
    <w:p>
      <w:pPr>
        <w:pStyle w:val="TextBody"/>
        <w:bidi w:val="0"/>
        <w:jc w:val="left"/>
        <w:rPr>
          <w:b/>
          <w:u w:val="single"/>
          <w:shd w:val="clear" w:fill="FFFF00"/>
        </w:rPr>
      </w:pPr>
      <w:r>
        <w:rPr>
          <w:b/>
          <w:u w:val="single"/>
          <w:shd w:val="clear" w:fill="FFFF00"/>
        </w:rPr>
        <w:t xml:space="preserve">Asiakirjan numero 29764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SIG Sauer P226 on SIG Sauerin valmistama täysikokoinen palvelupistooli. Se on kammioitu 9 × 19mm Parabellum,. 40 S&amp;W,. 40 S&amp;W,. 40 S&amp;W,. 357 SIG ja. 22 Long Rifle. Se on pohjimmiltaan sama perusrakenne kuin SIG Sauer P220, mutta se on kehitetty käyttämään suurempikapasiteettisia, kaksoispinoisia lippaita P220:n yksipinoisten lippaiden sijasta. P226:sta on syntynyt myös muita alaversioita; P228 ja </w:t>
      </w:r>
      <w:r>
        <w:rPr>
          <w:color w:val="A9A9A9"/>
        </w:rPr>
        <w:t xml:space="preserve">P229 ovat molemmat kompakteja versioita kaksoispinoisesta P226-mallista</w:t>
      </w:r>
      <w:r>
        <w:rPr/>
        <w:t xml:space="preserve">. SIG Sauer P226 ja sen muunnokset ovat käytössä lukuisissa lainvalvonta- ja sotilasorganisaatioissa maailmanlaajuisesti.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ero on sig sauer p226 ja p229 välillä?</w:t>
      </w:r>
    </w:p>
    <w:p>
      <w:pPr>
        <w:pStyle w:val="TextBody"/>
        <w:bidi w:val="0"/>
        <w:jc w:val="left"/>
        <w:rPr>
          <w:b/>
          <w:u w:val="single"/>
          <w:shd w:val="clear" w:fill="FFFF00"/>
        </w:rPr>
      </w:pPr>
      <w:r>
        <w:rPr>
          <w:b/>
          <w:u w:val="single"/>
          <w:shd w:val="clear" w:fill="FFFF00"/>
        </w:rPr>
        <w:t xml:space="preserve">Asiakirjan numero 29765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Elektronimikroskoopilla tutkitaan </w:t>
      </w:r>
      <w:r>
        <w:rPr/>
        <w:t xml:space="preserve">monenlaisten biologisten ja epäorgaanisten näytteiden, kuten mikro-organismien, solujen, suurten molekyylien, biopsianäytteiden, metallien ja kiteiden, </w:t>
      </w:r>
      <w:r>
        <w:rPr>
          <w:color w:val="A9A9A9"/>
        </w:rPr>
        <w:t xml:space="preserve">ultrastruktuuria.</w:t>
      </w:r>
      <w:r>
        <w:rPr/>
        <w:t xml:space="preserve"> Teollisuudessa elektronimikroskooppeja käytetään usein laadunvalvontaan ja vika-analyyseihin. Nykyaikaiset elektronimikroskoopit tuottavat elektronimikroskooppikuvia käyttämällä kuvan ottamiseen erikoistuneita digitaalikameroita ja kuvankaappauslaitteita.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elektronimikroskoopin avulla tutkijat näkivät?</w:t>
      </w:r>
    </w:p>
    <w:p>
      <w:pPr>
        <w:pStyle w:val="TextBody"/>
        <w:bidi w:val="0"/>
        <w:jc w:val="left"/>
        <w:rPr>
          <w:b/>
          <w:u w:val="single"/>
          <w:shd w:val="clear" w:fill="FFFF00"/>
        </w:rPr>
      </w:pPr>
      <w:r>
        <w:rPr>
          <w:b/>
          <w:u w:val="single"/>
          <w:shd w:val="clear" w:fill="FFFF00"/>
        </w:rPr>
        <w:t xml:space="preserve">Asiakirjan numero 29766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Charlotte's Web julkaistiin </w:t>
      </w:r>
      <w:r>
        <w:rPr>
          <w:color w:val="A9A9A9"/>
        </w:rPr>
        <w:t xml:space="preserve">22. helmikuuta </w:t>
      </w:r>
      <w:r>
        <w:rPr/>
        <w:t xml:space="preserve">1973 </w:t>
      </w:r>
      <w:r>
        <w:rPr/>
        <w:t xml:space="preserve">kohtalaisella kriittisellä ja kaupallisella menestyksellä. Television ja VHS-levyjen ansiosta elokuva sai seuraavien vuosien aikana uskollisen yleisön; vuonna 1994 se yllätti markkinat, kun siitä tuli yksi vuoden myydyimmistä elokuvista, 21 vuotta ensi-iltansa jälkeen. Mikään muu kuin Disneyn musikaali-animaatioelokuva ei ole saavuttanut tällaista suosiota, minkä vuoksi elokuvalle tehtiin jatko-osa, Charlotte's Web 2: Wilbur's Great Adventure, jonka Paramount julkaisi Yhdysvalloissa 18. maaliskuuta 2003 (Universal julkaisi sen kansainvälisesti), ja sen jälkeen alkuperäisestä tarinasta tehtiin 15. joulukuuta 2006 live-action-elokuvaversio, joka julkaistiin 15. joulukuuta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Charlotte's Web ilmestyi?</w:t>
      </w:r>
    </w:p>
    <w:p>
      <w:pPr>
        <w:pStyle w:val="TextBody"/>
        <w:bidi w:val="0"/>
        <w:jc w:val="left"/>
        <w:rPr>
          <w:b/>
          <w:shd w:val="clear" w:fill="FFFF00"/>
        </w:rPr>
      </w:pPr>
      <w:r>
        <w:rPr>
          <w:b/>
          <w:shd w:val="clear" w:fill="FFFF00"/>
        </w:rPr>
        <w:t xml:space="preserve">Teksti numero 1</w:t>
      </w:r>
    </w:p>
    <w:p>
      <w:pPr>
        <w:pStyle w:val="TextBody"/>
        <w:numPr>
          <w:ilvl w:val="0"/>
          <w:numId w:val="38"/>
        </w:numPr>
        <w:tabs>
          <w:tab w:val="clear" w:pos="1134"/>
          <w:tab w:val="left" w:leader="none" w:pos="720"/>
        </w:tabs>
        <w:bidi w:val="0"/>
        <w:ind w:start="720" w:hanging="283"/>
        <w:jc w:val="left"/>
        <w:rPr/>
      </w:pPr>
      <w:r>
        <w:rPr>
          <w:color w:val="A9A9A9"/>
        </w:rPr>
        <w:t xml:space="preserve">Paul Lynde </w:t>
      </w:r>
      <w:r>
        <w:rPr/>
        <w:t xml:space="preserve">on Templeton, huoleton, itsekäs rotta, joka asuu Homerin maatilalla. Se auttaa Charlottea saamaan uusia ideoita verkkoihinsa sillä ehdolla, että sille luvataan ruokaa. Elokuvan lopussa, samoin kuin jatko-osassa, hänellä on neljä omaa koppavaa lasta: Henrietta, Lester, Ralphie ja Junior.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Templetonin äänen Charlotte Webissä?</w:t>
      </w:r>
    </w:p>
    <w:p>
      <w:pPr>
        <w:pStyle w:val="TextBody"/>
        <w:bidi w:val="0"/>
        <w:jc w:val="left"/>
        <w:rPr>
          <w:b/>
          <w:u w:val="single"/>
          <w:shd w:val="clear" w:fill="FFFF00"/>
        </w:rPr>
      </w:pPr>
      <w:r>
        <w:rPr>
          <w:b/>
          <w:u w:val="single"/>
          <w:shd w:val="clear" w:fill="FFFF00"/>
        </w:rPr>
        <w:t xml:space="preserve">Asiakirjan numero 29767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Monsin taistelu </w:t>
      </w:r>
      <w:r>
        <w:rPr/>
        <w:t xml:space="preserve">oli brittiläisten retkikuntajoukkojen (BEF) ensimmäinen suuri taistelu ensimmäisessä maailmansodassa. Se oli </w:t>
      </w:r>
      <w:r>
        <w:rPr/>
        <w:t xml:space="preserve">osa rajataistelua, jossa liittoutuneet ottivat yhteen </w:t>
      </w:r>
      <w:r>
        <w:rPr>
          <w:color w:val="DCDCDC"/>
        </w:rPr>
        <w:t xml:space="preserve">Saksan </w:t>
      </w:r>
      <w:r>
        <w:rPr/>
        <w:t xml:space="preserve">kanssa </w:t>
      </w:r>
      <w:r>
        <w:rPr/>
        <w:t xml:space="preserve">Ranskan rajoilla. Monsissa </w:t>
      </w:r>
      <w:r>
        <w:rPr>
          <w:color w:val="2F4F4F"/>
        </w:rPr>
        <w:t xml:space="preserve">Britannian </w:t>
      </w:r>
      <w:r>
        <w:rPr/>
        <w:t xml:space="preserve">armeija yritti pitää Monsin ja Condén välisen kanavan linjan Saksan etenevää 1. armeijaa vastaan. Vaikka britit taistelivat hyvin ja aiheuttivat suhteettoman suuria tappioita lukumääräisesti ylivoimaisille saksalaisille, he joutuivat lopulta perääntymään sekä saksalaisten suuremman vahvuuden että Ranskan viidennen armeijan äkillisen vetäytymisen vuoksi, mikä paljasti brittien oikean sivustan. Vaikka brittien vetäytyminen Monsista oli alun perin suunniteltu yksinkertaiseksi taktiseksi vetäytymiseksi ja toteutettiin hyvässä järjestyksessä, se kesti kaksi viikkoa ja vei BEF:n Pariisin laitamille, ennen kuin se teki vastahyökkäyksen yhdessä ranskalaisten kanssa Marnen taistelussa.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brittiläinen taistelu ww1:ssä?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osallistui Monsin taisteluun</w:t>
      </w:r>
    </w:p>
    <w:p>
      <w:pPr>
        <w:pStyle w:val="TextBody"/>
        <w:bidi w:val="0"/>
        <w:jc w:val="left"/>
        <w:rPr>
          <w:b/>
          <w:u w:val="single"/>
          <w:shd w:val="clear" w:fill="FFFF00"/>
        </w:rPr>
      </w:pPr>
      <w:r>
        <w:rPr>
          <w:b/>
          <w:u w:val="single"/>
          <w:shd w:val="clear" w:fill="FFFF00"/>
        </w:rPr>
        <w:t xml:space="preserve">Asiakirjan numero 29768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Julius Caesar hyökkäsi Britanniaan vuosina 55 ja </w:t>
      </w:r>
      <w:r>
        <w:rPr>
          <w:color w:val="A9A9A9"/>
        </w:rPr>
        <w:t xml:space="preserve">54 eaa. osana </w:t>
      </w:r>
      <w:r>
        <w:rPr/>
        <w:t xml:space="preserve">gallialaisten sotiaan. Britit olivat Britannian rautakaudella joutuneet muiden kelttiläisten heimojen valtaamiksi tai sulauttaneet ne kulttuurisesti ja auttaneet Caesarin vihollisia. Caesar sai veroa, asetti Trinovanttien päälle ystävällismielisen kuninkaan ja palasi Galliaan. Augustuksen suunnitellut hyökkäykset peruttiin vuosina 34, 27 ja 25 eaa. Vuonna 40 jKr. Caligula kokosi 200 000 miestä Kanaalin rannalle, mutta sai heidät keräämään simpukankuoria. Kolme vuotta myöhemmin Claudius ohjasi neljä legioonaa hyökkäämään Britanniaan ja palauttamaan maanpaossa olleen kuninkaan Atrebatesin johtoon. Roomalaiset kukistivat Catuvellaunit ja järjestivät sitten valloituksensa Britannian maakunnaksi (lat. Provincia Britannia). Vuoteen 47 mennessä roomalaiset pitivät hallussaan Fosse Wayn kaakkoispuolella sijaitsevia alueita. Walesin hallinta viivästyi takaiskujen ja Boudican kapinan vaikutusten vuoksi, mutta roomalaiset laajenivat tasaisesti pohjoiseen.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roomalaiset tulivat ensimmäisen kerran Britanniaan?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kuvernööri Gaius Suetonius Paulinus kampanjoi Walesissa vuosina 60-61, Britannian kaakkoisosa nousi kapinaan </w:t>
      </w:r>
      <w:r>
        <w:rPr>
          <w:color w:val="A9A9A9"/>
        </w:rPr>
        <w:t xml:space="preserve">Boudican</w:t>
      </w:r>
      <w:r>
        <w:rPr/>
        <w:t xml:space="preserve"> johdolla</w:t>
      </w:r>
      <w:r>
        <w:rPr/>
        <w:t xml:space="preserve">. Boudica oli hiljattain kuolleen Icenien kuninkaan Prasutaguksen leski. Roomalainen historioitsija Tacitus kertoo, että Prasutagus oli jättänyt testamentin, jossa hän jätti puolet valtakunnastaan Nerolle siinä toivossa, että loput jätettäisiin koskematta. Hän oli väärässä. Kun hänen testamenttinsa pantiin täytäntöön, Rooma vastasi siihen takavarikoimalla väkivaltaisesti koko heimon maat. Boudica protestoi. Tämän seurauksena Rooma rankaisi häntä ja hänen tyttäriään ruoskimalla ja raiskaamalla. Vastauksena Icenit tuhosivat yhdessä Trinovanttien kanssa roomalaisten siirtokunnan Camulodunumissa (Colchesterissa) ja hajottivat IX legioonan osan, joka lähetettiin vapauttamaan sitä. Suetonius Paulinus ratsasti Lontooseen (silloinen Londinium), joka oli kapinallisten seuraava kohde, mutta totesi, ettei sitä voitu puolustaa. Se hylättiin ja tuhoutui, samoin kuin Verulamium (St. Albans). Näissä kolmessa kaupungissa sanotaan kuolleen seitsemänkymmenestä kahdeksaankymmeneen tuhatta ihmistä. Suetonius ryhmittyi kuitenkin uudelleen kahdella kolmesta vielä käytettävissä olleesta legioonasta, valitsi taistelukentän ja voitti kapinalliset Watling Streetin taistelussa, vaikka heillä oli suuri alivoima. Boudica kuoli pian sen jälkeen joko itse annettuun myrkkyyn tai sairauteen. Tänä aikana keisari Nero harkitsi Rooman joukkojen vetämistä Britanniasta kokonaan.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roomalaisia vastaan kapinoineiden Ikenien kuningatar codycross</w:t>
      </w:r>
    </w:p>
    <w:p>
      <w:pPr>
        <w:pStyle w:val="TextBody"/>
        <w:bidi w:val="0"/>
        <w:jc w:val="left"/>
        <w:rPr>
          <w:b/>
          <w:u w:val="single"/>
          <w:shd w:val="clear" w:fill="FFFF00"/>
        </w:rPr>
      </w:pPr>
      <w:r>
        <w:rPr>
          <w:b/>
          <w:u w:val="single"/>
          <w:shd w:val="clear" w:fill="FFFF00"/>
        </w:rPr>
        <w:t xml:space="preserve">Asiakirjan numero 29769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14"/>
        <w:gridCol w:w="1547"/>
        <w:gridCol w:w="2593"/>
        <w:gridCol w:w="810"/>
        <w:gridCol w:w="919"/>
        <w:gridCol w:w="2498"/>
        <w:gridCol w:w="1324"/>
      </w:tblGrid>
      <w:tr>
        <w:trPr/>
        <w:tc>
          <w:tcPr>
            <w:tcW w:w="514" w:type="dxa"/>
            <w:tcBorders/>
            <w:vAlign w:val="center"/>
          </w:tcPr>
          <w:p>
            <w:pPr>
              <w:pStyle w:val="TableHeading"/>
              <w:suppressLineNumbers/>
              <w:bidi w:val="0"/>
              <w:spacing w:before="0" w:after="283"/>
              <w:jc w:val="center"/>
              <w:rPr/>
            </w:pPr>
            <w:r>
              <w:rPr/>
              <w:t xml:space="preserve">Ei. </w:t>
            </w:r>
          </w:p>
        </w:tc>
        <w:tc>
          <w:tcPr>
            <w:tcW w:w="1547" w:type="dxa"/>
            <w:tcBorders/>
            <w:vAlign w:val="center"/>
          </w:tcPr>
          <w:p>
            <w:pPr>
              <w:pStyle w:val="TableHeading"/>
              <w:suppressLineNumbers/>
              <w:bidi w:val="0"/>
              <w:spacing w:before="0" w:after="283"/>
              <w:jc w:val="center"/>
              <w:rPr/>
            </w:pPr>
            <w:r>
              <w:rPr/>
              <w:t xml:space="preserve">Päivämäärä </w:t>
            </w:r>
          </w:p>
        </w:tc>
        <w:tc>
          <w:tcPr>
            <w:tcW w:w="2593" w:type="dxa"/>
            <w:tcBorders/>
            <w:vAlign w:val="center"/>
          </w:tcPr>
          <w:p>
            <w:pPr>
              <w:pStyle w:val="TableHeading"/>
              <w:suppressLineNumbers/>
              <w:bidi w:val="0"/>
              <w:spacing w:before="0" w:after="283"/>
              <w:jc w:val="center"/>
              <w:rPr/>
            </w:pPr>
            <w:r>
              <w:rPr/>
              <w:t xml:space="preserve">Tapahtumapaikka </w:t>
            </w:r>
          </w:p>
        </w:tc>
        <w:tc>
          <w:tcPr>
            <w:tcW w:w="810" w:type="dxa"/>
            <w:tcBorders/>
            <w:vAlign w:val="center"/>
          </w:tcPr>
          <w:p>
            <w:pPr>
              <w:pStyle w:val="TableHeading"/>
              <w:suppressLineNumbers/>
              <w:bidi w:val="0"/>
              <w:spacing w:before="0" w:after="283"/>
              <w:jc w:val="center"/>
              <w:rPr/>
            </w:pPr>
            <w:r>
              <w:rPr/>
              <w:t xml:space="preserve">Pisteet </w:t>
            </w:r>
          </w:p>
        </w:tc>
        <w:tc>
          <w:tcPr>
            <w:tcW w:w="919" w:type="dxa"/>
            <w:tcBorders/>
            <w:vAlign w:val="center"/>
          </w:tcPr>
          <w:p>
            <w:pPr>
              <w:pStyle w:val="TableHeading"/>
              <w:suppressLineNumbers/>
              <w:bidi w:val="0"/>
              <w:spacing w:before="0" w:after="283"/>
              <w:jc w:val="center"/>
              <w:rPr/>
            </w:pPr>
            <w:r>
              <w:rPr/>
              <w:t xml:space="preserve">Voittaja </w:t>
            </w:r>
          </w:p>
        </w:tc>
        <w:tc>
          <w:tcPr>
            <w:tcW w:w="2498" w:type="dxa"/>
            <w:tcBorders/>
            <w:vAlign w:val="center"/>
          </w:tcPr>
          <w:p>
            <w:pPr>
              <w:pStyle w:val="TableHeading"/>
              <w:suppressLineNumbers/>
              <w:bidi w:val="0"/>
              <w:spacing w:before="0" w:after="283"/>
              <w:jc w:val="center"/>
              <w:rPr/>
            </w:pPr>
            <w:r>
              <w:rPr/>
              <w:t xml:space="preserve">Kilpailu </w:t>
            </w:r>
          </w:p>
        </w:tc>
        <w:tc>
          <w:tcPr>
            <w:tcW w:w="1324" w:type="dxa"/>
            <w:tcBorders/>
            <w:vAlign w:val="center"/>
          </w:tcPr>
          <w:p>
            <w:pPr>
              <w:pStyle w:val="TableHeading"/>
              <w:suppressLineNumbers/>
              <w:bidi w:val="0"/>
              <w:spacing w:before="0" w:after="283"/>
              <w:jc w:val="center"/>
              <w:rPr/>
            </w:pPr>
            <w:r>
              <w:rPr/>
              <w:t xml:space="preserve">Otteluraportit </w:t>
            </w:r>
          </w:p>
        </w:tc>
      </w:tr>
      <w:tr>
        <w:trPr/>
        <w:tc>
          <w:tcPr>
            <w:tcW w:w="514" w:type="dxa"/>
            <w:tcBorders/>
            <w:vAlign w:val="center"/>
          </w:tcPr>
          <w:p>
            <w:pPr>
              <w:pStyle w:val="TableHeading"/>
              <w:bidi w:val="0"/>
              <w:spacing w:before="0" w:after="283"/>
              <w:rPr>
                <w:sz w:val="4"/>
                <w:szCs w:val="4"/>
              </w:rPr>
            </w:pPr>
            <w:r>
              <w:rPr>
                <w:sz w:val="4"/>
                <w:szCs w:val="4"/>
              </w:rPr>
            </w:r>
          </w:p>
        </w:tc>
        <w:tc>
          <w:tcPr>
            <w:tcW w:w="1547" w:type="dxa"/>
            <w:tcBorders/>
            <w:vAlign w:val="center"/>
          </w:tcPr>
          <w:p>
            <w:pPr>
              <w:pStyle w:val="TableContents"/>
              <w:bidi w:val="0"/>
              <w:spacing w:before="0" w:after="283"/>
              <w:jc w:val="left"/>
              <w:rPr/>
            </w:pPr>
            <w:r>
              <w:rPr/>
              <w:t xml:space="preserve">12. lokakuuta 1994 </w:t>
            </w:r>
          </w:p>
        </w:tc>
        <w:tc>
          <w:tcPr>
            <w:tcW w:w="2593" w:type="dxa"/>
            <w:tcBorders/>
            <w:vAlign w:val="center"/>
          </w:tcPr>
          <w:p>
            <w:pPr>
              <w:pStyle w:val="TableContents"/>
              <w:bidi w:val="0"/>
              <w:spacing w:before="0" w:after="283"/>
              <w:jc w:val="left"/>
              <w:rPr/>
            </w:pPr>
            <w:r>
              <w:rPr/>
              <w:t xml:space="preserve">National Stadium, Cardiff </w:t>
            </w:r>
          </w:p>
        </w:tc>
        <w:tc>
          <w:tcPr>
            <w:tcW w:w="810" w:type="dxa"/>
            <w:tcBorders/>
            <w:vAlign w:val="center"/>
          </w:tcPr>
          <w:p>
            <w:pPr>
              <w:pStyle w:val="TableContents"/>
              <w:bidi w:val="0"/>
              <w:spacing w:before="0" w:after="283"/>
              <w:jc w:val="left"/>
              <w:rPr/>
            </w:pPr>
            <w:r>
              <w:rPr/>
              <w:t xml:space="preserve">29 -- 19 </w:t>
            </w:r>
          </w:p>
        </w:tc>
        <w:tc>
          <w:tcPr>
            <w:tcW w:w="919" w:type="dxa"/>
            <w:tcBorders/>
            <w:vAlign w:val="center"/>
          </w:tcPr>
          <w:p>
            <w:pPr>
              <w:pStyle w:val="TableContents"/>
              <w:bidi w:val="0"/>
              <w:spacing w:before="0" w:after="283"/>
              <w:jc w:val="left"/>
              <w:rPr/>
            </w:pPr>
            <w:r>
              <w:rPr/>
              <w:t xml:space="preserve">Wales </w:t>
            </w:r>
          </w:p>
        </w:tc>
        <w:tc>
          <w:tcPr>
            <w:tcW w:w="2498" w:type="dxa"/>
            <w:tcBorders/>
            <w:vAlign w:val="center"/>
          </w:tcPr>
          <w:p>
            <w:pPr>
              <w:pStyle w:val="TableContents"/>
              <w:bidi w:val="0"/>
              <w:spacing w:before="0" w:after="283"/>
              <w:jc w:val="left"/>
              <w:rPr>
                <w:sz w:val="4"/>
                <w:szCs w:val="4"/>
              </w:rPr>
            </w:pPr>
            <w:r>
              <w:rPr>
                <w:sz w:val="4"/>
                <w:szCs w:val="4"/>
              </w:rPr>
            </w:r>
          </w:p>
        </w:tc>
        <w:tc>
          <w:tcPr>
            <w:tcW w:w="1324" w:type="dxa"/>
            <w:tcBorders/>
            <w:vAlign w:val="center"/>
          </w:tcPr>
          <w:p>
            <w:pPr>
              <w:pStyle w:val="TableContents"/>
              <w:bidi w:val="0"/>
              <w:spacing w:before="0" w:after="283"/>
              <w:jc w:val="left"/>
              <w:rPr>
                <w:sz w:val="4"/>
                <w:szCs w:val="4"/>
              </w:rPr>
            </w:pPr>
            <w:r>
              <w:rPr>
                <w:sz w:val="4"/>
                <w:szCs w:val="4"/>
              </w:rPr>
            </w:r>
          </w:p>
        </w:tc>
      </w:tr>
      <w:tr>
        <w:trPr/>
        <w:tc>
          <w:tcPr>
            <w:tcW w:w="514" w:type="dxa"/>
            <w:tcBorders/>
            <w:vAlign w:val="center"/>
          </w:tcPr>
          <w:p>
            <w:pPr>
              <w:pStyle w:val="TableHeading"/>
              <w:bidi w:val="0"/>
              <w:spacing w:before="0" w:after="283"/>
              <w:rPr>
                <w:sz w:val="4"/>
                <w:szCs w:val="4"/>
              </w:rPr>
            </w:pPr>
            <w:r>
              <w:rPr>
                <w:sz w:val="4"/>
                <w:szCs w:val="4"/>
              </w:rPr>
            </w:r>
          </w:p>
        </w:tc>
        <w:tc>
          <w:tcPr>
            <w:tcW w:w="1547" w:type="dxa"/>
            <w:tcBorders/>
            <w:vAlign w:val="center"/>
          </w:tcPr>
          <w:p>
            <w:pPr>
              <w:pStyle w:val="TableContents"/>
              <w:bidi w:val="0"/>
              <w:spacing w:before="0" w:after="283"/>
              <w:jc w:val="left"/>
              <w:rPr/>
            </w:pPr>
            <w:r>
              <w:rPr/>
              <w:t xml:space="preserve">16. tammikuuta 1996 </w:t>
            </w:r>
          </w:p>
        </w:tc>
        <w:tc>
          <w:tcPr>
            <w:tcW w:w="2593" w:type="dxa"/>
            <w:tcBorders/>
            <w:vAlign w:val="center"/>
          </w:tcPr>
          <w:p>
            <w:pPr>
              <w:pStyle w:val="TableContents"/>
              <w:bidi w:val="0"/>
              <w:spacing w:before="0" w:after="283"/>
              <w:jc w:val="left"/>
              <w:rPr/>
            </w:pPr>
            <w:r>
              <w:rPr/>
              <w:t xml:space="preserve">National Stadium, Cardiff </w:t>
            </w:r>
          </w:p>
        </w:tc>
        <w:tc>
          <w:tcPr>
            <w:tcW w:w="810" w:type="dxa"/>
            <w:tcBorders/>
            <w:vAlign w:val="center"/>
          </w:tcPr>
          <w:p>
            <w:pPr>
              <w:pStyle w:val="TableContents"/>
              <w:bidi w:val="0"/>
              <w:spacing w:before="0" w:after="283"/>
              <w:jc w:val="left"/>
              <w:rPr/>
            </w:pPr>
            <w:r>
              <w:rPr/>
              <w:t xml:space="preserve">31 -- 26 </w:t>
            </w:r>
          </w:p>
        </w:tc>
        <w:tc>
          <w:tcPr>
            <w:tcW w:w="919" w:type="dxa"/>
            <w:tcBorders/>
            <w:vAlign w:val="center"/>
          </w:tcPr>
          <w:p>
            <w:pPr>
              <w:pStyle w:val="TableContents"/>
              <w:bidi w:val="0"/>
              <w:spacing w:before="0" w:after="283"/>
              <w:jc w:val="left"/>
              <w:rPr/>
            </w:pPr>
            <w:r>
              <w:rPr/>
              <w:t xml:space="preserve">Wales </w:t>
            </w:r>
          </w:p>
        </w:tc>
        <w:tc>
          <w:tcPr>
            <w:tcW w:w="2498" w:type="dxa"/>
            <w:tcBorders/>
            <w:vAlign w:val="center"/>
          </w:tcPr>
          <w:p>
            <w:pPr>
              <w:pStyle w:val="TableContents"/>
              <w:bidi w:val="0"/>
              <w:spacing w:before="0" w:after="283"/>
              <w:jc w:val="left"/>
              <w:rPr>
                <w:sz w:val="4"/>
                <w:szCs w:val="4"/>
              </w:rPr>
            </w:pPr>
            <w:r>
              <w:rPr>
                <w:sz w:val="4"/>
                <w:szCs w:val="4"/>
              </w:rPr>
            </w:r>
          </w:p>
        </w:tc>
        <w:tc>
          <w:tcPr>
            <w:tcW w:w="1324" w:type="dxa"/>
            <w:tcBorders/>
            <w:vAlign w:val="center"/>
          </w:tcPr>
          <w:p>
            <w:pPr>
              <w:pStyle w:val="TableContents"/>
              <w:bidi w:val="0"/>
              <w:spacing w:before="0" w:after="283"/>
              <w:jc w:val="left"/>
              <w:rPr>
                <w:sz w:val="4"/>
                <w:szCs w:val="4"/>
              </w:rPr>
            </w:pPr>
            <w:r>
              <w:rPr>
                <w:sz w:val="4"/>
                <w:szCs w:val="4"/>
              </w:rPr>
            </w:r>
          </w:p>
        </w:tc>
      </w:tr>
      <w:tr>
        <w:trPr/>
        <w:tc>
          <w:tcPr>
            <w:tcW w:w="514" w:type="dxa"/>
            <w:tcBorders/>
            <w:vAlign w:val="center"/>
          </w:tcPr>
          <w:p>
            <w:pPr>
              <w:pStyle w:val="TableHeading"/>
              <w:bidi w:val="0"/>
              <w:spacing w:before="0" w:after="283"/>
              <w:rPr>
                <w:sz w:val="4"/>
                <w:szCs w:val="4"/>
              </w:rPr>
            </w:pPr>
            <w:r>
              <w:rPr>
                <w:sz w:val="4"/>
                <w:szCs w:val="4"/>
              </w:rPr>
            </w:r>
          </w:p>
        </w:tc>
        <w:tc>
          <w:tcPr>
            <w:tcW w:w="1547" w:type="dxa"/>
            <w:tcBorders/>
            <w:vAlign w:val="center"/>
          </w:tcPr>
          <w:p>
            <w:pPr>
              <w:pStyle w:val="TableContents"/>
              <w:bidi w:val="0"/>
              <w:spacing w:before="0" w:after="283"/>
              <w:jc w:val="left"/>
              <w:rPr/>
            </w:pPr>
            <w:r>
              <w:rPr/>
              <w:t xml:space="preserve">5. lokakuuta 1996 </w:t>
            </w:r>
          </w:p>
        </w:tc>
        <w:tc>
          <w:tcPr>
            <w:tcW w:w="2593" w:type="dxa"/>
            <w:tcBorders/>
            <w:vAlign w:val="center"/>
          </w:tcPr>
          <w:p>
            <w:pPr>
              <w:pStyle w:val="TableContents"/>
              <w:bidi w:val="0"/>
              <w:spacing w:before="0" w:after="283"/>
              <w:jc w:val="left"/>
              <w:rPr/>
            </w:pPr>
            <w:r>
              <w:rPr/>
              <w:t xml:space="preserve">Stadio Olimpico, Rooma </w:t>
            </w:r>
          </w:p>
        </w:tc>
        <w:tc>
          <w:tcPr>
            <w:tcW w:w="810" w:type="dxa"/>
            <w:tcBorders/>
            <w:vAlign w:val="center"/>
          </w:tcPr>
          <w:p>
            <w:pPr>
              <w:pStyle w:val="TableContents"/>
              <w:bidi w:val="0"/>
              <w:spacing w:before="0" w:after="283"/>
              <w:jc w:val="left"/>
              <w:rPr/>
            </w:pPr>
            <w:r>
              <w:rPr/>
              <w:t xml:space="preserve">22 -- 31 </w:t>
            </w:r>
          </w:p>
        </w:tc>
        <w:tc>
          <w:tcPr>
            <w:tcW w:w="919" w:type="dxa"/>
            <w:tcBorders/>
            <w:vAlign w:val="center"/>
          </w:tcPr>
          <w:p>
            <w:pPr>
              <w:pStyle w:val="TableContents"/>
              <w:bidi w:val="0"/>
              <w:spacing w:before="0" w:after="283"/>
              <w:jc w:val="left"/>
              <w:rPr/>
            </w:pPr>
            <w:r>
              <w:rPr/>
              <w:t xml:space="preserve">Wales </w:t>
            </w:r>
          </w:p>
        </w:tc>
        <w:tc>
          <w:tcPr>
            <w:tcW w:w="2498" w:type="dxa"/>
            <w:tcBorders/>
            <w:vAlign w:val="center"/>
          </w:tcPr>
          <w:p>
            <w:pPr>
              <w:pStyle w:val="TableContents"/>
              <w:bidi w:val="0"/>
              <w:spacing w:before="0" w:after="283"/>
              <w:jc w:val="left"/>
              <w:rPr>
                <w:sz w:val="4"/>
                <w:szCs w:val="4"/>
              </w:rPr>
            </w:pPr>
            <w:r>
              <w:rPr>
                <w:sz w:val="4"/>
                <w:szCs w:val="4"/>
              </w:rPr>
            </w:r>
          </w:p>
        </w:tc>
        <w:tc>
          <w:tcPr>
            <w:tcW w:w="1324" w:type="dxa"/>
            <w:tcBorders/>
            <w:vAlign w:val="center"/>
          </w:tcPr>
          <w:p>
            <w:pPr>
              <w:pStyle w:val="TableContents"/>
              <w:bidi w:val="0"/>
              <w:spacing w:before="0" w:after="283"/>
              <w:jc w:val="left"/>
              <w:rPr>
                <w:sz w:val="4"/>
                <w:szCs w:val="4"/>
              </w:rPr>
            </w:pPr>
            <w:r>
              <w:rPr>
                <w:sz w:val="4"/>
                <w:szCs w:val="4"/>
              </w:rPr>
            </w:r>
          </w:p>
        </w:tc>
      </w:tr>
      <w:tr>
        <w:trPr/>
        <w:tc>
          <w:tcPr>
            <w:tcW w:w="514" w:type="dxa"/>
            <w:tcBorders/>
            <w:vAlign w:val="center"/>
          </w:tcPr>
          <w:p>
            <w:pPr>
              <w:pStyle w:val="TableHeading"/>
              <w:bidi w:val="0"/>
              <w:spacing w:before="0" w:after="283"/>
              <w:rPr>
                <w:sz w:val="4"/>
                <w:szCs w:val="4"/>
              </w:rPr>
            </w:pPr>
            <w:r>
              <w:rPr>
                <w:sz w:val="4"/>
                <w:szCs w:val="4"/>
              </w:rPr>
            </w:r>
          </w:p>
        </w:tc>
        <w:tc>
          <w:tcPr>
            <w:tcW w:w="1547" w:type="dxa"/>
            <w:tcBorders/>
            <w:vAlign w:val="center"/>
          </w:tcPr>
          <w:p>
            <w:pPr>
              <w:pStyle w:val="TableContents"/>
              <w:bidi w:val="0"/>
              <w:spacing w:before="0" w:after="283"/>
              <w:jc w:val="left"/>
              <w:rPr/>
            </w:pPr>
            <w:r>
              <w:rPr/>
              <w:t xml:space="preserve">7. helmikuuta 1998 </w:t>
            </w:r>
          </w:p>
        </w:tc>
        <w:tc>
          <w:tcPr>
            <w:tcW w:w="2593" w:type="dxa"/>
            <w:tcBorders/>
            <w:vAlign w:val="center"/>
          </w:tcPr>
          <w:p>
            <w:pPr>
              <w:pStyle w:val="TableContents"/>
              <w:bidi w:val="0"/>
              <w:spacing w:before="0" w:after="283"/>
              <w:jc w:val="left"/>
              <w:rPr/>
            </w:pPr>
            <w:r>
              <w:rPr/>
              <w:t xml:space="preserve">Stradey Park, Llanelli </w:t>
            </w:r>
          </w:p>
        </w:tc>
        <w:tc>
          <w:tcPr>
            <w:tcW w:w="810" w:type="dxa"/>
            <w:tcBorders/>
            <w:vAlign w:val="center"/>
          </w:tcPr>
          <w:p>
            <w:pPr>
              <w:pStyle w:val="TableContents"/>
              <w:bidi w:val="0"/>
              <w:spacing w:before="0" w:after="283"/>
              <w:jc w:val="left"/>
              <w:rPr/>
            </w:pPr>
            <w:r>
              <w:rPr/>
              <w:t xml:space="preserve">23 -- 20 </w:t>
            </w:r>
          </w:p>
        </w:tc>
        <w:tc>
          <w:tcPr>
            <w:tcW w:w="919" w:type="dxa"/>
            <w:tcBorders/>
            <w:vAlign w:val="center"/>
          </w:tcPr>
          <w:p>
            <w:pPr>
              <w:pStyle w:val="TableContents"/>
              <w:bidi w:val="0"/>
              <w:spacing w:before="0" w:after="283"/>
              <w:jc w:val="left"/>
              <w:rPr/>
            </w:pPr>
            <w:r>
              <w:rPr/>
              <w:t xml:space="preserve">Wales </w:t>
            </w:r>
          </w:p>
        </w:tc>
        <w:tc>
          <w:tcPr>
            <w:tcW w:w="2498" w:type="dxa"/>
            <w:tcBorders/>
            <w:vAlign w:val="center"/>
          </w:tcPr>
          <w:p>
            <w:pPr>
              <w:pStyle w:val="TableContents"/>
              <w:bidi w:val="0"/>
              <w:spacing w:before="0" w:after="283"/>
              <w:jc w:val="left"/>
              <w:rPr>
                <w:sz w:val="4"/>
                <w:szCs w:val="4"/>
              </w:rPr>
            </w:pPr>
            <w:r>
              <w:rPr>
                <w:sz w:val="4"/>
                <w:szCs w:val="4"/>
              </w:rPr>
            </w:r>
          </w:p>
        </w:tc>
        <w:tc>
          <w:tcPr>
            <w:tcW w:w="1324" w:type="dxa"/>
            <w:tcBorders/>
            <w:vAlign w:val="center"/>
          </w:tcPr>
          <w:p>
            <w:pPr>
              <w:pStyle w:val="TableContents"/>
              <w:bidi w:val="0"/>
              <w:spacing w:before="0" w:after="283"/>
              <w:jc w:val="left"/>
              <w:rPr>
                <w:sz w:val="4"/>
                <w:szCs w:val="4"/>
              </w:rPr>
            </w:pPr>
            <w:r>
              <w:rPr>
                <w:sz w:val="4"/>
                <w:szCs w:val="4"/>
              </w:rPr>
            </w:r>
          </w:p>
        </w:tc>
      </w:tr>
      <w:tr>
        <w:trPr/>
        <w:tc>
          <w:tcPr>
            <w:tcW w:w="514" w:type="dxa"/>
            <w:tcBorders/>
            <w:vAlign w:val="center"/>
          </w:tcPr>
          <w:p>
            <w:pPr>
              <w:pStyle w:val="TableHeading"/>
              <w:bidi w:val="0"/>
              <w:spacing w:before="0" w:after="283"/>
              <w:rPr>
                <w:sz w:val="4"/>
                <w:szCs w:val="4"/>
              </w:rPr>
            </w:pPr>
            <w:r>
              <w:rPr>
                <w:sz w:val="4"/>
                <w:szCs w:val="4"/>
              </w:rPr>
            </w:r>
          </w:p>
        </w:tc>
        <w:tc>
          <w:tcPr>
            <w:tcW w:w="1547" w:type="dxa"/>
            <w:tcBorders/>
            <w:vAlign w:val="center"/>
          </w:tcPr>
          <w:p>
            <w:pPr>
              <w:pStyle w:val="TableContents"/>
              <w:bidi w:val="0"/>
              <w:spacing w:before="0" w:after="283"/>
              <w:jc w:val="left"/>
              <w:rPr/>
            </w:pPr>
            <w:r>
              <w:rPr/>
              <w:t xml:space="preserve">20. maaliskuuta 1999 </w:t>
            </w:r>
          </w:p>
        </w:tc>
        <w:tc>
          <w:tcPr>
            <w:tcW w:w="2593" w:type="dxa"/>
            <w:tcBorders/>
            <w:vAlign w:val="center"/>
          </w:tcPr>
          <w:p>
            <w:pPr>
              <w:pStyle w:val="TableContents"/>
              <w:bidi w:val="0"/>
              <w:spacing w:before="0" w:after="283"/>
              <w:jc w:val="left"/>
              <w:rPr/>
            </w:pPr>
            <w:r>
              <w:rPr/>
              <w:t xml:space="preserve">Stadio Comunale di Monigo, Treviso </w:t>
            </w:r>
          </w:p>
        </w:tc>
        <w:tc>
          <w:tcPr>
            <w:tcW w:w="810" w:type="dxa"/>
            <w:tcBorders/>
            <w:vAlign w:val="center"/>
          </w:tcPr>
          <w:p>
            <w:pPr>
              <w:pStyle w:val="TableContents"/>
              <w:bidi w:val="0"/>
              <w:spacing w:before="0" w:after="283"/>
              <w:jc w:val="left"/>
              <w:rPr/>
            </w:pPr>
            <w:r>
              <w:rPr/>
              <w:t xml:space="preserve">21 -- 60 </w:t>
            </w:r>
          </w:p>
        </w:tc>
        <w:tc>
          <w:tcPr>
            <w:tcW w:w="919" w:type="dxa"/>
            <w:tcBorders/>
            <w:vAlign w:val="center"/>
          </w:tcPr>
          <w:p>
            <w:pPr>
              <w:pStyle w:val="TableContents"/>
              <w:bidi w:val="0"/>
              <w:spacing w:before="0" w:after="283"/>
              <w:jc w:val="left"/>
              <w:rPr/>
            </w:pPr>
            <w:r>
              <w:rPr/>
              <w:t xml:space="preserve">Wales </w:t>
            </w:r>
          </w:p>
        </w:tc>
        <w:tc>
          <w:tcPr>
            <w:tcW w:w="2498" w:type="dxa"/>
            <w:tcBorders/>
            <w:vAlign w:val="center"/>
          </w:tcPr>
          <w:p>
            <w:pPr>
              <w:pStyle w:val="TableContents"/>
              <w:bidi w:val="0"/>
              <w:spacing w:before="0" w:after="283"/>
              <w:jc w:val="left"/>
              <w:rPr>
                <w:sz w:val="4"/>
                <w:szCs w:val="4"/>
              </w:rPr>
            </w:pPr>
            <w:r>
              <w:rPr>
                <w:sz w:val="4"/>
                <w:szCs w:val="4"/>
              </w:rPr>
            </w:r>
          </w:p>
        </w:tc>
        <w:tc>
          <w:tcPr>
            <w:tcW w:w="1324" w:type="dxa"/>
            <w:tcBorders/>
            <w:vAlign w:val="center"/>
          </w:tcPr>
          <w:p>
            <w:pPr>
              <w:pStyle w:val="TableContents"/>
              <w:bidi w:val="0"/>
              <w:spacing w:before="0" w:after="283"/>
              <w:jc w:val="left"/>
              <w:rPr>
                <w:sz w:val="4"/>
                <w:szCs w:val="4"/>
              </w:rPr>
            </w:pPr>
            <w:r>
              <w:rPr>
                <w:sz w:val="4"/>
                <w:szCs w:val="4"/>
              </w:rPr>
            </w:r>
          </w:p>
        </w:tc>
      </w:tr>
      <w:tr>
        <w:trPr/>
        <w:tc>
          <w:tcPr>
            <w:tcW w:w="514" w:type="dxa"/>
            <w:tcBorders/>
            <w:vAlign w:val="center"/>
          </w:tcPr>
          <w:p>
            <w:pPr>
              <w:pStyle w:val="TableHeading"/>
              <w:suppressLineNumbers/>
              <w:bidi w:val="0"/>
              <w:spacing w:before="0" w:after="283"/>
              <w:jc w:val="center"/>
              <w:rPr/>
            </w:pPr>
            <w:r>
              <w:rPr/>
              <w:t xml:space="preserve">6 </w:t>
            </w:r>
          </w:p>
        </w:tc>
        <w:tc>
          <w:tcPr>
            <w:tcW w:w="1547" w:type="dxa"/>
            <w:tcBorders/>
            <w:vAlign w:val="center"/>
          </w:tcPr>
          <w:p>
            <w:pPr>
              <w:pStyle w:val="TableContents"/>
              <w:bidi w:val="0"/>
              <w:spacing w:before="0" w:after="283"/>
              <w:jc w:val="left"/>
              <w:rPr/>
            </w:pPr>
            <w:r>
              <w:rPr/>
              <w:t xml:space="preserve">19. helmikuuta 2000 </w:t>
            </w:r>
          </w:p>
        </w:tc>
        <w:tc>
          <w:tcPr>
            <w:tcW w:w="2593" w:type="dxa"/>
            <w:tcBorders/>
            <w:vAlign w:val="center"/>
          </w:tcPr>
          <w:p>
            <w:pPr>
              <w:pStyle w:val="TableContents"/>
              <w:bidi w:val="0"/>
              <w:spacing w:before="0" w:after="283"/>
              <w:jc w:val="left"/>
              <w:rPr/>
            </w:pPr>
            <w:r>
              <w:rPr/>
              <w:t xml:space="preserve">Millennium Stadium, Cardiff </w:t>
            </w:r>
          </w:p>
        </w:tc>
        <w:tc>
          <w:tcPr>
            <w:tcW w:w="810" w:type="dxa"/>
            <w:tcBorders/>
            <w:vAlign w:val="center"/>
          </w:tcPr>
          <w:p>
            <w:pPr>
              <w:pStyle w:val="TableContents"/>
              <w:bidi w:val="0"/>
              <w:spacing w:before="0" w:after="283"/>
              <w:jc w:val="left"/>
              <w:rPr/>
            </w:pPr>
            <w:r>
              <w:rPr/>
              <w:t xml:space="preserve">47 -- 16 </w:t>
            </w:r>
          </w:p>
        </w:tc>
        <w:tc>
          <w:tcPr>
            <w:tcW w:w="919" w:type="dxa"/>
            <w:tcBorders/>
            <w:vAlign w:val="center"/>
          </w:tcPr>
          <w:p>
            <w:pPr>
              <w:pStyle w:val="TableContents"/>
              <w:bidi w:val="0"/>
              <w:spacing w:before="0" w:after="283"/>
              <w:jc w:val="left"/>
              <w:rPr/>
            </w:pPr>
            <w:r>
              <w:rPr/>
              <w:t xml:space="preserve">Wales </w:t>
            </w:r>
          </w:p>
        </w:tc>
        <w:tc>
          <w:tcPr>
            <w:tcW w:w="2498" w:type="dxa"/>
            <w:tcBorders/>
            <w:vAlign w:val="center"/>
          </w:tcPr>
          <w:p>
            <w:pPr>
              <w:pStyle w:val="TableContents"/>
              <w:bidi w:val="0"/>
              <w:spacing w:before="0" w:after="283"/>
              <w:jc w:val="left"/>
              <w:rPr/>
            </w:pPr>
            <w:r>
              <w:rPr/>
              <w:t xml:space="preserve">2000 Six Nations </w:t>
            </w:r>
          </w:p>
        </w:tc>
        <w:tc>
          <w:tcPr>
            <w:tcW w:w="1324" w:type="dxa"/>
            <w:tcBorders/>
            <w:vAlign w:val="center"/>
          </w:tcPr>
          <w:p>
            <w:pPr>
              <w:pStyle w:val="TableContents"/>
              <w:bidi w:val="0"/>
              <w:spacing w:before="0" w:after="283"/>
              <w:jc w:val="left"/>
              <w:rPr>
                <w:sz w:val="4"/>
                <w:szCs w:val="4"/>
              </w:rPr>
            </w:pPr>
            <w:r>
              <w:rPr>
                <w:sz w:val="4"/>
                <w:szCs w:val="4"/>
              </w:rPr>
            </w:r>
          </w:p>
        </w:tc>
      </w:tr>
      <w:tr>
        <w:trPr/>
        <w:tc>
          <w:tcPr>
            <w:tcW w:w="514" w:type="dxa"/>
            <w:tcBorders/>
            <w:vAlign w:val="center"/>
          </w:tcPr>
          <w:p>
            <w:pPr>
              <w:pStyle w:val="TableHeading"/>
              <w:suppressLineNumbers/>
              <w:bidi w:val="0"/>
              <w:spacing w:before="0" w:after="283"/>
              <w:jc w:val="center"/>
              <w:rPr/>
            </w:pPr>
            <w:r>
              <w:rPr/>
              <w:t xml:space="preserve">7 </w:t>
            </w:r>
          </w:p>
        </w:tc>
        <w:tc>
          <w:tcPr>
            <w:tcW w:w="1547" w:type="dxa"/>
            <w:tcBorders/>
            <w:vAlign w:val="center"/>
          </w:tcPr>
          <w:p>
            <w:pPr>
              <w:pStyle w:val="TableContents"/>
              <w:bidi w:val="0"/>
              <w:spacing w:before="0" w:after="283"/>
              <w:jc w:val="left"/>
              <w:rPr/>
            </w:pPr>
            <w:r>
              <w:rPr/>
              <w:t xml:space="preserve">8. huhtikuuta 2001 </w:t>
            </w:r>
          </w:p>
        </w:tc>
        <w:tc>
          <w:tcPr>
            <w:tcW w:w="2593" w:type="dxa"/>
            <w:tcBorders/>
            <w:vAlign w:val="center"/>
          </w:tcPr>
          <w:p>
            <w:pPr>
              <w:pStyle w:val="TableContents"/>
              <w:bidi w:val="0"/>
              <w:spacing w:before="0" w:after="283"/>
              <w:jc w:val="left"/>
              <w:rPr/>
            </w:pPr>
            <w:r>
              <w:rPr/>
              <w:t xml:space="preserve">Stadio Flaminio, Rooma </w:t>
            </w:r>
          </w:p>
        </w:tc>
        <w:tc>
          <w:tcPr>
            <w:tcW w:w="810" w:type="dxa"/>
            <w:tcBorders/>
            <w:vAlign w:val="center"/>
          </w:tcPr>
          <w:p>
            <w:pPr>
              <w:pStyle w:val="TableContents"/>
              <w:bidi w:val="0"/>
              <w:spacing w:before="0" w:after="283"/>
              <w:jc w:val="left"/>
              <w:rPr/>
            </w:pPr>
            <w:r>
              <w:rPr/>
              <w:t xml:space="preserve">23 -- 33 </w:t>
            </w:r>
          </w:p>
        </w:tc>
        <w:tc>
          <w:tcPr>
            <w:tcW w:w="919" w:type="dxa"/>
            <w:tcBorders/>
            <w:vAlign w:val="center"/>
          </w:tcPr>
          <w:p>
            <w:pPr>
              <w:pStyle w:val="TableContents"/>
              <w:bidi w:val="0"/>
              <w:spacing w:before="0" w:after="283"/>
              <w:jc w:val="left"/>
              <w:rPr/>
            </w:pPr>
            <w:r>
              <w:rPr/>
              <w:t xml:space="preserve">Wales </w:t>
            </w:r>
          </w:p>
        </w:tc>
        <w:tc>
          <w:tcPr>
            <w:tcW w:w="2498" w:type="dxa"/>
            <w:tcBorders/>
            <w:vAlign w:val="center"/>
          </w:tcPr>
          <w:p>
            <w:pPr>
              <w:pStyle w:val="TableContents"/>
              <w:bidi w:val="0"/>
              <w:spacing w:before="0" w:after="283"/>
              <w:jc w:val="left"/>
              <w:rPr/>
            </w:pPr>
            <w:r>
              <w:rPr/>
              <w:t xml:space="preserve">2001 Six Nations </w:t>
            </w:r>
          </w:p>
        </w:tc>
        <w:tc>
          <w:tcPr>
            <w:tcW w:w="1324" w:type="dxa"/>
            <w:tcBorders/>
            <w:vAlign w:val="center"/>
          </w:tcPr>
          <w:p>
            <w:pPr>
              <w:pStyle w:val="TableContents"/>
              <w:bidi w:val="0"/>
              <w:spacing w:before="0" w:after="283"/>
              <w:jc w:val="left"/>
              <w:rPr>
                <w:sz w:val="4"/>
                <w:szCs w:val="4"/>
              </w:rPr>
            </w:pPr>
            <w:r>
              <w:rPr>
                <w:sz w:val="4"/>
                <w:szCs w:val="4"/>
              </w:rPr>
            </w:r>
          </w:p>
        </w:tc>
      </w:tr>
      <w:tr>
        <w:trPr/>
        <w:tc>
          <w:tcPr>
            <w:tcW w:w="514" w:type="dxa"/>
            <w:tcBorders/>
            <w:vAlign w:val="center"/>
          </w:tcPr>
          <w:p>
            <w:pPr>
              <w:pStyle w:val="TableHeading"/>
              <w:suppressLineNumbers/>
              <w:bidi w:val="0"/>
              <w:spacing w:before="0" w:after="283"/>
              <w:jc w:val="center"/>
              <w:rPr/>
            </w:pPr>
            <w:r>
              <w:rPr/>
              <w:t xml:space="preserve">8 </w:t>
            </w:r>
          </w:p>
        </w:tc>
        <w:tc>
          <w:tcPr>
            <w:tcW w:w="1547" w:type="dxa"/>
            <w:tcBorders/>
            <w:vAlign w:val="center"/>
          </w:tcPr>
          <w:p>
            <w:pPr>
              <w:pStyle w:val="TableContents"/>
              <w:bidi w:val="0"/>
              <w:spacing w:before="0" w:after="283"/>
              <w:jc w:val="left"/>
              <w:rPr/>
            </w:pPr>
            <w:r>
              <w:rPr/>
              <w:t xml:space="preserve">2. maaliskuuta 2002 </w:t>
            </w:r>
          </w:p>
        </w:tc>
        <w:tc>
          <w:tcPr>
            <w:tcW w:w="2593" w:type="dxa"/>
            <w:tcBorders/>
            <w:vAlign w:val="center"/>
          </w:tcPr>
          <w:p>
            <w:pPr>
              <w:pStyle w:val="TableContents"/>
              <w:bidi w:val="0"/>
              <w:spacing w:before="0" w:after="283"/>
              <w:jc w:val="left"/>
              <w:rPr/>
            </w:pPr>
            <w:r>
              <w:rPr/>
              <w:t xml:space="preserve">Millennium Stadium, Cardiff </w:t>
            </w:r>
          </w:p>
        </w:tc>
        <w:tc>
          <w:tcPr>
            <w:tcW w:w="810" w:type="dxa"/>
            <w:tcBorders/>
            <w:vAlign w:val="center"/>
          </w:tcPr>
          <w:p>
            <w:pPr>
              <w:pStyle w:val="TableContents"/>
              <w:bidi w:val="0"/>
              <w:spacing w:before="0" w:after="283"/>
              <w:jc w:val="left"/>
              <w:rPr/>
            </w:pPr>
            <w:r>
              <w:rPr/>
              <w:t xml:space="preserve">44 -- 20 </w:t>
            </w:r>
          </w:p>
        </w:tc>
        <w:tc>
          <w:tcPr>
            <w:tcW w:w="919" w:type="dxa"/>
            <w:tcBorders/>
            <w:vAlign w:val="center"/>
          </w:tcPr>
          <w:p>
            <w:pPr>
              <w:pStyle w:val="TableContents"/>
              <w:bidi w:val="0"/>
              <w:spacing w:before="0" w:after="283"/>
              <w:jc w:val="left"/>
              <w:rPr/>
            </w:pPr>
            <w:r>
              <w:rPr/>
              <w:t xml:space="preserve">Wales </w:t>
            </w:r>
          </w:p>
        </w:tc>
        <w:tc>
          <w:tcPr>
            <w:tcW w:w="2498" w:type="dxa"/>
            <w:tcBorders/>
            <w:vAlign w:val="center"/>
          </w:tcPr>
          <w:p>
            <w:pPr>
              <w:pStyle w:val="TableContents"/>
              <w:bidi w:val="0"/>
              <w:spacing w:before="0" w:after="283"/>
              <w:jc w:val="left"/>
              <w:rPr/>
            </w:pPr>
            <w:r>
              <w:rPr/>
              <w:t xml:space="preserve">2002 Six Nations </w:t>
            </w:r>
          </w:p>
        </w:tc>
        <w:tc>
          <w:tcPr>
            <w:tcW w:w="1324" w:type="dxa"/>
            <w:tcBorders/>
            <w:vAlign w:val="center"/>
          </w:tcPr>
          <w:p>
            <w:pPr>
              <w:pStyle w:val="TableContents"/>
              <w:bidi w:val="0"/>
              <w:spacing w:before="0" w:after="283"/>
              <w:jc w:val="left"/>
              <w:rPr>
                <w:sz w:val="4"/>
                <w:szCs w:val="4"/>
              </w:rPr>
            </w:pPr>
            <w:r>
              <w:rPr>
                <w:sz w:val="4"/>
                <w:szCs w:val="4"/>
              </w:rPr>
            </w:r>
          </w:p>
        </w:tc>
      </w:tr>
      <w:tr>
        <w:trPr/>
        <w:tc>
          <w:tcPr>
            <w:tcW w:w="514" w:type="dxa"/>
            <w:tcBorders/>
            <w:vAlign w:val="center"/>
          </w:tcPr>
          <w:p>
            <w:pPr>
              <w:pStyle w:val="TableHeading"/>
              <w:suppressLineNumbers/>
              <w:bidi w:val="0"/>
              <w:spacing w:before="0" w:after="283"/>
              <w:jc w:val="center"/>
              <w:rPr/>
            </w:pPr>
            <w:r>
              <w:rPr/>
              <w:t xml:space="preserve">9 </w:t>
            </w:r>
          </w:p>
        </w:tc>
        <w:tc>
          <w:tcPr>
            <w:tcW w:w="1547" w:type="dxa"/>
            <w:tcBorders/>
            <w:vAlign w:val="center"/>
          </w:tcPr>
          <w:p>
            <w:pPr>
              <w:pStyle w:val="TableContents"/>
              <w:bidi w:val="0"/>
              <w:spacing w:before="0" w:after="283"/>
              <w:jc w:val="left"/>
              <w:rPr/>
            </w:pPr>
            <w:r>
              <w:rPr/>
              <w:t xml:space="preserve">15. helmikuuta 2003 </w:t>
            </w:r>
          </w:p>
        </w:tc>
        <w:tc>
          <w:tcPr>
            <w:tcW w:w="2593" w:type="dxa"/>
            <w:tcBorders/>
            <w:vAlign w:val="center"/>
          </w:tcPr>
          <w:p>
            <w:pPr>
              <w:pStyle w:val="TableContents"/>
              <w:bidi w:val="0"/>
              <w:spacing w:before="0" w:after="283"/>
              <w:jc w:val="left"/>
              <w:rPr/>
            </w:pPr>
            <w:r>
              <w:rPr/>
              <w:t xml:space="preserve">Stadio Flaminio, Rooma </w:t>
            </w:r>
          </w:p>
        </w:tc>
        <w:tc>
          <w:tcPr>
            <w:tcW w:w="810" w:type="dxa"/>
            <w:tcBorders/>
            <w:vAlign w:val="center"/>
          </w:tcPr>
          <w:p>
            <w:pPr>
              <w:pStyle w:val="TableContents"/>
              <w:bidi w:val="0"/>
              <w:spacing w:before="0" w:after="283"/>
              <w:jc w:val="left"/>
              <w:rPr/>
            </w:pPr>
            <w:r>
              <w:rPr/>
              <w:t xml:space="preserve">30 -- 22 </w:t>
            </w:r>
          </w:p>
        </w:tc>
        <w:tc>
          <w:tcPr>
            <w:tcW w:w="919" w:type="dxa"/>
            <w:tcBorders/>
            <w:vAlign w:val="center"/>
          </w:tcPr>
          <w:p>
            <w:pPr>
              <w:pStyle w:val="TableContents"/>
              <w:bidi w:val="0"/>
              <w:spacing w:before="0" w:after="283"/>
              <w:jc w:val="left"/>
              <w:rPr/>
            </w:pPr>
            <w:r>
              <w:rPr/>
              <w:t xml:space="preserve">Italia </w:t>
            </w:r>
          </w:p>
        </w:tc>
        <w:tc>
          <w:tcPr>
            <w:tcW w:w="2498" w:type="dxa"/>
            <w:tcBorders/>
            <w:vAlign w:val="center"/>
          </w:tcPr>
          <w:p>
            <w:pPr>
              <w:pStyle w:val="TableContents"/>
              <w:bidi w:val="0"/>
              <w:spacing w:before="0" w:after="283"/>
              <w:jc w:val="left"/>
              <w:rPr/>
            </w:pPr>
            <w:r>
              <w:rPr/>
              <w:t xml:space="preserve">2003 Six Nations </w:t>
            </w:r>
          </w:p>
        </w:tc>
        <w:tc>
          <w:tcPr>
            <w:tcW w:w="1324" w:type="dxa"/>
            <w:tcBorders/>
            <w:vAlign w:val="center"/>
          </w:tcPr>
          <w:p>
            <w:pPr>
              <w:pStyle w:val="TableContents"/>
              <w:bidi w:val="0"/>
              <w:spacing w:before="0" w:after="283"/>
              <w:jc w:val="left"/>
              <w:rPr>
                <w:sz w:val="4"/>
                <w:szCs w:val="4"/>
              </w:rPr>
            </w:pPr>
            <w:r>
              <w:rPr>
                <w:sz w:val="4"/>
                <w:szCs w:val="4"/>
              </w:rPr>
            </w:r>
          </w:p>
        </w:tc>
      </w:tr>
      <w:tr>
        <w:trPr/>
        <w:tc>
          <w:tcPr>
            <w:tcW w:w="514" w:type="dxa"/>
            <w:tcBorders/>
            <w:vAlign w:val="center"/>
          </w:tcPr>
          <w:p>
            <w:pPr>
              <w:pStyle w:val="TableHeading"/>
              <w:suppressLineNumbers/>
              <w:bidi w:val="0"/>
              <w:spacing w:before="0" w:after="283"/>
              <w:jc w:val="center"/>
              <w:rPr/>
            </w:pPr>
            <w:r>
              <w:rPr/>
              <w:t xml:space="preserve">10 </w:t>
            </w:r>
          </w:p>
        </w:tc>
        <w:tc>
          <w:tcPr>
            <w:tcW w:w="1547" w:type="dxa"/>
            <w:tcBorders/>
            <w:vAlign w:val="center"/>
          </w:tcPr>
          <w:p>
            <w:pPr>
              <w:pStyle w:val="TableContents"/>
              <w:bidi w:val="0"/>
              <w:spacing w:before="0" w:after="283"/>
              <w:jc w:val="left"/>
              <w:rPr/>
            </w:pPr>
            <w:r>
              <w:rPr/>
              <w:t xml:space="preserve">25. lokakuuta 2003 </w:t>
            </w:r>
          </w:p>
        </w:tc>
        <w:tc>
          <w:tcPr>
            <w:tcW w:w="2593" w:type="dxa"/>
            <w:tcBorders/>
            <w:vAlign w:val="center"/>
          </w:tcPr>
          <w:p>
            <w:pPr>
              <w:pStyle w:val="TableContents"/>
              <w:bidi w:val="0"/>
              <w:spacing w:before="0" w:after="283"/>
              <w:jc w:val="left"/>
              <w:rPr/>
            </w:pPr>
            <w:r>
              <w:rPr/>
              <w:t xml:space="preserve">Bruce Stadium, Canberra, Australia </w:t>
            </w:r>
          </w:p>
        </w:tc>
        <w:tc>
          <w:tcPr>
            <w:tcW w:w="810" w:type="dxa"/>
            <w:tcBorders/>
            <w:vAlign w:val="center"/>
          </w:tcPr>
          <w:p>
            <w:pPr>
              <w:pStyle w:val="TableContents"/>
              <w:bidi w:val="0"/>
              <w:spacing w:before="0" w:after="283"/>
              <w:jc w:val="left"/>
              <w:rPr/>
            </w:pPr>
            <w:r>
              <w:rPr/>
              <w:t xml:space="preserve">15 -- 27 </w:t>
            </w:r>
          </w:p>
        </w:tc>
        <w:tc>
          <w:tcPr>
            <w:tcW w:w="919" w:type="dxa"/>
            <w:tcBorders/>
            <w:vAlign w:val="center"/>
          </w:tcPr>
          <w:p>
            <w:pPr>
              <w:pStyle w:val="TableContents"/>
              <w:bidi w:val="0"/>
              <w:spacing w:before="0" w:after="283"/>
              <w:jc w:val="left"/>
              <w:rPr/>
            </w:pPr>
            <w:r>
              <w:rPr/>
              <w:t xml:space="preserve">Wales </w:t>
            </w:r>
          </w:p>
        </w:tc>
        <w:tc>
          <w:tcPr>
            <w:tcW w:w="2498" w:type="dxa"/>
            <w:tcBorders/>
            <w:vAlign w:val="center"/>
          </w:tcPr>
          <w:p>
            <w:pPr>
              <w:pStyle w:val="TableContents"/>
              <w:bidi w:val="0"/>
              <w:spacing w:before="0" w:after="283"/>
              <w:jc w:val="left"/>
              <w:rPr/>
            </w:pPr>
            <w:r>
              <w:rPr/>
              <w:t xml:space="preserve">2003 Rugbyn maailmanmestaruuskilpailut Lohko D </w:t>
            </w:r>
          </w:p>
        </w:tc>
        <w:tc>
          <w:tcPr>
            <w:tcW w:w="1324" w:type="dxa"/>
            <w:tcBorders/>
            <w:vAlign w:val="center"/>
          </w:tcPr>
          <w:p>
            <w:pPr>
              <w:pStyle w:val="TableContents"/>
              <w:bidi w:val="0"/>
              <w:spacing w:before="0" w:after="283"/>
              <w:jc w:val="left"/>
              <w:rPr>
                <w:sz w:val="4"/>
                <w:szCs w:val="4"/>
              </w:rPr>
            </w:pPr>
            <w:r>
              <w:rPr>
                <w:sz w:val="4"/>
                <w:szCs w:val="4"/>
              </w:rPr>
            </w:r>
          </w:p>
        </w:tc>
      </w:tr>
      <w:tr>
        <w:trPr/>
        <w:tc>
          <w:tcPr>
            <w:tcW w:w="514" w:type="dxa"/>
            <w:tcBorders/>
            <w:vAlign w:val="center"/>
          </w:tcPr>
          <w:p>
            <w:pPr>
              <w:pStyle w:val="TableHeading"/>
              <w:suppressLineNumbers/>
              <w:bidi w:val="0"/>
              <w:spacing w:before="0" w:after="283"/>
              <w:jc w:val="center"/>
              <w:rPr/>
            </w:pPr>
            <w:r>
              <w:rPr/>
              <w:t xml:space="preserve">11 </w:t>
            </w:r>
          </w:p>
        </w:tc>
        <w:tc>
          <w:tcPr>
            <w:tcW w:w="1547" w:type="dxa"/>
            <w:tcBorders/>
            <w:vAlign w:val="center"/>
          </w:tcPr>
          <w:p>
            <w:pPr>
              <w:pStyle w:val="TableContents"/>
              <w:bidi w:val="0"/>
              <w:spacing w:before="0" w:after="283"/>
              <w:jc w:val="left"/>
              <w:rPr/>
            </w:pPr>
            <w:r>
              <w:rPr/>
              <w:t xml:space="preserve">27. maaliskuuta 2004 </w:t>
            </w:r>
          </w:p>
        </w:tc>
        <w:tc>
          <w:tcPr>
            <w:tcW w:w="2593" w:type="dxa"/>
            <w:tcBorders/>
            <w:vAlign w:val="center"/>
          </w:tcPr>
          <w:p>
            <w:pPr>
              <w:pStyle w:val="TableContents"/>
              <w:bidi w:val="0"/>
              <w:spacing w:before="0" w:after="283"/>
              <w:jc w:val="left"/>
              <w:rPr/>
            </w:pPr>
            <w:r>
              <w:rPr/>
              <w:t xml:space="preserve">Millennium Stadium, Cardiff </w:t>
            </w:r>
          </w:p>
        </w:tc>
        <w:tc>
          <w:tcPr>
            <w:tcW w:w="810" w:type="dxa"/>
            <w:tcBorders/>
            <w:vAlign w:val="center"/>
          </w:tcPr>
          <w:p>
            <w:pPr>
              <w:pStyle w:val="TableContents"/>
              <w:bidi w:val="0"/>
              <w:spacing w:before="0" w:after="283"/>
              <w:jc w:val="left"/>
              <w:rPr/>
            </w:pPr>
            <w:r>
              <w:rPr/>
              <w:t xml:space="preserve">44 -- 10 </w:t>
            </w:r>
          </w:p>
        </w:tc>
        <w:tc>
          <w:tcPr>
            <w:tcW w:w="919" w:type="dxa"/>
            <w:tcBorders/>
            <w:vAlign w:val="center"/>
          </w:tcPr>
          <w:p>
            <w:pPr>
              <w:pStyle w:val="TableContents"/>
              <w:bidi w:val="0"/>
              <w:spacing w:before="0" w:after="283"/>
              <w:jc w:val="left"/>
              <w:rPr/>
            </w:pPr>
            <w:r>
              <w:rPr/>
              <w:t xml:space="preserve">Wales </w:t>
            </w:r>
          </w:p>
        </w:tc>
        <w:tc>
          <w:tcPr>
            <w:tcW w:w="2498" w:type="dxa"/>
            <w:tcBorders/>
            <w:vAlign w:val="center"/>
          </w:tcPr>
          <w:p>
            <w:pPr>
              <w:pStyle w:val="TableContents"/>
              <w:bidi w:val="0"/>
              <w:spacing w:before="0" w:after="283"/>
              <w:jc w:val="left"/>
              <w:rPr/>
            </w:pPr>
            <w:r>
              <w:rPr/>
              <w:t xml:space="preserve">2004 Six Nations </w:t>
            </w:r>
          </w:p>
        </w:tc>
        <w:tc>
          <w:tcPr>
            <w:tcW w:w="1324" w:type="dxa"/>
            <w:tcBorders/>
            <w:vAlign w:val="center"/>
          </w:tcPr>
          <w:p>
            <w:pPr>
              <w:pStyle w:val="TableContents"/>
              <w:bidi w:val="0"/>
              <w:spacing w:before="0" w:after="283"/>
              <w:jc w:val="left"/>
              <w:rPr>
                <w:sz w:val="4"/>
                <w:szCs w:val="4"/>
              </w:rPr>
            </w:pPr>
            <w:r>
              <w:rPr>
                <w:sz w:val="4"/>
                <w:szCs w:val="4"/>
              </w:rPr>
            </w:r>
          </w:p>
        </w:tc>
      </w:tr>
      <w:tr>
        <w:trPr/>
        <w:tc>
          <w:tcPr>
            <w:tcW w:w="514" w:type="dxa"/>
            <w:tcBorders/>
            <w:vAlign w:val="center"/>
          </w:tcPr>
          <w:p>
            <w:pPr>
              <w:pStyle w:val="TableHeading"/>
              <w:suppressLineNumbers/>
              <w:bidi w:val="0"/>
              <w:spacing w:before="0" w:after="283"/>
              <w:jc w:val="center"/>
              <w:rPr/>
            </w:pPr>
            <w:r>
              <w:rPr/>
              <w:t xml:space="preserve">12 </w:t>
            </w:r>
          </w:p>
        </w:tc>
        <w:tc>
          <w:tcPr>
            <w:tcW w:w="1547" w:type="dxa"/>
            <w:tcBorders/>
            <w:vAlign w:val="center"/>
          </w:tcPr>
          <w:p>
            <w:pPr>
              <w:pStyle w:val="TableContents"/>
              <w:bidi w:val="0"/>
              <w:spacing w:before="0" w:after="283"/>
              <w:jc w:val="left"/>
              <w:rPr/>
            </w:pPr>
            <w:r>
              <w:rPr/>
              <w:t xml:space="preserve">12. helmikuuta 2005 </w:t>
            </w:r>
          </w:p>
        </w:tc>
        <w:tc>
          <w:tcPr>
            <w:tcW w:w="2593" w:type="dxa"/>
            <w:tcBorders/>
            <w:vAlign w:val="center"/>
          </w:tcPr>
          <w:p>
            <w:pPr>
              <w:pStyle w:val="TableContents"/>
              <w:bidi w:val="0"/>
              <w:spacing w:before="0" w:after="283"/>
              <w:jc w:val="left"/>
              <w:rPr/>
            </w:pPr>
            <w:r>
              <w:rPr/>
              <w:t xml:space="preserve">Stadio Flaminio, Rooma </w:t>
            </w:r>
          </w:p>
        </w:tc>
        <w:tc>
          <w:tcPr>
            <w:tcW w:w="810" w:type="dxa"/>
            <w:tcBorders/>
            <w:vAlign w:val="center"/>
          </w:tcPr>
          <w:p>
            <w:pPr>
              <w:pStyle w:val="TableContents"/>
              <w:bidi w:val="0"/>
              <w:spacing w:before="0" w:after="283"/>
              <w:jc w:val="left"/>
              <w:rPr/>
            </w:pPr>
            <w:r>
              <w:rPr/>
              <w:t xml:space="preserve">8 -- 38 </w:t>
            </w:r>
          </w:p>
        </w:tc>
        <w:tc>
          <w:tcPr>
            <w:tcW w:w="919" w:type="dxa"/>
            <w:tcBorders/>
            <w:vAlign w:val="center"/>
          </w:tcPr>
          <w:p>
            <w:pPr>
              <w:pStyle w:val="TableContents"/>
              <w:bidi w:val="0"/>
              <w:spacing w:before="0" w:after="283"/>
              <w:jc w:val="left"/>
              <w:rPr/>
            </w:pPr>
            <w:r>
              <w:rPr/>
              <w:t xml:space="preserve">Wales </w:t>
            </w:r>
          </w:p>
        </w:tc>
        <w:tc>
          <w:tcPr>
            <w:tcW w:w="2498" w:type="dxa"/>
            <w:tcBorders/>
            <w:vAlign w:val="center"/>
          </w:tcPr>
          <w:p>
            <w:pPr>
              <w:pStyle w:val="TableContents"/>
              <w:bidi w:val="0"/>
              <w:spacing w:before="0" w:after="283"/>
              <w:jc w:val="left"/>
              <w:rPr/>
            </w:pPr>
            <w:r>
              <w:rPr/>
              <w:t xml:space="preserve">2005 Six Nations </w:t>
            </w:r>
          </w:p>
        </w:tc>
        <w:tc>
          <w:tcPr>
            <w:tcW w:w="1324" w:type="dxa"/>
            <w:tcBorders/>
            <w:vAlign w:val="center"/>
          </w:tcPr>
          <w:p>
            <w:pPr>
              <w:pStyle w:val="TableContents"/>
              <w:bidi w:val="0"/>
              <w:spacing w:before="0" w:after="283"/>
              <w:jc w:val="left"/>
              <w:rPr>
                <w:sz w:val="4"/>
                <w:szCs w:val="4"/>
              </w:rPr>
            </w:pPr>
            <w:r>
              <w:rPr>
                <w:sz w:val="4"/>
                <w:szCs w:val="4"/>
              </w:rPr>
            </w:r>
          </w:p>
        </w:tc>
      </w:tr>
      <w:tr>
        <w:trPr/>
        <w:tc>
          <w:tcPr>
            <w:tcW w:w="514" w:type="dxa"/>
            <w:tcBorders/>
            <w:vAlign w:val="center"/>
          </w:tcPr>
          <w:p>
            <w:pPr>
              <w:pStyle w:val="TableHeading"/>
              <w:suppressLineNumbers/>
              <w:bidi w:val="0"/>
              <w:spacing w:before="0" w:after="283"/>
              <w:jc w:val="center"/>
              <w:rPr/>
            </w:pPr>
            <w:r>
              <w:rPr/>
              <w:t xml:space="preserve">13 </w:t>
            </w:r>
          </w:p>
        </w:tc>
        <w:tc>
          <w:tcPr>
            <w:tcW w:w="1547" w:type="dxa"/>
            <w:tcBorders/>
            <w:vAlign w:val="center"/>
          </w:tcPr>
          <w:p>
            <w:pPr>
              <w:pStyle w:val="TableContents"/>
              <w:bidi w:val="0"/>
              <w:spacing w:before="0" w:after="283"/>
              <w:jc w:val="left"/>
              <w:rPr/>
            </w:pPr>
            <w:r>
              <w:rPr/>
              <w:t xml:space="preserve">11. maaliskuuta 2006 </w:t>
            </w:r>
          </w:p>
        </w:tc>
        <w:tc>
          <w:tcPr>
            <w:tcW w:w="2593" w:type="dxa"/>
            <w:tcBorders/>
            <w:vAlign w:val="center"/>
          </w:tcPr>
          <w:p>
            <w:pPr>
              <w:pStyle w:val="TableContents"/>
              <w:bidi w:val="0"/>
              <w:spacing w:before="0" w:after="283"/>
              <w:jc w:val="left"/>
              <w:rPr/>
            </w:pPr>
            <w:r>
              <w:rPr/>
              <w:t xml:space="preserve">Millennium Stadium, Cardiff </w:t>
            </w:r>
          </w:p>
        </w:tc>
        <w:tc>
          <w:tcPr>
            <w:tcW w:w="810" w:type="dxa"/>
            <w:tcBorders/>
            <w:vAlign w:val="center"/>
          </w:tcPr>
          <w:p>
            <w:pPr>
              <w:pStyle w:val="TableContents"/>
              <w:bidi w:val="0"/>
              <w:spacing w:before="0" w:after="283"/>
              <w:jc w:val="left"/>
              <w:rPr/>
            </w:pPr>
            <w:r>
              <w:rPr/>
              <w:t xml:space="preserve">18 -- 18 </w:t>
            </w:r>
          </w:p>
        </w:tc>
        <w:tc>
          <w:tcPr>
            <w:tcW w:w="919" w:type="dxa"/>
            <w:tcBorders/>
            <w:vAlign w:val="center"/>
          </w:tcPr>
          <w:p>
            <w:pPr>
              <w:pStyle w:val="TableContents"/>
              <w:bidi w:val="0"/>
              <w:spacing w:before="0" w:after="283"/>
              <w:jc w:val="left"/>
              <w:rPr/>
            </w:pPr>
            <w:r>
              <w:rPr/>
              <w:t xml:space="preserve">Piirrä </w:t>
            </w:r>
          </w:p>
        </w:tc>
        <w:tc>
          <w:tcPr>
            <w:tcW w:w="2498" w:type="dxa"/>
            <w:tcBorders/>
            <w:vAlign w:val="center"/>
          </w:tcPr>
          <w:p>
            <w:pPr>
              <w:pStyle w:val="TableContents"/>
              <w:bidi w:val="0"/>
              <w:spacing w:before="0" w:after="283"/>
              <w:jc w:val="left"/>
              <w:rPr/>
            </w:pPr>
            <w:r>
              <w:rPr/>
              <w:t xml:space="preserve">2006 Six Nations </w:t>
            </w:r>
          </w:p>
        </w:tc>
        <w:tc>
          <w:tcPr>
            <w:tcW w:w="1324" w:type="dxa"/>
            <w:tcBorders/>
            <w:vAlign w:val="center"/>
          </w:tcPr>
          <w:p>
            <w:pPr>
              <w:pStyle w:val="TableContents"/>
              <w:bidi w:val="0"/>
              <w:spacing w:before="0" w:after="283"/>
              <w:jc w:val="left"/>
              <w:rPr>
                <w:sz w:val="4"/>
                <w:szCs w:val="4"/>
              </w:rPr>
            </w:pPr>
            <w:r>
              <w:rPr>
                <w:sz w:val="4"/>
                <w:szCs w:val="4"/>
              </w:rPr>
            </w:r>
          </w:p>
        </w:tc>
      </w:tr>
      <w:tr>
        <w:trPr/>
        <w:tc>
          <w:tcPr>
            <w:tcW w:w="514" w:type="dxa"/>
            <w:tcBorders/>
            <w:vAlign w:val="center"/>
          </w:tcPr>
          <w:p>
            <w:pPr>
              <w:pStyle w:val="TableHeading"/>
              <w:suppressLineNumbers/>
              <w:bidi w:val="0"/>
              <w:spacing w:before="0" w:after="283"/>
              <w:jc w:val="center"/>
              <w:rPr/>
            </w:pPr>
            <w:r>
              <w:rPr/>
              <w:t xml:space="preserve">14 </w:t>
            </w:r>
          </w:p>
        </w:tc>
        <w:tc>
          <w:tcPr>
            <w:tcW w:w="1547" w:type="dxa"/>
            <w:tcBorders/>
            <w:vAlign w:val="center"/>
          </w:tcPr>
          <w:p>
            <w:pPr>
              <w:pStyle w:val="TableContents"/>
              <w:bidi w:val="0"/>
              <w:spacing w:before="0" w:after="283"/>
              <w:jc w:val="left"/>
              <w:rPr/>
            </w:pPr>
            <w:r>
              <w:rPr>
                <w:color w:val="A9A9A9"/>
              </w:rPr>
              <w:t xml:space="preserve">10. maaliskuuta </w:t>
            </w:r>
            <w:r>
              <w:rPr/>
              <w:t xml:space="preserve">2007 </w:t>
            </w:r>
          </w:p>
        </w:tc>
        <w:tc>
          <w:tcPr>
            <w:tcW w:w="2593" w:type="dxa"/>
            <w:tcBorders/>
            <w:vAlign w:val="center"/>
          </w:tcPr>
          <w:p>
            <w:pPr>
              <w:pStyle w:val="TableContents"/>
              <w:bidi w:val="0"/>
              <w:spacing w:before="0" w:after="283"/>
              <w:jc w:val="left"/>
              <w:rPr/>
            </w:pPr>
            <w:r>
              <w:rPr/>
              <w:t xml:space="preserve">Stadio Flaminio, Rooma </w:t>
            </w:r>
          </w:p>
        </w:tc>
        <w:tc>
          <w:tcPr>
            <w:tcW w:w="810" w:type="dxa"/>
            <w:tcBorders/>
            <w:vAlign w:val="center"/>
          </w:tcPr>
          <w:p>
            <w:pPr>
              <w:pStyle w:val="TableContents"/>
              <w:bidi w:val="0"/>
              <w:spacing w:before="0" w:after="283"/>
              <w:jc w:val="left"/>
              <w:rPr/>
            </w:pPr>
            <w:r>
              <w:rPr/>
              <w:t xml:space="preserve">23 -- 20 </w:t>
            </w:r>
          </w:p>
        </w:tc>
        <w:tc>
          <w:tcPr>
            <w:tcW w:w="919" w:type="dxa"/>
            <w:tcBorders/>
            <w:vAlign w:val="center"/>
          </w:tcPr>
          <w:p>
            <w:pPr>
              <w:pStyle w:val="TableContents"/>
              <w:bidi w:val="0"/>
              <w:spacing w:before="0" w:after="283"/>
              <w:jc w:val="left"/>
              <w:rPr/>
            </w:pPr>
            <w:r>
              <w:rPr/>
              <w:t xml:space="preserve">Italia </w:t>
            </w:r>
          </w:p>
        </w:tc>
        <w:tc>
          <w:tcPr>
            <w:tcW w:w="2498" w:type="dxa"/>
            <w:tcBorders/>
            <w:vAlign w:val="center"/>
          </w:tcPr>
          <w:p>
            <w:pPr>
              <w:pStyle w:val="TableContents"/>
              <w:bidi w:val="0"/>
              <w:spacing w:before="0" w:after="283"/>
              <w:jc w:val="left"/>
              <w:rPr/>
            </w:pPr>
            <w:r>
              <w:rPr/>
              <w:t xml:space="preserve">2007 Six Nations </w:t>
            </w:r>
          </w:p>
        </w:tc>
        <w:tc>
          <w:tcPr>
            <w:tcW w:w="1324" w:type="dxa"/>
            <w:tcBorders/>
            <w:vAlign w:val="center"/>
          </w:tcPr>
          <w:p>
            <w:pPr>
              <w:pStyle w:val="TableContents"/>
              <w:bidi w:val="0"/>
              <w:spacing w:before="0" w:after="283"/>
              <w:jc w:val="left"/>
              <w:rPr>
                <w:sz w:val="4"/>
                <w:szCs w:val="4"/>
              </w:rPr>
            </w:pPr>
            <w:r>
              <w:rPr>
                <w:sz w:val="4"/>
                <w:szCs w:val="4"/>
              </w:rPr>
            </w:r>
          </w:p>
        </w:tc>
      </w:tr>
      <w:tr>
        <w:trPr/>
        <w:tc>
          <w:tcPr>
            <w:tcW w:w="514" w:type="dxa"/>
            <w:tcBorders/>
            <w:vAlign w:val="center"/>
          </w:tcPr>
          <w:p>
            <w:pPr>
              <w:pStyle w:val="TableHeading"/>
              <w:suppressLineNumbers/>
              <w:bidi w:val="0"/>
              <w:spacing w:before="0" w:after="283"/>
              <w:jc w:val="center"/>
              <w:rPr/>
            </w:pPr>
            <w:r>
              <w:rPr/>
              <w:t xml:space="preserve">15 </w:t>
            </w:r>
          </w:p>
        </w:tc>
        <w:tc>
          <w:tcPr>
            <w:tcW w:w="1547" w:type="dxa"/>
            <w:tcBorders/>
            <w:vAlign w:val="center"/>
          </w:tcPr>
          <w:p>
            <w:pPr>
              <w:pStyle w:val="TableContents"/>
              <w:bidi w:val="0"/>
              <w:spacing w:before="0" w:after="283"/>
              <w:jc w:val="left"/>
              <w:rPr/>
            </w:pPr>
            <w:r>
              <w:rPr/>
              <w:t xml:space="preserve">23. helmikuuta 2008 </w:t>
            </w:r>
          </w:p>
        </w:tc>
        <w:tc>
          <w:tcPr>
            <w:tcW w:w="2593" w:type="dxa"/>
            <w:tcBorders/>
            <w:vAlign w:val="center"/>
          </w:tcPr>
          <w:p>
            <w:pPr>
              <w:pStyle w:val="TableContents"/>
              <w:bidi w:val="0"/>
              <w:spacing w:before="0" w:after="283"/>
              <w:jc w:val="left"/>
              <w:rPr/>
            </w:pPr>
            <w:r>
              <w:rPr/>
              <w:t xml:space="preserve">Millennium Stadium, Cardiff </w:t>
            </w:r>
          </w:p>
        </w:tc>
        <w:tc>
          <w:tcPr>
            <w:tcW w:w="810" w:type="dxa"/>
            <w:tcBorders/>
            <w:vAlign w:val="center"/>
          </w:tcPr>
          <w:p>
            <w:pPr>
              <w:pStyle w:val="TableContents"/>
              <w:bidi w:val="0"/>
              <w:spacing w:before="0" w:after="283"/>
              <w:jc w:val="left"/>
              <w:rPr/>
            </w:pPr>
            <w:r>
              <w:rPr/>
              <w:t xml:space="preserve">47 -- 8 </w:t>
            </w:r>
          </w:p>
        </w:tc>
        <w:tc>
          <w:tcPr>
            <w:tcW w:w="919" w:type="dxa"/>
            <w:tcBorders/>
            <w:vAlign w:val="center"/>
          </w:tcPr>
          <w:p>
            <w:pPr>
              <w:pStyle w:val="TableContents"/>
              <w:bidi w:val="0"/>
              <w:spacing w:before="0" w:after="283"/>
              <w:jc w:val="left"/>
              <w:rPr/>
            </w:pPr>
            <w:r>
              <w:rPr/>
              <w:t xml:space="preserve">Wales </w:t>
            </w:r>
          </w:p>
        </w:tc>
        <w:tc>
          <w:tcPr>
            <w:tcW w:w="2498" w:type="dxa"/>
            <w:tcBorders/>
            <w:vAlign w:val="center"/>
          </w:tcPr>
          <w:p>
            <w:pPr>
              <w:pStyle w:val="TableContents"/>
              <w:bidi w:val="0"/>
              <w:spacing w:before="0" w:after="283"/>
              <w:jc w:val="left"/>
              <w:rPr/>
            </w:pPr>
            <w:r>
              <w:rPr/>
              <w:t xml:space="preserve">2008 Six Nations </w:t>
            </w:r>
          </w:p>
        </w:tc>
        <w:tc>
          <w:tcPr>
            <w:tcW w:w="1324" w:type="dxa"/>
            <w:tcBorders/>
            <w:vAlign w:val="center"/>
          </w:tcPr>
          <w:p>
            <w:pPr>
              <w:pStyle w:val="TableContents"/>
              <w:bidi w:val="0"/>
              <w:spacing w:before="0" w:after="283"/>
              <w:jc w:val="left"/>
              <w:rPr>
                <w:sz w:val="4"/>
                <w:szCs w:val="4"/>
              </w:rPr>
            </w:pPr>
            <w:r>
              <w:rPr>
                <w:sz w:val="4"/>
                <w:szCs w:val="4"/>
              </w:rPr>
            </w:r>
          </w:p>
        </w:tc>
      </w:tr>
      <w:tr>
        <w:trPr/>
        <w:tc>
          <w:tcPr>
            <w:tcW w:w="514" w:type="dxa"/>
            <w:tcBorders/>
            <w:vAlign w:val="center"/>
          </w:tcPr>
          <w:p>
            <w:pPr>
              <w:pStyle w:val="TableHeading"/>
              <w:suppressLineNumbers/>
              <w:bidi w:val="0"/>
              <w:spacing w:before="0" w:after="283"/>
              <w:jc w:val="center"/>
              <w:rPr/>
            </w:pPr>
            <w:r>
              <w:rPr/>
              <w:t xml:space="preserve">16 </w:t>
            </w:r>
          </w:p>
        </w:tc>
        <w:tc>
          <w:tcPr>
            <w:tcW w:w="1547" w:type="dxa"/>
            <w:tcBorders/>
            <w:vAlign w:val="center"/>
          </w:tcPr>
          <w:p>
            <w:pPr>
              <w:pStyle w:val="TableContents"/>
              <w:bidi w:val="0"/>
              <w:spacing w:before="0" w:after="283"/>
              <w:jc w:val="left"/>
              <w:rPr/>
            </w:pPr>
            <w:r>
              <w:rPr/>
              <w:t xml:space="preserve">14. maaliskuuta 2009 </w:t>
            </w:r>
          </w:p>
        </w:tc>
        <w:tc>
          <w:tcPr>
            <w:tcW w:w="2593" w:type="dxa"/>
            <w:tcBorders/>
            <w:vAlign w:val="center"/>
          </w:tcPr>
          <w:p>
            <w:pPr>
              <w:pStyle w:val="TableContents"/>
              <w:bidi w:val="0"/>
              <w:spacing w:before="0" w:after="283"/>
              <w:jc w:val="left"/>
              <w:rPr/>
            </w:pPr>
            <w:r>
              <w:rPr/>
              <w:t xml:space="preserve">Stadio Flaminio, Rooma </w:t>
            </w:r>
          </w:p>
        </w:tc>
        <w:tc>
          <w:tcPr>
            <w:tcW w:w="810" w:type="dxa"/>
            <w:tcBorders/>
            <w:vAlign w:val="center"/>
          </w:tcPr>
          <w:p>
            <w:pPr>
              <w:pStyle w:val="TableContents"/>
              <w:bidi w:val="0"/>
              <w:spacing w:before="0" w:after="283"/>
              <w:jc w:val="left"/>
              <w:rPr/>
            </w:pPr>
            <w:r>
              <w:rPr/>
              <w:t xml:space="preserve">15 -- 20 </w:t>
            </w:r>
          </w:p>
        </w:tc>
        <w:tc>
          <w:tcPr>
            <w:tcW w:w="919" w:type="dxa"/>
            <w:tcBorders/>
            <w:vAlign w:val="center"/>
          </w:tcPr>
          <w:p>
            <w:pPr>
              <w:pStyle w:val="TableContents"/>
              <w:bidi w:val="0"/>
              <w:spacing w:before="0" w:after="283"/>
              <w:jc w:val="left"/>
              <w:rPr/>
            </w:pPr>
            <w:r>
              <w:rPr/>
              <w:t xml:space="preserve">Wales </w:t>
            </w:r>
          </w:p>
        </w:tc>
        <w:tc>
          <w:tcPr>
            <w:tcW w:w="2498" w:type="dxa"/>
            <w:tcBorders/>
            <w:vAlign w:val="center"/>
          </w:tcPr>
          <w:p>
            <w:pPr>
              <w:pStyle w:val="TableContents"/>
              <w:bidi w:val="0"/>
              <w:spacing w:before="0" w:after="283"/>
              <w:jc w:val="left"/>
              <w:rPr/>
            </w:pPr>
            <w:r>
              <w:rPr/>
              <w:t xml:space="preserve">2009 Six Nations </w:t>
            </w:r>
          </w:p>
        </w:tc>
        <w:tc>
          <w:tcPr>
            <w:tcW w:w="1324" w:type="dxa"/>
            <w:tcBorders/>
            <w:vAlign w:val="center"/>
          </w:tcPr>
          <w:p>
            <w:pPr>
              <w:pStyle w:val="TableContents"/>
              <w:bidi w:val="0"/>
              <w:spacing w:before="0" w:after="283"/>
              <w:jc w:val="left"/>
              <w:rPr>
                <w:sz w:val="4"/>
                <w:szCs w:val="4"/>
              </w:rPr>
            </w:pPr>
            <w:r>
              <w:rPr>
                <w:sz w:val="4"/>
                <w:szCs w:val="4"/>
              </w:rPr>
            </w:r>
          </w:p>
        </w:tc>
      </w:tr>
      <w:tr>
        <w:trPr/>
        <w:tc>
          <w:tcPr>
            <w:tcW w:w="514" w:type="dxa"/>
            <w:tcBorders/>
            <w:vAlign w:val="center"/>
          </w:tcPr>
          <w:p>
            <w:pPr>
              <w:pStyle w:val="TableHeading"/>
              <w:suppressLineNumbers/>
              <w:bidi w:val="0"/>
              <w:spacing w:before="0" w:after="283"/>
              <w:jc w:val="center"/>
              <w:rPr/>
            </w:pPr>
            <w:r>
              <w:rPr/>
              <w:t xml:space="preserve">17 </w:t>
            </w:r>
          </w:p>
        </w:tc>
        <w:tc>
          <w:tcPr>
            <w:tcW w:w="1547" w:type="dxa"/>
            <w:tcBorders/>
            <w:vAlign w:val="center"/>
          </w:tcPr>
          <w:p>
            <w:pPr>
              <w:pStyle w:val="TableContents"/>
              <w:bidi w:val="0"/>
              <w:spacing w:before="0" w:after="283"/>
              <w:jc w:val="left"/>
              <w:rPr/>
            </w:pPr>
            <w:r>
              <w:rPr/>
              <w:t xml:space="preserve">20. maaliskuuta 2010 </w:t>
            </w:r>
          </w:p>
        </w:tc>
        <w:tc>
          <w:tcPr>
            <w:tcW w:w="2593" w:type="dxa"/>
            <w:tcBorders/>
            <w:vAlign w:val="center"/>
          </w:tcPr>
          <w:p>
            <w:pPr>
              <w:pStyle w:val="TableContents"/>
              <w:bidi w:val="0"/>
              <w:spacing w:before="0" w:after="283"/>
              <w:jc w:val="left"/>
              <w:rPr/>
            </w:pPr>
            <w:r>
              <w:rPr/>
              <w:t xml:space="preserve">Millennium Stadium, Cardiff </w:t>
            </w:r>
          </w:p>
        </w:tc>
        <w:tc>
          <w:tcPr>
            <w:tcW w:w="810" w:type="dxa"/>
            <w:tcBorders/>
            <w:vAlign w:val="center"/>
          </w:tcPr>
          <w:p>
            <w:pPr>
              <w:pStyle w:val="TableContents"/>
              <w:bidi w:val="0"/>
              <w:spacing w:before="0" w:after="283"/>
              <w:jc w:val="left"/>
              <w:rPr/>
            </w:pPr>
            <w:r>
              <w:rPr/>
              <w:t xml:space="preserve">33 -- 10 </w:t>
            </w:r>
          </w:p>
        </w:tc>
        <w:tc>
          <w:tcPr>
            <w:tcW w:w="919" w:type="dxa"/>
            <w:tcBorders/>
            <w:vAlign w:val="center"/>
          </w:tcPr>
          <w:p>
            <w:pPr>
              <w:pStyle w:val="TableContents"/>
              <w:bidi w:val="0"/>
              <w:spacing w:before="0" w:after="283"/>
              <w:jc w:val="left"/>
              <w:rPr/>
            </w:pPr>
            <w:r>
              <w:rPr/>
              <w:t xml:space="preserve">Wales </w:t>
            </w:r>
          </w:p>
        </w:tc>
        <w:tc>
          <w:tcPr>
            <w:tcW w:w="2498" w:type="dxa"/>
            <w:tcBorders/>
            <w:vAlign w:val="center"/>
          </w:tcPr>
          <w:p>
            <w:pPr>
              <w:pStyle w:val="TableContents"/>
              <w:bidi w:val="0"/>
              <w:spacing w:before="0" w:after="283"/>
              <w:jc w:val="left"/>
              <w:rPr/>
            </w:pPr>
            <w:r>
              <w:rPr/>
              <w:t xml:space="preserve">2010 Six Nations </w:t>
            </w:r>
          </w:p>
        </w:tc>
        <w:tc>
          <w:tcPr>
            <w:tcW w:w="1324" w:type="dxa"/>
            <w:tcBorders/>
            <w:vAlign w:val="center"/>
          </w:tcPr>
          <w:p>
            <w:pPr>
              <w:pStyle w:val="TableContents"/>
              <w:bidi w:val="0"/>
              <w:spacing w:before="0" w:after="283"/>
              <w:jc w:val="left"/>
              <w:rPr>
                <w:sz w:val="4"/>
                <w:szCs w:val="4"/>
              </w:rPr>
            </w:pPr>
            <w:r>
              <w:rPr>
                <w:sz w:val="4"/>
                <w:szCs w:val="4"/>
              </w:rPr>
            </w:r>
          </w:p>
        </w:tc>
      </w:tr>
      <w:tr>
        <w:trPr/>
        <w:tc>
          <w:tcPr>
            <w:tcW w:w="514" w:type="dxa"/>
            <w:tcBorders/>
            <w:vAlign w:val="center"/>
          </w:tcPr>
          <w:p>
            <w:pPr>
              <w:pStyle w:val="TableHeading"/>
              <w:suppressLineNumbers/>
              <w:bidi w:val="0"/>
              <w:spacing w:before="0" w:after="283"/>
              <w:jc w:val="center"/>
              <w:rPr/>
            </w:pPr>
            <w:r>
              <w:rPr/>
              <w:t xml:space="preserve">18 </w:t>
            </w:r>
          </w:p>
        </w:tc>
        <w:tc>
          <w:tcPr>
            <w:tcW w:w="1547" w:type="dxa"/>
            <w:tcBorders/>
            <w:vAlign w:val="center"/>
          </w:tcPr>
          <w:p>
            <w:pPr>
              <w:pStyle w:val="TableContents"/>
              <w:bidi w:val="0"/>
              <w:spacing w:before="0" w:after="283"/>
              <w:jc w:val="left"/>
              <w:rPr/>
            </w:pPr>
            <w:r>
              <w:rPr/>
              <w:t xml:space="preserve">26. helmikuuta 2011 </w:t>
            </w:r>
          </w:p>
        </w:tc>
        <w:tc>
          <w:tcPr>
            <w:tcW w:w="2593" w:type="dxa"/>
            <w:tcBorders/>
            <w:vAlign w:val="center"/>
          </w:tcPr>
          <w:p>
            <w:pPr>
              <w:pStyle w:val="TableContents"/>
              <w:bidi w:val="0"/>
              <w:spacing w:before="0" w:after="283"/>
              <w:jc w:val="left"/>
              <w:rPr/>
            </w:pPr>
            <w:r>
              <w:rPr/>
              <w:t xml:space="preserve">Stadio Flaminio, Rooma </w:t>
            </w:r>
          </w:p>
        </w:tc>
        <w:tc>
          <w:tcPr>
            <w:tcW w:w="810" w:type="dxa"/>
            <w:tcBorders/>
            <w:vAlign w:val="center"/>
          </w:tcPr>
          <w:p>
            <w:pPr>
              <w:pStyle w:val="TableContents"/>
              <w:bidi w:val="0"/>
              <w:spacing w:before="0" w:after="283"/>
              <w:jc w:val="left"/>
              <w:rPr/>
            </w:pPr>
            <w:r>
              <w:rPr/>
              <w:t xml:space="preserve">16 -- 24 </w:t>
            </w:r>
          </w:p>
        </w:tc>
        <w:tc>
          <w:tcPr>
            <w:tcW w:w="919" w:type="dxa"/>
            <w:tcBorders/>
            <w:vAlign w:val="center"/>
          </w:tcPr>
          <w:p>
            <w:pPr>
              <w:pStyle w:val="TableContents"/>
              <w:bidi w:val="0"/>
              <w:spacing w:before="0" w:after="283"/>
              <w:jc w:val="left"/>
              <w:rPr/>
            </w:pPr>
            <w:r>
              <w:rPr/>
              <w:t xml:space="preserve">Wales </w:t>
            </w:r>
          </w:p>
        </w:tc>
        <w:tc>
          <w:tcPr>
            <w:tcW w:w="2498" w:type="dxa"/>
            <w:tcBorders/>
            <w:vAlign w:val="center"/>
          </w:tcPr>
          <w:p>
            <w:pPr>
              <w:pStyle w:val="TableContents"/>
              <w:bidi w:val="0"/>
              <w:spacing w:before="0" w:after="283"/>
              <w:jc w:val="left"/>
              <w:rPr/>
            </w:pPr>
            <w:r>
              <w:rPr/>
              <w:t xml:space="preserve">2011 Six Nations </w:t>
            </w:r>
          </w:p>
        </w:tc>
        <w:tc>
          <w:tcPr>
            <w:tcW w:w="1324" w:type="dxa"/>
            <w:tcBorders/>
            <w:vAlign w:val="center"/>
          </w:tcPr>
          <w:p>
            <w:pPr>
              <w:pStyle w:val="TableContents"/>
              <w:bidi w:val="0"/>
              <w:spacing w:before="0" w:after="283"/>
              <w:jc w:val="left"/>
              <w:rPr>
                <w:sz w:val="4"/>
                <w:szCs w:val="4"/>
              </w:rPr>
            </w:pPr>
            <w:r>
              <w:rPr>
                <w:sz w:val="4"/>
                <w:szCs w:val="4"/>
              </w:rPr>
            </w:r>
          </w:p>
        </w:tc>
      </w:tr>
      <w:tr>
        <w:trPr/>
        <w:tc>
          <w:tcPr>
            <w:tcW w:w="514" w:type="dxa"/>
            <w:tcBorders/>
            <w:vAlign w:val="center"/>
          </w:tcPr>
          <w:p>
            <w:pPr>
              <w:pStyle w:val="TableHeading"/>
              <w:suppressLineNumbers/>
              <w:bidi w:val="0"/>
              <w:spacing w:before="0" w:after="283"/>
              <w:jc w:val="center"/>
              <w:rPr/>
            </w:pPr>
            <w:r>
              <w:rPr/>
              <w:t xml:space="preserve">19 </w:t>
            </w:r>
          </w:p>
        </w:tc>
        <w:tc>
          <w:tcPr>
            <w:tcW w:w="1547" w:type="dxa"/>
            <w:tcBorders/>
            <w:vAlign w:val="center"/>
          </w:tcPr>
          <w:p>
            <w:pPr>
              <w:pStyle w:val="TableContents"/>
              <w:bidi w:val="0"/>
              <w:spacing w:before="0" w:after="283"/>
              <w:jc w:val="left"/>
              <w:rPr/>
            </w:pPr>
            <w:r>
              <w:rPr/>
              <w:t xml:space="preserve">10. maaliskuuta 2012 </w:t>
            </w:r>
          </w:p>
        </w:tc>
        <w:tc>
          <w:tcPr>
            <w:tcW w:w="2593" w:type="dxa"/>
            <w:tcBorders/>
            <w:vAlign w:val="center"/>
          </w:tcPr>
          <w:p>
            <w:pPr>
              <w:pStyle w:val="TableContents"/>
              <w:bidi w:val="0"/>
              <w:spacing w:before="0" w:after="283"/>
              <w:jc w:val="left"/>
              <w:rPr/>
            </w:pPr>
            <w:r>
              <w:rPr/>
              <w:t xml:space="preserve">Millennium Stadium, Cardiff </w:t>
            </w:r>
          </w:p>
        </w:tc>
        <w:tc>
          <w:tcPr>
            <w:tcW w:w="810" w:type="dxa"/>
            <w:tcBorders/>
            <w:vAlign w:val="center"/>
          </w:tcPr>
          <w:p>
            <w:pPr>
              <w:pStyle w:val="TableContents"/>
              <w:bidi w:val="0"/>
              <w:spacing w:before="0" w:after="283"/>
              <w:jc w:val="left"/>
              <w:rPr/>
            </w:pPr>
            <w:r>
              <w:rPr/>
              <w:t xml:space="preserve">24 -- 3 </w:t>
            </w:r>
          </w:p>
        </w:tc>
        <w:tc>
          <w:tcPr>
            <w:tcW w:w="919" w:type="dxa"/>
            <w:tcBorders/>
            <w:vAlign w:val="center"/>
          </w:tcPr>
          <w:p>
            <w:pPr>
              <w:pStyle w:val="TableContents"/>
              <w:bidi w:val="0"/>
              <w:spacing w:before="0" w:after="283"/>
              <w:jc w:val="left"/>
              <w:rPr/>
            </w:pPr>
            <w:r>
              <w:rPr/>
              <w:t xml:space="preserve">Wales </w:t>
            </w:r>
          </w:p>
        </w:tc>
        <w:tc>
          <w:tcPr>
            <w:tcW w:w="2498" w:type="dxa"/>
            <w:tcBorders/>
            <w:vAlign w:val="center"/>
          </w:tcPr>
          <w:p>
            <w:pPr>
              <w:pStyle w:val="TableContents"/>
              <w:bidi w:val="0"/>
              <w:spacing w:before="0" w:after="283"/>
              <w:jc w:val="left"/>
              <w:rPr/>
            </w:pPr>
            <w:r>
              <w:rPr/>
              <w:t xml:space="preserve">2012 Six Nations </w:t>
            </w:r>
          </w:p>
        </w:tc>
        <w:tc>
          <w:tcPr>
            <w:tcW w:w="1324" w:type="dxa"/>
            <w:tcBorders/>
            <w:vAlign w:val="center"/>
          </w:tcPr>
          <w:p>
            <w:pPr>
              <w:pStyle w:val="TableContents"/>
              <w:bidi w:val="0"/>
              <w:spacing w:before="0" w:after="283"/>
              <w:jc w:val="left"/>
              <w:rPr>
                <w:sz w:val="4"/>
                <w:szCs w:val="4"/>
              </w:rPr>
            </w:pPr>
            <w:r>
              <w:rPr>
                <w:sz w:val="4"/>
                <w:szCs w:val="4"/>
              </w:rPr>
            </w:r>
          </w:p>
        </w:tc>
      </w:tr>
      <w:tr>
        <w:trPr/>
        <w:tc>
          <w:tcPr>
            <w:tcW w:w="514" w:type="dxa"/>
            <w:tcBorders/>
            <w:vAlign w:val="center"/>
          </w:tcPr>
          <w:p>
            <w:pPr>
              <w:pStyle w:val="TableHeading"/>
              <w:suppressLineNumbers/>
              <w:bidi w:val="0"/>
              <w:spacing w:before="0" w:after="283"/>
              <w:jc w:val="center"/>
              <w:rPr/>
            </w:pPr>
            <w:r>
              <w:rPr/>
              <w:t xml:space="preserve">20 </w:t>
            </w:r>
          </w:p>
        </w:tc>
        <w:tc>
          <w:tcPr>
            <w:tcW w:w="1547" w:type="dxa"/>
            <w:tcBorders/>
            <w:vAlign w:val="center"/>
          </w:tcPr>
          <w:p>
            <w:pPr>
              <w:pStyle w:val="TableContents"/>
              <w:bidi w:val="0"/>
              <w:spacing w:before="0" w:after="283"/>
              <w:jc w:val="left"/>
              <w:rPr/>
            </w:pPr>
            <w:r>
              <w:rPr/>
              <w:t xml:space="preserve">23. helmikuuta 2013 </w:t>
            </w:r>
          </w:p>
        </w:tc>
        <w:tc>
          <w:tcPr>
            <w:tcW w:w="2593" w:type="dxa"/>
            <w:tcBorders/>
            <w:vAlign w:val="center"/>
          </w:tcPr>
          <w:p>
            <w:pPr>
              <w:pStyle w:val="TableContents"/>
              <w:bidi w:val="0"/>
              <w:spacing w:before="0" w:after="283"/>
              <w:jc w:val="left"/>
              <w:rPr/>
            </w:pPr>
            <w:r>
              <w:rPr/>
              <w:t xml:space="preserve">Stadio Olimpico, Rooma </w:t>
            </w:r>
          </w:p>
        </w:tc>
        <w:tc>
          <w:tcPr>
            <w:tcW w:w="810" w:type="dxa"/>
            <w:tcBorders/>
            <w:vAlign w:val="center"/>
          </w:tcPr>
          <w:p>
            <w:pPr>
              <w:pStyle w:val="TableContents"/>
              <w:bidi w:val="0"/>
              <w:spacing w:before="0" w:after="283"/>
              <w:jc w:val="left"/>
              <w:rPr/>
            </w:pPr>
            <w:r>
              <w:rPr/>
              <w:t xml:space="preserve">9 -- 26 </w:t>
            </w:r>
          </w:p>
        </w:tc>
        <w:tc>
          <w:tcPr>
            <w:tcW w:w="919" w:type="dxa"/>
            <w:tcBorders/>
            <w:vAlign w:val="center"/>
          </w:tcPr>
          <w:p>
            <w:pPr>
              <w:pStyle w:val="TableContents"/>
              <w:bidi w:val="0"/>
              <w:spacing w:before="0" w:after="283"/>
              <w:jc w:val="left"/>
              <w:rPr/>
            </w:pPr>
            <w:r>
              <w:rPr/>
              <w:t xml:space="preserve">Wales </w:t>
            </w:r>
          </w:p>
        </w:tc>
        <w:tc>
          <w:tcPr>
            <w:tcW w:w="2498" w:type="dxa"/>
            <w:tcBorders/>
            <w:vAlign w:val="center"/>
          </w:tcPr>
          <w:p>
            <w:pPr>
              <w:pStyle w:val="TableContents"/>
              <w:bidi w:val="0"/>
              <w:spacing w:before="0" w:after="283"/>
              <w:jc w:val="left"/>
              <w:rPr/>
            </w:pPr>
            <w:r>
              <w:rPr/>
              <w:t xml:space="preserve">2013 Six Nations </w:t>
            </w:r>
          </w:p>
        </w:tc>
        <w:tc>
          <w:tcPr>
            <w:tcW w:w="1324" w:type="dxa"/>
            <w:tcBorders/>
            <w:vAlign w:val="center"/>
          </w:tcPr>
          <w:p>
            <w:pPr>
              <w:pStyle w:val="TableContents"/>
              <w:bidi w:val="0"/>
              <w:spacing w:before="0" w:after="283"/>
              <w:jc w:val="left"/>
              <w:rPr>
                <w:sz w:val="4"/>
                <w:szCs w:val="4"/>
              </w:rPr>
            </w:pPr>
            <w:r>
              <w:rPr>
                <w:sz w:val="4"/>
                <w:szCs w:val="4"/>
              </w:rPr>
            </w:r>
          </w:p>
        </w:tc>
      </w:tr>
      <w:tr>
        <w:trPr/>
        <w:tc>
          <w:tcPr>
            <w:tcW w:w="514" w:type="dxa"/>
            <w:tcBorders/>
            <w:vAlign w:val="center"/>
          </w:tcPr>
          <w:p>
            <w:pPr>
              <w:pStyle w:val="TableHeading"/>
              <w:suppressLineNumbers/>
              <w:bidi w:val="0"/>
              <w:spacing w:before="0" w:after="283"/>
              <w:jc w:val="center"/>
              <w:rPr/>
            </w:pPr>
            <w:r>
              <w:rPr/>
              <w:t xml:space="preserve">21 </w:t>
            </w:r>
          </w:p>
        </w:tc>
        <w:tc>
          <w:tcPr>
            <w:tcW w:w="1547" w:type="dxa"/>
            <w:tcBorders/>
            <w:vAlign w:val="center"/>
          </w:tcPr>
          <w:p>
            <w:pPr>
              <w:pStyle w:val="TableContents"/>
              <w:bidi w:val="0"/>
              <w:spacing w:before="0" w:after="283"/>
              <w:jc w:val="left"/>
              <w:rPr/>
            </w:pPr>
            <w:r>
              <w:rPr/>
              <w:t xml:space="preserve">1. helmikuuta 2014 </w:t>
            </w:r>
          </w:p>
        </w:tc>
        <w:tc>
          <w:tcPr>
            <w:tcW w:w="2593" w:type="dxa"/>
            <w:tcBorders/>
            <w:vAlign w:val="center"/>
          </w:tcPr>
          <w:p>
            <w:pPr>
              <w:pStyle w:val="TableContents"/>
              <w:bidi w:val="0"/>
              <w:spacing w:before="0" w:after="283"/>
              <w:jc w:val="left"/>
              <w:rPr/>
            </w:pPr>
            <w:r>
              <w:rPr/>
              <w:t xml:space="preserve">Millennium Stadium, Cardiff </w:t>
            </w:r>
          </w:p>
        </w:tc>
        <w:tc>
          <w:tcPr>
            <w:tcW w:w="810" w:type="dxa"/>
            <w:tcBorders/>
            <w:vAlign w:val="center"/>
          </w:tcPr>
          <w:p>
            <w:pPr>
              <w:pStyle w:val="TableContents"/>
              <w:bidi w:val="0"/>
              <w:spacing w:before="0" w:after="283"/>
              <w:jc w:val="left"/>
              <w:rPr/>
            </w:pPr>
            <w:r>
              <w:rPr/>
              <w:t xml:space="preserve">23 -- 15 </w:t>
            </w:r>
          </w:p>
        </w:tc>
        <w:tc>
          <w:tcPr>
            <w:tcW w:w="919" w:type="dxa"/>
            <w:tcBorders/>
            <w:vAlign w:val="center"/>
          </w:tcPr>
          <w:p>
            <w:pPr>
              <w:pStyle w:val="TableContents"/>
              <w:bidi w:val="0"/>
              <w:spacing w:before="0" w:after="283"/>
              <w:jc w:val="left"/>
              <w:rPr/>
            </w:pPr>
            <w:r>
              <w:rPr/>
              <w:t xml:space="preserve">Wales </w:t>
            </w:r>
          </w:p>
        </w:tc>
        <w:tc>
          <w:tcPr>
            <w:tcW w:w="2498" w:type="dxa"/>
            <w:tcBorders/>
            <w:vAlign w:val="center"/>
          </w:tcPr>
          <w:p>
            <w:pPr>
              <w:pStyle w:val="TableContents"/>
              <w:bidi w:val="0"/>
              <w:spacing w:before="0" w:after="283"/>
              <w:jc w:val="left"/>
              <w:rPr/>
            </w:pPr>
            <w:r>
              <w:rPr/>
              <w:t xml:space="preserve">2014 Six Nations </w:t>
            </w:r>
          </w:p>
        </w:tc>
        <w:tc>
          <w:tcPr>
            <w:tcW w:w="1324" w:type="dxa"/>
            <w:tcBorders/>
            <w:vAlign w:val="center"/>
          </w:tcPr>
          <w:p>
            <w:pPr>
              <w:pStyle w:val="TableContents"/>
              <w:bidi w:val="0"/>
              <w:spacing w:before="0" w:after="283"/>
              <w:jc w:val="left"/>
              <w:rPr>
                <w:sz w:val="4"/>
                <w:szCs w:val="4"/>
              </w:rPr>
            </w:pPr>
            <w:r>
              <w:rPr>
                <w:sz w:val="4"/>
                <w:szCs w:val="4"/>
              </w:rPr>
            </w:r>
          </w:p>
        </w:tc>
      </w:tr>
      <w:tr>
        <w:trPr/>
        <w:tc>
          <w:tcPr>
            <w:tcW w:w="514" w:type="dxa"/>
            <w:tcBorders/>
            <w:vAlign w:val="center"/>
          </w:tcPr>
          <w:p>
            <w:pPr>
              <w:pStyle w:val="TableHeading"/>
              <w:suppressLineNumbers/>
              <w:bidi w:val="0"/>
              <w:spacing w:before="0" w:after="283"/>
              <w:jc w:val="center"/>
              <w:rPr/>
            </w:pPr>
            <w:r>
              <w:rPr/>
              <w:t xml:space="preserve">22 </w:t>
            </w:r>
          </w:p>
        </w:tc>
        <w:tc>
          <w:tcPr>
            <w:tcW w:w="1547" w:type="dxa"/>
            <w:tcBorders/>
            <w:vAlign w:val="center"/>
          </w:tcPr>
          <w:p>
            <w:pPr>
              <w:pStyle w:val="TableContents"/>
              <w:bidi w:val="0"/>
              <w:spacing w:before="0" w:after="283"/>
              <w:jc w:val="left"/>
              <w:rPr/>
            </w:pPr>
            <w:r>
              <w:rPr/>
              <w:t xml:space="preserve">21. maaliskuuta 2015 </w:t>
            </w:r>
          </w:p>
        </w:tc>
        <w:tc>
          <w:tcPr>
            <w:tcW w:w="2593" w:type="dxa"/>
            <w:tcBorders/>
            <w:vAlign w:val="center"/>
          </w:tcPr>
          <w:p>
            <w:pPr>
              <w:pStyle w:val="TableContents"/>
              <w:bidi w:val="0"/>
              <w:spacing w:before="0" w:after="283"/>
              <w:jc w:val="left"/>
              <w:rPr/>
            </w:pPr>
            <w:r>
              <w:rPr/>
              <w:t xml:space="preserve">Stadio Olimpico, Rooma </w:t>
            </w:r>
          </w:p>
        </w:tc>
        <w:tc>
          <w:tcPr>
            <w:tcW w:w="810" w:type="dxa"/>
            <w:tcBorders/>
            <w:vAlign w:val="center"/>
          </w:tcPr>
          <w:p>
            <w:pPr>
              <w:pStyle w:val="TableContents"/>
              <w:bidi w:val="0"/>
              <w:spacing w:before="0" w:after="283"/>
              <w:jc w:val="left"/>
              <w:rPr/>
            </w:pPr>
            <w:r>
              <w:rPr/>
              <w:t xml:space="preserve">20 -- 61 </w:t>
            </w:r>
          </w:p>
        </w:tc>
        <w:tc>
          <w:tcPr>
            <w:tcW w:w="919" w:type="dxa"/>
            <w:tcBorders/>
            <w:vAlign w:val="center"/>
          </w:tcPr>
          <w:p>
            <w:pPr>
              <w:pStyle w:val="TableContents"/>
              <w:bidi w:val="0"/>
              <w:spacing w:before="0" w:after="283"/>
              <w:jc w:val="left"/>
              <w:rPr/>
            </w:pPr>
            <w:r>
              <w:rPr/>
              <w:t xml:space="preserve">Wales </w:t>
            </w:r>
          </w:p>
        </w:tc>
        <w:tc>
          <w:tcPr>
            <w:tcW w:w="2498" w:type="dxa"/>
            <w:tcBorders/>
            <w:vAlign w:val="center"/>
          </w:tcPr>
          <w:p>
            <w:pPr>
              <w:pStyle w:val="TableContents"/>
              <w:bidi w:val="0"/>
              <w:spacing w:before="0" w:after="283"/>
              <w:jc w:val="left"/>
              <w:rPr/>
            </w:pPr>
            <w:r>
              <w:rPr/>
              <w:t xml:space="preserve">2015 Six Nations </w:t>
            </w:r>
          </w:p>
        </w:tc>
        <w:tc>
          <w:tcPr>
            <w:tcW w:w="1324" w:type="dxa"/>
            <w:tcBorders/>
            <w:vAlign w:val="center"/>
          </w:tcPr>
          <w:p>
            <w:pPr>
              <w:pStyle w:val="TableContents"/>
              <w:bidi w:val="0"/>
              <w:spacing w:before="0" w:after="283"/>
              <w:jc w:val="left"/>
              <w:rPr>
                <w:sz w:val="4"/>
                <w:szCs w:val="4"/>
              </w:rPr>
            </w:pPr>
            <w:r>
              <w:rPr>
                <w:sz w:val="4"/>
                <w:szCs w:val="4"/>
              </w:rPr>
            </w:r>
          </w:p>
        </w:tc>
      </w:tr>
      <w:tr>
        <w:trPr/>
        <w:tc>
          <w:tcPr>
            <w:tcW w:w="514" w:type="dxa"/>
            <w:tcBorders/>
            <w:vAlign w:val="center"/>
          </w:tcPr>
          <w:p>
            <w:pPr>
              <w:pStyle w:val="TableHeading"/>
              <w:suppressLineNumbers/>
              <w:bidi w:val="0"/>
              <w:spacing w:before="0" w:after="283"/>
              <w:jc w:val="center"/>
              <w:rPr/>
            </w:pPr>
            <w:r>
              <w:rPr/>
              <w:t xml:space="preserve">23 </w:t>
            </w:r>
          </w:p>
        </w:tc>
        <w:tc>
          <w:tcPr>
            <w:tcW w:w="1547" w:type="dxa"/>
            <w:tcBorders/>
            <w:vAlign w:val="center"/>
          </w:tcPr>
          <w:p>
            <w:pPr>
              <w:pStyle w:val="TableContents"/>
              <w:bidi w:val="0"/>
              <w:spacing w:before="0" w:after="283"/>
              <w:jc w:val="left"/>
              <w:rPr/>
            </w:pPr>
            <w:r>
              <w:rPr/>
              <w:t xml:space="preserve">5. syyskuuta 2015 </w:t>
            </w:r>
          </w:p>
        </w:tc>
        <w:tc>
          <w:tcPr>
            <w:tcW w:w="2593" w:type="dxa"/>
            <w:tcBorders/>
            <w:vAlign w:val="center"/>
          </w:tcPr>
          <w:p>
            <w:pPr>
              <w:pStyle w:val="TableContents"/>
              <w:bidi w:val="0"/>
              <w:spacing w:before="0" w:after="283"/>
              <w:jc w:val="left"/>
              <w:rPr/>
            </w:pPr>
            <w:r>
              <w:rPr/>
              <w:t xml:space="preserve">Millennium Stadium, Cardiff </w:t>
            </w:r>
          </w:p>
        </w:tc>
        <w:tc>
          <w:tcPr>
            <w:tcW w:w="810" w:type="dxa"/>
            <w:tcBorders/>
            <w:vAlign w:val="center"/>
          </w:tcPr>
          <w:p>
            <w:pPr>
              <w:pStyle w:val="TableContents"/>
              <w:bidi w:val="0"/>
              <w:spacing w:before="0" w:after="283"/>
              <w:jc w:val="left"/>
              <w:rPr/>
            </w:pPr>
            <w:r>
              <w:rPr/>
              <w:t xml:space="preserve">23 -- 19 </w:t>
            </w:r>
          </w:p>
        </w:tc>
        <w:tc>
          <w:tcPr>
            <w:tcW w:w="919" w:type="dxa"/>
            <w:tcBorders/>
            <w:vAlign w:val="center"/>
          </w:tcPr>
          <w:p>
            <w:pPr>
              <w:pStyle w:val="TableContents"/>
              <w:bidi w:val="0"/>
              <w:spacing w:before="0" w:after="283"/>
              <w:jc w:val="left"/>
              <w:rPr/>
            </w:pPr>
            <w:r>
              <w:rPr/>
              <w:t xml:space="preserve">Wales </w:t>
            </w:r>
          </w:p>
        </w:tc>
        <w:tc>
          <w:tcPr>
            <w:tcW w:w="2498" w:type="dxa"/>
            <w:tcBorders/>
            <w:vAlign w:val="center"/>
          </w:tcPr>
          <w:p>
            <w:pPr>
              <w:pStyle w:val="TableContents"/>
              <w:bidi w:val="0"/>
              <w:spacing w:before="0" w:after="283"/>
              <w:jc w:val="left"/>
              <w:rPr/>
            </w:pPr>
            <w:r>
              <w:rPr/>
              <w:t xml:space="preserve">Rugbyn MM-kisojen 2015 lämmittely </w:t>
            </w:r>
          </w:p>
        </w:tc>
        <w:tc>
          <w:tcPr>
            <w:tcW w:w="1324" w:type="dxa"/>
            <w:tcBorders/>
            <w:vAlign w:val="center"/>
          </w:tcPr>
          <w:p>
            <w:pPr>
              <w:pStyle w:val="TableContents"/>
              <w:bidi w:val="0"/>
              <w:spacing w:before="0" w:after="283"/>
              <w:jc w:val="left"/>
              <w:rPr>
                <w:sz w:val="4"/>
                <w:szCs w:val="4"/>
              </w:rPr>
            </w:pPr>
            <w:r>
              <w:rPr>
                <w:sz w:val="4"/>
                <w:szCs w:val="4"/>
              </w:rPr>
            </w:r>
          </w:p>
        </w:tc>
      </w:tr>
      <w:tr>
        <w:trPr/>
        <w:tc>
          <w:tcPr>
            <w:tcW w:w="514" w:type="dxa"/>
            <w:tcBorders/>
            <w:vAlign w:val="center"/>
          </w:tcPr>
          <w:p>
            <w:pPr>
              <w:pStyle w:val="TableHeading"/>
              <w:suppressLineNumbers/>
              <w:bidi w:val="0"/>
              <w:spacing w:before="0" w:after="283"/>
              <w:jc w:val="center"/>
              <w:rPr/>
            </w:pPr>
            <w:r>
              <w:rPr/>
              <w:t xml:space="preserve">24 </w:t>
            </w:r>
          </w:p>
        </w:tc>
        <w:tc>
          <w:tcPr>
            <w:tcW w:w="1547" w:type="dxa"/>
            <w:tcBorders/>
            <w:vAlign w:val="center"/>
          </w:tcPr>
          <w:p>
            <w:pPr>
              <w:pStyle w:val="TableContents"/>
              <w:bidi w:val="0"/>
              <w:spacing w:before="0" w:after="283"/>
              <w:jc w:val="left"/>
              <w:rPr/>
            </w:pPr>
            <w:r>
              <w:rPr/>
              <w:t xml:space="preserve">19. maaliskuuta 2016 </w:t>
            </w:r>
          </w:p>
        </w:tc>
        <w:tc>
          <w:tcPr>
            <w:tcW w:w="2593" w:type="dxa"/>
            <w:tcBorders/>
            <w:vAlign w:val="center"/>
          </w:tcPr>
          <w:p>
            <w:pPr>
              <w:pStyle w:val="TableContents"/>
              <w:bidi w:val="0"/>
              <w:spacing w:before="0" w:after="283"/>
              <w:jc w:val="left"/>
              <w:rPr/>
            </w:pPr>
            <w:r>
              <w:rPr/>
              <w:t xml:space="preserve">Millennium Stadium, Cardiff </w:t>
            </w:r>
          </w:p>
        </w:tc>
        <w:tc>
          <w:tcPr>
            <w:tcW w:w="810" w:type="dxa"/>
            <w:tcBorders/>
            <w:vAlign w:val="center"/>
          </w:tcPr>
          <w:p>
            <w:pPr>
              <w:pStyle w:val="TableContents"/>
              <w:bidi w:val="0"/>
              <w:spacing w:before="0" w:after="283"/>
              <w:jc w:val="left"/>
              <w:rPr/>
            </w:pPr>
            <w:r>
              <w:rPr/>
              <w:t xml:space="preserve">67 -- 14 </w:t>
            </w:r>
          </w:p>
        </w:tc>
        <w:tc>
          <w:tcPr>
            <w:tcW w:w="919" w:type="dxa"/>
            <w:tcBorders/>
            <w:vAlign w:val="center"/>
          </w:tcPr>
          <w:p>
            <w:pPr>
              <w:pStyle w:val="TableContents"/>
              <w:bidi w:val="0"/>
              <w:spacing w:before="0" w:after="283"/>
              <w:jc w:val="left"/>
              <w:rPr/>
            </w:pPr>
            <w:r>
              <w:rPr/>
              <w:t xml:space="preserve">Wales </w:t>
            </w:r>
          </w:p>
        </w:tc>
        <w:tc>
          <w:tcPr>
            <w:tcW w:w="2498" w:type="dxa"/>
            <w:tcBorders/>
            <w:vAlign w:val="center"/>
          </w:tcPr>
          <w:p>
            <w:pPr>
              <w:pStyle w:val="TableContents"/>
              <w:bidi w:val="0"/>
              <w:spacing w:before="0" w:after="283"/>
              <w:jc w:val="left"/>
              <w:rPr/>
            </w:pPr>
            <w:r>
              <w:rPr/>
              <w:t xml:space="preserve">2016 Six Nations </w:t>
            </w:r>
          </w:p>
        </w:tc>
        <w:tc>
          <w:tcPr>
            <w:tcW w:w="1324" w:type="dxa"/>
            <w:tcBorders/>
            <w:vAlign w:val="center"/>
          </w:tcPr>
          <w:p>
            <w:pPr>
              <w:pStyle w:val="TableContents"/>
              <w:bidi w:val="0"/>
              <w:spacing w:before="0" w:after="283"/>
              <w:jc w:val="left"/>
              <w:rPr>
                <w:sz w:val="4"/>
                <w:szCs w:val="4"/>
              </w:rPr>
            </w:pPr>
            <w:r>
              <w:rPr>
                <w:sz w:val="4"/>
                <w:szCs w:val="4"/>
              </w:rPr>
            </w:r>
          </w:p>
        </w:tc>
      </w:tr>
      <w:tr>
        <w:trPr/>
        <w:tc>
          <w:tcPr>
            <w:tcW w:w="514" w:type="dxa"/>
            <w:tcBorders/>
            <w:vAlign w:val="center"/>
          </w:tcPr>
          <w:p>
            <w:pPr>
              <w:pStyle w:val="TableHeading"/>
              <w:suppressLineNumbers/>
              <w:bidi w:val="0"/>
              <w:spacing w:before="0" w:after="283"/>
              <w:jc w:val="center"/>
              <w:rPr/>
            </w:pPr>
            <w:r>
              <w:rPr/>
              <w:t xml:space="preserve">25 </w:t>
            </w:r>
          </w:p>
        </w:tc>
        <w:tc>
          <w:tcPr>
            <w:tcW w:w="1547" w:type="dxa"/>
            <w:tcBorders/>
            <w:vAlign w:val="center"/>
          </w:tcPr>
          <w:p>
            <w:pPr>
              <w:pStyle w:val="TableContents"/>
              <w:bidi w:val="0"/>
              <w:spacing w:before="0" w:after="283"/>
              <w:jc w:val="left"/>
              <w:rPr/>
            </w:pPr>
            <w:r>
              <w:rPr/>
              <w:t xml:space="preserve">5. helmikuuta 2017 </w:t>
            </w:r>
          </w:p>
        </w:tc>
        <w:tc>
          <w:tcPr>
            <w:tcW w:w="2593" w:type="dxa"/>
            <w:tcBorders/>
            <w:vAlign w:val="center"/>
          </w:tcPr>
          <w:p>
            <w:pPr>
              <w:pStyle w:val="TableContents"/>
              <w:bidi w:val="0"/>
              <w:spacing w:before="0" w:after="283"/>
              <w:jc w:val="left"/>
              <w:rPr/>
            </w:pPr>
            <w:r>
              <w:rPr/>
              <w:t xml:space="preserve">Stadio Olimpico, Rooma </w:t>
            </w:r>
          </w:p>
        </w:tc>
        <w:tc>
          <w:tcPr>
            <w:tcW w:w="810" w:type="dxa"/>
            <w:tcBorders/>
            <w:vAlign w:val="center"/>
          </w:tcPr>
          <w:p>
            <w:pPr>
              <w:pStyle w:val="TableContents"/>
              <w:bidi w:val="0"/>
              <w:spacing w:before="0" w:after="283"/>
              <w:jc w:val="left"/>
              <w:rPr/>
            </w:pPr>
            <w:r>
              <w:rPr/>
              <w:t xml:space="preserve">7 -- 33 </w:t>
            </w:r>
          </w:p>
        </w:tc>
        <w:tc>
          <w:tcPr>
            <w:tcW w:w="919" w:type="dxa"/>
            <w:tcBorders/>
            <w:vAlign w:val="center"/>
          </w:tcPr>
          <w:p>
            <w:pPr>
              <w:pStyle w:val="TableContents"/>
              <w:bidi w:val="0"/>
              <w:spacing w:before="0" w:after="283"/>
              <w:jc w:val="left"/>
              <w:rPr/>
            </w:pPr>
            <w:r>
              <w:rPr/>
              <w:t xml:space="preserve">Wales </w:t>
            </w:r>
          </w:p>
        </w:tc>
        <w:tc>
          <w:tcPr>
            <w:tcW w:w="2498" w:type="dxa"/>
            <w:tcBorders/>
            <w:vAlign w:val="center"/>
          </w:tcPr>
          <w:p>
            <w:pPr>
              <w:pStyle w:val="TableContents"/>
              <w:bidi w:val="0"/>
              <w:spacing w:before="0" w:after="283"/>
              <w:jc w:val="left"/>
              <w:rPr/>
            </w:pPr>
            <w:r>
              <w:rPr/>
              <w:t xml:space="preserve">2017 Six Nations </w:t>
            </w:r>
          </w:p>
        </w:tc>
        <w:tc>
          <w:tcPr>
            <w:tcW w:w="1324" w:type="dxa"/>
            <w:tcBorders/>
            <w:vAlign w:val="center"/>
          </w:tcPr>
          <w:p>
            <w:pPr>
              <w:pStyle w:val="TableContents"/>
              <w:bidi w:val="0"/>
              <w:spacing w:before="0" w:after="283"/>
              <w:jc w:val="left"/>
              <w:rPr>
                <w:sz w:val="4"/>
                <w:szCs w:val="4"/>
              </w:rPr>
            </w:pPr>
            <w:r>
              <w:rPr>
                <w:sz w:val="4"/>
                <w:szCs w:val="4"/>
              </w:rPr>
            </w:r>
          </w:p>
        </w:tc>
      </w:tr>
      <w:tr>
        <w:trPr/>
        <w:tc>
          <w:tcPr>
            <w:tcW w:w="514" w:type="dxa"/>
            <w:tcBorders/>
            <w:vAlign w:val="center"/>
          </w:tcPr>
          <w:p>
            <w:pPr>
              <w:pStyle w:val="TableHeading"/>
              <w:suppressLineNumbers/>
              <w:bidi w:val="0"/>
              <w:spacing w:before="0" w:after="283"/>
              <w:jc w:val="center"/>
              <w:rPr/>
            </w:pPr>
            <w:r>
              <w:rPr/>
              <w:t xml:space="preserve">26 </w:t>
            </w:r>
          </w:p>
        </w:tc>
        <w:tc>
          <w:tcPr>
            <w:tcW w:w="1547" w:type="dxa"/>
            <w:tcBorders/>
            <w:vAlign w:val="center"/>
          </w:tcPr>
          <w:p>
            <w:pPr>
              <w:pStyle w:val="TableContents"/>
              <w:bidi w:val="0"/>
              <w:spacing w:before="0" w:after="283"/>
              <w:jc w:val="left"/>
              <w:rPr/>
            </w:pPr>
            <w:r>
              <w:rPr/>
              <w:t xml:space="preserve">11. maaliskuuta 2018 </w:t>
            </w:r>
          </w:p>
        </w:tc>
        <w:tc>
          <w:tcPr>
            <w:tcW w:w="2593" w:type="dxa"/>
            <w:tcBorders/>
            <w:vAlign w:val="center"/>
          </w:tcPr>
          <w:p>
            <w:pPr>
              <w:pStyle w:val="TableContents"/>
              <w:bidi w:val="0"/>
              <w:spacing w:before="0" w:after="283"/>
              <w:jc w:val="left"/>
              <w:rPr/>
            </w:pPr>
            <w:r>
              <w:rPr/>
              <w:t xml:space="preserve">Millennium Stadium, Cardiff </w:t>
            </w:r>
          </w:p>
        </w:tc>
        <w:tc>
          <w:tcPr>
            <w:tcW w:w="810" w:type="dxa"/>
            <w:tcBorders/>
            <w:vAlign w:val="center"/>
          </w:tcPr>
          <w:p>
            <w:pPr>
              <w:pStyle w:val="TableContents"/>
              <w:bidi w:val="0"/>
              <w:spacing w:before="0" w:after="283"/>
              <w:jc w:val="left"/>
              <w:rPr/>
            </w:pPr>
            <w:r>
              <w:rPr/>
              <w:t xml:space="preserve">38 -- 14 </w:t>
            </w:r>
          </w:p>
        </w:tc>
        <w:tc>
          <w:tcPr>
            <w:tcW w:w="919" w:type="dxa"/>
            <w:tcBorders/>
            <w:vAlign w:val="center"/>
          </w:tcPr>
          <w:p>
            <w:pPr>
              <w:pStyle w:val="TableContents"/>
              <w:bidi w:val="0"/>
              <w:spacing w:before="0" w:after="283"/>
              <w:jc w:val="left"/>
              <w:rPr/>
            </w:pPr>
            <w:r>
              <w:rPr/>
              <w:t xml:space="preserve">Wales </w:t>
            </w:r>
          </w:p>
        </w:tc>
        <w:tc>
          <w:tcPr>
            <w:tcW w:w="2498" w:type="dxa"/>
            <w:tcBorders/>
            <w:vAlign w:val="center"/>
          </w:tcPr>
          <w:p>
            <w:pPr>
              <w:pStyle w:val="TableContents"/>
              <w:bidi w:val="0"/>
              <w:spacing w:before="0" w:after="283"/>
              <w:jc w:val="left"/>
              <w:rPr/>
            </w:pPr>
            <w:r>
              <w:rPr/>
              <w:t xml:space="preserve">2018 Six Nations </w:t>
            </w:r>
          </w:p>
        </w:tc>
        <w:tc>
          <w:tcPr>
            <w:tcW w:w="132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italia on viimeksi voittanut walesin rugbyssä?</w:t>
      </w:r>
    </w:p>
    <w:p>
      <w:pPr>
        <w:pStyle w:val="TextBody"/>
        <w:bidi w:val="0"/>
        <w:jc w:val="left"/>
        <w:rPr>
          <w:b/>
          <w:u w:val="single"/>
          <w:shd w:val="clear" w:fill="FFFF00"/>
        </w:rPr>
      </w:pPr>
      <w:r>
        <w:rPr>
          <w:b/>
          <w:u w:val="single"/>
          <w:shd w:val="clear" w:fill="FFFF00"/>
        </w:rPr>
        <w:t xml:space="preserve">Asiakirjan numero 29770</w:t>
      </w:r>
    </w:p>
    <w:p>
      <w:pPr>
        <w:pStyle w:val="TextBody"/>
        <w:bidi w:val="0"/>
        <w:jc w:val="left"/>
        <w:rPr>
          <w:b/>
          <w:shd w:val="clear" w:fill="FFFF00"/>
        </w:rPr>
      </w:pPr>
      <w:r>
        <w:rPr>
          <w:b/>
          <w:shd w:val="clear" w:fill="FFFF00"/>
        </w:rPr>
        <w:t xml:space="preserve">Tekstin numero 0</w:t>
      </w:r>
    </w:p>
    <w:p>
      <w:pPr>
        <w:pStyle w:val="TextBody"/>
        <w:numPr>
          <w:ilvl w:val="0"/>
          <w:numId w:val="39"/>
        </w:numPr>
        <w:tabs>
          <w:tab w:val="clear" w:pos="1134"/>
          <w:tab w:val="left" w:leader="none" w:pos="707"/>
        </w:tabs>
        <w:bidi w:val="0"/>
        <w:spacing w:before="0" w:after="0"/>
        <w:ind w:start="707" w:hanging="283"/>
        <w:jc w:val="left"/>
        <w:rPr/>
      </w:pPr>
      <w:r>
        <w:rPr/>
        <w:t xml:space="preserve">Blefaroplastia (silmien kohotus) </w:t>
      </w:r>
    </w:p>
    <w:p>
      <w:pPr>
        <w:pStyle w:val="TextBody"/>
        <w:numPr>
          <w:ilvl w:val="1"/>
          <w:numId w:val="39"/>
        </w:numPr>
        <w:tabs>
          <w:tab w:val="clear" w:pos="1134"/>
          <w:tab w:val="left" w:leader="none" w:pos="1414"/>
        </w:tabs>
        <w:bidi w:val="0"/>
        <w:spacing w:before="0" w:after="0"/>
        <w:ind w:start="1414" w:hanging="283"/>
        <w:jc w:val="left"/>
        <w:rPr/>
      </w:pPr>
      <w:r>
        <w:rPr>
          <w:color w:val="A9A9A9"/>
        </w:rPr>
        <w:t xml:space="preserve">Blefaroplastia </w:t>
      </w:r>
      <w:r>
        <w:rPr/>
        <w:t xml:space="preserve">on silmäluomien plastiikkakirurgia, jossa poistetaan ylimääräinen iho tai ihonalainen rasva. </w:t>
      </w:r>
    </w:p>
    <w:p>
      <w:pPr>
        <w:pStyle w:val="TextBody"/>
        <w:numPr>
          <w:ilvl w:val="2"/>
          <w:numId w:val="39"/>
        </w:numPr>
        <w:tabs>
          <w:tab w:val="clear" w:pos="1134"/>
          <w:tab w:val="left" w:leader="none" w:pos="2121"/>
        </w:tabs>
        <w:bidi w:val="0"/>
        <w:spacing w:before="0" w:after="0"/>
        <w:ind w:start="2121" w:hanging="283"/>
        <w:jc w:val="left"/>
        <w:rPr/>
      </w:pPr>
      <w:r>
        <w:rPr/>
        <w:t xml:space="preserve">Aasialainen blefaroplastia </w:t>
      </w:r>
    </w:p>
    <w:p>
      <w:pPr>
        <w:pStyle w:val="TextBody"/>
        <w:numPr>
          <w:ilvl w:val="0"/>
          <w:numId w:val="39"/>
        </w:numPr>
        <w:tabs>
          <w:tab w:val="clear" w:pos="1134"/>
          <w:tab w:val="left" w:leader="none" w:pos="707"/>
        </w:tabs>
        <w:bidi w:val="0"/>
        <w:spacing w:before="0" w:after="0"/>
        <w:ind w:start="707" w:hanging="283"/>
        <w:jc w:val="left"/>
        <w:rPr/>
      </w:pPr>
      <w:r>
        <w:rPr>
          <w:color w:val="DCDCDC"/>
        </w:rPr>
        <w:t xml:space="preserve">Ptosis </w:t>
      </w:r>
      <w:r>
        <w:rPr/>
        <w:t xml:space="preserve">korjaus roikkuva silmäluomen korjaamiseksi </w:t>
      </w:r>
    </w:p>
    <w:p>
      <w:pPr>
        <w:pStyle w:val="TextBody"/>
        <w:numPr>
          <w:ilvl w:val="1"/>
          <w:numId w:val="39"/>
        </w:numPr>
        <w:tabs>
          <w:tab w:val="clear" w:pos="1134"/>
          <w:tab w:val="left" w:leader="none" w:pos="1414"/>
        </w:tabs>
        <w:bidi w:val="0"/>
        <w:spacing w:before="0" w:after="0"/>
        <w:ind w:start="1414" w:hanging="283"/>
        <w:jc w:val="left"/>
        <w:rPr/>
      </w:pPr>
      <w:r>
        <w:rPr/>
        <w:t xml:space="preserve">Ektropion korjaus (6) </w:t>
      </w:r>
    </w:p>
    <w:p>
      <w:pPr>
        <w:pStyle w:val="TextBody"/>
        <w:numPr>
          <w:ilvl w:val="0"/>
          <w:numId w:val="39"/>
        </w:numPr>
        <w:tabs>
          <w:tab w:val="clear" w:pos="1134"/>
          <w:tab w:val="left" w:leader="none" w:pos="707"/>
        </w:tabs>
        <w:bidi w:val="0"/>
        <w:spacing w:before="0" w:after="0"/>
        <w:ind w:start="707" w:hanging="283"/>
        <w:jc w:val="left"/>
        <w:rPr/>
      </w:pPr>
      <w:r>
        <w:rPr/>
        <w:t xml:space="preserve">Entropionin korjaus </w:t>
      </w:r>
    </w:p>
    <w:p>
      <w:pPr>
        <w:pStyle w:val="TextBody"/>
        <w:numPr>
          <w:ilvl w:val="0"/>
          <w:numId w:val="39"/>
        </w:numPr>
        <w:tabs>
          <w:tab w:val="clear" w:pos="1134"/>
          <w:tab w:val="left" w:leader="none" w:pos="707"/>
        </w:tabs>
        <w:bidi w:val="0"/>
        <w:spacing w:before="0" w:after="0"/>
        <w:ind w:start="707" w:hanging="283"/>
        <w:jc w:val="left"/>
        <w:rPr/>
      </w:pPr>
      <w:r>
        <w:rPr/>
        <w:t xml:space="preserve">Canthalin resektio </w:t>
      </w:r>
    </w:p>
    <w:p>
      <w:pPr>
        <w:pStyle w:val="TextBody"/>
        <w:numPr>
          <w:ilvl w:val="1"/>
          <w:numId w:val="39"/>
        </w:numPr>
        <w:tabs>
          <w:tab w:val="clear" w:pos="1134"/>
          <w:tab w:val="left" w:leader="none" w:pos="1414"/>
        </w:tabs>
        <w:bidi w:val="0"/>
        <w:spacing w:before="0" w:after="0"/>
        <w:ind w:start="1414" w:hanging="283"/>
        <w:jc w:val="left"/>
        <w:rPr/>
      </w:pPr>
      <w:r>
        <w:rPr>
          <w:color w:val="2F4F4F"/>
        </w:rPr>
        <w:t xml:space="preserve">Kantektomia </w:t>
      </w:r>
      <w:r>
        <w:rPr/>
        <w:t xml:space="preserve">on kirurginen kudoksen poisto ylä- ja alaluomen liitoskohdasta. </w:t>
      </w:r>
    </w:p>
    <w:p>
      <w:pPr>
        <w:pStyle w:val="TextBody"/>
        <w:numPr>
          <w:ilvl w:val="1"/>
          <w:numId w:val="39"/>
        </w:numPr>
        <w:tabs>
          <w:tab w:val="clear" w:pos="1134"/>
          <w:tab w:val="left" w:leader="none" w:pos="1414"/>
        </w:tabs>
        <w:bidi w:val="0"/>
        <w:spacing w:before="0" w:after="0"/>
        <w:ind w:start="1414" w:hanging="283"/>
        <w:jc w:val="left"/>
        <w:rPr/>
      </w:pPr>
      <w:r>
        <w:rPr/>
        <w:t xml:space="preserve">Kantolyysi on kantaluun kirurginen jako. </w:t>
      </w:r>
    </w:p>
    <w:p>
      <w:pPr>
        <w:pStyle w:val="TextBody"/>
        <w:numPr>
          <w:ilvl w:val="1"/>
          <w:numId w:val="39"/>
        </w:numPr>
        <w:tabs>
          <w:tab w:val="clear" w:pos="1134"/>
          <w:tab w:val="left" w:leader="none" w:pos="1414"/>
        </w:tabs>
        <w:bidi w:val="0"/>
        <w:spacing w:before="0" w:after="0"/>
        <w:ind w:start="1414" w:hanging="283"/>
        <w:jc w:val="left"/>
        <w:rPr/>
      </w:pPr>
      <w:r>
        <w:rPr/>
        <w:t xml:space="preserve">Kantopeksia </w:t>
      </w:r>
    </w:p>
    <w:p>
      <w:pPr>
        <w:pStyle w:val="TextBody"/>
        <w:numPr>
          <w:ilvl w:val="1"/>
          <w:numId w:val="39"/>
        </w:numPr>
        <w:tabs>
          <w:tab w:val="clear" w:pos="1134"/>
          <w:tab w:val="left" w:leader="none" w:pos="1414"/>
        </w:tabs>
        <w:bidi w:val="0"/>
        <w:spacing w:before="0" w:after="0"/>
        <w:ind w:start="1414" w:hanging="283"/>
        <w:jc w:val="left"/>
        <w:rPr/>
      </w:pPr>
      <w:r>
        <w:rPr/>
        <w:t xml:space="preserve">Canthoplastia on plastiikkakirurginen leikkaus canthuksen kohdalla. </w:t>
      </w:r>
    </w:p>
    <w:p>
      <w:pPr>
        <w:pStyle w:val="TextBody"/>
        <w:numPr>
          <w:ilvl w:val="1"/>
          <w:numId w:val="39"/>
        </w:numPr>
        <w:tabs>
          <w:tab w:val="clear" w:pos="1134"/>
          <w:tab w:val="left" w:leader="none" w:pos="1414"/>
        </w:tabs>
        <w:bidi w:val="0"/>
        <w:spacing w:before="0" w:after="0"/>
        <w:ind w:start="1414" w:hanging="283"/>
        <w:jc w:val="left"/>
        <w:rPr/>
      </w:pPr>
      <w:r>
        <w:rPr/>
        <w:t xml:space="preserve">Kantorafialla tarkoitetaan ulomman kantoraalihaarakkeen ompelua palpebral fissuuren lyhentämiseksi. </w:t>
      </w:r>
    </w:p>
    <w:p>
      <w:pPr>
        <w:pStyle w:val="TextBody"/>
        <w:numPr>
          <w:ilvl w:val="1"/>
          <w:numId w:val="39"/>
        </w:numPr>
        <w:tabs>
          <w:tab w:val="clear" w:pos="1134"/>
          <w:tab w:val="left" w:leader="none" w:pos="1414"/>
        </w:tabs>
        <w:bidi w:val="0"/>
        <w:spacing w:before="0" w:after="0"/>
        <w:ind w:start="1414" w:hanging="283"/>
        <w:jc w:val="left"/>
        <w:rPr/>
      </w:pPr>
      <w:r>
        <w:rPr/>
        <w:t xml:space="preserve">Kantotomia on kirurginen jako kantalihaksen, yleensä ulomman kantalihaksen, kohdalta. </w:t>
      </w:r>
    </w:p>
    <w:p>
      <w:pPr>
        <w:pStyle w:val="TextBody"/>
        <w:numPr>
          <w:ilvl w:val="2"/>
          <w:numId w:val="39"/>
        </w:numPr>
        <w:tabs>
          <w:tab w:val="clear" w:pos="1134"/>
          <w:tab w:val="left" w:leader="none" w:pos="2121"/>
        </w:tabs>
        <w:bidi w:val="0"/>
        <w:spacing w:before="0" w:after="0"/>
        <w:ind w:start="2121" w:hanging="283"/>
        <w:jc w:val="left"/>
        <w:rPr/>
      </w:pPr>
      <w:r>
        <w:rPr/>
        <w:t xml:space="preserve">Lateraalinen kantotomia on ulomman kantaluun kirurginen jako. </w:t>
      </w:r>
    </w:p>
    <w:p>
      <w:pPr>
        <w:pStyle w:val="TextBody"/>
        <w:numPr>
          <w:ilvl w:val="0"/>
          <w:numId w:val="39"/>
        </w:numPr>
        <w:tabs>
          <w:tab w:val="clear" w:pos="1134"/>
          <w:tab w:val="left" w:leader="none" w:pos="707"/>
        </w:tabs>
        <w:bidi w:val="0"/>
        <w:spacing w:before="0" w:after="0"/>
        <w:ind w:start="707" w:hanging="283"/>
        <w:jc w:val="left"/>
        <w:rPr/>
      </w:pPr>
      <w:r>
        <w:rPr/>
        <w:t xml:space="preserve">Epicanthoplastia </w:t>
      </w:r>
    </w:p>
    <w:p>
      <w:pPr>
        <w:pStyle w:val="TextBody"/>
        <w:numPr>
          <w:ilvl w:val="0"/>
          <w:numId w:val="39"/>
        </w:numPr>
        <w:tabs>
          <w:tab w:val="clear" w:pos="1134"/>
          <w:tab w:val="left" w:leader="none" w:pos="707"/>
        </w:tabs>
        <w:bidi w:val="0"/>
        <w:ind w:start="707" w:hanging="283"/>
        <w:jc w:val="left"/>
        <w:rPr/>
      </w:pPr>
      <w:r>
        <w:rPr>
          <w:color w:val="556B2F"/>
        </w:rPr>
        <w:t xml:space="preserve">Tarsorrafia </w:t>
      </w:r>
      <w:r>
        <w:rPr/>
        <w:t xml:space="preserve">on toimenpide, jossa silmäluomet ommellaan osittain yhteen silmänraja-aukon kaventamiseksi (eli silmänpohjan halkeaman kaventamiseksi).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silmäluomen kirurgiseen korjaukseen liittyvää toimenpidettä kutsutaan nimellä</w:t>
      </w:r>
    </w:p>
    <w:p>
      <w:pPr>
        <w:pStyle w:val="TextBody"/>
        <w:bidi w:val="0"/>
        <w:jc w:val="left"/>
        <w:rPr>
          <w:b/>
          <w:u w:val="single"/>
          <w:shd w:val="clear" w:fill="FFFF00"/>
        </w:rPr>
      </w:pPr>
      <w:r>
        <w:rPr>
          <w:b/>
          <w:u w:val="single"/>
          <w:shd w:val="clear" w:fill="FFFF00"/>
        </w:rPr>
        <w:t xml:space="preserve">Asiakirjan numero 29771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Sana </w:t>
      </w:r>
      <w:r>
        <w:rPr>
          <w:color w:val="A9A9A9"/>
        </w:rPr>
        <w:t xml:space="preserve">"protoplasma" </w:t>
      </w:r>
      <w:r>
        <w:rPr/>
        <w:t xml:space="preserve">tulee kreikan sanoista protos, joka tarkoittaa ensimmäistä, ja plasma, joka tarkoittaa muodostunutta asiaa, ja sitä käytettiin alun perin uskonnollisissa yhteyksissä. </w:t>
      </w:r>
      <w:r>
        <w:rPr>
          <w:color w:val="DCDCDC"/>
        </w:rPr>
        <w:t xml:space="preserve">J.E. Purkinje </w:t>
      </w:r>
      <w:r>
        <w:rPr/>
        <w:t xml:space="preserve">käytti sitä vuonna 1839 </w:t>
      </w:r>
      <w:r>
        <w:rPr/>
        <w:t xml:space="preserve">eläinten alkion materiaalista. Myöhemmin, vuonna 1846 Hugo von Mohl määritteli termin uudelleen (myös nimellä Primordialschlauch, ``primordial utricle'') viittaamaan kasvisolujen sisällä olevaan ``kovaan, limaiseen, rakeiseen, puoliksi nestemäiseen'' aineeseen erottaakseen sen soluseinästä ja tyhjiössä olevasta solumehusta (Zellsaft). Thomas Huxley (1869) kutsui sitä myöhemmin ``elämän fyysiseksi perustaksi'' ja katsoi, että elämän ominaisuus johtui molekyylien jakautumisesta tässä aineessa. Protoplasmasta tuli ``episteeminen asia''. Sen koostumus oli kuitenkin salaperäinen, ja siitä, millainen aine se oli, käytiin paljon kiistaa.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termin protoplasma elävälle aineelle.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solun sisällä olevan puoliksi nestemäisen väliaineen nimi?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keksi termin protoplasma solun nestemäiselle aineelle.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Ajatus siitä, että eukaryoottien protoplasma on jaettavissa yksinkertaisesti sytoplasmaksi kutsuttuun maa-aineeseen ja solutumaksi kutsuttuun rakenteelliseen kappaleeseen, kuvastaa alkeellisempaa tietämystä solun rakenteesta, joka edelsi elektronimikroskoopin kehittymistä, jolloin näytti siltä, että </w:t>
      </w:r>
      <w:r>
        <w:rPr>
          <w:color w:val="A9A9A9"/>
        </w:rPr>
        <w:t xml:space="preserve">sytoplasma </w:t>
      </w:r>
      <w:r>
        <w:rPr/>
        <w:t xml:space="preserve">oli homogeenista nestettä ja että useimpien solun alaisten osastojen olemassaolo tai solujen muodon säilyttäminen oli tuntematonta. Nykyään tiedetään, että solun sisältö on rakenteellisesti hyvin monimutkainen ja sisältää useita organelleja.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solun nestemäinen aine, jota kutsutaan</w:t>
      </w:r>
    </w:p>
    <w:p>
      <w:pPr>
        <w:pStyle w:val="TextBody"/>
        <w:bidi w:val="0"/>
        <w:jc w:val="left"/>
        <w:rPr>
          <w:b/>
          <w:u w:val="single"/>
          <w:shd w:val="clear" w:fill="FFFF00"/>
        </w:rPr>
      </w:pPr>
      <w:r>
        <w:rPr>
          <w:b/>
          <w:u w:val="single"/>
          <w:shd w:val="clear" w:fill="FFFF00"/>
        </w:rPr>
        <w:t xml:space="preserve">Asiakirjan numero 29772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Psykologit ovat tutkineet silminnäkijänlausuntojen luotettavuutta 1900-luvun alusta lähtien. Yksi merkittävä edelläkävijä oli </w:t>
      </w:r>
      <w:r>
        <w:rPr>
          <w:color w:val="A9A9A9"/>
        </w:rPr>
        <w:t xml:space="preserve">Hugo Münsterberg, </w:t>
      </w:r>
      <w:r>
        <w:rPr/>
        <w:t xml:space="preserve">jonka kiistelty kirja On the Witness Stand (1908) osoitti silminnäkijöiden kertomusten virheellisyyden, mutta joka sai osakseen kiivasta kritiikkiä erityisesti oikeustieteellisissä piireissä. Hänen ajatuksensa saavuttivat kuitenkin suuren yleisön suosion. Vuosikymmeniä myöhemmin DNA-testaus puhdistaa henkilöt, jotka on tuomittu virheellisten silminnäkijälausuntojen perusteella. Scheckin, Neufelin ja Dwyerin tutkimukset osoittivat, että moniin DNA:han perustuviin vapauttaviin tuomioihin liittyi silminnäkijätodisteita.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silminnäkijätutkimuksen edelläkävijä</w:t>
      </w:r>
    </w:p>
    <w:p>
      <w:pPr>
        <w:pStyle w:val="TextBody"/>
        <w:bidi w:val="0"/>
        <w:jc w:val="left"/>
        <w:rPr>
          <w:b/>
          <w:u w:val="single"/>
          <w:shd w:val="clear" w:fill="FFFF00"/>
        </w:rPr>
      </w:pPr>
      <w:r>
        <w:rPr>
          <w:b/>
          <w:u w:val="single"/>
          <w:shd w:val="clear" w:fill="FFFF00"/>
        </w:rPr>
        <w:t xml:space="preserve">Asiakirjan numero 29773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2017 All-Ireland Senior Hurling Championship -finaali </w:t>
      </w:r>
    </w:p>
    <w:tbl>
      <w:tblPr>
        <w:tblW w:w="5657" w:type="dxa"/>
        <w:jc w:val="left"/>
        <w:tblInd w:w="0" w:type="dxa"/>
        <w:tblLayout w:type="fixed"/>
        <w:tblCellMar>
          <w:top w:w="28" w:type="dxa"/>
          <w:left w:w="28" w:type="dxa"/>
          <w:bottom w:w="28" w:type="dxa"/>
          <w:right w:w="28" w:type="dxa"/>
        </w:tblCellMar>
      </w:tblPr>
      <w:tblGrid>
        <w:gridCol w:w="961"/>
        <w:gridCol w:w="4696"/>
      </w:tblGrid>
      <w:tr>
        <w:trPr/>
        <w:tc>
          <w:tcPr>
            <w:tcW w:w="961" w:type="dxa"/>
            <w:tcBorders/>
            <w:vAlign w:val="center"/>
          </w:tcPr>
          <w:p>
            <w:pPr>
              <w:pStyle w:val="TableHeading"/>
              <w:suppressLineNumbers/>
              <w:bidi w:val="0"/>
              <w:spacing w:before="0" w:after="283"/>
              <w:jc w:val="center"/>
              <w:rPr/>
            </w:pPr>
            <w:r>
              <w:rPr/>
              <w:t xml:space="preserve">Tapahtuma </w:t>
            </w:r>
          </w:p>
        </w:tc>
        <w:tc>
          <w:tcPr>
            <w:tcW w:w="4696" w:type="dxa"/>
            <w:tcBorders/>
            <w:vAlign w:val="center"/>
          </w:tcPr>
          <w:p>
            <w:pPr>
              <w:pStyle w:val="TableContents"/>
              <w:bidi w:val="0"/>
              <w:spacing w:before="0" w:after="283"/>
              <w:jc w:val="left"/>
              <w:rPr/>
            </w:pPr>
            <w:r>
              <w:rPr/>
              <w:t xml:space="preserve">2017 All-Irlannin vanhempi hurling-mestaruuskilpailut </w:t>
            </w:r>
          </w:p>
        </w:tc>
      </w:tr>
      <w:tr>
        <w:trPr/>
        <w:tc>
          <w:tcPr>
            <w:tcW w:w="961" w:type="dxa"/>
            <w:tcBorders/>
            <w:vAlign w:val="center"/>
          </w:tcPr>
          <w:p>
            <w:pPr>
              <w:pStyle w:val="TableHeading"/>
              <w:suppressLineNumbers/>
              <w:bidi w:val="0"/>
              <w:spacing w:before="0" w:after="283"/>
              <w:jc w:val="center"/>
              <w:rPr/>
            </w:pPr>
            <w:r>
              <w:rPr>
                <w:color w:val="A9A9A9"/>
              </w:rPr>
              <w:t xml:space="preserve">Galwa</w:t>
            </w:r>
            <w:r>
              <w:rPr/>
              <w:t xml:space="preserve">y </w:t>
            </w:r>
          </w:p>
        </w:tc>
        <w:tc>
          <w:tcPr>
            <w:tcW w:w="4696" w:type="dxa"/>
            <w:tcBorders/>
            <w:vAlign w:val="center"/>
          </w:tcPr>
          <w:p>
            <w:pPr>
              <w:pStyle w:val="TableHeading"/>
              <w:suppressLineNumbers/>
              <w:bidi w:val="0"/>
              <w:spacing w:before="0" w:after="283"/>
              <w:jc w:val="center"/>
              <w:rPr/>
            </w:pPr>
            <w:r>
              <w:rPr>
                <w:color w:val="DCDCDC"/>
              </w:rPr>
              <w:t xml:space="preserve">Waterfor</w:t>
            </w:r>
            <w:r>
              <w:rPr/>
              <w:t xml:space="preserve">d </w:t>
            </w:r>
          </w:p>
        </w:tc>
      </w:tr>
      <w:tr>
        <w:trPr/>
        <w:tc>
          <w:tcPr>
            <w:tcW w:w="961" w:type="dxa"/>
            <w:tcBorders/>
            <w:vAlign w:val="center"/>
          </w:tcPr>
          <w:p>
            <w:pPr>
              <w:pStyle w:val="TableHeading"/>
              <w:bidi w:val="0"/>
              <w:spacing w:before="0" w:after="283"/>
              <w:rPr>
                <w:sz w:val="4"/>
                <w:szCs w:val="4"/>
              </w:rPr>
            </w:pPr>
            <w:r>
              <w:rPr>
                <w:sz w:val="4"/>
                <w:szCs w:val="4"/>
              </w:rPr>
            </w:r>
          </w:p>
        </w:tc>
        <w:tc>
          <w:tcPr>
            <w:tcW w:w="4696" w:type="dxa"/>
            <w:tcBorders/>
            <w:vAlign w:val="center"/>
          </w:tcPr>
          <w:p>
            <w:pPr>
              <w:pStyle w:val="TableHeading"/>
              <w:bidi w:val="0"/>
              <w:spacing w:before="0" w:after="283"/>
              <w:rPr>
                <w:sz w:val="4"/>
                <w:szCs w:val="4"/>
              </w:rPr>
            </w:pPr>
            <w:r>
              <w:rPr>
                <w:sz w:val="4"/>
                <w:szCs w:val="4"/>
              </w:rPr>
            </w:r>
          </w:p>
        </w:tc>
      </w:tr>
      <w:tr>
        <w:trPr/>
        <w:tc>
          <w:tcPr>
            <w:tcW w:w="961" w:type="dxa"/>
            <w:tcBorders/>
            <w:vAlign w:val="center"/>
          </w:tcPr>
          <w:p>
            <w:pPr>
              <w:pStyle w:val="TableHeading"/>
              <w:suppressLineNumbers/>
              <w:bidi w:val="0"/>
              <w:spacing w:before="0" w:after="283"/>
              <w:jc w:val="center"/>
              <w:rPr/>
            </w:pPr>
            <w:r>
              <w:rPr/>
              <w:t xml:space="preserve">0-26 </w:t>
            </w:r>
          </w:p>
        </w:tc>
        <w:tc>
          <w:tcPr>
            <w:tcW w:w="4696" w:type="dxa"/>
            <w:tcBorders/>
            <w:vAlign w:val="center"/>
          </w:tcPr>
          <w:p>
            <w:pPr>
              <w:pStyle w:val="TableHeading"/>
              <w:suppressLineNumbers/>
              <w:bidi w:val="0"/>
              <w:spacing w:before="0" w:after="283"/>
              <w:jc w:val="center"/>
              <w:rPr/>
            </w:pPr>
            <w:r>
              <w:rPr/>
              <w:t xml:space="preserve">2-17 </w:t>
            </w:r>
          </w:p>
        </w:tc>
      </w:tr>
    </w:tbl>
    <w:p>
      <w:pPr>
        <w:pStyle w:val="TextBody"/>
        <w:bidi w:val="0"/>
        <w:spacing w:before="0" w:after="283"/>
        <w:jc w:val="left"/>
        <w:rPr/>
      </w:pPr>
      <w:r>
        <w:rPr/>
        <w:t xml:space="preserve">Päivämäärä 3. syyskuuta 2017 Paikka Croke Park, Dublin Ottelun mies David Burke Erotuomari Fergal Horgan (Tipperary) Katsojamäärä 82,300 Sää 17 ° C, osittain aurinkoinen ← 2016 2018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mukana all ireland hurlingin loppuottelussa 2017</w:t>
      </w:r>
    </w:p>
    <w:p>
      <w:pPr>
        <w:pStyle w:val="TextBody"/>
        <w:bidi w:val="0"/>
        <w:jc w:val="left"/>
        <w:rPr>
          <w:b/>
          <w:u w:val="single"/>
          <w:shd w:val="clear" w:fill="FFFF00"/>
        </w:rPr>
      </w:pPr>
      <w:r>
        <w:rPr>
          <w:b/>
          <w:u w:val="single"/>
          <w:shd w:val="clear" w:fill="FFFF00"/>
        </w:rPr>
        <w:t xml:space="preserve">Asiakirjan numero 29774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Johtimia I, II ja III kutsutaan raajojen johtimiksi. Elektrodit, jotka muodostavat nämä signaalit, sijaitsevat </w:t>
      </w:r>
      <w:r>
        <w:rPr>
          <w:color w:val="A9A9A9"/>
        </w:rPr>
        <w:t xml:space="preserve">raajoissa </w:t>
      </w:r>
      <w:r>
        <w:rPr/>
        <w:t xml:space="preserve">- yksi kummassakin kädessä ja yksi vasemmassa jalassa. Raajojen johtimet muodostavat Einthovenin kolmion kärjet.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johdot 1, 2 ja 3 sijoitetaan</w:t>
      </w:r>
    </w:p>
    <w:p>
      <w:pPr>
        <w:pStyle w:val="TextBody"/>
        <w:bidi w:val="0"/>
        <w:jc w:val="left"/>
        <w:rPr>
          <w:b/>
          <w:u w:val="single"/>
          <w:shd w:val="clear" w:fill="FFFF00"/>
        </w:rPr>
      </w:pPr>
      <w:r>
        <w:rPr>
          <w:b/>
          <w:u w:val="single"/>
          <w:shd w:val="clear" w:fill="FFFF00"/>
        </w:rPr>
        <w:t xml:space="preserve">Asiakirjan numero 29775</w:t>
      </w:r>
    </w:p>
    <w:p>
      <w:pPr>
        <w:pStyle w:val="TextBody"/>
        <w:bidi w:val="0"/>
        <w:jc w:val="left"/>
        <w:rPr>
          <w:b/>
          <w:shd w:val="clear" w:fill="FFFF00"/>
        </w:rPr>
      </w:pPr>
      <w:r>
        <w:rPr>
          <w:b/>
          <w:shd w:val="clear" w:fill="FFFF00"/>
        </w:rPr>
        <w:t xml:space="preserve">Tekstin numero 0</w:t>
      </w:r>
    </w:p>
    <w:p>
      <w:pPr>
        <w:pStyle w:val="TextBody"/>
        <w:numPr>
          <w:ilvl w:val="0"/>
          <w:numId w:val="40"/>
        </w:numPr>
        <w:tabs>
          <w:tab w:val="clear" w:pos="1134"/>
          <w:tab w:val="left" w:leader="none" w:pos="707"/>
        </w:tabs>
        <w:bidi w:val="0"/>
        <w:spacing w:before="0" w:after="0"/>
        <w:ind w:start="707" w:hanging="283"/>
        <w:jc w:val="left"/>
        <w:rPr/>
      </w:pPr>
      <w:r>
        <w:rPr/>
        <w:t xml:space="preserve">1500 -- Vicente Yáñez Pinzón saavuttaa nykyisen Brasilian koillisrannikon niemekkeen, jonka hän nimeää Santa Maria de la Consolacióniksi (Cabo de Santo Agostinho), ja purjehtii viisikymmentä meripeninkulmaa jokea ylöspäin, jonka hän nimeää Marañóniksi (Amazon). </w:t>
      </w:r>
    </w:p>
    <w:p>
      <w:pPr>
        <w:pStyle w:val="TextBody"/>
        <w:numPr>
          <w:ilvl w:val="0"/>
          <w:numId w:val="40"/>
        </w:numPr>
        <w:tabs>
          <w:tab w:val="clear" w:pos="1134"/>
          <w:tab w:val="left" w:leader="none" w:pos="707"/>
        </w:tabs>
        <w:bidi w:val="0"/>
        <w:spacing w:before="0" w:after="0"/>
        <w:ind w:start="707" w:hanging="283"/>
        <w:jc w:val="left"/>
        <w:rPr/>
      </w:pPr>
      <w:r>
        <w:rPr/>
        <w:t xml:space="preserve">1500 -- Pedro Álvares Cabral tekee Brasilian "virallisen" löytöretken ja johtaa ensimmäistä retkikuntaa, joka yhdisti Euroopan, Amerikan, Afrikan ja Aasian. </w:t>
      </w:r>
    </w:p>
    <w:p>
      <w:pPr>
        <w:pStyle w:val="TextBody"/>
        <w:numPr>
          <w:ilvl w:val="0"/>
          <w:numId w:val="40"/>
        </w:numPr>
        <w:tabs>
          <w:tab w:val="clear" w:pos="1134"/>
          <w:tab w:val="left" w:leader="none" w:pos="707"/>
        </w:tabs>
        <w:bidi w:val="0"/>
        <w:spacing w:before="0" w:after="0"/>
        <w:ind w:start="707" w:hanging="283"/>
        <w:jc w:val="left"/>
        <w:rPr/>
      </w:pPr>
      <w:r>
        <w:rPr/>
        <w:t xml:space="preserve">1500 -- João Fernandes saavuttaa Cape Farewellin, Grönlanti (``Terra do Lavrador'', tai Husbandmanin maa). </w:t>
      </w:r>
    </w:p>
    <w:p>
      <w:pPr>
        <w:pStyle w:val="TextBody"/>
        <w:numPr>
          <w:ilvl w:val="0"/>
          <w:numId w:val="40"/>
        </w:numPr>
        <w:tabs>
          <w:tab w:val="clear" w:pos="1134"/>
          <w:tab w:val="left" w:leader="none" w:pos="707"/>
        </w:tabs>
        <w:bidi w:val="0"/>
        <w:spacing w:before="0" w:after="0"/>
        <w:ind w:start="707" w:hanging="283"/>
        <w:jc w:val="left"/>
        <w:rPr/>
      </w:pPr>
      <w:r>
        <w:rPr/>
        <w:t xml:space="preserve">1500 -- 02 -- Gaspar ja Miguel Corte Real löytävät ja nimeävät ``Terra Verden'' (todennäköisesti Newfoundland) ja Labradorin rannikot. </w:t>
      </w:r>
    </w:p>
    <w:p>
      <w:pPr>
        <w:pStyle w:val="TextBody"/>
        <w:numPr>
          <w:ilvl w:val="0"/>
          <w:numId w:val="40"/>
        </w:numPr>
        <w:tabs>
          <w:tab w:val="clear" w:pos="1134"/>
          <w:tab w:val="left" w:leader="none" w:pos="707"/>
        </w:tabs>
        <w:bidi w:val="0"/>
        <w:spacing w:before="0" w:after="0"/>
        <w:ind w:start="707" w:hanging="283"/>
        <w:jc w:val="left"/>
        <w:rPr/>
      </w:pPr>
      <w:r>
        <w:rPr/>
        <w:t xml:space="preserve">1500-01 -- Diogo Dias löytää Madagaskarin ja saavuttaa Punaisen meren portin, Bab-el-Mandebin salmen. </w:t>
      </w:r>
    </w:p>
    <w:p>
      <w:pPr>
        <w:pStyle w:val="TextBody"/>
        <w:numPr>
          <w:ilvl w:val="0"/>
          <w:numId w:val="40"/>
        </w:numPr>
        <w:tabs>
          <w:tab w:val="clear" w:pos="1134"/>
          <w:tab w:val="left" w:leader="none" w:pos="707"/>
        </w:tabs>
        <w:bidi w:val="0"/>
        <w:spacing w:before="0" w:after="0"/>
        <w:ind w:start="707" w:hanging="283"/>
        <w:jc w:val="left"/>
        <w:rPr/>
      </w:pPr>
      <w:r>
        <w:rPr/>
        <w:t xml:space="preserve">1500 -- Rodrigo de Bastidas tutkii Kolumbian rannikkoa Cabo de la Velasta Urabán lahdelle. </w:t>
      </w:r>
    </w:p>
    <w:p>
      <w:pPr>
        <w:pStyle w:val="TextBody"/>
        <w:numPr>
          <w:ilvl w:val="0"/>
          <w:numId w:val="40"/>
        </w:numPr>
        <w:tabs>
          <w:tab w:val="clear" w:pos="1134"/>
          <w:tab w:val="left" w:leader="none" w:pos="707"/>
        </w:tabs>
        <w:bidi w:val="0"/>
        <w:spacing w:before="0" w:after="0"/>
        <w:ind w:start="707" w:hanging="283"/>
        <w:jc w:val="left"/>
        <w:rPr/>
      </w:pPr>
      <w:r>
        <w:rPr/>
        <w:t xml:space="preserve">1501-02 -- Gonçalo Coelho löytää Rio de Janeiron (Guanabaran lahti). </w:t>
      </w:r>
    </w:p>
    <w:p>
      <w:pPr>
        <w:pStyle w:val="TextBody"/>
        <w:numPr>
          <w:ilvl w:val="0"/>
          <w:numId w:val="40"/>
        </w:numPr>
        <w:tabs>
          <w:tab w:val="clear" w:pos="1134"/>
          <w:tab w:val="left" w:leader="none" w:pos="707"/>
        </w:tabs>
        <w:bidi w:val="0"/>
        <w:spacing w:before="0" w:after="0"/>
        <w:ind w:start="707" w:hanging="283"/>
        <w:jc w:val="left"/>
        <w:rPr/>
      </w:pPr>
      <w:r>
        <w:rPr/>
        <w:t xml:space="preserve">1502 -- 03 -- Kolumbus tutkii Pohjois-Amerikan mantereen Guanajasta nykyisen Hondurasin edustalta nykyisen Panaman ja Kolumbian rajalle. </w:t>
      </w:r>
    </w:p>
    <w:p>
      <w:pPr>
        <w:pStyle w:val="TextBody"/>
        <w:numPr>
          <w:ilvl w:val="0"/>
          <w:numId w:val="40"/>
        </w:numPr>
        <w:tabs>
          <w:tab w:val="clear" w:pos="1134"/>
          <w:tab w:val="left" w:leader="none" w:pos="707"/>
        </w:tabs>
        <w:bidi w:val="0"/>
        <w:spacing w:before="0" w:after="0"/>
        <w:ind w:start="707" w:hanging="283"/>
        <w:jc w:val="left"/>
        <w:rPr/>
      </w:pPr>
      <w:r>
        <w:rPr/>
        <w:t xml:space="preserve">1505 -- Juan de Bermúdez löytää Bermudan. </w:t>
      </w:r>
    </w:p>
    <w:p>
      <w:pPr>
        <w:pStyle w:val="TextBody"/>
        <w:numPr>
          <w:ilvl w:val="0"/>
          <w:numId w:val="40"/>
        </w:numPr>
        <w:tabs>
          <w:tab w:val="clear" w:pos="1134"/>
          <w:tab w:val="left" w:leader="none" w:pos="707"/>
        </w:tabs>
        <w:bidi w:val="0"/>
        <w:spacing w:before="0" w:after="0"/>
        <w:ind w:start="707" w:hanging="283"/>
        <w:jc w:val="left"/>
        <w:rPr/>
      </w:pPr>
      <w:r>
        <w:rPr/>
        <w:t xml:space="preserve">1506 -- Lourenço de Almeida saavuttaa Malediivit ja Sri Lankan. </w:t>
      </w:r>
    </w:p>
    <w:p>
      <w:pPr>
        <w:pStyle w:val="TextBody"/>
        <w:numPr>
          <w:ilvl w:val="0"/>
          <w:numId w:val="40"/>
        </w:numPr>
        <w:tabs>
          <w:tab w:val="clear" w:pos="1134"/>
          <w:tab w:val="left" w:leader="none" w:pos="707"/>
        </w:tabs>
        <w:bidi w:val="0"/>
        <w:spacing w:before="0" w:after="0"/>
        <w:ind w:start="707" w:hanging="283"/>
        <w:jc w:val="left"/>
        <w:rPr/>
      </w:pPr>
      <w:r>
        <w:rPr/>
        <w:t xml:space="preserve">1506 -- Tristão da Cunha löytää Tristan da Cunhan saaren. </w:t>
      </w:r>
    </w:p>
    <w:p>
      <w:pPr>
        <w:pStyle w:val="TextBody"/>
        <w:numPr>
          <w:ilvl w:val="0"/>
          <w:numId w:val="40"/>
        </w:numPr>
        <w:tabs>
          <w:tab w:val="clear" w:pos="1134"/>
          <w:tab w:val="left" w:leader="none" w:pos="707"/>
        </w:tabs>
        <w:bidi w:val="0"/>
        <w:spacing w:before="0" w:after="0"/>
        <w:ind w:start="707" w:hanging="283"/>
        <w:jc w:val="left"/>
        <w:rPr/>
      </w:pPr>
      <w:r>
        <w:rPr/>
        <w:t xml:space="preserve">1509 -- Diogo Lopes de Sequeira saavuttaa Sumatran ja Malakan. </w:t>
      </w:r>
    </w:p>
    <w:p>
      <w:pPr>
        <w:pStyle w:val="TextBody"/>
        <w:numPr>
          <w:ilvl w:val="0"/>
          <w:numId w:val="40"/>
        </w:numPr>
        <w:tabs>
          <w:tab w:val="clear" w:pos="1134"/>
          <w:tab w:val="left" w:leader="none" w:pos="707"/>
        </w:tabs>
        <w:bidi w:val="0"/>
        <w:spacing w:before="0" w:after="0"/>
        <w:ind w:start="707" w:hanging="283"/>
        <w:jc w:val="left"/>
        <w:rPr/>
      </w:pPr>
      <w:r>
        <w:rPr/>
        <w:t xml:space="preserve">1511 -- Duarte Fernandes johtaa diplomaattista valtuuskuntaa Ayutthayan kuningaskuntaan (Siam tai Thaimaa). </w:t>
      </w:r>
    </w:p>
    <w:p>
      <w:pPr>
        <w:pStyle w:val="TextBody"/>
        <w:numPr>
          <w:ilvl w:val="0"/>
          <w:numId w:val="40"/>
        </w:numPr>
        <w:tabs>
          <w:tab w:val="clear" w:pos="1134"/>
          <w:tab w:val="left" w:leader="none" w:pos="707"/>
        </w:tabs>
        <w:bidi w:val="0"/>
        <w:spacing w:before="0" w:after="0"/>
        <w:ind w:start="707" w:hanging="283"/>
        <w:jc w:val="left"/>
        <w:rPr/>
      </w:pPr>
      <w:r>
        <w:rPr/>
        <w:t xml:space="preserve">1511 -- Rui Nunes da Cunha johtaa diplomaattisen valtuuskunnan Peguun (Burma tai Myanmar). </w:t>
      </w:r>
    </w:p>
    <w:p>
      <w:pPr>
        <w:pStyle w:val="TextBody"/>
        <w:numPr>
          <w:ilvl w:val="0"/>
          <w:numId w:val="40"/>
        </w:numPr>
        <w:tabs>
          <w:tab w:val="clear" w:pos="1134"/>
          <w:tab w:val="left" w:leader="none" w:pos="707"/>
        </w:tabs>
        <w:bidi w:val="0"/>
        <w:spacing w:before="0" w:after="0"/>
        <w:ind w:start="707" w:hanging="283"/>
        <w:jc w:val="left"/>
        <w:rPr/>
      </w:pPr>
      <w:r>
        <w:rPr/>
        <w:t xml:space="preserve">1511 -- 12 -- João de Lisboa ja Estevão de Fróis löytävät Santa Marian niemimaan (Punta Del Este) Plate-joessa, tutkivat sen suistoa ja matkustavat aina etelään San Matiasin lahdelle 42oS:n kohdalla, nykyisessä Uruguayssa ja Argentiinassa (300 km:n matka "lahden ympäri"). </w:t>
      </w:r>
    </w:p>
    <w:p>
      <w:pPr>
        <w:pStyle w:val="TextBody"/>
        <w:numPr>
          <w:ilvl w:val="0"/>
          <w:numId w:val="40"/>
        </w:numPr>
        <w:tabs>
          <w:tab w:val="clear" w:pos="1134"/>
          <w:tab w:val="left" w:leader="none" w:pos="707"/>
        </w:tabs>
        <w:bidi w:val="0"/>
        <w:spacing w:before="0" w:after="0"/>
        <w:ind w:start="707" w:hanging="283"/>
        <w:jc w:val="left"/>
        <w:rPr/>
      </w:pPr>
      <w:r>
        <w:rPr/>
        <w:t xml:space="preserve">1511 -- 12 -- António de Abreu purjehtii Malakan salmen läpi, Sumatran ja Bangkan välistä ja Jaavan, Balin, Lombokin, Sumbawan ja Floresin rannikoita pitkin "maustesaarille" (Maluku). </w:t>
      </w:r>
    </w:p>
    <w:p>
      <w:pPr>
        <w:pStyle w:val="TextBody"/>
        <w:numPr>
          <w:ilvl w:val="0"/>
          <w:numId w:val="40"/>
        </w:numPr>
        <w:tabs>
          <w:tab w:val="clear" w:pos="1134"/>
          <w:tab w:val="left" w:leader="none" w:pos="707"/>
        </w:tabs>
        <w:bidi w:val="0"/>
        <w:spacing w:before="0" w:after="0"/>
        <w:ind w:start="707" w:hanging="283"/>
        <w:jc w:val="left"/>
        <w:rPr/>
      </w:pPr>
      <w:r>
        <w:rPr/>
        <w:t xml:space="preserve">1513 -- Jorge Álvares laskeutuu Kiinan rannikolle Nei Lingdingin saarelle Helmijoen suistossa. </w:t>
      </w:r>
    </w:p>
    <w:p>
      <w:pPr>
        <w:pStyle w:val="TextBody"/>
        <w:numPr>
          <w:ilvl w:val="0"/>
          <w:numId w:val="40"/>
        </w:numPr>
        <w:tabs>
          <w:tab w:val="clear" w:pos="1134"/>
          <w:tab w:val="left" w:leader="none" w:pos="707"/>
        </w:tabs>
        <w:bidi w:val="0"/>
        <w:spacing w:before="0" w:after="0"/>
        <w:ind w:start="707" w:hanging="283"/>
        <w:jc w:val="left"/>
        <w:rPr/>
      </w:pPr>
      <w:r>
        <w:rPr/>
        <w:t xml:space="preserve">1513 -- Vasco Núñez de Balboa ylittää Panaman kannaksen ja saapuu San Miguelin lahdelle, jossa hän löytää "Mar del Surin" (Tyynenmeren). </w:t>
      </w:r>
    </w:p>
    <w:p>
      <w:pPr>
        <w:pStyle w:val="TextBody"/>
        <w:numPr>
          <w:ilvl w:val="0"/>
          <w:numId w:val="40"/>
        </w:numPr>
        <w:tabs>
          <w:tab w:val="clear" w:pos="1134"/>
          <w:tab w:val="left" w:leader="none" w:pos="707"/>
        </w:tabs>
        <w:bidi w:val="0"/>
        <w:spacing w:before="0" w:after="0"/>
        <w:ind w:start="707" w:hanging="283"/>
        <w:jc w:val="left"/>
        <w:rPr/>
      </w:pPr>
      <w:r>
        <w:rPr/>
        <w:t xml:space="preserve">1513 -- Juan Ponce de León löytää Floridan ja Jukatanin. </w:t>
      </w:r>
    </w:p>
    <w:p>
      <w:pPr>
        <w:pStyle w:val="TextBody"/>
        <w:numPr>
          <w:ilvl w:val="0"/>
          <w:numId w:val="40"/>
        </w:numPr>
        <w:tabs>
          <w:tab w:val="clear" w:pos="1134"/>
          <w:tab w:val="left" w:leader="none" w:pos="707"/>
        </w:tabs>
        <w:bidi w:val="0"/>
        <w:spacing w:before="0" w:after="0"/>
        <w:ind w:start="707" w:hanging="283"/>
        <w:jc w:val="left"/>
        <w:rPr/>
      </w:pPr>
      <w:r>
        <w:rPr/>
        <w:t xml:space="preserve">1514 -- 15 -- António Fernandes saavuttaa nykyisen Zimbabwen. </w:t>
      </w:r>
    </w:p>
    <w:p>
      <w:pPr>
        <w:pStyle w:val="TextBody"/>
        <w:numPr>
          <w:ilvl w:val="0"/>
          <w:numId w:val="40"/>
        </w:numPr>
        <w:tabs>
          <w:tab w:val="clear" w:pos="1134"/>
          <w:tab w:val="left" w:leader="none" w:pos="707"/>
        </w:tabs>
        <w:bidi w:val="0"/>
        <w:spacing w:before="0" w:after="0"/>
        <w:ind w:start="707" w:hanging="283"/>
        <w:jc w:val="left"/>
        <w:rPr/>
      </w:pPr>
      <w:r>
        <w:rPr/>
        <w:t xml:space="preserve">1515 -- Gonzalo de Badajoz ylittää Panaman kannaksen Nombre de Diosin kohdalla ja pääsee Azueron niemimaan sisäosiin asti. </w:t>
      </w:r>
    </w:p>
    <w:p>
      <w:pPr>
        <w:pStyle w:val="TextBody"/>
        <w:numPr>
          <w:ilvl w:val="0"/>
          <w:numId w:val="40"/>
        </w:numPr>
        <w:tabs>
          <w:tab w:val="clear" w:pos="1134"/>
          <w:tab w:val="left" w:leader="none" w:pos="707"/>
        </w:tabs>
        <w:bidi w:val="0"/>
        <w:spacing w:before="0" w:after="0"/>
        <w:ind w:start="707" w:hanging="283"/>
        <w:jc w:val="left"/>
        <w:rPr/>
      </w:pPr>
      <w:r>
        <w:rPr/>
        <w:t xml:space="preserve">1516 -- Juan Díaz de Solís tutkii River Plate -joen suistoa ja antaa sille nimen "La Mar Dulce" (makean veden meri). </w:t>
      </w:r>
    </w:p>
    <w:p>
      <w:pPr>
        <w:pStyle w:val="TextBody"/>
        <w:numPr>
          <w:ilvl w:val="0"/>
          <w:numId w:val="40"/>
        </w:numPr>
        <w:tabs>
          <w:tab w:val="clear" w:pos="1134"/>
          <w:tab w:val="left" w:leader="none" w:pos="707"/>
        </w:tabs>
        <w:bidi w:val="0"/>
        <w:spacing w:before="0" w:after="0"/>
        <w:ind w:start="707" w:hanging="283"/>
        <w:jc w:val="left"/>
        <w:rPr/>
      </w:pPr>
      <w:r>
        <w:rPr/>
        <w:t xml:space="preserve">1516 -- Portugalilaiset kauppiaat laskeutuvat Da Nangiin, Champaan, ja nimeävät sen Cochinchinaksi (nykyinen Vietnam). </w:t>
      </w:r>
    </w:p>
    <w:p>
      <w:pPr>
        <w:pStyle w:val="TextBody"/>
        <w:numPr>
          <w:ilvl w:val="0"/>
          <w:numId w:val="40"/>
        </w:numPr>
        <w:tabs>
          <w:tab w:val="clear" w:pos="1134"/>
          <w:tab w:val="left" w:leader="none" w:pos="707"/>
        </w:tabs>
        <w:bidi w:val="0"/>
        <w:spacing w:before="0" w:after="0"/>
        <w:ind w:start="707" w:hanging="283"/>
        <w:jc w:val="left"/>
        <w:rPr/>
      </w:pPr>
      <w:r>
        <w:rPr/>
        <w:t xml:space="preserve">1518 -- Lourenço Gomes saavuttaa Borneon. </w:t>
      </w:r>
    </w:p>
    <w:p>
      <w:pPr>
        <w:pStyle w:val="TextBody"/>
        <w:numPr>
          <w:ilvl w:val="0"/>
          <w:numId w:val="40"/>
        </w:numPr>
        <w:tabs>
          <w:tab w:val="clear" w:pos="1134"/>
          <w:tab w:val="left" w:leader="none" w:pos="707"/>
        </w:tabs>
        <w:bidi w:val="0"/>
        <w:spacing w:before="0" w:after="0"/>
        <w:ind w:start="707" w:hanging="283"/>
        <w:jc w:val="left"/>
        <w:rPr/>
      </w:pPr>
      <w:r>
        <w:rPr/>
        <w:t xml:space="preserve">1518 -- Juan de Grijalva tutkii Meksikon rannikkoa "Patouchanista" (Champotón) Pánuco-joen pohjoispuolelle. </w:t>
      </w:r>
    </w:p>
    <w:p>
      <w:pPr>
        <w:pStyle w:val="TextBody"/>
        <w:numPr>
          <w:ilvl w:val="0"/>
          <w:numId w:val="40"/>
        </w:numPr>
        <w:tabs>
          <w:tab w:val="clear" w:pos="1134"/>
          <w:tab w:val="left" w:leader="none" w:pos="707"/>
        </w:tabs>
        <w:bidi w:val="0"/>
        <w:spacing w:before="0" w:after="0"/>
        <w:ind w:start="707" w:hanging="283"/>
        <w:jc w:val="left"/>
        <w:rPr/>
      </w:pPr>
      <w:r>
        <w:rPr/>
        <w:t xml:space="preserve">1519 -- Hernán Cortés matkustaa Villa Rica de la Vera Cruzista atsteekkien pääkaupunkiin Tenochtitlaniin Texcocojärvellä. </w:t>
      </w:r>
    </w:p>
    <w:p>
      <w:pPr>
        <w:pStyle w:val="TextBody"/>
        <w:numPr>
          <w:ilvl w:val="0"/>
          <w:numId w:val="40"/>
        </w:numPr>
        <w:tabs>
          <w:tab w:val="clear" w:pos="1134"/>
          <w:tab w:val="left" w:leader="none" w:pos="707"/>
        </w:tabs>
        <w:bidi w:val="0"/>
        <w:spacing w:before="0" w:after="0"/>
        <w:ind w:start="707" w:hanging="283"/>
        <w:jc w:val="left"/>
        <w:rPr/>
      </w:pPr>
      <w:r>
        <w:rPr/>
        <w:t xml:space="preserve">1519 -- </w:t>
      </w:r>
      <w:r>
        <w:rPr>
          <w:color w:val="A9A9A9"/>
        </w:rPr>
        <w:t xml:space="preserve">Alonzo Alvarez de Pineda </w:t>
      </w:r>
      <w:r>
        <w:rPr/>
        <w:t xml:space="preserve">purjehtii Meksikonlahden ympäri Pánucolle ja todistaa sen saaristoluonteen; hän löytää myös "vesien isän" (Mississippi). </w:t>
      </w:r>
    </w:p>
    <w:p>
      <w:pPr>
        <w:pStyle w:val="TextBody"/>
        <w:numPr>
          <w:ilvl w:val="0"/>
          <w:numId w:val="40"/>
        </w:numPr>
        <w:tabs>
          <w:tab w:val="clear" w:pos="1134"/>
          <w:tab w:val="left" w:leader="none" w:pos="707"/>
        </w:tabs>
        <w:bidi w:val="0"/>
        <w:spacing w:before="0" w:after="0"/>
        <w:ind w:start="707" w:hanging="283"/>
        <w:jc w:val="left"/>
        <w:rPr/>
      </w:pPr>
      <w:r>
        <w:rPr/>
        <w:t xml:space="preserve">1519 -- Gaspar de Espinosa purjehtii länteen nykyisen Panaman ja Costa Rican länsirannikkoa pitkin Nicoyan lahdelle asti. </w:t>
      </w:r>
    </w:p>
    <w:p>
      <w:pPr>
        <w:pStyle w:val="TextBody"/>
        <w:numPr>
          <w:ilvl w:val="0"/>
          <w:numId w:val="40"/>
        </w:numPr>
        <w:tabs>
          <w:tab w:val="clear" w:pos="1134"/>
          <w:tab w:val="left" w:leader="none" w:pos="707"/>
        </w:tabs>
        <w:bidi w:val="0"/>
        <w:spacing w:before="0" w:after="0"/>
        <w:ind w:start="707" w:hanging="283"/>
        <w:jc w:val="left"/>
        <w:rPr/>
      </w:pPr>
      <w:r>
        <w:rPr/>
        <w:t xml:space="preserve">1519 -- 22 -- Ferdinand Magellanin retkikunta suorittaa ensimmäisen maailmanympärysmatkan, tutkii Patagonian rannikon ja löytää Magellaninsalmen. </w:t>
      </w:r>
    </w:p>
    <w:p>
      <w:pPr>
        <w:pStyle w:val="TextBody"/>
        <w:numPr>
          <w:ilvl w:val="0"/>
          <w:numId w:val="40"/>
        </w:numPr>
        <w:tabs>
          <w:tab w:val="clear" w:pos="1134"/>
          <w:tab w:val="left" w:leader="none" w:pos="707"/>
        </w:tabs>
        <w:bidi w:val="0"/>
        <w:spacing w:before="0" w:after="0"/>
        <w:ind w:start="707" w:hanging="283"/>
        <w:jc w:val="left"/>
        <w:rPr/>
      </w:pPr>
      <w:r>
        <w:rPr/>
        <w:t xml:space="preserve">1520 -- 21 -- João Alvares Fagundes tutkii Burgeon ja Saint-Pierre ja Miquelonin Newfoundlandissa sekä Nova Scotian. </w:t>
      </w:r>
    </w:p>
    <w:p>
      <w:pPr>
        <w:pStyle w:val="TextBody"/>
        <w:numPr>
          <w:ilvl w:val="0"/>
          <w:numId w:val="40"/>
        </w:numPr>
        <w:tabs>
          <w:tab w:val="clear" w:pos="1134"/>
          <w:tab w:val="left" w:leader="none" w:pos="707"/>
        </w:tabs>
        <w:bidi w:val="0"/>
        <w:spacing w:before="0" w:after="0"/>
        <w:ind w:start="707" w:hanging="283"/>
        <w:jc w:val="left"/>
        <w:rPr/>
      </w:pPr>
      <w:r>
        <w:rPr/>
        <w:t xml:space="preserve">1521 -- Francisco Gordillo ja Pedro de Quexos löytävät joen suun, jonka he nimeävät "Rio de San Juan Bautista" (ehkä Winyah Bay Pee Dee -joen suulla nykyisessä Etelä-Carolinassa). </w:t>
      </w:r>
    </w:p>
    <w:p>
      <w:pPr>
        <w:pStyle w:val="TextBody"/>
        <w:numPr>
          <w:ilvl w:val="0"/>
          <w:numId w:val="40"/>
        </w:numPr>
        <w:tabs>
          <w:tab w:val="clear" w:pos="1134"/>
          <w:tab w:val="left" w:leader="none" w:pos="707"/>
        </w:tabs>
        <w:bidi w:val="0"/>
        <w:spacing w:before="0" w:after="0"/>
        <w:ind w:start="707" w:hanging="283"/>
        <w:jc w:val="left"/>
        <w:rPr/>
      </w:pPr>
      <w:r>
        <w:rPr/>
        <w:t xml:space="preserve">1521 -- Cristóvão Jacques tutkii Plate-jokea ja löytää Parana-joen, jota pitkin hän kulkee noin 23 peninkulmaa (noin 140 km) nykyisen Rosarion kaupungin lähelle. </w:t>
      </w:r>
    </w:p>
    <w:p>
      <w:pPr>
        <w:pStyle w:val="TextBody"/>
        <w:numPr>
          <w:ilvl w:val="0"/>
          <w:numId w:val="40"/>
        </w:numPr>
        <w:tabs>
          <w:tab w:val="clear" w:pos="1134"/>
          <w:tab w:val="left" w:leader="none" w:pos="707"/>
        </w:tabs>
        <w:bidi w:val="0"/>
        <w:spacing w:before="0" w:after="0"/>
        <w:ind w:start="707" w:hanging="283"/>
        <w:jc w:val="left"/>
        <w:rPr/>
      </w:pPr>
      <w:r>
        <w:rPr/>
        <w:t xml:space="preserve">1522 -- Gil González Dávila tutkii Nicoyanlahden sisämaata ja löytää Nicaragua-järven, kun taas hänen luotsaajansa Andrés Niño tutkii rannikkoa pitkin länteen, löytää Fonsecanlahden ja ehkä jopa nykyisen Guatemalan lounaisrannikolle asti. </w:t>
      </w:r>
    </w:p>
    <w:p>
      <w:pPr>
        <w:pStyle w:val="TextBody"/>
        <w:numPr>
          <w:ilvl w:val="0"/>
          <w:numId w:val="40"/>
        </w:numPr>
        <w:tabs>
          <w:tab w:val="clear" w:pos="1134"/>
          <w:tab w:val="left" w:leader="none" w:pos="707"/>
        </w:tabs>
        <w:bidi w:val="0"/>
        <w:spacing w:before="0" w:after="0"/>
        <w:ind w:start="707" w:hanging="283"/>
        <w:jc w:val="left"/>
        <w:rPr/>
      </w:pPr>
      <w:r>
        <w:rPr/>
        <w:t xml:space="preserve">1524 -- Giovanni da Verrazzano tutkii nykyisten Yhdysvaltojen itärannikkoa noin Cape Fearista Maineen; löytää Hudson-joen suun. </w:t>
      </w:r>
    </w:p>
    <w:p>
      <w:pPr>
        <w:pStyle w:val="TextBody"/>
        <w:numPr>
          <w:ilvl w:val="0"/>
          <w:numId w:val="40"/>
        </w:numPr>
        <w:tabs>
          <w:tab w:val="clear" w:pos="1134"/>
          <w:tab w:val="left" w:leader="none" w:pos="707"/>
        </w:tabs>
        <w:bidi w:val="0"/>
        <w:spacing w:before="0" w:after="0"/>
        <w:ind w:start="707" w:hanging="283"/>
        <w:jc w:val="left"/>
        <w:rPr/>
      </w:pPr>
      <w:r>
        <w:rPr/>
        <w:t xml:space="preserve">c. 1524 -- Aleixo Garcia matkustaa Santa Catarinasta länteen, Paranájoen yli (ehkä nähdessään Iguazun putoukset) Paraguayhin Asunciónin lähelle, sitten Gran Chacon yli Andeille ja inkojen rajalle, jonnekin Mizquen ja Tominan välille nyky-Boliviaan. </w:t>
      </w:r>
    </w:p>
    <w:p>
      <w:pPr>
        <w:pStyle w:val="TextBody"/>
        <w:numPr>
          <w:ilvl w:val="0"/>
          <w:numId w:val="40"/>
        </w:numPr>
        <w:tabs>
          <w:tab w:val="clear" w:pos="1134"/>
          <w:tab w:val="left" w:leader="none" w:pos="707"/>
        </w:tabs>
        <w:bidi w:val="0"/>
        <w:spacing w:before="0" w:after="0"/>
        <w:ind w:start="707" w:hanging="283"/>
        <w:jc w:val="left"/>
        <w:rPr/>
      </w:pPr>
      <w:r>
        <w:rPr/>
        <w:t xml:space="preserve">1524 -- 25 -- Francisco Pizarro ja Diego de Almagro tutkivat Panaman etelärannikolla sijaitsevan Punta Piñan (7° 56' pohjoista leveyttä) ja Kolumbian länsirannikolla sijaitsevan San Juan -joen (4° pohjoista leveyttä) välisen alueen. </w:t>
      </w:r>
    </w:p>
    <w:p>
      <w:pPr>
        <w:pStyle w:val="TextBody"/>
        <w:numPr>
          <w:ilvl w:val="0"/>
          <w:numId w:val="40"/>
        </w:numPr>
        <w:tabs>
          <w:tab w:val="clear" w:pos="1134"/>
          <w:tab w:val="left" w:leader="none" w:pos="707"/>
        </w:tabs>
        <w:bidi w:val="0"/>
        <w:spacing w:before="0" w:after="0"/>
        <w:ind w:start="707" w:hanging="283"/>
        <w:jc w:val="left"/>
        <w:rPr/>
      </w:pPr>
      <w:r>
        <w:rPr/>
        <w:t xml:space="preserve">1525 -- Estêvão Gomes luotaa Penobscot Bayn, Maine. </w:t>
      </w:r>
    </w:p>
    <w:p>
      <w:pPr>
        <w:pStyle w:val="TextBody"/>
        <w:numPr>
          <w:ilvl w:val="0"/>
          <w:numId w:val="40"/>
        </w:numPr>
        <w:tabs>
          <w:tab w:val="clear" w:pos="1134"/>
          <w:tab w:val="left" w:leader="none" w:pos="707"/>
        </w:tabs>
        <w:bidi w:val="0"/>
        <w:spacing w:before="0" w:after="0"/>
        <w:ind w:start="707" w:hanging="283"/>
        <w:jc w:val="left"/>
        <w:rPr/>
      </w:pPr>
      <w:r>
        <w:rPr/>
        <w:t xml:space="preserve">1525 -- Portugalilaiset saavuttavat "Celebesin" (Sulawesi). </w:t>
      </w:r>
    </w:p>
    <w:p>
      <w:pPr>
        <w:pStyle w:val="TextBody"/>
        <w:numPr>
          <w:ilvl w:val="0"/>
          <w:numId w:val="40"/>
        </w:numPr>
        <w:tabs>
          <w:tab w:val="clear" w:pos="1134"/>
          <w:tab w:val="left" w:leader="none" w:pos="707"/>
        </w:tabs>
        <w:bidi w:val="0"/>
        <w:spacing w:before="0" w:after="0"/>
        <w:ind w:start="707" w:hanging="283"/>
        <w:jc w:val="left"/>
        <w:rPr/>
      </w:pPr>
      <w:r>
        <w:rPr/>
        <w:t xml:space="preserve">1525 -- Diogo da Rocha ja Gomes de Sequeira löytävät Karoliiniset saaret. </w:t>
      </w:r>
    </w:p>
    <w:p>
      <w:pPr>
        <w:pStyle w:val="TextBody"/>
        <w:numPr>
          <w:ilvl w:val="0"/>
          <w:numId w:val="40"/>
        </w:numPr>
        <w:tabs>
          <w:tab w:val="clear" w:pos="1134"/>
          <w:tab w:val="left" w:leader="none" w:pos="707"/>
        </w:tabs>
        <w:bidi w:val="0"/>
        <w:spacing w:before="0" w:after="0"/>
        <w:ind w:start="707" w:hanging="283"/>
        <w:jc w:val="left"/>
        <w:rPr/>
      </w:pPr>
      <w:r>
        <w:rPr/>
        <w:t xml:space="preserve">1526 -- Alonso de Salazar löytää Marshallinsaaret (Bokak-atollin). </w:t>
      </w:r>
    </w:p>
    <w:p>
      <w:pPr>
        <w:pStyle w:val="TextBody"/>
        <w:numPr>
          <w:ilvl w:val="0"/>
          <w:numId w:val="40"/>
        </w:numPr>
        <w:tabs>
          <w:tab w:val="clear" w:pos="1134"/>
          <w:tab w:val="left" w:leader="none" w:pos="707"/>
        </w:tabs>
        <w:bidi w:val="0"/>
        <w:spacing w:before="0" w:after="0"/>
        <w:ind w:start="707" w:hanging="283"/>
        <w:jc w:val="left"/>
        <w:rPr/>
      </w:pPr>
      <w:r>
        <w:rPr/>
        <w:t xml:space="preserve">1526 -- 28 -- Pizarro ja hänen luotsinsa Bartolomé Ruiz tutkivat Etelä-Amerikan länsirannikon San Juan -joelta etelään Santa-joelle (noin 9° eteläistä leveyttä) ja näkivät ensimmäisenä Ecuadorin ja Perun rannikot. </w:t>
      </w:r>
    </w:p>
    <w:p>
      <w:pPr>
        <w:pStyle w:val="TextBody"/>
        <w:numPr>
          <w:ilvl w:val="0"/>
          <w:numId w:val="40"/>
        </w:numPr>
        <w:tabs>
          <w:tab w:val="clear" w:pos="1134"/>
          <w:tab w:val="left" w:leader="none" w:pos="707"/>
        </w:tabs>
        <w:bidi w:val="0"/>
        <w:spacing w:before="0" w:after="0"/>
        <w:ind w:start="707" w:hanging="283"/>
        <w:jc w:val="left"/>
        <w:rPr/>
      </w:pPr>
      <w:r>
        <w:rPr/>
        <w:t xml:space="preserve">1526 -- 27 -- Jorge de Menezes löytää Uuden-Guinean. </w:t>
      </w:r>
    </w:p>
    <w:p>
      <w:pPr>
        <w:pStyle w:val="TextBody"/>
        <w:numPr>
          <w:ilvl w:val="0"/>
          <w:numId w:val="40"/>
        </w:numPr>
        <w:tabs>
          <w:tab w:val="clear" w:pos="1134"/>
          <w:tab w:val="left" w:leader="none" w:pos="707"/>
        </w:tabs>
        <w:bidi w:val="0"/>
        <w:spacing w:before="0" w:after="0"/>
        <w:ind w:start="707" w:hanging="283"/>
        <w:jc w:val="left"/>
        <w:rPr/>
      </w:pPr>
      <w:r>
        <w:rPr/>
        <w:t xml:space="preserve">1527 -- 28 -- Sebastian Cabot tutkii useita satoja kilometrejä Paraná-jokea ylöspäin, sen ja Paraguayn yhtymäkohdan ohi. </w:t>
      </w:r>
    </w:p>
    <w:p>
      <w:pPr>
        <w:pStyle w:val="TextBody"/>
        <w:numPr>
          <w:ilvl w:val="0"/>
          <w:numId w:val="40"/>
        </w:numPr>
        <w:tabs>
          <w:tab w:val="clear" w:pos="1134"/>
          <w:tab w:val="left" w:leader="none" w:pos="707"/>
        </w:tabs>
        <w:bidi w:val="0"/>
        <w:spacing w:before="0" w:after="0"/>
        <w:ind w:start="707" w:hanging="283"/>
        <w:jc w:val="left"/>
        <w:rPr/>
      </w:pPr>
      <w:r>
        <w:rPr/>
        <w:t xml:space="preserve">1528 -- Diogo Rodrigues tutkii Mascarene-saaret (jotka hän nimeää Pedro Mascarenhasin mukaan) ja nimeää Réunionin, Mauritiuksen ja Rodriguesin saaret. </w:t>
      </w:r>
    </w:p>
    <w:p>
      <w:pPr>
        <w:pStyle w:val="TextBody"/>
        <w:numPr>
          <w:ilvl w:val="0"/>
          <w:numId w:val="40"/>
        </w:numPr>
        <w:tabs>
          <w:tab w:val="clear" w:pos="1134"/>
          <w:tab w:val="left" w:leader="none" w:pos="707"/>
        </w:tabs>
        <w:bidi w:val="0"/>
        <w:spacing w:before="0" w:after="0"/>
        <w:ind w:start="707" w:hanging="283"/>
        <w:jc w:val="left"/>
        <w:rPr/>
      </w:pPr>
      <w:r>
        <w:rPr/>
        <w:t xml:space="preserve">1528 -- 36 -- Álvar Núñez Cabeza de Vaca ja kolme muuta ovat ainoat eloonjääneet usean sadan siirtolaisen ryhmästä, joka matkustaa Länsi-Floridan rannikolta Pohjois-Meksikossa sijaitsevaan Rio Sinaloaan, jossa he kohtaavat espanjalaisia orjia. </w:t>
      </w:r>
    </w:p>
    <w:p>
      <w:pPr>
        <w:pStyle w:val="TextBody"/>
        <w:numPr>
          <w:ilvl w:val="0"/>
          <w:numId w:val="40"/>
        </w:numPr>
        <w:tabs>
          <w:tab w:val="clear" w:pos="1134"/>
          <w:tab w:val="left" w:leader="none" w:pos="707"/>
        </w:tabs>
        <w:bidi w:val="0"/>
        <w:spacing w:before="0" w:after="0"/>
        <w:ind w:start="707" w:hanging="283"/>
        <w:jc w:val="left"/>
        <w:rPr/>
      </w:pPr>
      <w:r>
        <w:rPr/>
        <w:t xml:space="preserve">1531 -- Diego de Ordaz nousee Orinocoa pitkin Aturesin koskeen, juuri sen ja Metan yhtymäkohdan jälkeen. </w:t>
      </w:r>
    </w:p>
    <w:p>
      <w:pPr>
        <w:pStyle w:val="TextBody"/>
        <w:numPr>
          <w:ilvl w:val="0"/>
          <w:numId w:val="40"/>
        </w:numPr>
        <w:tabs>
          <w:tab w:val="clear" w:pos="1134"/>
          <w:tab w:val="left" w:leader="none" w:pos="707"/>
        </w:tabs>
        <w:bidi w:val="0"/>
        <w:spacing w:before="0" w:after="0"/>
        <w:ind w:start="707" w:hanging="283"/>
        <w:jc w:val="left"/>
        <w:rPr/>
      </w:pPr>
      <w:r>
        <w:rPr/>
        <w:t xml:space="preserve">1532 -- 33 -- Pizarro tutkii ja valloittaa sisämaata Cajamarcaan ja Cuzcoon. </w:t>
      </w:r>
    </w:p>
    <w:p>
      <w:pPr>
        <w:pStyle w:val="TextBody"/>
        <w:numPr>
          <w:ilvl w:val="0"/>
          <w:numId w:val="40"/>
        </w:numPr>
        <w:tabs>
          <w:tab w:val="clear" w:pos="1134"/>
          <w:tab w:val="left" w:leader="none" w:pos="707"/>
        </w:tabs>
        <w:bidi w:val="0"/>
        <w:spacing w:before="0" w:after="0"/>
        <w:ind w:start="707" w:hanging="283"/>
        <w:jc w:val="left"/>
        <w:rPr/>
      </w:pPr>
      <w:r>
        <w:rPr/>
        <w:t xml:space="preserve">1533 -- Fortún Ximénez löytää Baja Californian kärjen. </w:t>
      </w:r>
    </w:p>
    <w:p>
      <w:pPr>
        <w:pStyle w:val="TextBody"/>
        <w:numPr>
          <w:ilvl w:val="0"/>
          <w:numId w:val="40"/>
        </w:numPr>
        <w:tabs>
          <w:tab w:val="clear" w:pos="1134"/>
          <w:tab w:val="left" w:leader="none" w:pos="707"/>
        </w:tabs>
        <w:bidi w:val="0"/>
        <w:spacing w:before="0" w:after="0"/>
        <w:ind w:start="707" w:hanging="283"/>
        <w:jc w:val="left"/>
        <w:rPr/>
      </w:pPr>
      <w:r>
        <w:rPr/>
        <w:t xml:space="preserve">1534 -- Jacques Cartier tutkii Pyhän Laurentiuksenlahtea ja löytää Anticostin saaren ja Prinssi Edwardin saaren. </w:t>
      </w:r>
    </w:p>
    <w:p>
      <w:pPr>
        <w:pStyle w:val="TextBody"/>
        <w:numPr>
          <w:ilvl w:val="0"/>
          <w:numId w:val="40"/>
        </w:numPr>
        <w:tabs>
          <w:tab w:val="clear" w:pos="1134"/>
          <w:tab w:val="left" w:leader="none" w:pos="707"/>
        </w:tabs>
        <w:bidi w:val="0"/>
        <w:spacing w:before="0" w:after="0"/>
        <w:ind w:start="707" w:hanging="283"/>
        <w:jc w:val="left"/>
        <w:rPr/>
      </w:pPr>
      <w:r>
        <w:rPr/>
        <w:t xml:space="preserve">1535 -- Fray Tomás de Berlanga löytää Galapagossaaret. </w:t>
      </w:r>
    </w:p>
    <w:p>
      <w:pPr>
        <w:pStyle w:val="TextBody"/>
        <w:numPr>
          <w:ilvl w:val="0"/>
          <w:numId w:val="40"/>
        </w:numPr>
        <w:tabs>
          <w:tab w:val="clear" w:pos="1134"/>
          <w:tab w:val="left" w:leader="none" w:pos="707"/>
        </w:tabs>
        <w:bidi w:val="0"/>
        <w:spacing w:before="0" w:after="0"/>
        <w:ind w:start="707" w:hanging="283"/>
        <w:jc w:val="left"/>
        <w:rPr/>
      </w:pPr>
      <w:r>
        <w:rPr/>
        <w:t xml:space="preserve">1535 -- Cartier nousee "La Grande Rivière" tai "La Rivière de Hochelaga" (Pyhän Laurentiuksen joki) Hochelagan kylään (nykyinen Montreal). </w:t>
      </w:r>
    </w:p>
    <w:p>
      <w:pPr>
        <w:pStyle w:val="TextBody"/>
        <w:numPr>
          <w:ilvl w:val="0"/>
          <w:numId w:val="40"/>
        </w:numPr>
        <w:tabs>
          <w:tab w:val="clear" w:pos="1134"/>
          <w:tab w:val="left" w:leader="none" w:pos="707"/>
        </w:tabs>
        <w:bidi w:val="0"/>
        <w:spacing w:before="0" w:after="0"/>
        <w:ind w:start="707" w:hanging="283"/>
        <w:jc w:val="left"/>
        <w:rPr/>
      </w:pPr>
      <w:r>
        <w:rPr/>
        <w:t xml:space="preserve">1535 -- 37 -- Diego de Almagro johtaa retkikuntaa Cuzcosta etelään, kulkee inkatietä Titicaca-järven lounaisrannalle, altiplanon ja Saltan laakson läpi Copiapóan; joukko jatkaa etelään Maule-joelle. Almagro palaa takaisin rannikkoreittiä pitkin Atacaman autiomaan läpi. </w:t>
      </w:r>
    </w:p>
    <w:p>
      <w:pPr>
        <w:pStyle w:val="TextBody"/>
        <w:numPr>
          <w:ilvl w:val="0"/>
          <w:numId w:val="40"/>
        </w:numPr>
        <w:tabs>
          <w:tab w:val="clear" w:pos="1134"/>
          <w:tab w:val="left" w:leader="none" w:pos="707"/>
        </w:tabs>
        <w:bidi w:val="0"/>
        <w:spacing w:before="0" w:after="0"/>
        <w:ind w:start="707" w:hanging="283"/>
        <w:jc w:val="left"/>
        <w:rPr/>
      </w:pPr>
      <w:r>
        <w:rPr/>
        <w:t xml:space="preserve">1539 -- Francisco de Ulloa purjehtii Kalifornianlahden alkupäähän ja kiertää Baja Californian ympäri Cedrosin saarelle todeten, että Baja on niemi. </w:t>
      </w:r>
    </w:p>
    <w:p>
      <w:pPr>
        <w:pStyle w:val="TextBody"/>
        <w:numPr>
          <w:ilvl w:val="0"/>
          <w:numId w:val="40"/>
        </w:numPr>
        <w:tabs>
          <w:tab w:val="clear" w:pos="1134"/>
          <w:tab w:val="left" w:leader="none" w:pos="707"/>
        </w:tabs>
        <w:bidi w:val="0"/>
        <w:spacing w:before="0" w:after="0"/>
        <w:ind w:start="707" w:hanging="283"/>
        <w:jc w:val="left"/>
        <w:rPr/>
      </w:pPr>
      <w:r>
        <w:rPr/>
        <w:t xml:space="preserve">1539 -- 43 -- Hernando de Soton retkikunta tutkii suuren osan nykyistä Amerikan eteläosaa ja ylittää ensimmäisenä Appalakkien (Blue Ridge Mountains) ja Mississippin. </w:t>
      </w:r>
    </w:p>
    <w:p>
      <w:pPr>
        <w:pStyle w:val="TextBody"/>
        <w:numPr>
          <w:ilvl w:val="0"/>
          <w:numId w:val="40"/>
        </w:numPr>
        <w:tabs>
          <w:tab w:val="clear" w:pos="1134"/>
          <w:tab w:val="left" w:leader="none" w:pos="707"/>
        </w:tabs>
        <w:bidi w:val="0"/>
        <w:spacing w:before="0" w:after="0"/>
        <w:ind w:start="707" w:hanging="283"/>
        <w:jc w:val="left"/>
        <w:rPr/>
      </w:pPr>
      <w:r>
        <w:rPr/>
        <w:t xml:space="preserve">1540 -- 42 -- Francisco Vásquez de Coronado etsii myyttisiä Cibolan seitsemää kaupunkia, mutta löytää vain mutakyliä, jotka ovat pelkkää mutaa ja kattoa. Hän lähettää pienempiä ryhmiä, joista yksi, García López de Cárdenasin johdolla, löytää Grand Canyonin; toinen löytää kultakaupungin nimeltä Quivira (nykyisessä Kansasissa), jossa Coronado myöhemmin vierailee - vaikkei löydäkään kultaa. </w:t>
      </w:r>
    </w:p>
    <w:p>
      <w:pPr>
        <w:pStyle w:val="TextBody"/>
        <w:numPr>
          <w:ilvl w:val="0"/>
          <w:numId w:val="40"/>
        </w:numPr>
        <w:tabs>
          <w:tab w:val="clear" w:pos="1134"/>
          <w:tab w:val="left" w:leader="none" w:pos="707"/>
        </w:tabs>
        <w:bidi w:val="0"/>
        <w:spacing w:before="0" w:after="0"/>
        <w:ind w:start="707" w:hanging="283"/>
        <w:jc w:val="left"/>
        <w:rPr/>
      </w:pPr>
      <w:r>
        <w:rPr/>
        <w:t xml:space="preserve">1540 -- Hernando de Alarcón nousee Colorado-jokea pitkin Gila-joen yhtymäkohtaan (lähellä nykyistä Yumaa, Arizona). </w:t>
      </w:r>
    </w:p>
    <w:p>
      <w:pPr>
        <w:pStyle w:val="TextBody"/>
        <w:numPr>
          <w:ilvl w:val="0"/>
          <w:numId w:val="40"/>
        </w:numPr>
        <w:tabs>
          <w:tab w:val="clear" w:pos="1134"/>
          <w:tab w:val="left" w:leader="none" w:pos="707"/>
        </w:tabs>
        <w:bidi w:val="0"/>
        <w:spacing w:before="0" w:after="0"/>
        <w:ind w:start="707" w:hanging="283"/>
        <w:jc w:val="left"/>
        <w:rPr/>
      </w:pPr>
      <w:r>
        <w:rPr/>
        <w:t xml:space="preserve">1541 -- 42 -- Francisco de Orellana purjehtii Amazonin jokea pitkin. </w:t>
      </w:r>
    </w:p>
    <w:p>
      <w:pPr>
        <w:pStyle w:val="TextBody"/>
        <w:numPr>
          <w:ilvl w:val="0"/>
          <w:numId w:val="40"/>
        </w:numPr>
        <w:tabs>
          <w:tab w:val="clear" w:pos="1134"/>
          <w:tab w:val="left" w:leader="none" w:pos="707"/>
        </w:tabs>
        <w:bidi w:val="0"/>
        <w:spacing w:before="0" w:after="0"/>
        <w:ind w:start="707" w:hanging="283"/>
        <w:jc w:val="left"/>
        <w:rPr/>
      </w:pPr>
      <w:r>
        <w:rPr/>
        <w:t xml:space="preserve">1542 -- 43 -- Juan Rodriguez Cabrillo tutkii nykyisten Bajan ja Kalifornian rannikoita Punta Bajasta Russian Riveriin ja löytää Kanaalisaaret; hänen kuolemansa jälkeen hänen varapäällikkönsä Bartolomé Ferrer saavuttaa Point Arenan. </w:t>
      </w:r>
    </w:p>
    <w:p>
      <w:pPr>
        <w:pStyle w:val="TextBody"/>
        <w:numPr>
          <w:ilvl w:val="0"/>
          <w:numId w:val="40"/>
        </w:numPr>
        <w:tabs>
          <w:tab w:val="clear" w:pos="1134"/>
          <w:tab w:val="left" w:leader="none" w:pos="707"/>
        </w:tabs>
        <w:bidi w:val="0"/>
        <w:spacing w:before="0" w:after="0"/>
        <w:ind w:start="707" w:hanging="283"/>
        <w:jc w:val="left"/>
        <w:rPr/>
      </w:pPr>
      <w:r>
        <w:rPr/>
        <w:t xml:space="preserve">1542 tai 1543 -- Fernão Mendes Pinto, António Mota ja Francisco Zeimoto saapuvat Tanegashimaan, Japaniin. </w:t>
      </w:r>
    </w:p>
    <w:p>
      <w:pPr>
        <w:pStyle w:val="TextBody"/>
        <w:numPr>
          <w:ilvl w:val="0"/>
          <w:numId w:val="40"/>
        </w:numPr>
        <w:tabs>
          <w:tab w:val="clear" w:pos="1134"/>
          <w:tab w:val="left" w:leader="none" w:pos="707"/>
        </w:tabs>
        <w:bidi w:val="0"/>
        <w:spacing w:before="0" w:after="0"/>
        <w:ind w:start="707" w:hanging="283"/>
        <w:jc w:val="left"/>
        <w:rPr/>
      </w:pPr>
      <w:r>
        <w:rPr/>
        <w:t xml:space="preserve">1543 -- Ruy López de Villalobos löytää kolme saarta (Fais, Ulithi ja Yap) Karoliineilla ja kahdeksan atollia (Kwajalein, Lae, Ujae, Wotho, Likiep, Wotje, Erikub ja Maloelap) Marshallinsaarilla. </w:t>
      </w:r>
    </w:p>
    <w:p>
      <w:pPr>
        <w:pStyle w:val="TextBody"/>
        <w:numPr>
          <w:ilvl w:val="0"/>
          <w:numId w:val="40"/>
        </w:numPr>
        <w:tabs>
          <w:tab w:val="clear" w:pos="1134"/>
          <w:tab w:val="left" w:leader="none" w:pos="707"/>
        </w:tabs>
        <w:bidi w:val="0"/>
        <w:spacing w:before="0" w:after="0"/>
        <w:ind w:start="707" w:hanging="283"/>
        <w:jc w:val="left"/>
        <w:rPr/>
      </w:pPr>
      <w:r>
        <w:rPr/>
        <w:t xml:space="preserve">1543 -- Jean Alfonce tutkii Saguenay-jokea ja uskoo sen olevan "la mer du Cattay". </w:t>
      </w:r>
    </w:p>
    <w:p>
      <w:pPr>
        <w:pStyle w:val="TextBody"/>
        <w:numPr>
          <w:ilvl w:val="0"/>
          <w:numId w:val="40"/>
        </w:numPr>
        <w:tabs>
          <w:tab w:val="clear" w:pos="1134"/>
          <w:tab w:val="left" w:leader="none" w:pos="707"/>
        </w:tabs>
        <w:bidi w:val="0"/>
        <w:spacing w:before="0" w:after="0"/>
        <w:ind w:start="707" w:hanging="283"/>
        <w:jc w:val="left"/>
        <w:rPr/>
      </w:pPr>
      <w:r>
        <w:rPr/>
        <w:t xml:space="preserve">1553 -- Hugh Willoughby etsii Koillisväylää Venäjän yli; saavuttaa joko Kolgujevin saaren tai Novaja Zemljan. </w:t>
      </w:r>
    </w:p>
    <w:p>
      <w:pPr>
        <w:pStyle w:val="TextBody"/>
        <w:numPr>
          <w:ilvl w:val="0"/>
          <w:numId w:val="40"/>
        </w:numPr>
        <w:tabs>
          <w:tab w:val="clear" w:pos="1134"/>
          <w:tab w:val="left" w:leader="none" w:pos="707"/>
        </w:tabs>
        <w:bidi w:val="0"/>
        <w:spacing w:before="0" w:after="0"/>
        <w:ind w:start="707" w:hanging="283"/>
        <w:jc w:val="left"/>
        <w:rPr/>
      </w:pPr>
      <w:r>
        <w:rPr/>
        <w:t xml:space="preserve">1556 -- Steven Borough ulottuu Karan salmeen asti Novaja Zemljan ja Vaygachin saaren välissä. </w:t>
      </w:r>
    </w:p>
    <w:p>
      <w:pPr>
        <w:pStyle w:val="TextBody"/>
        <w:numPr>
          <w:ilvl w:val="0"/>
          <w:numId w:val="40"/>
        </w:numPr>
        <w:tabs>
          <w:tab w:val="clear" w:pos="1134"/>
          <w:tab w:val="left" w:leader="none" w:pos="707"/>
        </w:tabs>
        <w:bidi w:val="0"/>
        <w:spacing w:before="0" w:after="0"/>
        <w:ind w:start="707" w:hanging="283"/>
        <w:jc w:val="left"/>
        <w:rPr/>
      </w:pPr>
      <w:r>
        <w:rPr/>
        <w:t xml:space="preserve">1557 -- 59 -- Juan Fernández Ladrillero ja Cortés Hojea tutkivat Chilen rannikkoa Valdiviasta (39° 48' eteläistä leveyttä) Canal Santa Barbaraan (54° eteläistä leveyttä); ensin mainittu kulkee Magellaninsalmen läntisen suuaukon kautta sen itäiseen suuaukkoon ja takaisin. </w:t>
      </w:r>
    </w:p>
    <w:p>
      <w:pPr>
        <w:pStyle w:val="TextBody"/>
        <w:numPr>
          <w:ilvl w:val="0"/>
          <w:numId w:val="40"/>
        </w:numPr>
        <w:tabs>
          <w:tab w:val="clear" w:pos="1134"/>
          <w:tab w:val="left" w:leader="none" w:pos="707"/>
        </w:tabs>
        <w:bidi w:val="0"/>
        <w:spacing w:before="0" w:after="0"/>
        <w:ind w:start="707" w:hanging="283"/>
        <w:jc w:val="left"/>
        <w:rPr/>
      </w:pPr>
      <w:r>
        <w:rPr/>
        <w:t xml:space="preserve">1565 -- Miguel López de Legazpi löytää Mejitin, Ailukin ja Jemon Marshallinsaarilta, ja hänen alaisensa Alonso de Arellano löytää Libin samasta saariryhmästä sekä viisi saarta (Oroluk, Chuuk, Pulap, Sorol ja Ngulu) Karoliinisaarilta. </w:t>
      </w:r>
    </w:p>
    <w:p>
      <w:pPr>
        <w:pStyle w:val="TextBody"/>
        <w:numPr>
          <w:ilvl w:val="0"/>
          <w:numId w:val="40"/>
        </w:numPr>
        <w:tabs>
          <w:tab w:val="clear" w:pos="1134"/>
          <w:tab w:val="left" w:leader="none" w:pos="707"/>
        </w:tabs>
        <w:bidi w:val="0"/>
        <w:spacing w:before="0" w:after="0"/>
        <w:ind w:start="707" w:hanging="283"/>
        <w:jc w:val="left"/>
        <w:rPr/>
      </w:pPr>
      <w:r>
        <w:rPr/>
        <w:t xml:space="preserve">1568 -- Álvaro de Mendaña löytää Salomonsaaret. </w:t>
      </w:r>
    </w:p>
    <w:p>
      <w:pPr>
        <w:pStyle w:val="TextBody"/>
        <w:numPr>
          <w:ilvl w:val="0"/>
          <w:numId w:val="40"/>
        </w:numPr>
        <w:tabs>
          <w:tab w:val="clear" w:pos="1134"/>
          <w:tab w:val="left" w:leader="none" w:pos="707"/>
        </w:tabs>
        <w:bidi w:val="0"/>
        <w:spacing w:before="0" w:after="0"/>
        <w:ind w:start="707" w:hanging="283"/>
        <w:jc w:val="left"/>
        <w:rPr/>
      </w:pPr>
      <w:r>
        <w:rPr/>
        <w:t xml:space="preserve">1576 -- Martin Frobisher löytää ``Meta Incognita'' (``Tuntematon tie''; Baffin Island) ja sen, mitä hän pitää kulkuväylänä Kataihin: ``Frobishers Streytes'' (Frobisher Bay). </w:t>
      </w:r>
    </w:p>
    <w:p>
      <w:pPr>
        <w:pStyle w:val="TextBody"/>
        <w:numPr>
          <w:ilvl w:val="0"/>
          <w:numId w:val="40"/>
        </w:numPr>
        <w:tabs>
          <w:tab w:val="clear" w:pos="1134"/>
          <w:tab w:val="left" w:leader="none" w:pos="707"/>
        </w:tabs>
        <w:bidi w:val="0"/>
        <w:spacing w:before="0" w:after="0"/>
        <w:ind w:start="707" w:hanging="283"/>
        <w:jc w:val="left"/>
        <w:rPr/>
      </w:pPr>
      <w:r>
        <w:rPr/>
        <w:t xml:space="preserve">1577 -- 80 -- Sir Francis Drake suorittaa toisen maailmanympärimatkan. </w:t>
      </w:r>
    </w:p>
    <w:p>
      <w:pPr>
        <w:pStyle w:val="TextBody"/>
        <w:numPr>
          <w:ilvl w:val="0"/>
          <w:numId w:val="40"/>
        </w:numPr>
        <w:tabs>
          <w:tab w:val="clear" w:pos="1134"/>
          <w:tab w:val="left" w:leader="none" w:pos="707"/>
        </w:tabs>
        <w:bidi w:val="0"/>
        <w:spacing w:before="0" w:after="0"/>
        <w:ind w:start="707" w:hanging="283"/>
        <w:jc w:val="left"/>
        <w:rPr/>
      </w:pPr>
      <w:r>
        <w:rPr/>
        <w:t xml:space="preserve">1578 -- Frobisher purjehtii osan matkaa "Mistaken Straites" (Hudsonin salmi). </w:t>
      </w:r>
    </w:p>
    <w:p>
      <w:pPr>
        <w:pStyle w:val="TextBody"/>
        <w:numPr>
          <w:ilvl w:val="0"/>
          <w:numId w:val="40"/>
        </w:numPr>
        <w:tabs>
          <w:tab w:val="clear" w:pos="1134"/>
          <w:tab w:val="left" w:leader="none" w:pos="707"/>
        </w:tabs>
        <w:bidi w:val="0"/>
        <w:spacing w:before="0" w:after="0"/>
        <w:ind w:start="707" w:hanging="283"/>
        <w:jc w:val="left"/>
        <w:rPr/>
      </w:pPr>
      <w:r>
        <w:rPr/>
        <w:t xml:space="preserve">1581 -- 82 -- Jermak Timofejevitš miehineen ylittää Ural-vuoriston ja saapuu Iskeriin Irtyš-joen rannalla (lähellä nykyistä Tobolskia). </w:t>
      </w:r>
    </w:p>
    <w:p>
      <w:pPr>
        <w:pStyle w:val="TextBody"/>
        <w:numPr>
          <w:ilvl w:val="0"/>
          <w:numId w:val="40"/>
        </w:numPr>
        <w:tabs>
          <w:tab w:val="clear" w:pos="1134"/>
          <w:tab w:val="left" w:leader="none" w:pos="707"/>
        </w:tabs>
        <w:bidi w:val="0"/>
        <w:spacing w:before="0" w:after="0"/>
        <w:ind w:start="707" w:hanging="283"/>
        <w:jc w:val="left"/>
        <w:rPr/>
      </w:pPr>
      <w:r>
        <w:rPr/>
        <w:t xml:space="preserve">1585 -- John Davis tutkii Davisin salmen ja saavuttaa 66° 40′ pohjoista leveyttä; purjehtii myös Cumberland Soundia pitkin ja luulee sen olevan "väylä Kataihin". </w:t>
      </w:r>
    </w:p>
    <w:p>
      <w:pPr>
        <w:pStyle w:val="TextBody"/>
        <w:numPr>
          <w:ilvl w:val="0"/>
          <w:numId w:val="40"/>
        </w:numPr>
        <w:tabs>
          <w:tab w:val="clear" w:pos="1134"/>
          <w:tab w:val="left" w:leader="none" w:pos="707"/>
        </w:tabs>
        <w:bidi w:val="0"/>
        <w:spacing w:before="0" w:after="0"/>
        <w:ind w:start="707" w:hanging="283"/>
        <w:jc w:val="left"/>
        <w:rPr/>
      </w:pPr>
      <w:r>
        <w:rPr/>
        <w:t xml:space="preserve">1587 -- Davis purjehtii Grönlannin länsirannikkoa pitkin 72° 46′ N (noin nykyiseen Upernavikiin). </w:t>
      </w:r>
    </w:p>
    <w:p>
      <w:pPr>
        <w:pStyle w:val="TextBody"/>
        <w:numPr>
          <w:ilvl w:val="0"/>
          <w:numId w:val="40"/>
        </w:numPr>
        <w:tabs>
          <w:tab w:val="clear" w:pos="1134"/>
          <w:tab w:val="left" w:leader="none" w:pos="707"/>
        </w:tabs>
        <w:bidi w:val="0"/>
        <w:spacing w:before="0" w:after="0"/>
        <w:ind w:start="707" w:hanging="283"/>
        <w:jc w:val="left"/>
        <w:rPr/>
      </w:pPr>
      <w:r>
        <w:rPr/>
        <w:t xml:space="preserve">1589 -- João da Gama saavuttaa "Yezon" (Hokkaido). </w:t>
      </w:r>
    </w:p>
    <w:p>
      <w:pPr>
        <w:pStyle w:val="TextBody"/>
        <w:numPr>
          <w:ilvl w:val="0"/>
          <w:numId w:val="40"/>
        </w:numPr>
        <w:tabs>
          <w:tab w:val="clear" w:pos="1134"/>
          <w:tab w:val="left" w:leader="none" w:pos="707"/>
        </w:tabs>
        <w:bidi w:val="0"/>
        <w:spacing w:before="0" w:after="0"/>
        <w:ind w:start="707" w:hanging="283"/>
        <w:jc w:val="left"/>
        <w:rPr/>
      </w:pPr>
      <w:r>
        <w:rPr/>
        <w:t xml:space="preserve">1592 -- Davis löytää Falklandinsaaret. </w:t>
      </w:r>
    </w:p>
    <w:p>
      <w:pPr>
        <w:pStyle w:val="TextBody"/>
        <w:numPr>
          <w:ilvl w:val="0"/>
          <w:numId w:val="40"/>
        </w:numPr>
        <w:tabs>
          <w:tab w:val="clear" w:pos="1134"/>
          <w:tab w:val="left" w:leader="none" w:pos="707"/>
        </w:tabs>
        <w:bidi w:val="0"/>
        <w:spacing w:before="0" w:after="0"/>
        <w:ind w:start="707" w:hanging="283"/>
        <w:jc w:val="left"/>
        <w:rPr/>
      </w:pPr>
      <w:r>
        <w:rPr/>
        <w:t xml:space="preserve">1595 -- Mendaña löytää Marquesat. </w:t>
      </w:r>
    </w:p>
    <w:p>
      <w:pPr>
        <w:pStyle w:val="TextBody"/>
        <w:numPr>
          <w:ilvl w:val="0"/>
          <w:numId w:val="40"/>
        </w:numPr>
        <w:tabs>
          <w:tab w:val="clear" w:pos="1134"/>
          <w:tab w:val="left" w:leader="none" w:pos="707"/>
        </w:tabs>
        <w:bidi w:val="0"/>
        <w:ind w:start="707" w:hanging="283"/>
        <w:jc w:val="left"/>
        <w:rPr/>
      </w:pPr>
      <w:r>
        <w:rPr/>
        <w:t xml:space="preserve">1596 -- Willem Barentsz löytää Huippuvuoret.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eurooppalainen, joka löysi Mississippi-joen?</w:t>
      </w:r>
    </w:p>
    <w:p>
      <w:pPr>
        <w:pStyle w:val="TextBody"/>
        <w:bidi w:val="0"/>
        <w:jc w:val="left"/>
        <w:rPr>
          <w:b/>
          <w:u w:val="single"/>
          <w:shd w:val="clear" w:fill="FFFF00"/>
        </w:rPr>
      </w:pPr>
      <w:r>
        <w:rPr>
          <w:b/>
          <w:u w:val="single"/>
          <w:shd w:val="clear" w:fill="FFFF00"/>
        </w:rPr>
        <w:t xml:space="preserve">Asiakirjan numero 29776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Yhdessä syklissä on neljä Yugaa: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hindumytologian mukaan kuinka monta yugaa on olemassa?</w:t>
      </w:r>
    </w:p>
    <w:p>
      <w:pPr>
        <w:pStyle w:val="TextBody"/>
        <w:bidi w:val="0"/>
        <w:jc w:val="left"/>
        <w:rPr>
          <w:b/>
          <w:u w:val="single"/>
          <w:shd w:val="clear" w:fill="FFFF00"/>
        </w:rPr>
      </w:pPr>
      <w:r>
        <w:rPr>
          <w:b/>
          <w:u w:val="single"/>
          <w:shd w:val="clear" w:fill="FFFF00"/>
        </w:rPr>
        <w:t xml:space="preserve">Asiakirjan numero 29777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Thoracentesis </w:t>
      </w:r>
      <w:r>
        <w:rPr/>
        <w:t xml:space="preserve">/ ˌθɔːrəsɪnˈtiːsɪs /, joka tunnetaan myös nimellä thoracocentesis (kreikan θώραξ thōrax ``rinta, thorax'' - GEN thōrakos - ja κέντησις kentēsis ``piikitys, puncture'') tai pleura tap (kreikan kielestä πλευρά pleura tai πλευρόν pleuron ``side, rib'') on invasiivinen toimenpide, jolla poistetaan nestettä tai ilmaa keuhkopussin tilasta diagnostisia tai terapeuttisia tarkoituksia varten. Kanyyli eli ontto neula viedään varovasti rintakehään yleensä paikallispuudutuksen jälkeen. Toimenpiteen suoritti ensimmäisen kerran Morrill Wyman vuonna 1850, ja Henry Ingersoll Bowditch kuvasi sen vuonna 1852.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nesteen imeminen keuhkopussin tilasta on</w:t>
      </w:r>
    </w:p>
    <w:p>
      <w:pPr>
        <w:pStyle w:val="TextBody"/>
        <w:bidi w:val="0"/>
        <w:jc w:val="left"/>
        <w:rPr>
          <w:b/>
          <w:u w:val="single"/>
          <w:shd w:val="clear" w:fill="FFFF00"/>
        </w:rPr>
      </w:pPr>
      <w:r>
        <w:rPr>
          <w:b/>
          <w:u w:val="single"/>
          <w:shd w:val="clear" w:fill="FFFF00"/>
        </w:rPr>
        <w:t xml:space="preserve">Asiakirjan numero 29778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Richard Wilson </w:t>
      </w:r>
      <w:r>
        <w:rPr/>
        <w:t xml:space="preserve">OBE (syntynyt Iain Carmichael Wilson; 9. heinäkuuta 1936) on skotlantilainen näyttelijä, teatteriohjaaja ja yleisradioyhtiö. Hän näytteli Victor Meldrewta BBC:n komediasarjassa One Foot in the Grave. Myöhemmin hän näytteli Camelotin hovilääkäriä Gaiusta BBC:n Merlin-draamassa.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Victor Meldrewta elokuvassa One foot in the grave...</w:t>
      </w:r>
    </w:p>
    <w:p>
      <w:pPr>
        <w:pStyle w:val="TextBody"/>
        <w:bidi w:val="0"/>
        <w:jc w:val="left"/>
        <w:rPr>
          <w:b/>
          <w:u w:val="single"/>
          <w:shd w:val="clear" w:fill="FFFF00"/>
        </w:rPr>
      </w:pPr>
      <w:r>
        <w:rPr>
          <w:b/>
          <w:u w:val="single"/>
          <w:shd w:val="clear" w:fill="FFFF00"/>
        </w:rPr>
        <w:t xml:space="preserve">Asiakirjan numero 29779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1868 englantilainen metallurgi Robert Forester Mushet kehitti Mushet-teräksen, jota pidetään nykyaikaisten pikaterästen edelläkävijänä. Se koostui </w:t>
      </w:r>
      <w:r>
        <w:rPr>
          <w:color w:val="A9A9A9"/>
        </w:rPr>
        <w:t xml:space="preserve">2 prosentista </w:t>
      </w:r>
      <w:r>
        <w:rPr/>
        <w:t xml:space="preserve">hiiltä (C), 2,5 prosentista mangaania (Mn) ja 7 prosentista volframia (W). Tämän teräksen suurimpana etuna oli se, että se kovettui ilmajäähdytyksessä lämpötilasta, jossa useimmat teräkset piti karkaista karkaisua varten. Seuraavien 30 vuoden aikana merkittävin muutos oli mangaanin (Mn) korvaaminen kromilla (Cr).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hiilipitoisuus pikateräksessä on</w:t>
      </w:r>
    </w:p>
    <w:p>
      <w:pPr>
        <w:pStyle w:val="TextBody"/>
        <w:bidi w:val="0"/>
        <w:jc w:val="left"/>
        <w:rPr>
          <w:b/>
          <w:u w:val="single"/>
          <w:shd w:val="clear" w:fill="FFFF00"/>
        </w:rPr>
      </w:pPr>
      <w:r>
        <w:rPr>
          <w:b/>
          <w:u w:val="single"/>
          <w:shd w:val="clear" w:fill="FFFF00"/>
        </w:rPr>
        <w:t xml:space="preserve">Asiakirjan numero 29780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Bloodline on yhdysvaltalainen Netflixin alkuperäinen trilleri -- draama web-televisiosarja, jonka ovat luoneet Todd A. Kessler, Glenn Kessler ja Daniel Zelman, ja jonka on tuottanut Sony Pictures Television. Sarja sai ensi-iltansa 9. helmikuuta 2015 65. Berliinin kansainvälisten elokuvajuhlien Berlinale Special Galas -osastolla, ja 13 jakson ensimmäinen kausi sai ensi-iltansa kokonaisuudessaan Netflixissä 20. maaliskuuta 2015. Maaliskuun 31. päivänä 2015 Bloodline uusittiin 10 jakson toiselle kaudelle, joka sai ensi-iltansa 27. toukokuuta 2016. Heinäkuun 13. päivänä 2016 Netflix uudisti Bloodline-sarjan 10 jakson kolmannelle kaudelle, jonka myöhemmin vahvistettiin olevan viimeinen kausi. Kolmas ja viimeinen kausi julkaistiin </w:t>
      </w:r>
      <w:r>
        <w:rPr>
          <w:color w:val="A9A9A9"/>
        </w:rPr>
        <w:t xml:space="preserve">26. toukokuuta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bloodline-sarjan kolmas kausi ilmestyi?</w:t>
      </w:r>
    </w:p>
    <w:p>
      <w:pPr>
        <w:pStyle w:val="TextBody"/>
        <w:bidi w:val="0"/>
        <w:jc w:val="left"/>
        <w:rPr>
          <w:b/>
          <w:shd w:val="clear" w:fill="FFFF00"/>
        </w:rPr>
      </w:pPr>
      <w:r>
        <w:rPr>
          <w:b/>
          <w:shd w:val="clear" w:fill="FFFF00"/>
        </w:rPr>
        <w:t xml:space="preserve">Teksti numero 1</w:t>
      </w:r>
    </w:p>
    <w:p>
      <w:pPr>
        <w:pStyle w:val="TextBody"/>
        <w:numPr>
          <w:ilvl w:val="0"/>
          <w:numId w:val="41"/>
        </w:numPr>
        <w:tabs>
          <w:tab w:val="clear" w:pos="1134"/>
          <w:tab w:val="left" w:leader="none" w:pos="707"/>
        </w:tabs>
        <w:bidi w:val="0"/>
        <w:spacing w:before="0" w:after="0"/>
        <w:ind w:start="707" w:hanging="283"/>
        <w:jc w:val="left"/>
        <w:rPr/>
      </w:pPr>
      <w:r>
        <w:rPr/>
        <w:t xml:space="preserve">Kyle Chandler John Rayburnina, toisena poikana; etsivä ja paikallinen apulaisseriffi Monroen piirikunnan sheriffin toimistossa. </w:t>
      </w:r>
    </w:p>
    <w:p>
      <w:pPr>
        <w:pStyle w:val="TextBody"/>
        <w:numPr>
          <w:ilvl w:val="0"/>
          <w:numId w:val="41"/>
        </w:numPr>
        <w:tabs>
          <w:tab w:val="clear" w:pos="1134"/>
          <w:tab w:val="left" w:leader="none" w:pos="707"/>
        </w:tabs>
        <w:bidi w:val="0"/>
        <w:spacing w:before="0" w:after="0"/>
        <w:ind w:start="707" w:hanging="283"/>
        <w:jc w:val="left"/>
        <w:rPr/>
      </w:pPr>
      <w:r>
        <w:rPr/>
        <w:t xml:space="preserve">Ben Mendelsohn Danny Rayburnina, perheen vanhimpana poikana ja mustana lampaana (pääosa, kaudet 1 -- 2; vieras, kausi 3). </w:t>
      </w:r>
    </w:p>
    <w:p>
      <w:pPr>
        <w:pStyle w:val="TextBody"/>
        <w:numPr>
          <w:ilvl w:val="0"/>
          <w:numId w:val="41"/>
        </w:numPr>
        <w:tabs>
          <w:tab w:val="clear" w:pos="1134"/>
          <w:tab w:val="left" w:leader="none" w:pos="707"/>
        </w:tabs>
        <w:bidi w:val="0"/>
        <w:spacing w:before="0" w:after="0"/>
        <w:ind w:start="707" w:hanging="283"/>
        <w:jc w:val="left"/>
        <w:rPr/>
      </w:pPr>
      <w:r>
        <w:rPr/>
        <w:t xml:space="preserve">Linda Cardellini Meg Rayburnin tyttärenä ja nuorimpana sisaruksena, asianajajana ja perheen rauhanturvaajana. </w:t>
      </w:r>
    </w:p>
    <w:p>
      <w:pPr>
        <w:pStyle w:val="TextBody"/>
        <w:numPr>
          <w:ilvl w:val="0"/>
          <w:numId w:val="41"/>
        </w:numPr>
        <w:tabs>
          <w:tab w:val="clear" w:pos="1134"/>
          <w:tab w:val="left" w:leader="none" w:pos="707"/>
        </w:tabs>
        <w:bidi w:val="0"/>
        <w:spacing w:before="0" w:after="0"/>
        <w:ind w:start="707" w:hanging="283"/>
        <w:jc w:val="left"/>
        <w:rPr/>
      </w:pPr>
      <w:r>
        <w:rPr/>
        <w:t xml:space="preserve">Norbert Leo Butz Kevin Rayburnina, kuumapäinen nuorin poika; hän kunnostaa veneitä Indian Key Channel Marina -venesatamassa. </w:t>
      </w:r>
    </w:p>
    <w:p>
      <w:pPr>
        <w:pStyle w:val="TextBody"/>
        <w:numPr>
          <w:ilvl w:val="0"/>
          <w:numId w:val="41"/>
        </w:numPr>
        <w:tabs>
          <w:tab w:val="clear" w:pos="1134"/>
          <w:tab w:val="left" w:leader="none" w:pos="707"/>
        </w:tabs>
        <w:bidi w:val="0"/>
        <w:spacing w:before="0" w:after="0"/>
        <w:ind w:start="707" w:hanging="283"/>
        <w:jc w:val="left"/>
        <w:rPr/>
      </w:pPr>
      <w:r>
        <w:rPr>
          <w:color w:val="A9A9A9"/>
        </w:rPr>
        <w:t xml:space="preserve">Jacinda Barrett </w:t>
      </w:r>
      <w:r>
        <w:rPr/>
        <w:t xml:space="preserve">Diana Rayburnina, Johnin vaimona; hän johtaa taimitarhaa. </w:t>
      </w:r>
    </w:p>
    <w:p>
      <w:pPr>
        <w:pStyle w:val="TextBody"/>
        <w:numPr>
          <w:ilvl w:val="0"/>
          <w:numId w:val="41"/>
        </w:numPr>
        <w:tabs>
          <w:tab w:val="clear" w:pos="1134"/>
          <w:tab w:val="left" w:leader="none" w:pos="707"/>
        </w:tabs>
        <w:bidi w:val="0"/>
        <w:spacing w:before="0" w:after="0"/>
        <w:ind w:start="707" w:hanging="283"/>
        <w:jc w:val="left"/>
        <w:rPr/>
      </w:pPr>
      <w:r>
        <w:rPr/>
        <w:t xml:space="preserve">Jamie McShane Eric O'Bannonina, Dannyn ystävä ja Chelsean veli; ehdonalaiseen vapauteen päässeenä. </w:t>
      </w:r>
    </w:p>
    <w:p>
      <w:pPr>
        <w:pStyle w:val="TextBody"/>
        <w:numPr>
          <w:ilvl w:val="0"/>
          <w:numId w:val="41"/>
        </w:numPr>
        <w:tabs>
          <w:tab w:val="clear" w:pos="1134"/>
          <w:tab w:val="left" w:leader="none" w:pos="707"/>
        </w:tabs>
        <w:bidi w:val="0"/>
        <w:spacing w:before="0" w:after="0"/>
        <w:ind w:start="707" w:hanging="283"/>
        <w:jc w:val="left"/>
        <w:rPr/>
      </w:pPr>
      <w:r>
        <w:rPr/>
        <w:t xml:space="preserve">Enrique Murciano Marco Diazina, Megin entinen pitkäaikainen romanttinen kumppani, Monroen piirikunnan sheriffin toimiston etsivä ja Johnin kumppani. </w:t>
      </w:r>
    </w:p>
    <w:p>
      <w:pPr>
        <w:pStyle w:val="TextBody"/>
        <w:numPr>
          <w:ilvl w:val="0"/>
          <w:numId w:val="41"/>
        </w:numPr>
        <w:tabs>
          <w:tab w:val="clear" w:pos="1134"/>
          <w:tab w:val="left" w:leader="none" w:pos="707"/>
        </w:tabs>
        <w:bidi w:val="0"/>
        <w:spacing w:before="0" w:after="0"/>
        <w:ind w:start="707" w:hanging="283"/>
        <w:jc w:val="left"/>
        <w:rPr/>
      </w:pPr>
      <w:r>
        <w:rPr/>
        <w:t xml:space="preserve">Sam Shepard Robert Rayburnina, patriarkka (päärooli, 1. kausi; vieras, 2. kausi). </w:t>
      </w:r>
    </w:p>
    <w:p>
      <w:pPr>
        <w:pStyle w:val="TextBody"/>
        <w:numPr>
          <w:ilvl w:val="0"/>
          <w:numId w:val="41"/>
        </w:numPr>
        <w:tabs>
          <w:tab w:val="clear" w:pos="1134"/>
          <w:tab w:val="left" w:leader="none" w:pos="707"/>
        </w:tabs>
        <w:bidi w:val="0"/>
        <w:spacing w:before="0" w:after="0"/>
        <w:ind w:start="707" w:hanging="283"/>
        <w:jc w:val="left"/>
        <w:rPr/>
      </w:pPr>
      <w:r>
        <w:rPr/>
        <w:t xml:space="preserve">Sissy Spacek matriarkka Sally Rayburnina. </w:t>
      </w:r>
    </w:p>
    <w:p>
      <w:pPr>
        <w:pStyle w:val="TextBody"/>
        <w:numPr>
          <w:ilvl w:val="0"/>
          <w:numId w:val="41"/>
        </w:numPr>
        <w:tabs>
          <w:tab w:val="clear" w:pos="1134"/>
          <w:tab w:val="left" w:leader="none" w:pos="707"/>
        </w:tabs>
        <w:bidi w:val="0"/>
        <w:spacing w:before="0" w:after="0"/>
        <w:ind w:start="707" w:hanging="283"/>
        <w:jc w:val="left"/>
        <w:rPr/>
      </w:pPr>
      <w:r>
        <w:rPr/>
        <w:t xml:space="preserve">Katie Finneran Belle Rayburnina, Kevinin vieraantunut vaimo (toistuva, kausi 1; pääosa, kaudet 2 -- 3). </w:t>
      </w:r>
    </w:p>
    <w:p>
      <w:pPr>
        <w:pStyle w:val="TextBody"/>
        <w:numPr>
          <w:ilvl w:val="0"/>
          <w:numId w:val="41"/>
        </w:numPr>
        <w:tabs>
          <w:tab w:val="clear" w:pos="1134"/>
          <w:tab w:val="left" w:leader="none" w:pos="707"/>
        </w:tabs>
        <w:bidi w:val="0"/>
        <w:spacing w:before="0" w:after="0"/>
        <w:ind w:start="707" w:hanging="283"/>
        <w:jc w:val="left"/>
        <w:rPr/>
      </w:pPr>
      <w:r>
        <w:rPr/>
        <w:t xml:space="preserve">John Leguizamo Ozzy Delvecchio, mies Dannyn menneisyydestä (kaudet 2 -- 3). </w:t>
      </w:r>
    </w:p>
    <w:p>
      <w:pPr>
        <w:pStyle w:val="TextBody"/>
        <w:numPr>
          <w:ilvl w:val="0"/>
          <w:numId w:val="41"/>
        </w:numPr>
        <w:tabs>
          <w:tab w:val="clear" w:pos="1134"/>
          <w:tab w:val="left" w:leader="none" w:pos="707"/>
        </w:tabs>
        <w:bidi w:val="0"/>
        <w:spacing w:before="0" w:after="0"/>
        <w:ind w:start="707" w:hanging="283"/>
        <w:jc w:val="left"/>
        <w:rPr/>
      </w:pPr>
      <w:r>
        <w:rPr/>
        <w:t xml:space="preserve">Andrea Riseborough Evangeline (Eve) Radosevichinä, Nolan Rayburnin äitinä, jolla on keskeneräisiä asioita Rayburnin perheen kanssa (kausi 2). </w:t>
      </w:r>
    </w:p>
    <w:p>
      <w:pPr>
        <w:pStyle w:val="TextBody"/>
        <w:numPr>
          <w:ilvl w:val="0"/>
          <w:numId w:val="41"/>
        </w:numPr>
        <w:tabs>
          <w:tab w:val="clear" w:pos="1134"/>
          <w:tab w:val="left" w:leader="none" w:pos="707"/>
        </w:tabs>
        <w:bidi w:val="0"/>
        <w:ind w:start="707" w:hanging="283"/>
        <w:jc w:val="left"/>
        <w:rPr/>
      </w:pPr>
      <w:r>
        <w:rPr/>
        <w:t xml:space="preserve">Chloë Sevigny: Chelsea O'Bannon, Ericin nuorempi sisko; sairaanhoitaja (toistuva, kaudet 1 -- 2; pääosa, kausi 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John Rayburnin vaimoa Bloodline-sarjassa...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John Rayburnin vaimoa Bloodline-elokuvassa.</w:t>
      </w:r>
    </w:p>
    <w:p>
      <w:pPr>
        <w:pStyle w:val="TextBody"/>
        <w:bidi w:val="0"/>
        <w:jc w:val="left"/>
        <w:rPr>
          <w:b/>
          <w:u w:val="single"/>
          <w:shd w:val="clear" w:fill="FFFF00"/>
        </w:rPr>
      </w:pPr>
      <w:r>
        <w:rPr>
          <w:b/>
          <w:u w:val="single"/>
          <w:shd w:val="clear" w:fill="FFFF00"/>
        </w:rPr>
        <w:t xml:space="preserve">Asiakirjan numero 29781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39"/>
        <w:gridCol w:w="838"/>
        <w:gridCol w:w="1711"/>
        <w:gridCol w:w="1246"/>
        <w:gridCol w:w="5571"/>
      </w:tblGrid>
      <w:tr>
        <w:trPr/>
        <w:tc>
          <w:tcPr>
            <w:tcW w:w="839" w:type="dxa"/>
            <w:tcBorders/>
            <w:vAlign w:val="center"/>
          </w:tcPr>
          <w:p>
            <w:pPr>
              <w:pStyle w:val="TableHeading"/>
              <w:suppressLineNumbers/>
              <w:bidi w:val="0"/>
              <w:spacing w:before="0" w:after="283"/>
              <w:jc w:val="center"/>
              <w:rPr/>
            </w:pPr>
            <w:r>
              <w:rPr/>
              <w:t xml:space="preserve">Ei. </w:t>
            </w:r>
          </w:p>
        </w:tc>
        <w:tc>
          <w:tcPr>
            <w:tcW w:w="838" w:type="dxa"/>
            <w:tcBorders/>
            <w:vAlign w:val="center"/>
          </w:tcPr>
          <w:p>
            <w:pPr>
              <w:pStyle w:val="TableHeading"/>
              <w:suppressLineNumbers/>
              <w:bidi w:val="0"/>
              <w:spacing w:before="0" w:after="283"/>
              <w:jc w:val="center"/>
              <w:rPr/>
            </w:pPr>
            <w:r>
              <w:rPr/>
              <w:t xml:space="preserve">Nro kauden aikana </w:t>
            </w:r>
          </w:p>
        </w:tc>
        <w:tc>
          <w:tcPr>
            <w:tcW w:w="1711" w:type="dxa"/>
            <w:tcBorders/>
            <w:vAlign w:val="center"/>
          </w:tcPr>
          <w:p>
            <w:pPr>
              <w:pStyle w:val="TableHeading"/>
              <w:suppressLineNumbers/>
              <w:bidi w:val="0"/>
              <w:spacing w:before="0" w:after="283"/>
              <w:jc w:val="center"/>
              <w:rPr/>
            </w:pPr>
            <w:r>
              <w:rPr/>
              <w:t xml:space="preserve">Otsikko </w:t>
            </w:r>
          </w:p>
        </w:tc>
        <w:tc>
          <w:tcPr>
            <w:tcW w:w="1246" w:type="dxa"/>
            <w:tcBorders/>
            <w:vAlign w:val="center"/>
          </w:tcPr>
          <w:p>
            <w:pPr>
              <w:pStyle w:val="TableHeading"/>
              <w:suppressLineNumbers/>
              <w:bidi w:val="0"/>
              <w:spacing w:before="0" w:after="283"/>
              <w:jc w:val="center"/>
              <w:rPr/>
            </w:pPr>
            <w:r>
              <w:rPr/>
              <w:t xml:space="preserve">Alkuperäinen lähetyspäivä </w:t>
            </w:r>
          </w:p>
        </w:tc>
        <w:tc>
          <w:tcPr>
            <w:tcW w:w="5571" w:type="dxa"/>
            <w:tcBorders/>
            <w:vAlign w:val="center"/>
          </w:tcPr>
          <w:p>
            <w:pPr>
              <w:pStyle w:val="TableHeading"/>
              <w:suppressLineNumbers/>
              <w:bidi w:val="0"/>
              <w:spacing w:before="0" w:after="283"/>
              <w:jc w:val="center"/>
              <w:rPr/>
            </w:pPr>
            <w:r>
              <w:rPr/>
              <w:t xml:space="preserve">Yhdysvaltain katsojat (miljoonaa) </w:t>
            </w:r>
          </w:p>
        </w:tc>
      </w:tr>
      <w:tr>
        <w:trPr/>
        <w:tc>
          <w:tcPr>
            <w:tcW w:w="839" w:type="dxa"/>
            <w:tcBorders/>
            <w:vAlign w:val="center"/>
          </w:tcPr>
          <w:p>
            <w:pPr>
              <w:pStyle w:val="TableHeading"/>
              <w:suppressLineNumbers/>
              <w:bidi w:val="0"/>
              <w:spacing w:before="0" w:after="283"/>
              <w:jc w:val="center"/>
              <w:rPr/>
            </w:pPr>
            <w:r>
              <w:rPr/>
              <w:t xml:space="preserve">83 </w:t>
            </w:r>
          </w:p>
        </w:tc>
        <w:tc>
          <w:tcPr>
            <w:tcW w:w="838" w:type="dxa"/>
            <w:tcBorders/>
            <w:vAlign w:val="center"/>
          </w:tcPr>
          <w:p>
            <w:pPr>
              <w:pStyle w:val="TableContents"/>
              <w:bidi w:val="0"/>
              <w:spacing w:before="0" w:after="283"/>
              <w:jc w:val="left"/>
              <w:rPr/>
            </w:pPr>
            <w:r>
              <w:rPr/>
              <w:t xml:space="preserve">Erityinen </w:t>
            </w:r>
          </w:p>
        </w:tc>
        <w:tc>
          <w:tcPr>
            <w:tcW w:w="1711" w:type="dxa"/>
            <w:tcBorders/>
            <w:vAlign w:val="center"/>
          </w:tcPr>
          <w:p>
            <w:pPr>
              <w:pStyle w:val="TableContents"/>
              <w:bidi w:val="0"/>
              <w:spacing w:before="0" w:after="283"/>
              <w:jc w:val="left"/>
              <w:rPr/>
            </w:pPr>
            <w:r>
              <w:rPr/>
              <w:t xml:space="preserve">"Arvaa kuka tulee tansseihin? </w:t>
            </w:r>
          </w:p>
        </w:tc>
        <w:tc>
          <w:tcPr>
            <w:tcW w:w="1246" w:type="dxa"/>
            <w:tcBorders/>
            <w:vAlign w:val="center"/>
          </w:tcPr>
          <w:p>
            <w:pPr>
              <w:pStyle w:val="TableContents"/>
              <w:bidi w:val="0"/>
              <w:spacing w:before="0" w:after="283"/>
              <w:jc w:val="left"/>
              <w:rPr/>
            </w:pPr>
            <w:r>
              <w:rPr/>
              <w:t xml:space="preserve">1. tammikuuta 2014 (2014-01-01) </w:t>
            </w:r>
          </w:p>
        </w:tc>
        <w:tc>
          <w:tcPr>
            <w:tcW w:w="5571" w:type="dxa"/>
            <w:tcBorders/>
            <w:vAlign w:val="center"/>
          </w:tcPr>
          <w:p>
            <w:pPr>
              <w:pStyle w:val="TableContents"/>
              <w:bidi w:val="0"/>
              <w:spacing w:before="0" w:after="283"/>
              <w:jc w:val="left"/>
              <w:rPr/>
            </w:pPr>
            <w:r>
              <w:rPr/>
              <w:t xml:space="preserve">1.59 Äidit puhuvat edellisestä kaudesta ja siitä, mitä odottaa kaudelta 4. Juontajana vastaava tuottaja Jeff Collins. </w:t>
            </w:r>
          </w:p>
        </w:tc>
      </w:tr>
      <w:tr>
        <w:trPr/>
        <w:tc>
          <w:tcPr>
            <w:tcW w:w="839" w:type="dxa"/>
            <w:tcBorders/>
            <w:vAlign w:val="center"/>
          </w:tcPr>
          <w:p>
            <w:pPr>
              <w:pStyle w:val="TableHeading"/>
              <w:suppressLineNumbers/>
              <w:bidi w:val="0"/>
              <w:spacing w:before="0" w:after="283"/>
              <w:jc w:val="center"/>
              <w:rPr/>
            </w:pPr>
            <w:r>
              <w:rPr/>
              <w:t xml:space="preserve">84 </w:t>
            </w:r>
          </w:p>
        </w:tc>
        <w:tc>
          <w:tcPr>
            <w:tcW w:w="838"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"Tervetuloa takaisin ... "Älä tee oloasi liian mukavaksi. </w:t>
            </w:r>
          </w:p>
        </w:tc>
        <w:tc>
          <w:tcPr>
            <w:tcW w:w="1246" w:type="dxa"/>
            <w:tcBorders/>
            <w:vAlign w:val="center"/>
          </w:tcPr>
          <w:p>
            <w:pPr>
              <w:pStyle w:val="TableContents"/>
              <w:bidi w:val="0"/>
              <w:spacing w:before="0" w:after="283"/>
              <w:jc w:val="left"/>
              <w:rPr/>
            </w:pPr>
            <w:r>
              <w:rPr/>
              <w:t xml:space="preserve">1. tammikuuta 2014 (2014-01-01) </w:t>
            </w:r>
          </w:p>
        </w:tc>
        <w:tc>
          <w:tcPr>
            <w:tcW w:w="5571" w:type="dxa"/>
            <w:tcBorders/>
            <w:vAlign w:val="center"/>
          </w:tcPr>
          <w:p>
            <w:pPr>
              <w:pStyle w:val="TableContents"/>
              <w:bidi w:val="0"/>
              <w:spacing w:before="0" w:after="283"/>
              <w:jc w:val="left"/>
              <w:rPr/>
            </w:pPr>
            <w:r>
              <w:rPr/>
              <w:t xml:space="preserve">2.42 Uusi kilpailukausi alkaa, ja kaikki tytöt ovat palanneet, myös Chloe ja Payton. Tytöt harjoittelevat jazz-numeron, joka kuvastaa äitien käyttäytymistä kansallisissa kilpailuissa ja jossa Chloe ja Payton esiintyvät. Samaan aikaan Brooke kutsutaan laulamaan konserttiin, ja tytöt kutsutaan katsomaan hänen esiintymistään, mikä tarkoittaa, että he kaikki saavat lähteä harjoituksista aikaisemmin, ja Abbyn mielestä tämä tapahtuma vaikutti osaltaan heidän ``huonoon'' suoritukseensa. Lisäksi Jill kokee, että Kendallia rangaistaan, kun Nia saa soolon. </w:t>
            </w:r>
          </w:p>
        </w:tc>
      </w:tr>
      <w:tr>
        <w:trPr/>
        <w:tc>
          <w:tcPr>
            <w:tcW w:w="839" w:type="dxa"/>
            <w:tcBorders/>
            <w:vAlign w:val="center"/>
          </w:tcPr>
          <w:p>
            <w:pPr>
              <w:pStyle w:val="TableHeading"/>
              <w:suppressLineNumbers/>
              <w:bidi w:val="0"/>
              <w:spacing w:before="0" w:after="283"/>
              <w:jc w:val="center"/>
              <w:rPr/>
            </w:pPr>
            <w:r>
              <w:rPr/>
              <w:t xml:space="preserve">85 </w:t>
            </w:r>
          </w:p>
        </w:tc>
        <w:tc>
          <w:tcPr>
            <w:tcW w:w="838"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``Two Can Play This Game'' (Kaksi voi pelata tätä peliä) </w:t>
            </w:r>
          </w:p>
        </w:tc>
        <w:tc>
          <w:tcPr>
            <w:tcW w:w="1246" w:type="dxa"/>
            <w:tcBorders/>
            <w:vAlign w:val="center"/>
          </w:tcPr>
          <w:p>
            <w:pPr>
              <w:pStyle w:val="TableContents"/>
              <w:bidi w:val="0"/>
              <w:spacing w:before="0" w:after="283"/>
              <w:jc w:val="left"/>
              <w:rPr/>
            </w:pPr>
            <w:r>
              <w:rPr/>
              <w:t xml:space="preserve">7. tammikuuta 2014 (2014-01-07) </w:t>
            </w:r>
          </w:p>
        </w:tc>
        <w:tc>
          <w:tcPr>
            <w:tcW w:w="5571" w:type="dxa"/>
            <w:tcBorders/>
            <w:vAlign w:val="center"/>
          </w:tcPr>
          <w:p>
            <w:pPr>
              <w:pStyle w:val="TableContents"/>
              <w:bidi w:val="0"/>
              <w:spacing w:before="0" w:after="283"/>
              <w:jc w:val="left"/>
              <w:rPr/>
            </w:pPr>
            <w:r>
              <w:rPr/>
              <w:t xml:space="preserve">2.17 Abby toteaa, että Maddie on korvaamaton, ja etsii kakkostanssijakseen joko Chloeta tai Kendallia. Äidit ovat huolissaan siitä, että Kendallilla on etulyöntiasema, kun he saavat selville, että Jill toi Kendallin yksityistunnille, vaikka Jill kieltää tietävänsä tulevasta soolosta. Samaan aikaan Cathy harkitsee lyyristä ryhmärutiinia, vaikka ei opeta lyyristä studiollaan. Lisäksi Leslien äkilliset kyyneleet haastavat Paytonin aseman ryhmässä. </w:t>
            </w:r>
          </w:p>
        </w:tc>
      </w:tr>
      <w:tr>
        <w:trPr/>
        <w:tc>
          <w:tcPr>
            <w:tcW w:w="839" w:type="dxa"/>
            <w:tcBorders/>
            <w:vAlign w:val="center"/>
          </w:tcPr>
          <w:p>
            <w:pPr>
              <w:pStyle w:val="TableHeading"/>
              <w:suppressLineNumbers/>
              <w:bidi w:val="0"/>
              <w:spacing w:before="0" w:after="283"/>
              <w:jc w:val="center"/>
              <w:rPr/>
            </w:pPr>
            <w:r>
              <w:rPr/>
              <w:t xml:space="preserve">86 </w:t>
            </w:r>
          </w:p>
        </w:tc>
        <w:tc>
          <w:tcPr>
            <w:tcW w:w="838" w:type="dxa"/>
            <w:tcBorders/>
            <w:vAlign w:val="center"/>
          </w:tcPr>
          <w:p>
            <w:pPr>
              <w:pStyle w:val="TableContents"/>
              <w:bidi w:val="0"/>
              <w:spacing w:before="0" w:after="283"/>
              <w:jc w:val="left"/>
              <w:rPr/>
            </w:pPr>
            <w:r>
              <w:rPr/>
              <w:t xml:space="preserve">Erityinen </w:t>
            </w:r>
          </w:p>
        </w:tc>
        <w:tc>
          <w:tcPr>
            <w:tcW w:w="1711" w:type="dxa"/>
            <w:tcBorders/>
            <w:vAlign w:val="center"/>
          </w:tcPr>
          <w:p>
            <w:pPr>
              <w:pStyle w:val="TableContents"/>
              <w:bidi w:val="0"/>
              <w:spacing w:before="0" w:after="283"/>
              <w:jc w:val="left"/>
              <w:rPr/>
            </w:pPr>
            <w:r>
              <w:rPr/>
              <w:t xml:space="preserve">``Dance Moms Cares'' </w:t>
            </w:r>
          </w:p>
        </w:tc>
        <w:tc>
          <w:tcPr>
            <w:tcW w:w="1246" w:type="dxa"/>
            <w:tcBorders/>
            <w:vAlign w:val="center"/>
          </w:tcPr>
          <w:p>
            <w:pPr>
              <w:pStyle w:val="TableContents"/>
              <w:bidi w:val="0"/>
              <w:spacing w:before="0" w:after="283"/>
              <w:jc w:val="left"/>
              <w:rPr/>
            </w:pPr>
            <w:r>
              <w:rPr/>
              <w:t xml:space="preserve">14. tammikuuta 2014 (2014-01-14) </w:t>
            </w:r>
          </w:p>
        </w:tc>
        <w:tc>
          <w:tcPr>
            <w:tcW w:w="5571" w:type="dxa"/>
            <w:tcBorders/>
            <w:vAlign w:val="center"/>
          </w:tcPr>
          <w:p>
            <w:pPr>
              <w:pStyle w:val="TableContents"/>
              <w:bidi w:val="0"/>
              <w:spacing w:before="0" w:after="283"/>
              <w:jc w:val="left"/>
              <w:rPr/>
            </w:pPr>
            <w:r>
              <w:rPr/>
              <w:t xml:space="preserve">1.20 ALDC ja Starbound Talent järjestävät hyväntekeväisyyskilpailun rintasyöpätutkimuksen tukemiseksi. </w:t>
            </w:r>
          </w:p>
        </w:tc>
      </w:tr>
      <w:tr>
        <w:trPr/>
        <w:tc>
          <w:tcPr>
            <w:tcW w:w="839" w:type="dxa"/>
            <w:tcBorders/>
            <w:vAlign w:val="center"/>
          </w:tcPr>
          <w:p>
            <w:pPr>
              <w:pStyle w:val="TableHeading"/>
              <w:suppressLineNumbers/>
              <w:bidi w:val="0"/>
              <w:spacing w:before="0" w:after="283"/>
              <w:jc w:val="center"/>
              <w:rPr/>
            </w:pPr>
            <w:r>
              <w:rPr/>
              <w:t xml:space="preserve">87 </w:t>
            </w:r>
          </w:p>
        </w:tc>
        <w:tc>
          <w:tcPr>
            <w:tcW w:w="838"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``Abby iskee takaisin'' </w:t>
            </w:r>
          </w:p>
        </w:tc>
        <w:tc>
          <w:tcPr>
            <w:tcW w:w="1246" w:type="dxa"/>
            <w:tcBorders/>
            <w:vAlign w:val="center"/>
          </w:tcPr>
          <w:p>
            <w:pPr>
              <w:pStyle w:val="TableContents"/>
              <w:bidi w:val="0"/>
              <w:spacing w:before="0" w:after="283"/>
              <w:jc w:val="left"/>
              <w:rPr/>
            </w:pPr>
            <w:r>
              <w:rPr/>
              <w:t xml:space="preserve">14. tammikuuta 2014 (2014-01-14) </w:t>
            </w:r>
          </w:p>
        </w:tc>
        <w:tc>
          <w:tcPr>
            <w:tcW w:w="5571" w:type="dxa"/>
            <w:tcBorders/>
            <w:vAlign w:val="center"/>
          </w:tcPr>
          <w:p>
            <w:pPr>
              <w:pStyle w:val="TableContents"/>
              <w:bidi w:val="0"/>
              <w:spacing w:before="0" w:after="283"/>
              <w:jc w:val="left"/>
              <w:rPr/>
            </w:pPr>
            <w:r>
              <w:rPr/>
              <w:t xml:space="preserve">2.00 Jill uskoo, että Christi on viime viikon kilpailun oletetun fiascon takana. Brooke saa paikan kolmikosta, ja Jillin mielestä Kendallin olisi pitänyt saada paikka Paigen peilinä. Abby on huolissaan siitä, että Jill haittaa Kendallin draivia ja haastaa hänen asemansa joukkueessa. Samaan aikaan Abby järjestää kolmen pysähdyksen casting-kiertueensa ensimmäisen koe-esiintymisen äitien kauhistukseksi. Lisäksi Payton loukkaantuu kilpailun kulissien takana. </w:t>
            </w:r>
          </w:p>
        </w:tc>
      </w:tr>
      <w:tr>
        <w:trPr/>
        <w:tc>
          <w:tcPr>
            <w:tcW w:w="839" w:type="dxa"/>
            <w:tcBorders/>
            <w:vAlign w:val="center"/>
          </w:tcPr>
          <w:p>
            <w:pPr>
              <w:pStyle w:val="TableHeading"/>
              <w:suppressLineNumbers/>
              <w:bidi w:val="0"/>
              <w:spacing w:before="0" w:after="283"/>
              <w:jc w:val="center"/>
              <w:rPr/>
            </w:pPr>
            <w:r>
              <w:rPr/>
              <w:t xml:space="preserve">88 </w:t>
            </w:r>
          </w:p>
        </w:tc>
        <w:tc>
          <w:tcPr>
            <w:tcW w:w="838"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"Chloe vs. Kendall. Kello: Kallendall: Kierros 2'' </w:t>
            </w:r>
          </w:p>
        </w:tc>
        <w:tc>
          <w:tcPr>
            <w:tcW w:w="1246" w:type="dxa"/>
            <w:tcBorders/>
            <w:vAlign w:val="center"/>
          </w:tcPr>
          <w:p>
            <w:pPr>
              <w:pStyle w:val="TableContents"/>
              <w:bidi w:val="0"/>
              <w:spacing w:before="0" w:after="283"/>
              <w:jc w:val="left"/>
              <w:rPr/>
            </w:pPr>
            <w:r>
              <w:rPr/>
              <w:t xml:space="preserve">21. tammikuuta 2014 (2014-01-21) </w:t>
            </w:r>
          </w:p>
        </w:tc>
        <w:tc>
          <w:tcPr>
            <w:tcW w:w="5571" w:type="dxa"/>
            <w:tcBorders/>
            <w:vAlign w:val="center"/>
          </w:tcPr>
          <w:p>
            <w:pPr>
              <w:pStyle w:val="TableContents"/>
              <w:bidi w:val="0"/>
              <w:spacing w:before="0" w:after="283"/>
              <w:jc w:val="left"/>
              <w:rPr/>
            </w:pPr>
            <w:r>
              <w:rPr/>
              <w:t xml:space="preserve">2.01 Chloe ja Kendall joutuvat jälleen kohtaamaan toisensa tulevassa kilpailussa. Jill ja Christi toivovat, että tytöt saisivat tasapuoliset lähtökohdat, kun he harjoittelevat soolojaan samaan aikaan. Samaan aikaan Abby saa selville, että Candy Applesin joukkueessa on vain poikia, ja on huolissaan tyttöjen vahvuudesta. Tytöt harjoittelevat ryhmärutiinia nimeltä ``Witches of East Canton'', joka kuvastaa Abbyn ja Cathyn välistä kilpailua. Lisäksi Payton poistetaan kilpailusta loukkaantumisensa vuoksi. </w:t>
            </w:r>
          </w:p>
        </w:tc>
      </w:tr>
      <w:tr>
        <w:trPr/>
        <w:tc>
          <w:tcPr>
            <w:tcW w:w="839" w:type="dxa"/>
            <w:tcBorders/>
            <w:vAlign w:val="center"/>
          </w:tcPr>
          <w:p>
            <w:pPr>
              <w:pStyle w:val="TableHeading"/>
              <w:suppressLineNumbers/>
              <w:bidi w:val="0"/>
              <w:spacing w:before="0" w:after="283"/>
              <w:jc w:val="center"/>
              <w:rPr/>
            </w:pPr>
            <w:r>
              <w:rPr/>
              <w:t xml:space="preserve">89 </w:t>
            </w:r>
          </w:p>
        </w:tc>
        <w:tc>
          <w:tcPr>
            <w:tcW w:w="838" w:type="dxa"/>
            <w:tcBorders/>
            <w:vAlign w:val="center"/>
          </w:tcPr>
          <w:p>
            <w:pPr>
              <w:pStyle w:val="TableContents"/>
              <w:bidi w:val="0"/>
              <w:spacing w:before="0" w:after="283"/>
              <w:jc w:val="left"/>
              <w:rPr/>
            </w:pPr>
            <w:r>
              <w:rPr/>
              <w:t xml:space="preserve">5 </w:t>
            </w:r>
          </w:p>
        </w:tc>
        <w:tc>
          <w:tcPr>
            <w:tcW w:w="1711" w:type="dxa"/>
            <w:tcBorders/>
            <w:vAlign w:val="center"/>
          </w:tcPr>
          <w:p>
            <w:pPr>
              <w:pStyle w:val="TableContents"/>
              <w:bidi w:val="0"/>
              <w:spacing w:before="0" w:after="283"/>
              <w:jc w:val="left"/>
              <w:rPr/>
            </w:pPr>
            <w:r>
              <w:rPr/>
              <w:t xml:space="preserve">"Kukaan ei ole turvassa </w:t>
            </w:r>
          </w:p>
        </w:tc>
        <w:tc>
          <w:tcPr>
            <w:tcW w:w="1246" w:type="dxa"/>
            <w:tcBorders/>
            <w:vAlign w:val="center"/>
          </w:tcPr>
          <w:p>
            <w:pPr>
              <w:pStyle w:val="TableContents"/>
              <w:bidi w:val="0"/>
              <w:spacing w:before="0" w:after="283"/>
              <w:jc w:val="left"/>
              <w:rPr/>
            </w:pPr>
            <w:r>
              <w:rPr/>
              <w:t xml:space="preserve">28. tammikuuta 2014 (2014-01-28) </w:t>
            </w:r>
          </w:p>
        </w:tc>
        <w:tc>
          <w:tcPr>
            <w:tcW w:w="5571" w:type="dxa"/>
            <w:tcBorders/>
            <w:vAlign w:val="center"/>
          </w:tcPr>
          <w:p>
            <w:pPr>
              <w:pStyle w:val="TableContents"/>
              <w:bidi w:val="0"/>
              <w:spacing w:before="0" w:after="283"/>
              <w:jc w:val="left"/>
              <w:rPr/>
            </w:pPr>
            <w:r>
              <w:rPr/>
              <w:t xml:space="preserve">2.41 Abbyn mielestä tanssi on osa elämää, ja hän sanoo, että tytöt hyötyisivät kotiopetuksesta, jotta he voisivat viettää enemmän aikaa studiolla. Melissa paljastaa, että Maddie ja Mackenzie ovat ottaneet enemmän yksityistunteja, ja Abby antaa heille sooloja, jotka ovat heidän mukavuusalueensa ulkopuolella. Samaan aikaan Nia saa pääroolin kiistanalaisessa ryhmärutiinissa, ja Holly pelkää Nian asemaa joukkueessa, jos tanssi menestyy huonosti. Lisäksi Abby järjestää toisen koe-esiintymisen kolmen pysähdyksen casting-kiertueellaan. </w:t>
            </w:r>
          </w:p>
        </w:tc>
      </w:tr>
      <w:tr>
        <w:trPr/>
        <w:tc>
          <w:tcPr>
            <w:tcW w:w="839" w:type="dxa"/>
            <w:tcBorders/>
            <w:vAlign w:val="center"/>
          </w:tcPr>
          <w:p>
            <w:pPr>
              <w:pStyle w:val="TableHeading"/>
              <w:suppressLineNumbers/>
              <w:bidi w:val="0"/>
              <w:spacing w:before="0" w:after="283"/>
              <w:jc w:val="center"/>
              <w:rPr/>
            </w:pPr>
            <w:r>
              <w:rPr/>
              <w:t xml:space="preserve">90 </w:t>
            </w:r>
          </w:p>
        </w:tc>
        <w:tc>
          <w:tcPr>
            <w:tcW w:w="838" w:type="dxa"/>
            <w:tcBorders/>
            <w:vAlign w:val="center"/>
          </w:tcPr>
          <w:p>
            <w:pPr>
              <w:pStyle w:val="TableContents"/>
              <w:bidi w:val="0"/>
              <w:spacing w:before="0" w:after="283"/>
              <w:jc w:val="left"/>
              <w:rPr/>
            </w:pPr>
            <w:r>
              <w:rPr/>
              <w:t xml:space="preserve">6 </w:t>
            </w:r>
          </w:p>
        </w:tc>
        <w:tc>
          <w:tcPr>
            <w:tcW w:w="1711" w:type="dxa"/>
            <w:tcBorders/>
            <w:vAlign w:val="center"/>
          </w:tcPr>
          <w:p>
            <w:pPr>
              <w:pStyle w:val="TableContents"/>
              <w:bidi w:val="0"/>
              <w:spacing w:before="0" w:after="283"/>
              <w:jc w:val="left"/>
              <w:rPr/>
            </w:pPr>
            <w:r>
              <w:rPr/>
              <w:t xml:space="preserve">``Clash of the Chloes'' </w:t>
            </w:r>
          </w:p>
        </w:tc>
        <w:tc>
          <w:tcPr>
            <w:tcW w:w="1246" w:type="dxa"/>
            <w:tcBorders/>
            <w:vAlign w:val="center"/>
          </w:tcPr>
          <w:p>
            <w:pPr>
              <w:pStyle w:val="TableContents"/>
              <w:bidi w:val="0"/>
              <w:spacing w:before="0" w:after="283"/>
              <w:jc w:val="left"/>
              <w:rPr/>
            </w:pPr>
            <w:r>
              <w:rPr/>
              <w:t xml:space="preserve">4. helmikuuta 2014 (2014-02-04) </w:t>
            </w:r>
          </w:p>
        </w:tc>
        <w:tc>
          <w:tcPr>
            <w:tcW w:w="5571" w:type="dxa"/>
            <w:tcBorders/>
            <w:vAlign w:val="center"/>
          </w:tcPr>
          <w:p>
            <w:pPr>
              <w:pStyle w:val="TableContents"/>
              <w:bidi w:val="0"/>
              <w:spacing w:before="0" w:after="283"/>
              <w:jc w:val="left"/>
              <w:rPr/>
            </w:pPr>
            <w:r>
              <w:rPr/>
              <w:t xml:space="preserve">2.02 Pyramidin aikana Abby esittelee uuden tanssijan, jonka nimi on osuvasti Chloe, ja molemmille Chloeille annetaan soolot tulevaa kilpailua varten. ``Uusi Chloe'' kamppailee Abbyn ohjauksessa, ja hänen äitinsä on liian luottavainen tyttärensä kykyjen suhteen. Kilpailussa Abby toivoo, että ``uusi Chloe'' voisi todistaa kykynsä, mutta hänen äitinsä kyseenalaistaa hänen asemansa joukkueessa. Samaan aikaan Nia pääsee pyramidin huipulle, mutta joutuu tyytymään Kendallin kanssa esitettävään duettoon, joka on aliharjoiteltu. </w:t>
            </w:r>
          </w:p>
        </w:tc>
      </w:tr>
      <w:tr>
        <w:trPr/>
        <w:tc>
          <w:tcPr>
            <w:tcW w:w="839" w:type="dxa"/>
            <w:tcBorders/>
            <w:vAlign w:val="center"/>
          </w:tcPr>
          <w:p>
            <w:pPr>
              <w:pStyle w:val="TableHeading"/>
              <w:suppressLineNumbers/>
              <w:bidi w:val="0"/>
              <w:spacing w:before="0" w:after="283"/>
              <w:jc w:val="center"/>
              <w:rPr/>
            </w:pPr>
            <w:r>
              <w:rPr/>
              <w:t xml:space="preserve">91 </w:t>
            </w:r>
          </w:p>
        </w:tc>
        <w:tc>
          <w:tcPr>
            <w:tcW w:w="838" w:type="dxa"/>
            <w:tcBorders/>
            <w:vAlign w:val="center"/>
          </w:tcPr>
          <w:p>
            <w:pPr>
              <w:pStyle w:val="TableContents"/>
              <w:bidi w:val="0"/>
              <w:spacing w:before="0" w:after="283"/>
              <w:jc w:val="left"/>
              <w:rPr/>
            </w:pPr>
            <w:r>
              <w:rPr/>
              <w:t xml:space="preserve">7 </w:t>
            </w:r>
          </w:p>
        </w:tc>
        <w:tc>
          <w:tcPr>
            <w:tcW w:w="1711" w:type="dxa"/>
            <w:tcBorders/>
            <w:vAlign w:val="center"/>
          </w:tcPr>
          <w:p>
            <w:pPr>
              <w:pStyle w:val="TableContents"/>
              <w:bidi w:val="0"/>
              <w:spacing w:before="0" w:after="283"/>
              <w:jc w:val="left"/>
              <w:rPr/>
            </w:pPr>
            <w:r>
              <w:rPr>
                <w:color w:val="A9A9A9"/>
              </w:rPr>
              <w:t xml:space="preserve">``Suuria ongelmia isossa omenassa'</w:t>
            </w:r>
            <w:r>
              <w:rPr/>
              <w:t xml:space="preserve">' </w:t>
            </w:r>
          </w:p>
        </w:tc>
        <w:tc>
          <w:tcPr>
            <w:tcW w:w="1246" w:type="dxa"/>
            <w:tcBorders/>
            <w:vAlign w:val="center"/>
          </w:tcPr>
          <w:p>
            <w:pPr>
              <w:pStyle w:val="TableContents"/>
              <w:bidi w:val="0"/>
              <w:spacing w:before="0" w:after="283"/>
              <w:jc w:val="left"/>
              <w:rPr/>
            </w:pPr>
            <w:r>
              <w:rPr/>
              <w:t xml:space="preserve">11. helmikuuta 2014 (2014-02-11) </w:t>
            </w:r>
          </w:p>
        </w:tc>
        <w:tc>
          <w:tcPr>
            <w:tcW w:w="5571" w:type="dxa"/>
            <w:tcBorders/>
            <w:vAlign w:val="center"/>
          </w:tcPr>
          <w:p>
            <w:pPr>
              <w:pStyle w:val="TableContents"/>
              <w:bidi w:val="0"/>
              <w:jc w:val="left"/>
              <w:rPr/>
            </w:pPr>
            <w:r>
              <w:rPr/>
              <w:t xml:space="preserve">2.51 </w:t>
            </w:r>
          </w:p>
          <w:p>
            <w:pPr>
              <w:pStyle w:val="TextBody"/>
              <w:bidi w:val="0"/>
              <w:spacing w:before="0" w:after="283"/>
              <w:jc w:val="left"/>
              <w:rPr/>
            </w:pPr>
            <w:r>
              <w:rPr/>
              <w:t xml:space="preserve">ALDC kutsutaan osallistumaan Pittsburghissa järjestettävään kilpailuun New Yorkissa kilpailevan Elite-joukkueen lisäksi. Abby laittaa Maddien tanssimaan Pittsburgissa ja levittää kilpailun Brooken ja Paigen harteille. Kelly on iloinen nähdessään tyttäriensä tanssivan sooloja, mutta hermostuu, kun hän kuulee Maddien duettokilpailusta Chloea ja Paigea vastaan. Kun Kelly on kohdannut Abbyn, hänet saatetaan ulos kilpailusta. Lisäksi Abby järjestää kolmannen koe-esiintymisen kolmen pysähdyksen casting-kiertueellaan. </w:t>
            </w:r>
          </w:p>
          <w:p>
            <w:pPr>
              <w:pStyle w:val="TextBody"/>
              <w:bidi w:val="0"/>
              <w:spacing w:before="0" w:after="283"/>
              <w:jc w:val="left"/>
              <w:rPr/>
            </w:pPr>
            <w:r>
              <w:rPr/>
              <w:t xml:space="preserve">Huomautus: Kelly, Brooke ja Paige jättävät virallisesti ALDC:n ja sarjan. </w:t>
            </w:r>
          </w:p>
        </w:tc>
      </w:tr>
      <w:tr>
        <w:trPr/>
        <w:tc>
          <w:tcPr>
            <w:tcW w:w="839" w:type="dxa"/>
            <w:tcBorders/>
            <w:vAlign w:val="center"/>
          </w:tcPr>
          <w:p>
            <w:pPr>
              <w:pStyle w:val="TableHeading"/>
              <w:suppressLineNumbers/>
              <w:bidi w:val="0"/>
              <w:spacing w:before="0" w:after="283"/>
              <w:jc w:val="center"/>
              <w:rPr/>
            </w:pPr>
            <w:r>
              <w:rPr/>
              <w:t xml:space="preserve">92 </w:t>
            </w:r>
          </w:p>
        </w:tc>
        <w:tc>
          <w:tcPr>
            <w:tcW w:w="838" w:type="dxa"/>
            <w:tcBorders/>
            <w:vAlign w:val="center"/>
          </w:tcPr>
          <w:p>
            <w:pPr>
              <w:pStyle w:val="TableContents"/>
              <w:bidi w:val="0"/>
              <w:spacing w:before="0" w:after="283"/>
              <w:jc w:val="left"/>
              <w:rPr/>
            </w:pPr>
            <w:r>
              <w:rPr/>
              <w:t xml:space="preserve">8 </w:t>
            </w:r>
          </w:p>
        </w:tc>
        <w:tc>
          <w:tcPr>
            <w:tcW w:w="1711" w:type="dxa"/>
            <w:tcBorders/>
            <w:vAlign w:val="center"/>
          </w:tcPr>
          <w:p>
            <w:pPr>
              <w:pStyle w:val="TableContents"/>
              <w:bidi w:val="0"/>
              <w:spacing w:before="0" w:after="283"/>
              <w:jc w:val="left"/>
              <w:rPr/>
            </w:pPr>
            <w:r>
              <w:rPr/>
              <w:t xml:space="preserve">``Wingman Down'' </w:t>
            </w:r>
          </w:p>
        </w:tc>
        <w:tc>
          <w:tcPr>
            <w:tcW w:w="1246" w:type="dxa"/>
            <w:tcBorders/>
            <w:vAlign w:val="center"/>
          </w:tcPr>
          <w:p>
            <w:pPr>
              <w:pStyle w:val="TableContents"/>
              <w:bidi w:val="0"/>
              <w:spacing w:before="0" w:after="283"/>
              <w:jc w:val="left"/>
              <w:rPr/>
            </w:pPr>
            <w:r>
              <w:rPr/>
              <w:t xml:space="preserve">18. helmikuuta 2014 (2014-02-18) </w:t>
            </w:r>
          </w:p>
        </w:tc>
        <w:tc>
          <w:tcPr>
            <w:tcW w:w="5571" w:type="dxa"/>
            <w:tcBorders/>
            <w:vAlign w:val="center"/>
          </w:tcPr>
          <w:p>
            <w:pPr>
              <w:pStyle w:val="TableContents"/>
              <w:bidi w:val="0"/>
              <w:jc w:val="left"/>
              <w:rPr/>
            </w:pPr>
            <w:r>
              <w:rPr/>
              <w:t xml:space="preserve">2.01 </w:t>
            </w:r>
          </w:p>
          <w:p>
            <w:pPr>
              <w:pStyle w:val="TextBody"/>
              <w:bidi w:val="0"/>
              <w:spacing w:before="0" w:after="283"/>
              <w:jc w:val="left"/>
              <w:rPr/>
            </w:pPr>
            <w:r>
              <w:rPr/>
              <w:t xml:space="preserve">Uusi tanssija, Kalani, esitellään pyramidin aikana voitokkaan duettonsa jälkeen Maddien kanssa. Kilpailussa Kalani saa dueton kukoistavan Kendallin kanssa, ja myös Maddie ja Chloe saavat dueton palkittuna parinaan. Myös Nialle annetaan soolo, joka on aliharjoiteltu ja jolla on lavalla pukuhäiriö. Samaan aikaan Christi ottaa etäisyyttä muihin äiteihin sen jälkeen, kun Abby paljastaa, että Kelly ja hänen tyttärensä eivät enää ole ALDC:n jäseniä. Lisäksi Mackenzie ottaa ylimääräisiä laulutunteja. </w:t>
            </w:r>
          </w:p>
          <w:p>
            <w:pPr>
              <w:pStyle w:val="TextBody"/>
              <w:bidi w:val="0"/>
              <w:spacing w:before="0" w:after="283"/>
              <w:jc w:val="left"/>
              <w:rPr/>
            </w:pPr>
            <w:r>
              <w:rPr/>
              <w:t xml:space="preserve">Huomautus: Kira ja Kalani liittyvät ALDC:hen. </w:t>
            </w:r>
          </w:p>
        </w:tc>
      </w:tr>
      <w:tr>
        <w:trPr/>
        <w:tc>
          <w:tcPr>
            <w:tcW w:w="839" w:type="dxa"/>
            <w:tcBorders/>
            <w:vAlign w:val="center"/>
          </w:tcPr>
          <w:p>
            <w:pPr>
              <w:pStyle w:val="TableHeading"/>
              <w:suppressLineNumbers/>
              <w:bidi w:val="0"/>
              <w:spacing w:before="0" w:after="283"/>
              <w:jc w:val="center"/>
              <w:rPr/>
            </w:pPr>
            <w:r>
              <w:rPr/>
              <w:t xml:space="preserve">93 </w:t>
            </w:r>
          </w:p>
        </w:tc>
        <w:tc>
          <w:tcPr>
            <w:tcW w:w="838" w:type="dxa"/>
            <w:tcBorders/>
            <w:vAlign w:val="center"/>
          </w:tcPr>
          <w:p>
            <w:pPr>
              <w:pStyle w:val="TableContents"/>
              <w:bidi w:val="0"/>
              <w:spacing w:before="0" w:after="283"/>
              <w:jc w:val="left"/>
              <w:rPr/>
            </w:pPr>
            <w:r>
              <w:rPr/>
              <w:t xml:space="preserve">9 </w:t>
            </w:r>
          </w:p>
        </w:tc>
        <w:tc>
          <w:tcPr>
            <w:tcW w:w="1711" w:type="dxa"/>
            <w:tcBorders/>
            <w:vAlign w:val="center"/>
          </w:tcPr>
          <w:p>
            <w:pPr>
              <w:pStyle w:val="TableContents"/>
              <w:bidi w:val="0"/>
              <w:spacing w:before="0" w:after="283"/>
              <w:jc w:val="left"/>
              <w:rPr/>
            </w:pPr>
            <w:r>
              <w:rPr/>
              <w:t xml:space="preserve">"Mikään ei ole reilua Abbyvillessä. </w:t>
            </w:r>
          </w:p>
        </w:tc>
        <w:tc>
          <w:tcPr>
            <w:tcW w:w="1246" w:type="dxa"/>
            <w:tcBorders/>
            <w:vAlign w:val="center"/>
          </w:tcPr>
          <w:p>
            <w:pPr>
              <w:pStyle w:val="TableContents"/>
              <w:bidi w:val="0"/>
              <w:spacing w:before="0" w:after="283"/>
              <w:jc w:val="left"/>
              <w:rPr/>
            </w:pPr>
            <w:r>
              <w:rPr/>
              <w:t xml:space="preserve">25. helmikuuta 2014 (2014-02-25) </w:t>
            </w:r>
          </w:p>
        </w:tc>
        <w:tc>
          <w:tcPr>
            <w:tcW w:w="5571" w:type="dxa"/>
            <w:tcBorders/>
            <w:vAlign w:val="center"/>
          </w:tcPr>
          <w:p>
            <w:pPr>
              <w:pStyle w:val="TableContents"/>
              <w:bidi w:val="0"/>
              <w:spacing w:before="0" w:after="283"/>
              <w:jc w:val="left"/>
              <w:rPr/>
            </w:pPr>
            <w:r>
              <w:rPr/>
              <w:t xml:space="preserve">2.06 Maddie on poissa pyramidista, ja hänen tilalleen äänestetään Kendall. Jill toivoo saavansa pääroolin ryhmätanssissa, mutta saa tietää, että Kendall on yksinkertaisesti valittu joukkueen kapteeniksi, kun Maddie palaa harjoituksiin. Kilpailussa Abby jatkaa joukkueensa parhaiden löytämistä ja asettaa Chloen ja Kalanin vastakkain, jotta he voisivat todistaa itsensä. Samaan aikaan Abby saa selville, että äidit tapaavat Kellyn lounaalla, ja uhkaa heitä jälleen erottamisella. Lisäksi Abby vaikeuttaa Mackenzien esitystä. </w:t>
            </w:r>
          </w:p>
        </w:tc>
      </w:tr>
      <w:tr>
        <w:trPr/>
        <w:tc>
          <w:tcPr>
            <w:tcW w:w="839" w:type="dxa"/>
            <w:tcBorders/>
            <w:vAlign w:val="center"/>
          </w:tcPr>
          <w:p>
            <w:pPr>
              <w:pStyle w:val="TableHeading"/>
              <w:suppressLineNumbers/>
              <w:bidi w:val="0"/>
              <w:spacing w:before="0" w:after="283"/>
              <w:jc w:val="center"/>
              <w:rPr/>
            </w:pPr>
            <w:r>
              <w:rPr/>
              <w:t xml:space="preserve">94 </w:t>
            </w:r>
          </w:p>
        </w:tc>
        <w:tc>
          <w:tcPr>
            <w:tcW w:w="838" w:type="dxa"/>
            <w:tcBorders/>
            <w:vAlign w:val="center"/>
          </w:tcPr>
          <w:p>
            <w:pPr>
              <w:pStyle w:val="TableContents"/>
              <w:bidi w:val="0"/>
              <w:spacing w:before="0" w:after="283"/>
              <w:jc w:val="left"/>
              <w:rPr/>
            </w:pPr>
            <w:r>
              <w:rPr/>
              <w:t xml:space="preserve">10 </w:t>
            </w:r>
          </w:p>
        </w:tc>
        <w:tc>
          <w:tcPr>
            <w:tcW w:w="1711" w:type="dxa"/>
            <w:tcBorders/>
            <w:vAlign w:val="center"/>
          </w:tcPr>
          <w:p>
            <w:pPr>
              <w:pStyle w:val="TableContents"/>
              <w:bidi w:val="0"/>
              <w:spacing w:before="0" w:after="283"/>
              <w:jc w:val="left"/>
              <w:rPr/>
            </w:pPr>
            <w:r>
              <w:rPr/>
              <w:t xml:space="preserve">"Ei sooloa sinulle </w:t>
            </w:r>
          </w:p>
        </w:tc>
        <w:tc>
          <w:tcPr>
            <w:tcW w:w="1246" w:type="dxa"/>
            <w:tcBorders/>
            <w:vAlign w:val="center"/>
          </w:tcPr>
          <w:p>
            <w:pPr>
              <w:pStyle w:val="TableContents"/>
              <w:bidi w:val="0"/>
              <w:spacing w:before="0" w:after="283"/>
              <w:jc w:val="left"/>
              <w:rPr/>
            </w:pPr>
            <w:r>
              <w:rPr/>
              <w:t xml:space="preserve">4. maaliskuuta 2014 (2014-03-04) </w:t>
            </w:r>
          </w:p>
        </w:tc>
        <w:tc>
          <w:tcPr>
            <w:tcW w:w="5571" w:type="dxa"/>
            <w:tcBorders/>
            <w:vAlign w:val="center"/>
          </w:tcPr>
          <w:p>
            <w:pPr>
              <w:pStyle w:val="TableContents"/>
              <w:bidi w:val="0"/>
              <w:spacing w:before="0" w:after="283"/>
              <w:jc w:val="left"/>
              <w:rPr/>
            </w:pPr>
            <w:r>
              <w:rPr/>
              <w:t xml:space="preserve">2.03 Kalani asetetaan pyramidin huipulle, mutta Maddie saa soolon. Kira anelee, että pari tanssisi toisiaan vastaan, mutta toinen soolo annetaan Kendallille. Äidit sopivat, että Abby ei koskaan anna Kalanin ja Maddien tanssia toisiaan vastaan suojellakseen Maddien palkittua mainetta, mutta kun Kendall kamppailee harjoituksissa, Kira painostaa Abbya tanssimaan soolon Kalanille, mutta epäonnistuu. Kilpailussa tytöt osallistuvat tanssi-improvisaatiokilpailuun, ja Kira toivoo, että Kalani voi todistaa Abbylle olevansa voittaja. </w:t>
            </w:r>
          </w:p>
        </w:tc>
      </w:tr>
      <w:tr>
        <w:trPr/>
        <w:tc>
          <w:tcPr>
            <w:tcW w:w="839" w:type="dxa"/>
            <w:tcBorders/>
            <w:vAlign w:val="center"/>
          </w:tcPr>
          <w:p>
            <w:pPr>
              <w:pStyle w:val="TableHeading"/>
              <w:suppressLineNumbers/>
              <w:bidi w:val="0"/>
              <w:spacing w:before="0" w:after="283"/>
              <w:jc w:val="center"/>
              <w:rPr/>
            </w:pPr>
            <w:r>
              <w:rPr/>
              <w:t xml:space="preserve">95 </w:t>
            </w:r>
          </w:p>
        </w:tc>
        <w:tc>
          <w:tcPr>
            <w:tcW w:w="838" w:type="dxa"/>
            <w:tcBorders/>
            <w:vAlign w:val="center"/>
          </w:tcPr>
          <w:p>
            <w:pPr>
              <w:pStyle w:val="TableContents"/>
              <w:bidi w:val="0"/>
              <w:spacing w:before="0" w:after="283"/>
              <w:jc w:val="left"/>
              <w:rPr/>
            </w:pPr>
            <w:r>
              <w:rPr/>
              <w:t xml:space="preserve">11 </w:t>
            </w:r>
          </w:p>
        </w:tc>
        <w:tc>
          <w:tcPr>
            <w:tcW w:w="1711" w:type="dxa"/>
            <w:tcBorders/>
            <w:vAlign w:val="center"/>
          </w:tcPr>
          <w:p>
            <w:pPr>
              <w:pStyle w:val="TableContents"/>
              <w:bidi w:val="0"/>
              <w:spacing w:before="0" w:after="283"/>
              <w:jc w:val="left"/>
              <w:rPr/>
            </w:pPr>
            <w:r>
              <w:rPr/>
              <w:t xml:space="preserve">"Syytä uutta tyttöä </w:t>
            </w:r>
          </w:p>
        </w:tc>
        <w:tc>
          <w:tcPr>
            <w:tcW w:w="1246" w:type="dxa"/>
            <w:tcBorders/>
            <w:vAlign w:val="center"/>
          </w:tcPr>
          <w:p>
            <w:pPr>
              <w:pStyle w:val="TableContents"/>
              <w:bidi w:val="0"/>
              <w:spacing w:before="0" w:after="283"/>
              <w:jc w:val="left"/>
              <w:rPr/>
            </w:pPr>
            <w:r>
              <w:rPr/>
              <w:t xml:space="preserve">11. maaliskuuta 2014 (2014-03-11) </w:t>
            </w:r>
          </w:p>
        </w:tc>
        <w:tc>
          <w:tcPr>
            <w:tcW w:w="5571" w:type="dxa"/>
            <w:tcBorders/>
            <w:vAlign w:val="center"/>
          </w:tcPr>
          <w:p>
            <w:pPr>
              <w:pStyle w:val="TableContents"/>
              <w:bidi w:val="0"/>
              <w:spacing w:before="0" w:after="283"/>
              <w:jc w:val="left"/>
              <w:rPr/>
            </w:pPr>
            <w:r>
              <w:rPr/>
              <w:t xml:space="preserve">2.19 Kendall joutuu pyramidin alapäähän viime viikon kilpailun "huonon" soolosijoituksensa vuoksi, mutta hänelle annetaan toinen tilaisuus todistaa kykynsä. Kiraa ja Kalania ei kutsuta tämän viikon kilpailuun, ja Abby tuo mukaan uuden tanssijan ja tämän äidin, jotka kamppailevat ALDC:n tahdissa. Samaan aikaan Cathy valmistelee Candy Apples -ryhmää kilpailemaan ALDC:tä vastaan toista kertaa tällä kaudella, mutta pelkää, ettei se pysty vastaamaan vaatimuksiinsa nähtyään Abbyn ryhmärutiinin laadun. </w:t>
            </w:r>
          </w:p>
        </w:tc>
      </w:tr>
      <w:tr>
        <w:trPr/>
        <w:tc>
          <w:tcPr>
            <w:tcW w:w="839" w:type="dxa"/>
            <w:tcBorders/>
            <w:vAlign w:val="center"/>
          </w:tcPr>
          <w:p>
            <w:pPr>
              <w:pStyle w:val="TableHeading"/>
              <w:suppressLineNumbers/>
              <w:bidi w:val="0"/>
              <w:spacing w:before="0" w:after="283"/>
              <w:jc w:val="center"/>
              <w:rPr/>
            </w:pPr>
            <w:r>
              <w:rPr/>
              <w:t xml:space="preserve">96 </w:t>
            </w:r>
          </w:p>
        </w:tc>
        <w:tc>
          <w:tcPr>
            <w:tcW w:w="838" w:type="dxa"/>
            <w:tcBorders/>
            <w:vAlign w:val="center"/>
          </w:tcPr>
          <w:p>
            <w:pPr>
              <w:pStyle w:val="TableContents"/>
              <w:bidi w:val="0"/>
              <w:spacing w:before="0" w:after="283"/>
              <w:jc w:val="left"/>
              <w:rPr/>
            </w:pPr>
            <w:r>
              <w:rPr/>
              <w:t xml:space="preserve">12 </w:t>
            </w:r>
          </w:p>
        </w:tc>
        <w:tc>
          <w:tcPr>
            <w:tcW w:w="1711" w:type="dxa"/>
            <w:tcBorders/>
            <w:vAlign w:val="center"/>
          </w:tcPr>
          <w:p>
            <w:pPr>
              <w:pStyle w:val="TableContents"/>
              <w:bidi w:val="0"/>
              <w:spacing w:before="0" w:after="283"/>
              <w:jc w:val="left"/>
              <w:rPr/>
            </w:pPr>
            <w:r>
              <w:rPr/>
              <w:t xml:space="preserve">``Siskojen välienselvittely'' </w:t>
            </w:r>
          </w:p>
        </w:tc>
        <w:tc>
          <w:tcPr>
            <w:tcW w:w="1246" w:type="dxa"/>
            <w:tcBorders/>
            <w:vAlign w:val="center"/>
          </w:tcPr>
          <w:p>
            <w:pPr>
              <w:pStyle w:val="TableContents"/>
              <w:bidi w:val="0"/>
              <w:spacing w:before="0" w:after="283"/>
              <w:jc w:val="left"/>
              <w:rPr/>
            </w:pPr>
            <w:r>
              <w:rPr/>
              <w:t xml:space="preserve">18. maaliskuuta 2014 (2014-03-18) </w:t>
            </w:r>
          </w:p>
        </w:tc>
        <w:tc>
          <w:tcPr>
            <w:tcW w:w="5571" w:type="dxa"/>
            <w:tcBorders/>
            <w:vAlign w:val="center"/>
          </w:tcPr>
          <w:p>
            <w:pPr>
              <w:pStyle w:val="TableContents"/>
              <w:bidi w:val="0"/>
              <w:spacing w:before="0" w:after="283"/>
              <w:jc w:val="left"/>
              <w:rPr/>
            </w:pPr>
            <w:r>
              <w:rPr/>
              <w:t xml:space="preserve">1.94 Chloe, Maddie ja Mackenzie kilpailevat kaikki parhaasta soolopalkinnosta. Abby kertoo Chloelle, että hänellä on etulyöntiasema, sillä nykytanssija ansaitsee yleensä ensimmäisen sijan, mutta äidit kinastelevat siitä, että Maddie ja Mackenzie saavat enemmän huomiota Abbylta. Samaan aikaan Payton on toipunut loukkaantumisestaan ja palaa tällä viikolla joukkueen mukaan. Abby harjoittelee Kinky Bootsin inspiroimaa ryhmärutiinia ja on antanut Paytonille pääroolin, mutta pelkää tappiota ilman Maddiea keskellä. </w:t>
            </w:r>
          </w:p>
        </w:tc>
      </w:tr>
      <w:tr>
        <w:trPr/>
        <w:tc>
          <w:tcPr>
            <w:tcW w:w="839" w:type="dxa"/>
            <w:tcBorders/>
            <w:vAlign w:val="center"/>
          </w:tcPr>
          <w:p>
            <w:pPr>
              <w:pStyle w:val="TableHeading"/>
              <w:suppressLineNumbers/>
              <w:bidi w:val="0"/>
              <w:spacing w:before="0" w:after="283"/>
              <w:jc w:val="center"/>
              <w:rPr/>
            </w:pPr>
            <w:r>
              <w:rPr/>
              <w:t xml:space="preserve">97 </w:t>
            </w:r>
          </w:p>
        </w:tc>
        <w:tc>
          <w:tcPr>
            <w:tcW w:w="838" w:type="dxa"/>
            <w:tcBorders/>
            <w:vAlign w:val="center"/>
          </w:tcPr>
          <w:p>
            <w:pPr>
              <w:pStyle w:val="TableContents"/>
              <w:bidi w:val="0"/>
              <w:spacing w:before="0" w:after="283"/>
              <w:jc w:val="left"/>
              <w:rPr/>
            </w:pPr>
            <w:r>
              <w:rPr/>
              <w:t xml:space="preserve">13 </w:t>
            </w:r>
          </w:p>
        </w:tc>
        <w:tc>
          <w:tcPr>
            <w:tcW w:w="1711" w:type="dxa"/>
            <w:tcBorders/>
            <w:vAlign w:val="center"/>
          </w:tcPr>
          <w:p>
            <w:pPr>
              <w:pStyle w:val="TableContents"/>
              <w:bidi w:val="0"/>
              <w:spacing w:before="0" w:after="283"/>
              <w:jc w:val="left"/>
              <w:rPr/>
            </w:pPr>
            <w:r>
              <w:rPr/>
              <w:t xml:space="preserve">"Päätökset Päätökset </w:t>
            </w:r>
          </w:p>
        </w:tc>
        <w:tc>
          <w:tcPr>
            <w:tcW w:w="1246" w:type="dxa"/>
            <w:tcBorders/>
            <w:vAlign w:val="center"/>
          </w:tcPr>
          <w:p>
            <w:pPr>
              <w:pStyle w:val="TableContents"/>
              <w:bidi w:val="0"/>
              <w:spacing w:before="0" w:after="283"/>
              <w:jc w:val="left"/>
              <w:rPr/>
            </w:pPr>
            <w:r>
              <w:rPr/>
              <w:t xml:space="preserve">25. maaliskuuta 2014 (2014-03-25) </w:t>
            </w:r>
          </w:p>
        </w:tc>
        <w:tc>
          <w:tcPr>
            <w:tcW w:w="5571" w:type="dxa"/>
            <w:tcBorders/>
            <w:vAlign w:val="center"/>
          </w:tcPr>
          <w:p>
            <w:pPr>
              <w:pStyle w:val="TableContents"/>
              <w:bidi w:val="0"/>
              <w:spacing w:before="0" w:after="283"/>
              <w:jc w:val="left"/>
              <w:rPr/>
            </w:pPr>
            <w:r>
              <w:rPr/>
              <w:t xml:space="preserve">1.99 Kira ja Kalani esitellään tiimille ALDC:n eliittikilpailutiimin pysyvinä jäseninä. Leslie on yhä järkyttynyt siitä, että Paytonia käytetään edelleen keinona, ja valittaa, että Kalani vei hänen paikkansa joukkueessa. Abby harjoittelee ryhmärutiinia, joka vaatii pukuja, jotka tytöt jo omistavat, ja etsii Kalanille ja Paytonille uusia asuja, mutta kun Payton valittaa, että hänen asunsa on liian pieni, Leslie valittaa, että hänet on lavastettu, ja häntä pyydetään poistumaan. Samaan aikaan Cathy toivoo voittoa kilpailussa kotikaupungissaan. </w:t>
            </w:r>
          </w:p>
        </w:tc>
      </w:tr>
      <w:tr>
        <w:trPr/>
        <w:tc>
          <w:tcPr>
            <w:tcW w:w="839" w:type="dxa"/>
            <w:tcBorders/>
            <w:vAlign w:val="center"/>
          </w:tcPr>
          <w:p>
            <w:pPr>
              <w:pStyle w:val="TableHeading"/>
              <w:suppressLineNumbers/>
              <w:bidi w:val="0"/>
              <w:spacing w:before="0" w:after="283"/>
              <w:jc w:val="center"/>
              <w:rPr/>
            </w:pPr>
            <w:r>
              <w:rPr/>
              <w:t xml:space="preserve">98 </w:t>
            </w:r>
          </w:p>
        </w:tc>
        <w:tc>
          <w:tcPr>
            <w:tcW w:w="838" w:type="dxa"/>
            <w:tcBorders/>
            <w:vAlign w:val="center"/>
          </w:tcPr>
          <w:p>
            <w:pPr>
              <w:pStyle w:val="TableContents"/>
              <w:bidi w:val="0"/>
              <w:spacing w:before="0" w:after="283"/>
              <w:jc w:val="left"/>
              <w:rPr/>
            </w:pPr>
            <w:r>
              <w:rPr/>
              <w:t xml:space="preserve">14 </w:t>
            </w:r>
          </w:p>
        </w:tc>
        <w:tc>
          <w:tcPr>
            <w:tcW w:w="1711" w:type="dxa"/>
            <w:tcBorders/>
            <w:vAlign w:val="center"/>
          </w:tcPr>
          <w:p>
            <w:pPr>
              <w:pStyle w:val="TableContents"/>
              <w:bidi w:val="0"/>
              <w:spacing w:before="0" w:after="283"/>
              <w:jc w:val="left"/>
              <w:rPr/>
            </w:pPr>
            <w:r>
              <w:rPr/>
              <w:t xml:space="preserve">"Perhe on etusijalla. </w:t>
            </w:r>
          </w:p>
        </w:tc>
        <w:tc>
          <w:tcPr>
            <w:tcW w:w="1246" w:type="dxa"/>
            <w:tcBorders/>
            <w:vAlign w:val="center"/>
          </w:tcPr>
          <w:p>
            <w:pPr>
              <w:pStyle w:val="TableContents"/>
              <w:bidi w:val="0"/>
              <w:spacing w:before="0" w:after="283"/>
              <w:jc w:val="left"/>
              <w:rPr/>
            </w:pPr>
            <w:r>
              <w:rPr/>
              <w:t xml:space="preserve">1. huhtikuuta 2014 (2014-04-01) </w:t>
            </w:r>
          </w:p>
        </w:tc>
        <w:tc>
          <w:tcPr>
            <w:tcW w:w="5571" w:type="dxa"/>
            <w:tcBorders/>
            <w:vAlign w:val="center"/>
          </w:tcPr>
          <w:p>
            <w:pPr>
              <w:pStyle w:val="TableContents"/>
              <w:bidi w:val="0"/>
              <w:spacing w:before="0" w:after="283"/>
              <w:jc w:val="left"/>
              <w:rPr/>
            </w:pPr>
            <w:r>
              <w:rPr/>
              <w:t xml:space="preserve">1,99 Tytöt tavoittelevat jälleen voittoa, ja Abby toivoo, että bollywood-musikaalien inspiroima ryhmärutiini tuo heille voiton. Nia on kamppaillut sijoituksista sooloesityksillään, ja hänet vedetään pois ryhmärutiinista, jotta hänellä olisi enemmän aikaa harjoitella toista sooloa tällä viikolla. Samaan aikaan Abbyn äiti on sairas, ja Abby viettää aikaa poissa studiosta ollakseen hänen luonaan ja jättää Giannan valmentamaan tämän viikon kilpailua ilman häntä. Lisäksi Mackenzie järjestää koe-esiintymiset taustatanssijoille tulevaa musiikkivideotaan varten. </w:t>
            </w:r>
          </w:p>
        </w:tc>
      </w:tr>
      <w:tr>
        <w:trPr/>
        <w:tc>
          <w:tcPr>
            <w:tcW w:w="839" w:type="dxa"/>
            <w:tcBorders/>
            <w:vAlign w:val="center"/>
          </w:tcPr>
          <w:p>
            <w:pPr>
              <w:pStyle w:val="TableHeading"/>
              <w:suppressLineNumbers/>
              <w:bidi w:val="0"/>
              <w:spacing w:before="0" w:after="283"/>
              <w:jc w:val="center"/>
              <w:rPr/>
            </w:pPr>
            <w:r>
              <w:rPr/>
              <w:t xml:space="preserve">99 </w:t>
            </w:r>
          </w:p>
        </w:tc>
        <w:tc>
          <w:tcPr>
            <w:tcW w:w="838" w:type="dxa"/>
            <w:tcBorders/>
            <w:vAlign w:val="center"/>
          </w:tcPr>
          <w:p>
            <w:pPr>
              <w:pStyle w:val="TableContents"/>
              <w:bidi w:val="0"/>
              <w:spacing w:before="0" w:after="283"/>
              <w:jc w:val="left"/>
              <w:rPr/>
            </w:pPr>
            <w:r>
              <w:rPr/>
              <w:t xml:space="preserve">15 </w:t>
            </w:r>
          </w:p>
        </w:tc>
        <w:tc>
          <w:tcPr>
            <w:tcW w:w="1711" w:type="dxa"/>
            <w:tcBorders/>
            <w:vAlign w:val="center"/>
          </w:tcPr>
          <w:p>
            <w:pPr>
              <w:pStyle w:val="TableContents"/>
              <w:bidi w:val="0"/>
              <w:spacing w:before="0" w:after="283"/>
              <w:jc w:val="left"/>
              <w:rPr/>
            </w:pPr>
            <w:r>
              <w:rPr/>
              <w:t xml:space="preserve">"Valot! Kamera! Tanssi!'' </w:t>
            </w:r>
          </w:p>
        </w:tc>
        <w:tc>
          <w:tcPr>
            <w:tcW w:w="1246" w:type="dxa"/>
            <w:tcBorders/>
            <w:vAlign w:val="center"/>
          </w:tcPr>
          <w:p>
            <w:pPr>
              <w:pStyle w:val="TableContents"/>
              <w:bidi w:val="0"/>
              <w:spacing w:before="0" w:after="283"/>
              <w:jc w:val="left"/>
              <w:rPr/>
            </w:pPr>
            <w:r>
              <w:rPr/>
              <w:t xml:space="preserve">8. huhtikuuta 2014 (2014-04-08) </w:t>
            </w:r>
          </w:p>
        </w:tc>
        <w:tc>
          <w:tcPr>
            <w:tcW w:w="5571" w:type="dxa"/>
            <w:tcBorders/>
            <w:vAlign w:val="center"/>
          </w:tcPr>
          <w:p>
            <w:pPr>
              <w:pStyle w:val="TableContents"/>
              <w:bidi w:val="0"/>
              <w:jc w:val="left"/>
              <w:rPr/>
            </w:pPr>
            <w:r>
              <w:rPr/>
              <w:t xml:space="preserve">1.75 </w:t>
            </w:r>
          </w:p>
          <w:p>
            <w:pPr>
              <w:pStyle w:val="TextBody"/>
              <w:bidi w:val="0"/>
              <w:spacing w:before="0" w:after="283"/>
              <w:jc w:val="left"/>
              <w:rPr/>
            </w:pPr>
            <w:r>
              <w:rPr/>
              <w:t xml:space="preserve">Abbyn äiti on menehtymässä, ja Abby esittää uudelleen Maddien kansallisen palkinnon voittaneen soolon ``Amazing Grace'' ryhmärutiinina kunnianosoituksena hänelle. Vastaavasti Abby antaa sekä Maddien että Chloen esittää musikaalinumeroita, jotka eivät ole vain kunnianosoituksia, vaan elämän juhlia hänen sairaalle äidilleen. Samaan aikaan Abbyn läsnäoloa kaivataan taas studiolla, mutta hän uhkaa edelleen joukkueen voittoa uuden ryhmänsä uhkaavalla saapumisella. Lisäksi Mackenzie kuvaa musiikkivideotaan. </w:t>
            </w:r>
          </w:p>
          <w:p>
            <w:pPr>
              <w:pStyle w:val="TextBody"/>
              <w:bidi w:val="0"/>
              <w:spacing w:before="0" w:after="283"/>
              <w:jc w:val="left"/>
              <w:rPr/>
            </w:pPr>
            <w:r>
              <w:rPr/>
              <w:t xml:space="preserve">Huomautus: Tämä jakso on omistettu Maryen Lorrain Millerille. (6. elokuuta 1927 -- 8. helmikuuta 2014) </w:t>
            </w:r>
          </w:p>
        </w:tc>
      </w:tr>
      <w:tr>
        <w:trPr/>
        <w:tc>
          <w:tcPr>
            <w:tcW w:w="839" w:type="dxa"/>
            <w:tcBorders/>
            <w:vAlign w:val="center"/>
          </w:tcPr>
          <w:p>
            <w:pPr>
              <w:pStyle w:val="TableHeading"/>
              <w:suppressLineNumbers/>
              <w:bidi w:val="0"/>
              <w:spacing w:before="0" w:after="283"/>
              <w:jc w:val="center"/>
              <w:rPr/>
            </w:pPr>
            <w:r>
              <w:rPr/>
              <w:t xml:space="preserve">100 </w:t>
            </w:r>
          </w:p>
        </w:tc>
        <w:tc>
          <w:tcPr>
            <w:tcW w:w="838" w:type="dxa"/>
            <w:tcBorders/>
            <w:vAlign w:val="center"/>
          </w:tcPr>
          <w:p>
            <w:pPr>
              <w:pStyle w:val="TableContents"/>
              <w:bidi w:val="0"/>
              <w:spacing w:before="0" w:after="283"/>
              <w:jc w:val="left"/>
              <w:rPr/>
            </w:pPr>
            <w:r>
              <w:rPr/>
              <w:t xml:space="preserve">16 </w:t>
            </w:r>
          </w:p>
        </w:tc>
        <w:tc>
          <w:tcPr>
            <w:tcW w:w="1711" w:type="dxa"/>
            <w:tcBorders/>
            <w:vAlign w:val="center"/>
          </w:tcPr>
          <w:p>
            <w:pPr>
              <w:pStyle w:val="TableContents"/>
              <w:bidi w:val="0"/>
              <w:spacing w:before="0" w:after="283"/>
              <w:jc w:val="left"/>
              <w:rPr/>
            </w:pPr>
            <w:r>
              <w:rPr/>
              <w:t xml:space="preserve">"Esittelen uuden tiimini. </w:t>
            </w:r>
          </w:p>
        </w:tc>
        <w:tc>
          <w:tcPr>
            <w:tcW w:w="1246" w:type="dxa"/>
            <w:tcBorders/>
            <w:vAlign w:val="center"/>
          </w:tcPr>
          <w:p>
            <w:pPr>
              <w:pStyle w:val="TableContents"/>
              <w:bidi w:val="0"/>
              <w:spacing w:before="0" w:after="283"/>
              <w:jc w:val="left"/>
              <w:rPr/>
            </w:pPr>
            <w:r>
              <w:rPr/>
              <w:t xml:space="preserve">15. huhtikuuta 2014 (2014-04-15) </w:t>
            </w:r>
          </w:p>
        </w:tc>
        <w:tc>
          <w:tcPr>
            <w:tcW w:w="5571" w:type="dxa"/>
            <w:tcBorders/>
            <w:vAlign w:val="center"/>
          </w:tcPr>
          <w:p>
            <w:pPr>
              <w:pStyle w:val="TableContents"/>
              <w:bidi w:val="0"/>
              <w:spacing w:before="0" w:after="283"/>
              <w:jc w:val="left"/>
              <w:rPr/>
            </w:pPr>
            <w:r>
              <w:rPr/>
              <w:t xml:space="preserve">2.00 Abby esittelee tiiminsä, joka koostuu uusista tanssijoista, jotka on valittu valintakierroksella, ja kaikkien yllätykseksi Abby on valinnut tiimiinsä myös Maddien. Abby harjoittelee uuden tiimin kanssa lyyristä ryhmärutiinia, ja alkuperäiset äidit pelkäävät, että heidän ryhmärutiininsa on harjoiteltu liian vähän. Samaan aikaan Melissa yrittää opettaa uusia äitejä puhumaan mielipiteensä ja epäonnistuu, kun Abby vetää yhden uusista tanssijoista pois ryhmärutiinista. Kilpailussa Abby toivoo, että alkuperäinen joukkue voi voittaa ilman Maddieta, mutta rukoilee myös, että joukkue voittaa puhtaasti. </w:t>
            </w:r>
          </w:p>
        </w:tc>
      </w:tr>
      <w:tr>
        <w:trPr/>
        <w:tc>
          <w:tcPr>
            <w:tcW w:w="839" w:type="dxa"/>
            <w:tcBorders/>
            <w:vAlign w:val="center"/>
          </w:tcPr>
          <w:p>
            <w:pPr>
              <w:pStyle w:val="TableHeading"/>
              <w:suppressLineNumbers/>
              <w:bidi w:val="0"/>
              <w:spacing w:before="0" w:after="283"/>
              <w:jc w:val="center"/>
              <w:rPr/>
            </w:pPr>
            <w:r>
              <w:rPr/>
              <w:t xml:space="preserve">101 </w:t>
            </w:r>
          </w:p>
        </w:tc>
        <w:tc>
          <w:tcPr>
            <w:tcW w:w="838" w:type="dxa"/>
            <w:tcBorders/>
            <w:vAlign w:val="center"/>
          </w:tcPr>
          <w:p>
            <w:pPr>
              <w:pStyle w:val="TableContents"/>
              <w:bidi w:val="0"/>
              <w:spacing w:before="0" w:after="283"/>
              <w:jc w:val="left"/>
              <w:rPr/>
            </w:pPr>
            <w:r>
              <w:rPr/>
              <w:t xml:space="preserve">17 </w:t>
            </w:r>
          </w:p>
        </w:tc>
        <w:tc>
          <w:tcPr>
            <w:tcW w:w="1711" w:type="dxa"/>
            <w:tcBorders/>
            <w:vAlign w:val="center"/>
          </w:tcPr>
          <w:p>
            <w:pPr>
              <w:pStyle w:val="TableContents"/>
              <w:bidi w:val="0"/>
              <w:spacing w:before="0" w:after="283"/>
              <w:jc w:val="left"/>
              <w:rPr/>
            </w:pPr>
            <w:r>
              <w:rPr/>
              <w:t xml:space="preserve">``Seeing Red'' </w:t>
            </w:r>
          </w:p>
        </w:tc>
        <w:tc>
          <w:tcPr>
            <w:tcW w:w="1246" w:type="dxa"/>
            <w:tcBorders/>
            <w:vAlign w:val="center"/>
          </w:tcPr>
          <w:p>
            <w:pPr>
              <w:pStyle w:val="TableContents"/>
              <w:bidi w:val="0"/>
              <w:spacing w:before="0" w:after="283"/>
              <w:jc w:val="left"/>
              <w:rPr/>
            </w:pPr>
            <w:r>
              <w:rPr/>
              <w:t xml:space="preserve">huhtikuu 22, 2014 (2014-04-22) </w:t>
            </w:r>
          </w:p>
        </w:tc>
        <w:tc>
          <w:tcPr>
            <w:tcW w:w="5571" w:type="dxa"/>
            <w:tcBorders/>
            <w:vAlign w:val="center"/>
          </w:tcPr>
          <w:p>
            <w:pPr>
              <w:pStyle w:val="TableContents"/>
              <w:bidi w:val="0"/>
              <w:spacing w:before="0" w:after="283"/>
              <w:jc w:val="left"/>
              <w:rPr/>
            </w:pPr>
            <w:r>
              <w:rPr/>
              <w:t xml:space="preserve">1.63 Abby Lee Miller ja äidit kertovat 4. kauden tähänastisista tapahtumista. Juontajana vastaava tuottaja Jeff Collins. </w:t>
            </w:r>
          </w:p>
        </w:tc>
      </w:tr>
      <w:tr>
        <w:trPr/>
        <w:tc>
          <w:tcPr>
            <w:tcW w:w="839" w:type="dxa"/>
            <w:tcBorders/>
            <w:vAlign w:val="center"/>
          </w:tcPr>
          <w:p>
            <w:pPr>
              <w:pStyle w:val="TableHeading"/>
              <w:suppressLineNumbers/>
              <w:bidi w:val="0"/>
              <w:spacing w:before="0" w:after="283"/>
              <w:jc w:val="center"/>
              <w:rPr/>
            </w:pPr>
            <w:r>
              <w:rPr/>
              <w:t xml:space="preserve">102 </w:t>
            </w:r>
          </w:p>
        </w:tc>
        <w:tc>
          <w:tcPr>
            <w:tcW w:w="838" w:type="dxa"/>
            <w:tcBorders/>
            <w:vAlign w:val="center"/>
          </w:tcPr>
          <w:p>
            <w:pPr>
              <w:pStyle w:val="TableContents"/>
              <w:bidi w:val="0"/>
              <w:spacing w:before="0" w:after="283"/>
              <w:jc w:val="left"/>
              <w:rPr/>
            </w:pPr>
            <w:r>
              <w:rPr/>
              <w:t xml:space="preserve">18 </w:t>
            </w:r>
          </w:p>
        </w:tc>
        <w:tc>
          <w:tcPr>
            <w:tcW w:w="1711" w:type="dxa"/>
            <w:tcBorders/>
            <w:vAlign w:val="center"/>
          </w:tcPr>
          <w:p>
            <w:pPr>
              <w:pStyle w:val="TableContents"/>
              <w:bidi w:val="0"/>
              <w:spacing w:before="0" w:after="283"/>
              <w:jc w:val="left"/>
              <w:rPr/>
            </w:pPr>
            <w:r>
              <w:rPr/>
              <w:t xml:space="preserve">"Tyttöjen puhe </w:t>
            </w:r>
          </w:p>
        </w:tc>
        <w:tc>
          <w:tcPr>
            <w:tcW w:w="1246" w:type="dxa"/>
            <w:tcBorders/>
            <w:vAlign w:val="center"/>
          </w:tcPr>
          <w:p>
            <w:pPr>
              <w:pStyle w:val="TableContents"/>
              <w:bidi w:val="0"/>
              <w:spacing w:before="0" w:after="283"/>
              <w:jc w:val="left"/>
              <w:rPr/>
            </w:pPr>
            <w:r>
              <w:rPr/>
              <w:t xml:space="preserve">huhtikuu 29, 2014 (2014-04-29) </w:t>
            </w:r>
          </w:p>
        </w:tc>
        <w:tc>
          <w:tcPr>
            <w:tcW w:w="5571" w:type="dxa"/>
            <w:tcBorders/>
            <w:vAlign w:val="center"/>
          </w:tcPr>
          <w:p>
            <w:pPr>
              <w:pStyle w:val="TableContents"/>
              <w:bidi w:val="0"/>
              <w:spacing w:before="0" w:after="283"/>
              <w:jc w:val="left"/>
              <w:rPr/>
            </w:pPr>
            <w:r>
              <w:rPr/>
              <w:t xml:space="preserve">1.31 Tytöt puhuvat elämästään tanssijoina ja siitä, että he ovat parrasvaloissa. Juontajana vastaava tuottaja Jeff Collins. </w:t>
            </w:r>
          </w:p>
        </w:tc>
      </w:tr>
      <w:tr>
        <w:trPr/>
        <w:tc>
          <w:tcPr>
            <w:tcW w:w="839" w:type="dxa"/>
            <w:tcBorders/>
            <w:vAlign w:val="center"/>
          </w:tcPr>
          <w:p>
            <w:pPr>
              <w:pStyle w:val="TableHeading"/>
              <w:suppressLineNumbers/>
              <w:bidi w:val="0"/>
              <w:spacing w:before="0" w:after="283"/>
              <w:jc w:val="center"/>
              <w:rPr/>
            </w:pPr>
            <w:r>
              <w:rPr/>
              <w:t xml:space="preserve">103 </w:t>
            </w:r>
          </w:p>
        </w:tc>
        <w:tc>
          <w:tcPr>
            <w:tcW w:w="838" w:type="dxa"/>
            <w:tcBorders/>
            <w:vAlign w:val="center"/>
          </w:tcPr>
          <w:p>
            <w:pPr>
              <w:pStyle w:val="TableContents"/>
              <w:bidi w:val="0"/>
              <w:spacing w:before="0" w:after="283"/>
              <w:jc w:val="left"/>
              <w:rPr/>
            </w:pPr>
            <w:r>
              <w:rPr/>
              <w:t xml:space="preserve">19 </w:t>
            </w:r>
          </w:p>
        </w:tc>
        <w:tc>
          <w:tcPr>
            <w:tcW w:w="1711" w:type="dxa"/>
            <w:tcBorders/>
            <w:vAlign w:val="center"/>
          </w:tcPr>
          <w:p>
            <w:pPr>
              <w:pStyle w:val="TableContents"/>
              <w:bidi w:val="0"/>
              <w:spacing w:before="0" w:after="283"/>
              <w:jc w:val="left"/>
              <w:rPr/>
            </w:pPr>
            <w:r>
              <w:rPr/>
              <w:t xml:space="preserve">"Maddie vs. Chloe -taistelu'' </w:t>
            </w:r>
          </w:p>
        </w:tc>
        <w:tc>
          <w:tcPr>
            <w:tcW w:w="1246" w:type="dxa"/>
            <w:tcBorders/>
            <w:vAlign w:val="center"/>
          </w:tcPr>
          <w:p>
            <w:pPr>
              <w:pStyle w:val="TableContents"/>
              <w:bidi w:val="0"/>
              <w:spacing w:before="0" w:after="283"/>
              <w:jc w:val="left"/>
              <w:rPr/>
            </w:pPr>
            <w:r>
              <w:rPr/>
              <w:t xml:space="preserve">13. toukokuuta 2014 (2014-05-13) </w:t>
            </w:r>
          </w:p>
        </w:tc>
        <w:tc>
          <w:tcPr>
            <w:tcW w:w="5571" w:type="dxa"/>
            <w:tcBorders/>
            <w:vAlign w:val="center"/>
          </w:tcPr>
          <w:p>
            <w:pPr>
              <w:pStyle w:val="TableContents"/>
              <w:bidi w:val="0"/>
              <w:spacing w:before="0" w:after="283"/>
              <w:jc w:val="left"/>
              <w:rPr/>
            </w:pPr>
            <w:r>
              <w:rPr/>
              <w:t xml:space="preserve">0.87 Maddien ja Chloen välisen "kilpailun" alkuun perustuva klippiohjelma. Juontajana vastaava tuottaja Jeff Collins. </w:t>
            </w:r>
          </w:p>
        </w:tc>
      </w:tr>
      <w:tr>
        <w:trPr/>
        <w:tc>
          <w:tcPr>
            <w:tcW w:w="839" w:type="dxa"/>
            <w:tcBorders/>
            <w:vAlign w:val="center"/>
          </w:tcPr>
          <w:p>
            <w:pPr>
              <w:pStyle w:val="TableHeading"/>
              <w:suppressLineNumbers/>
              <w:bidi w:val="0"/>
              <w:spacing w:before="0" w:after="283"/>
              <w:jc w:val="center"/>
              <w:rPr/>
            </w:pPr>
            <w:r>
              <w:rPr/>
              <w:t xml:space="preserve">104 </w:t>
            </w:r>
          </w:p>
        </w:tc>
        <w:tc>
          <w:tcPr>
            <w:tcW w:w="838" w:type="dxa"/>
            <w:tcBorders/>
            <w:vAlign w:val="center"/>
          </w:tcPr>
          <w:p>
            <w:pPr>
              <w:pStyle w:val="TableContents"/>
              <w:bidi w:val="0"/>
              <w:spacing w:before="0" w:after="283"/>
              <w:jc w:val="left"/>
              <w:rPr/>
            </w:pPr>
            <w:r>
              <w:rPr/>
              <w:t xml:space="preserve">20 </w:t>
            </w:r>
          </w:p>
        </w:tc>
        <w:tc>
          <w:tcPr>
            <w:tcW w:w="1711" w:type="dxa"/>
            <w:tcBorders/>
            <w:vAlign w:val="center"/>
          </w:tcPr>
          <w:p>
            <w:pPr>
              <w:pStyle w:val="TableContents"/>
              <w:bidi w:val="0"/>
              <w:spacing w:before="0" w:after="283"/>
              <w:jc w:val="left"/>
              <w:rPr/>
            </w:pPr>
            <w:r>
              <w:rPr/>
              <w:t xml:space="preserve">``Abbyn kymmenen parasta tanssia'' </w:t>
            </w:r>
          </w:p>
        </w:tc>
        <w:tc>
          <w:tcPr>
            <w:tcW w:w="1246" w:type="dxa"/>
            <w:tcBorders/>
            <w:vAlign w:val="center"/>
          </w:tcPr>
          <w:p>
            <w:pPr>
              <w:pStyle w:val="TableContents"/>
              <w:bidi w:val="0"/>
              <w:spacing w:before="0" w:after="283"/>
              <w:jc w:val="left"/>
              <w:rPr/>
            </w:pPr>
            <w:r>
              <w:rPr/>
              <w:t xml:space="preserve">24. kesäkuuta 2014 (2014-06-24) </w:t>
            </w:r>
          </w:p>
        </w:tc>
        <w:tc>
          <w:tcPr>
            <w:tcW w:w="5571" w:type="dxa"/>
            <w:tcBorders/>
            <w:vAlign w:val="center"/>
          </w:tcPr>
          <w:p>
            <w:pPr>
              <w:pStyle w:val="TableContents"/>
              <w:bidi w:val="0"/>
              <w:spacing w:before="0" w:after="283"/>
              <w:jc w:val="left"/>
              <w:rPr/>
            </w:pPr>
            <w:r>
              <w:rPr/>
              <w:t xml:space="preserve">1.44 Dance Moms -ohjelmassa esitetyistä 10 parhaasta tanssista koostuva klippiohjelma. Juontajana Abby Lee Miller. </w:t>
            </w:r>
          </w:p>
        </w:tc>
      </w:tr>
      <w:tr>
        <w:trPr/>
        <w:tc>
          <w:tcPr>
            <w:tcW w:w="839" w:type="dxa"/>
            <w:tcBorders/>
            <w:vAlign w:val="center"/>
          </w:tcPr>
          <w:p>
            <w:pPr>
              <w:pStyle w:val="TableHeading"/>
              <w:suppressLineNumbers/>
              <w:bidi w:val="0"/>
              <w:spacing w:before="0" w:after="283"/>
              <w:jc w:val="center"/>
              <w:rPr/>
            </w:pPr>
            <w:r>
              <w:rPr/>
              <w:t xml:space="preserve">105 </w:t>
            </w:r>
          </w:p>
        </w:tc>
        <w:tc>
          <w:tcPr>
            <w:tcW w:w="838" w:type="dxa"/>
            <w:tcBorders/>
            <w:vAlign w:val="center"/>
          </w:tcPr>
          <w:p>
            <w:pPr>
              <w:pStyle w:val="TableContents"/>
              <w:bidi w:val="0"/>
              <w:spacing w:before="0" w:after="283"/>
              <w:jc w:val="left"/>
              <w:rPr/>
            </w:pPr>
            <w:r>
              <w:rPr/>
              <w:t xml:space="preserve">21 </w:t>
            </w:r>
          </w:p>
        </w:tc>
        <w:tc>
          <w:tcPr>
            <w:tcW w:w="1711" w:type="dxa"/>
            <w:tcBorders/>
            <w:vAlign w:val="center"/>
          </w:tcPr>
          <w:p>
            <w:pPr>
              <w:pStyle w:val="TableContents"/>
              <w:bidi w:val="0"/>
              <w:spacing w:before="0" w:after="283"/>
              <w:jc w:val="left"/>
              <w:rPr/>
            </w:pPr>
            <w:r>
              <w:rPr/>
              <w:t xml:space="preserve">``Tupla äidit, tupla ongelmat'' </w:t>
            </w:r>
          </w:p>
        </w:tc>
        <w:tc>
          <w:tcPr>
            <w:tcW w:w="1246" w:type="dxa"/>
            <w:tcBorders/>
            <w:vAlign w:val="center"/>
          </w:tcPr>
          <w:p>
            <w:pPr>
              <w:pStyle w:val="TableContents"/>
              <w:bidi w:val="0"/>
              <w:spacing w:before="0" w:after="283"/>
              <w:jc w:val="left"/>
              <w:rPr/>
            </w:pPr>
            <w:r>
              <w:rPr/>
              <w:t xml:space="preserve">29. heinäkuuta 2014 (2014-07-29) </w:t>
            </w:r>
          </w:p>
        </w:tc>
        <w:tc>
          <w:tcPr>
            <w:tcW w:w="5571" w:type="dxa"/>
            <w:tcBorders/>
            <w:vAlign w:val="center"/>
          </w:tcPr>
          <w:p>
            <w:pPr>
              <w:pStyle w:val="TableContents"/>
              <w:bidi w:val="0"/>
              <w:jc w:val="left"/>
              <w:rPr/>
            </w:pPr>
            <w:r>
              <w:rPr/>
              <w:t xml:space="preserve">1.44 </w:t>
            </w:r>
          </w:p>
          <w:p>
            <w:pPr>
              <w:pStyle w:val="TextBody"/>
              <w:bidi w:val="0"/>
              <w:spacing w:before="0" w:after="283"/>
              <w:jc w:val="left"/>
              <w:rPr/>
            </w:pPr>
            <w:r>
              <w:rPr/>
              <w:t xml:space="preserve">Abby saa tietää, että Kira vei Kalanin takaisin kotiin ja on pyytänyt Maddieta tanssimaan alkuperäisen joukkueen kanssa tällä viikolla, jolloin uusi joukkue joutuu todistamaan, että se pärjää ilman häntä. Samaan aikaan äidit kamppailevat saadakseen yhteyden toisiinsa, erityisesti uusi äiti Christy, joka tuntee ansainneensa paikkansa Abbyn maksavana asiakkaana. Kilpailussa äidit aistivat, että Abby viettää enemmän aikaa uuden joukkueen kanssa, ja pelkäävät häviötä vanhemmista tanssijoista koostuvaa joukkuetta vastaan, jolla on haastavampi koreografia. </w:t>
            </w:r>
          </w:p>
          <w:p>
            <w:pPr>
              <w:pStyle w:val="TextBody"/>
              <w:bidi w:val="0"/>
              <w:spacing w:before="0" w:after="283"/>
              <w:jc w:val="left"/>
              <w:rPr/>
            </w:pPr>
            <w:r>
              <w:rPr/>
              <w:t xml:space="preserve">Huomautus: Kira ja Kalani lähtevät ALDC:stä. </w:t>
            </w:r>
          </w:p>
        </w:tc>
      </w:tr>
      <w:tr>
        <w:trPr/>
        <w:tc>
          <w:tcPr>
            <w:tcW w:w="839" w:type="dxa"/>
            <w:tcBorders/>
            <w:vAlign w:val="center"/>
          </w:tcPr>
          <w:p>
            <w:pPr>
              <w:pStyle w:val="TableHeading"/>
              <w:suppressLineNumbers/>
              <w:bidi w:val="0"/>
              <w:spacing w:before="0" w:after="283"/>
              <w:jc w:val="center"/>
              <w:rPr/>
            </w:pPr>
            <w:r>
              <w:rPr/>
              <w:t xml:space="preserve">106 </w:t>
            </w:r>
          </w:p>
        </w:tc>
        <w:tc>
          <w:tcPr>
            <w:tcW w:w="838" w:type="dxa"/>
            <w:tcBorders/>
            <w:vAlign w:val="center"/>
          </w:tcPr>
          <w:p>
            <w:pPr>
              <w:pStyle w:val="TableContents"/>
              <w:bidi w:val="0"/>
              <w:spacing w:before="0" w:after="283"/>
              <w:jc w:val="left"/>
              <w:rPr/>
            </w:pPr>
            <w:r>
              <w:rPr/>
              <w:t xml:space="preserve">22 </w:t>
            </w:r>
          </w:p>
        </w:tc>
        <w:tc>
          <w:tcPr>
            <w:tcW w:w="1711" w:type="dxa"/>
            <w:tcBorders/>
            <w:vAlign w:val="center"/>
          </w:tcPr>
          <w:p>
            <w:pPr>
              <w:pStyle w:val="TableContents"/>
              <w:bidi w:val="0"/>
              <w:spacing w:before="0" w:after="283"/>
              <w:jc w:val="left"/>
              <w:rPr/>
            </w:pPr>
            <w:r>
              <w:rPr/>
              <w:t xml:space="preserve">``Kiss or Get Off the Pot'' </w:t>
            </w:r>
          </w:p>
        </w:tc>
        <w:tc>
          <w:tcPr>
            <w:tcW w:w="1246" w:type="dxa"/>
            <w:tcBorders/>
            <w:vAlign w:val="center"/>
          </w:tcPr>
          <w:p>
            <w:pPr>
              <w:pStyle w:val="TableContents"/>
              <w:bidi w:val="0"/>
              <w:spacing w:before="0" w:after="283"/>
              <w:jc w:val="left"/>
              <w:rPr/>
            </w:pPr>
            <w:r>
              <w:rPr/>
              <w:t xml:space="preserve">5. elokuuta 2014 (2014-08-05) </w:t>
            </w:r>
          </w:p>
        </w:tc>
        <w:tc>
          <w:tcPr>
            <w:tcW w:w="5571" w:type="dxa"/>
            <w:tcBorders/>
            <w:vAlign w:val="center"/>
          </w:tcPr>
          <w:p>
            <w:pPr>
              <w:pStyle w:val="TableContents"/>
              <w:bidi w:val="0"/>
              <w:spacing w:before="0" w:after="283"/>
              <w:jc w:val="left"/>
              <w:rPr/>
            </w:pPr>
            <w:r>
              <w:rPr/>
              <w:t xml:space="preserve">1.52 Select Ensemble saa viikon vapaata, ja Abby on pyytänyt Christyn tytärtä Sarahia esiintymään Elite Team -ryhmän kanssa. Valitettavasti Sarah kamppailee koreografian kanssa, mutta Christy luottaa silti tyttärensä asemaan joukkueessa. Samaan aikaan Abby on kutsunut miestanssijan esiintymään Maddien kanssa ensimmäisessä duetossa, mutta Maddie ujostelee, kun heitä ohjataan suutelemaan lavalla. Lisäksi Candy Apples valmistautuu toiseen kilpailuun, ja Cathy käyttää Abbylle tuttua koreografia, joka pelkää uutta tappiota. CADC:n duetto voittaa ensimmäisen sijan, kun taas Maddie ja Gino jäävät toiseksi. </w:t>
            </w:r>
          </w:p>
        </w:tc>
      </w:tr>
      <w:tr>
        <w:trPr/>
        <w:tc>
          <w:tcPr>
            <w:tcW w:w="839" w:type="dxa"/>
            <w:tcBorders/>
            <w:vAlign w:val="center"/>
          </w:tcPr>
          <w:p>
            <w:pPr>
              <w:pStyle w:val="TableHeading"/>
              <w:suppressLineNumbers/>
              <w:bidi w:val="0"/>
              <w:spacing w:before="0" w:after="283"/>
              <w:jc w:val="center"/>
              <w:rPr/>
            </w:pPr>
            <w:r>
              <w:rPr/>
              <w:t xml:space="preserve">107 </w:t>
            </w:r>
          </w:p>
        </w:tc>
        <w:tc>
          <w:tcPr>
            <w:tcW w:w="838" w:type="dxa"/>
            <w:tcBorders/>
            <w:vAlign w:val="center"/>
          </w:tcPr>
          <w:p>
            <w:pPr>
              <w:pStyle w:val="TableContents"/>
              <w:bidi w:val="0"/>
              <w:spacing w:before="0" w:after="283"/>
              <w:jc w:val="left"/>
              <w:rPr/>
            </w:pPr>
            <w:r>
              <w:rPr/>
              <w:t xml:space="preserve">23 </w:t>
            </w:r>
          </w:p>
        </w:tc>
        <w:tc>
          <w:tcPr>
            <w:tcW w:w="1711" w:type="dxa"/>
            <w:tcBorders/>
            <w:vAlign w:val="center"/>
          </w:tcPr>
          <w:p>
            <w:pPr>
              <w:pStyle w:val="TableContents"/>
              <w:bidi w:val="0"/>
              <w:spacing w:before="0" w:after="283"/>
              <w:jc w:val="left"/>
              <w:rPr/>
            </w:pPr>
            <w:r>
              <w:rPr/>
              <w:t xml:space="preserve">``Kolme solistia, yksi tähti'' </w:t>
            </w:r>
          </w:p>
        </w:tc>
        <w:tc>
          <w:tcPr>
            <w:tcW w:w="1246" w:type="dxa"/>
            <w:tcBorders/>
            <w:vAlign w:val="center"/>
          </w:tcPr>
          <w:p>
            <w:pPr>
              <w:pStyle w:val="TableContents"/>
              <w:bidi w:val="0"/>
              <w:spacing w:before="0" w:after="283"/>
              <w:jc w:val="left"/>
              <w:rPr/>
            </w:pPr>
            <w:r>
              <w:rPr/>
              <w:t xml:space="preserve">12. elokuuta 2014 (2014-08-12) </w:t>
            </w:r>
          </w:p>
        </w:tc>
        <w:tc>
          <w:tcPr>
            <w:tcW w:w="5571" w:type="dxa"/>
            <w:tcBorders/>
            <w:vAlign w:val="center"/>
          </w:tcPr>
          <w:p>
            <w:pPr>
              <w:pStyle w:val="TableContents"/>
              <w:bidi w:val="0"/>
              <w:spacing w:before="0" w:after="283"/>
              <w:jc w:val="left"/>
              <w:rPr/>
            </w:pPr>
            <w:r>
              <w:rPr/>
              <w:t xml:space="preserve">1.71 Maddie on poissa pyramidista, ja Abby antaa Kendallille pääroolin ryhmärutiinissa. Kun Maddie palaa harjoituksiin, hänelle annetaan tehtäväksi auttaa koreografiassa, mikä suututtaa äidit. Samaan aikaan Select Ensemble on edelleen tauolla, ja Sarah kutsutaan jälleen tällä viikolla esiintymään Elite-joukkueen kanssa. Sarahin epäonneksi Christyn käytös saa aikaan sen, että hänen tyttärensä vedetään pois kilpailusta. Kilpailussa Kendall, Nia ja Chloe saavat kumpikin sooloesityksen, ja Abby toivoo, että kilpailu olisi puhdas. </w:t>
            </w:r>
          </w:p>
        </w:tc>
      </w:tr>
      <w:tr>
        <w:trPr/>
        <w:tc>
          <w:tcPr>
            <w:tcW w:w="839" w:type="dxa"/>
            <w:tcBorders/>
            <w:vAlign w:val="center"/>
          </w:tcPr>
          <w:p>
            <w:pPr>
              <w:pStyle w:val="TableHeading"/>
              <w:suppressLineNumbers/>
              <w:bidi w:val="0"/>
              <w:spacing w:before="0" w:after="283"/>
              <w:jc w:val="center"/>
              <w:rPr/>
            </w:pPr>
            <w:r>
              <w:rPr/>
              <w:t xml:space="preserve">108 </w:t>
            </w:r>
          </w:p>
        </w:tc>
        <w:tc>
          <w:tcPr>
            <w:tcW w:w="838" w:type="dxa"/>
            <w:tcBorders/>
            <w:vAlign w:val="center"/>
          </w:tcPr>
          <w:p>
            <w:pPr>
              <w:pStyle w:val="TableContents"/>
              <w:bidi w:val="0"/>
              <w:spacing w:before="0" w:after="283"/>
              <w:jc w:val="left"/>
              <w:rPr/>
            </w:pPr>
            <w:r>
              <w:rPr/>
              <w:t xml:space="preserve">24 </w:t>
            </w:r>
          </w:p>
        </w:tc>
        <w:tc>
          <w:tcPr>
            <w:tcW w:w="1711" w:type="dxa"/>
            <w:tcBorders/>
            <w:vAlign w:val="center"/>
          </w:tcPr>
          <w:p>
            <w:pPr>
              <w:pStyle w:val="TableContents"/>
              <w:bidi w:val="0"/>
              <w:spacing w:before="0" w:after="283"/>
              <w:jc w:val="left"/>
              <w:rPr/>
            </w:pPr>
            <w:r>
              <w:rPr/>
              <w:t xml:space="preserve">``Abby-phobic'' </w:t>
            </w:r>
          </w:p>
        </w:tc>
        <w:tc>
          <w:tcPr>
            <w:tcW w:w="1246" w:type="dxa"/>
            <w:tcBorders/>
            <w:vAlign w:val="center"/>
          </w:tcPr>
          <w:p>
            <w:pPr>
              <w:pStyle w:val="TableContents"/>
              <w:bidi w:val="0"/>
              <w:spacing w:before="0" w:after="283"/>
              <w:jc w:val="left"/>
              <w:rPr/>
            </w:pPr>
            <w:r>
              <w:rPr/>
              <w:t xml:space="preserve">19. elokuuta 2014 (2014-08-19) </w:t>
            </w:r>
          </w:p>
        </w:tc>
        <w:tc>
          <w:tcPr>
            <w:tcW w:w="5571" w:type="dxa"/>
            <w:tcBorders/>
            <w:vAlign w:val="center"/>
          </w:tcPr>
          <w:p>
            <w:pPr>
              <w:pStyle w:val="TableContents"/>
              <w:bidi w:val="0"/>
              <w:spacing w:before="0" w:after="283"/>
              <w:jc w:val="left"/>
              <w:rPr/>
            </w:pPr>
            <w:r>
              <w:rPr/>
              <w:t xml:space="preserve">1.67 Abby on kutsunut Select Ensemblen Jaden tanssimaan tällä viikolla Elite-joukkueen kanssa ja antanut hänelle tehtäväksi taistella Chloeta vastaan kilpailussa. Samaan aikaan Abby on saanut selville, että Studio Bleun on määrä kilpailla tällä viikolla, ja hänestä ryhmän rutiini ei ole tarpeeksi kilpailukykyinen. Kilpailua varten Abby ottaa Mackenzien pois ryhmärutiinista ja laittaa tytöt kilpailemaan korkeammassa ikäluokassa välttääkseen tappion. Lisäksi Jaden äiti Loree, tanssinopettajakollega, tuntee olonsa epämukavaksi Abbyn seurassa. </w:t>
            </w:r>
          </w:p>
        </w:tc>
      </w:tr>
      <w:tr>
        <w:trPr/>
        <w:tc>
          <w:tcPr>
            <w:tcW w:w="839" w:type="dxa"/>
            <w:tcBorders/>
            <w:vAlign w:val="center"/>
          </w:tcPr>
          <w:p>
            <w:pPr>
              <w:pStyle w:val="TableHeading"/>
              <w:suppressLineNumbers/>
              <w:bidi w:val="0"/>
              <w:spacing w:before="0" w:after="283"/>
              <w:jc w:val="center"/>
              <w:rPr/>
            </w:pPr>
            <w:r>
              <w:rPr/>
              <w:t xml:space="preserve">109 </w:t>
            </w:r>
          </w:p>
        </w:tc>
        <w:tc>
          <w:tcPr>
            <w:tcW w:w="838" w:type="dxa"/>
            <w:tcBorders/>
            <w:vAlign w:val="center"/>
          </w:tcPr>
          <w:p>
            <w:pPr>
              <w:pStyle w:val="TableContents"/>
              <w:bidi w:val="0"/>
              <w:spacing w:before="0" w:after="283"/>
              <w:jc w:val="left"/>
              <w:rPr/>
            </w:pPr>
            <w:r>
              <w:rPr/>
              <w:t xml:space="preserve">25 </w:t>
            </w:r>
          </w:p>
        </w:tc>
        <w:tc>
          <w:tcPr>
            <w:tcW w:w="1711" w:type="dxa"/>
            <w:tcBorders/>
            <w:vAlign w:val="center"/>
          </w:tcPr>
          <w:p>
            <w:pPr>
              <w:pStyle w:val="TableContents"/>
              <w:bidi w:val="0"/>
              <w:spacing w:before="0" w:after="283"/>
              <w:jc w:val="left"/>
              <w:rPr/>
            </w:pPr>
            <w:r>
              <w:rPr/>
              <w:t xml:space="preserve">``Chloe saa koston`` </w:t>
            </w:r>
          </w:p>
        </w:tc>
        <w:tc>
          <w:tcPr>
            <w:tcW w:w="1246" w:type="dxa"/>
            <w:tcBorders/>
            <w:vAlign w:val="center"/>
          </w:tcPr>
          <w:p>
            <w:pPr>
              <w:pStyle w:val="TableContents"/>
              <w:bidi w:val="0"/>
              <w:spacing w:before="0" w:after="283"/>
              <w:jc w:val="left"/>
              <w:rPr/>
            </w:pPr>
            <w:r>
              <w:rPr/>
              <w:t xml:space="preserve">26. elokuuta 2014 (2014-08-26) </w:t>
            </w:r>
          </w:p>
        </w:tc>
        <w:tc>
          <w:tcPr>
            <w:tcW w:w="5571" w:type="dxa"/>
            <w:tcBorders/>
            <w:vAlign w:val="center"/>
          </w:tcPr>
          <w:p>
            <w:pPr>
              <w:pStyle w:val="TableContents"/>
              <w:bidi w:val="0"/>
              <w:spacing w:before="0" w:after="283"/>
              <w:jc w:val="left"/>
              <w:rPr/>
            </w:pPr>
            <w:r>
              <w:rPr/>
              <w:t xml:space="preserve">1.57 Select Ensemble palaa tauolta ilman Sarah H:ta ja Christyä. Jade jatkaa tällä viikolla Elite-joukkueen kanssa, mutta saadakseen tasaiset numerot Abby on valinnut Chloen tanssimaan Select Ensemblen kanssa, mikä huolestuttaa Christiä. Samaan aikaan Maddie saa soolon, jossa hän saa vastakkain Avan, jonka äidin Jeanetten mielestä Abby ei anna tyttärelleen vahvaa koreografiaa. Kilpailussa Select Ensemble todistaa jälleen kerran, ja Christi on ylpeä Chloen joustavuudesta. </w:t>
            </w:r>
          </w:p>
        </w:tc>
      </w:tr>
      <w:tr>
        <w:trPr/>
        <w:tc>
          <w:tcPr>
            <w:tcW w:w="839" w:type="dxa"/>
            <w:tcBorders/>
            <w:vAlign w:val="center"/>
          </w:tcPr>
          <w:p>
            <w:pPr>
              <w:pStyle w:val="TableHeading"/>
              <w:suppressLineNumbers/>
              <w:bidi w:val="0"/>
              <w:spacing w:before="0" w:after="283"/>
              <w:jc w:val="center"/>
              <w:rPr/>
            </w:pPr>
            <w:r>
              <w:rPr/>
              <w:t xml:space="preserve">110 </w:t>
            </w:r>
          </w:p>
        </w:tc>
        <w:tc>
          <w:tcPr>
            <w:tcW w:w="838" w:type="dxa"/>
            <w:tcBorders/>
            <w:vAlign w:val="center"/>
          </w:tcPr>
          <w:p>
            <w:pPr>
              <w:pStyle w:val="TableContents"/>
              <w:bidi w:val="0"/>
              <w:spacing w:before="0" w:after="283"/>
              <w:jc w:val="left"/>
              <w:rPr/>
            </w:pPr>
            <w:r>
              <w:rPr/>
              <w:t xml:space="preserve">26 </w:t>
            </w:r>
          </w:p>
        </w:tc>
        <w:tc>
          <w:tcPr>
            <w:tcW w:w="1711" w:type="dxa"/>
            <w:tcBorders/>
            <w:vAlign w:val="center"/>
          </w:tcPr>
          <w:p>
            <w:pPr>
              <w:pStyle w:val="TableContents"/>
              <w:bidi w:val="0"/>
              <w:spacing w:before="0" w:after="283"/>
              <w:jc w:val="left"/>
              <w:rPr/>
            </w:pPr>
            <w:r>
              <w:rPr/>
              <w:t xml:space="preserve">"Ei enää itkupotkuraivareita. </w:t>
            </w:r>
          </w:p>
        </w:tc>
        <w:tc>
          <w:tcPr>
            <w:tcW w:w="1246" w:type="dxa"/>
            <w:tcBorders/>
            <w:vAlign w:val="center"/>
          </w:tcPr>
          <w:p>
            <w:pPr>
              <w:pStyle w:val="TableContents"/>
              <w:bidi w:val="0"/>
              <w:spacing w:before="0" w:after="283"/>
              <w:jc w:val="left"/>
              <w:rPr/>
            </w:pPr>
            <w:r>
              <w:rPr/>
              <w:t xml:space="preserve">2. syyskuuta 2014 (2014-09-02) </w:t>
            </w:r>
          </w:p>
        </w:tc>
        <w:tc>
          <w:tcPr>
            <w:tcW w:w="5571" w:type="dxa"/>
            <w:tcBorders/>
            <w:vAlign w:val="center"/>
          </w:tcPr>
          <w:p>
            <w:pPr>
              <w:pStyle w:val="TableContents"/>
              <w:bidi w:val="0"/>
              <w:spacing w:before="0" w:after="283"/>
              <w:jc w:val="left"/>
              <w:rPr/>
            </w:pPr>
            <w:r>
              <w:rPr/>
              <w:t xml:space="preserve">1.55 Abby on kutsunut Tean ja hänen äitinsä Tamin matkustamaan tällä viikolla eliittiryhmän mukana, ja Gia on saanut Abbyn suostuteltua myös Sarah H:n ja hänen äitinsä Christyn mukaan. Näin Abby on valinnut Tean, Sarah H:n ja Mackenzien kilpailemaan nuoremmassa sarjassa, jotta he voivat todistaa kykynsä ennen kansallisia kisoja. Samaan aikaan selviää, että Avan on tarkoitus kilpailla kotistudionsa kanssa, ja Abby laittaa Maddien esiintymään viime hetkellä voittonumeron toivossa. Lisäksi Nia saa ryhmärutiinin pääroolin. </w:t>
            </w:r>
          </w:p>
        </w:tc>
      </w:tr>
      <w:tr>
        <w:trPr/>
        <w:tc>
          <w:tcPr>
            <w:tcW w:w="839" w:type="dxa"/>
            <w:tcBorders/>
            <w:vAlign w:val="center"/>
          </w:tcPr>
          <w:p>
            <w:pPr>
              <w:pStyle w:val="TableHeading"/>
              <w:suppressLineNumbers/>
              <w:bidi w:val="0"/>
              <w:spacing w:before="0" w:after="283"/>
              <w:jc w:val="center"/>
              <w:rPr/>
            </w:pPr>
            <w:r>
              <w:rPr/>
              <w:t xml:space="preserve">111 </w:t>
            </w:r>
          </w:p>
        </w:tc>
        <w:tc>
          <w:tcPr>
            <w:tcW w:w="838" w:type="dxa"/>
            <w:tcBorders/>
            <w:vAlign w:val="center"/>
          </w:tcPr>
          <w:p>
            <w:pPr>
              <w:pStyle w:val="TableContents"/>
              <w:bidi w:val="0"/>
              <w:spacing w:before="0" w:after="283"/>
              <w:jc w:val="left"/>
              <w:rPr/>
            </w:pPr>
            <w:r>
              <w:rPr/>
              <w:t xml:space="preserve">27 </w:t>
            </w:r>
          </w:p>
        </w:tc>
        <w:tc>
          <w:tcPr>
            <w:tcW w:w="1711" w:type="dxa"/>
            <w:tcBorders/>
            <w:vAlign w:val="center"/>
          </w:tcPr>
          <w:p>
            <w:pPr>
              <w:pStyle w:val="TableContents"/>
              <w:bidi w:val="0"/>
              <w:spacing w:before="0" w:after="283"/>
              <w:jc w:val="left"/>
              <w:rPr/>
            </w:pPr>
            <w:r>
              <w:rPr/>
              <w:t xml:space="preserve">"The Understudies </w:t>
            </w:r>
          </w:p>
        </w:tc>
        <w:tc>
          <w:tcPr>
            <w:tcW w:w="1246" w:type="dxa"/>
            <w:tcBorders/>
            <w:vAlign w:val="center"/>
          </w:tcPr>
          <w:p>
            <w:pPr>
              <w:pStyle w:val="TableContents"/>
              <w:bidi w:val="0"/>
              <w:spacing w:before="0" w:after="283"/>
              <w:jc w:val="left"/>
              <w:rPr/>
            </w:pPr>
            <w:r>
              <w:rPr/>
              <w:t xml:space="preserve">9. syyskuuta 2014 (2014-09-09) </w:t>
            </w:r>
          </w:p>
        </w:tc>
        <w:tc>
          <w:tcPr>
            <w:tcW w:w="5571" w:type="dxa"/>
            <w:tcBorders/>
            <w:vAlign w:val="center"/>
          </w:tcPr>
          <w:p>
            <w:pPr>
              <w:pStyle w:val="TableContents"/>
              <w:bidi w:val="0"/>
              <w:spacing w:before="0" w:after="283"/>
              <w:jc w:val="left"/>
              <w:rPr/>
            </w:pPr>
            <w:r>
              <w:rPr/>
              <w:t xml:space="preserve">1.38 Tällä viikolla Maddie saa soolon, vaikka häntä saatetaan tarvita Miamissa kilpailupäivänä. Niinpä Abby kutsuu Kendallin ja Chloen Maddien sijaisiksi siltä varalta, että Maddie ei pääse esiintymään. Äidit alkavat laskea isolla, häiritsevällä taululla, kuinka monta kertaa Abby moittii kutakin tyttöä samalla kun hän kehuu Maddieta osoittaakseen Abbylle, kuinka ankarasti hän käyttäytyy tanssijoitaan kohtaan. Maddien, Chloen ja Kendallin opettama soolo on tarkoitus esittää Ginoa vastaan, joka on liittynyt takaisin Candy Applesiin. Kilpailussa äitien ja Abbyn välinen riita johtokunnasta sai Abbyn perumaan ryhmätanssin viime hetkellä rankaistakseen kaikkia vanhempiensa käytöksestä. </w:t>
            </w:r>
          </w:p>
        </w:tc>
      </w:tr>
      <w:tr>
        <w:trPr/>
        <w:tc>
          <w:tcPr>
            <w:tcW w:w="839" w:type="dxa"/>
            <w:tcBorders/>
            <w:vAlign w:val="center"/>
          </w:tcPr>
          <w:p>
            <w:pPr>
              <w:pStyle w:val="TableHeading"/>
              <w:suppressLineNumbers/>
              <w:bidi w:val="0"/>
              <w:spacing w:before="0" w:after="283"/>
              <w:jc w:val="center"/>
              <w:rPr/>
            </w:pPr>
            <w:r>
              <w:rPr/>
              <w:t xml:space="preserve">112 </w:t>
            </w:r>
          </w:p>
        </w:tc>
        <w:tc>
          <w:tcPr>
            <w:tcW w:w="838" w:type="dxa"/>
            <w:tcBorders/>
            <w:vAlign w:val="center"/>
          </w:tcPr>
          <w:p>
            <w:pPr>
              <w:pStyle w:val="TableContents"/>
              <w:bidi w:val="0"/>
              <w:spacing w:before="0" w:after="283"/>
              <w:jc w:val="left"/>
              <w:rPr/>
            </w:pPr>
            <w:r>
              <w:rPr/>
              <w:t xml:space="preserve">28 </w:t>
            </w:r>
          </w:p>
        </w:tc>
        <w:tc>
          <w:tcPr>
            <w:tcW w:w="1711" w:type="dxa"/>
            <w:tcBorders/>
            <w:vAlign w:val="center"/>
          </w:tcPr>
          <w:p>
            <w:pPr>
              <w:pStyle w:val="TableContents"/>
              <w:bidi w:val="0"/>
              <w:spacing w:before="0" w:after="283"/>
              <w:jc w:val="left"/>
              <w:rPr/>
            </w:pPr>
            <w:r>
              <w:rPr/>
              <w:t xml:space="preserve">``Toinenkin puree pölyyn'' </w:t>
            </w:r>
          </w:p>
        </w:tc>
        <w:tc>
          <w:tcPr>
            <w:tcW w:w="1246" w:type="dxa"/>
            <w:tcBorders/>
            <w:vAlign w:val="center"/>
          </w:tcPr>
          <w:p>
            <w:pPr>
              <w:pStyle w:val="TableContents"/>
              <w:bidi w:val="0"/>
              <w:spacing w:before="0" w:after="283"/>
              <w:jc w:val="left"/>
              <w:rPr/>
            </w:pPr>
            <w:r>
              <w:rPr/>
              <w:t xml:space="preserve">16. syyskuuta 2014 (2014-09-16) </w:t>
            </w:r>
          </w:p>
        </w:tc>
        <w:tc>
          <w:tcPr>
            <w:tcW w:w="5571" w:type="dxa"/>
            <w:tcBorders/>
            <w:vAlign w:val="center"/>
          </w:tcPr>
          <w:p>
            <w:pPr>
              <w:pStyle w:val="TableContents"/>
              <w:bidi w:val="0"/>
              <w:spacing w:before="0" w:after="283"/>
              <w:jc w:val="left"/>
              <w:rPr/>
            </w:pPr>
            <w:r>
              <w:rPr/>
              <w:t xml:space="preserve">1.48 Sarah R:ää ja hänen äitiään Tracyä on pyydetty liittymään Elite-joukkueeseen. Kendall saa saman soolon, jonka Maddie esitti viime viikolla, ja hän saa vastaansa Nian ja Sarahin. Ryhmätanssin nimi on ``Seitsemän tanssijaa'', joten Abby tuo joukkueeseen yhden tanssijan lisää. Nia voittaa ensimmäisen sijan ja Kendall on toinen. </w:t>
            </w:r>
          </w:p>
        </w:tc>
      </w:tr>
      <w:tr>
        <w:trPr/>
        <w:tc>
          <w:tcPr>
            <w:tcW w:w="839" w:type="dxa"/>
            <w:tcBorders/>
            <w:vAlign w:val="center"/>
          </w:tcPr>
          <w:p>
            <w:pPr>
              <w:pStyle w:val="TableHeading"/>
              <w:suppressLineNumbers/>
              <w:bidi w:val="0"/>
              <w:spacing w:before="0" w:after="283"/>
              <w:jc w:val="center"/>
              <w:rPr/>
            </w:pPr>
            <w:r>
              <w:rPr/>
              <w:t xml:space="preserve">113 </w:t>
            </w:r>
          </w:p>
        </w:tc>
        <w:tc>
          <w:tcPr>
            <w:tcW w:w="838" w:type="dxa"/>
            <w:tcBorders/>
            <w:vAlign w:val="center"/>
          </w:tcPr>
          <w:p>
            <w:pPr>
              <w:pStyle w:val="TableContents"/>
              <w:bidi w:val="0"/>
              <w:spacing w:before="0" w:after="283"/>
              <w:jc w:val="left"/>
              <w:rPr/>
            </w:pPr>
            <w:r>
              <w:rPr/>
              <w:t xml:space="preserve">29 </w:t>
            </w:r>
          </w:p>
        </w:tc>
        <w:tc>
          <w:tcPr>
            <w:tcW w:w="1711" w:type="dxa"/>
            <w:tcBorders/>
            <w:vAlign w:val="center"/>
          </w:tcPr>
          <w:p>
            <w:pPr>
              <w:pStyle w:val="TableContents"/>
              <w:bidi w:val="0"/>
              <w:spacing w:before="0" w:after="283"/>
              <w:jc w:val="left"/>
              <w:rPr/>
            </w:pPr>
            <w:r>
              <w:rPr/>
              <w:t xml:space="preserve">``45 Second Solos'' </w:t>
            </w:r>
          </w:p>
        </w:tc>
        <w:tc>
          <w:tcPr>
            <w:tcW w:w="1246" w:type="dxa"/>
            <w:tcBorders/>
            <w:vAlign w:val="center"/>
          </w:tcPr>
          <w:p>
            <w:pPr>
              <w:pStyle w:val="TableContents"/>
              <w:bidi w:val="0"/>
              <w:spacing w:before="0" w:after="283"/>
              <w:jc w:val="left"/>
              <w:rPr/>
            </w:pPr>
            <w:r>
              <w:rPr/>
              <w:t xml:space="preserve">23. syyskuuta 2014 (2014-09-23) </w:t>
            </w:r>
          </w:p>
        </w:tc>
        <w:tc>
          <w:tcPr>
            <w:tcW w:w="5571" w:type="dxa"/>
            <w:tcBorders/>
            <w:vAlign w:val="center"/>
          </w:tcPr>
          <w:p>
            <w:pPr>
              <w:pStyle w:val="TableContents"/>
              <w:bidi w:val="0"/>
              <w:spacing w:before="0" w:after="283"/>
              <w:jc w:val="left"/>
              <w:rPr/>
            </w:pPr>
            <w:r>
              <w:rPr/>
              <w:t xml:space="preserve">1.39 Abbyn vuotuinen tanssikonsertti on aina suurempi kuin mikä tahansa tanssikonsertti, eikä tämä vuosi poikkea tästä, sillä teemana on tunteellinen kunnianosoitus hänen äidilleen. Kansalliset kisat ovat muutaman päivän päässä, joten Abby antaa tytöille 45 sekuntia aikaa todistaa, että he kaikki ansaitsevat soolon. Kun Abby laittaa Kamrynin tanssimaan Chloen tilalle, Christi alkaa pelätä Chloen turvattua asemaa kansallisissa kilpailuissa. </w:t>
            </w:r>
          </w:p>
        </w:tc>
      </w:tr>
      <w:tr>
        <w:trPr/>
        <w:tc>
          <w:tcPr>
            <w:tcW w:w="839" w:type="dxa"/>
            <w:tcBorders/>
            <w:vAlign w:val="center"/>
          </w:tcPr>
          <w:p>
            <w:pPr>
              <w:pStyle w:val="TableHeading"/>
              <w:suppressLineNumbers/>
              <w:bidi w:val="0"/>
              <w:spacing w:before="0" w:after="283"/>
              <w:jc w:val="center"/>
              <w:rPr/>
            </w:pPr>
            <w:r>
              <w:rPr/>
              <w:t xml:space="preserve">114 </w:t>
            </w:r>
          </w:p>
        </w:tc>
        <w:tc>
          <w:tcPr>
            <w:tcW w:w="838" w:type="dxa"/>
            <w:tcBorders/>
            <w:vAlign w:val="center"/>
          </w:tcPr>
          <w:p>
            <w:pPr>
              <w:pStyle w:val="TableContents"/>
              <w:bidi w:val="0"/>
              <w:spacing w:before="0" w:after="283"/>
              <w:jc w:val="left"/>
              <w:rPr/>
            </w:pPr>
            <w:r>
              <w:rPr/>
              <w:t xml:space="preserve">30 </w:t>
            </w:r>
          </w:p>
        </w:tc>
        <w:tc>
          <w:tcPr>
            <w:tcW w:w="1711" w:type="dxa"/>
            <w:tcBorders/>
            <w:vAlign w:val="center"/>
          </w:tcPr>
          <w:p>
            <w:pPr>
              <w:pStyle w:val="TableContents"/>
              <w:bidi w:val="0"/>
              <w:spacing w:before="0" w:after="283"/>
              <w:jc w:val="left"/>
              <w:rPr/>
            </w:pPr>
            <w:r>
              <w:rPr/>
              <w:t xml:space="preserve">"Hollywood, täältä tullaan, osa 1. </w:t>
            </w:r>
          </w:p>
        </w:tc>
        <w:tc>
          <w:tcPr>
            <w:tcW w:w="1246" w:type="dxa"/>
            <w:tcBorders/>
            <w:vAlign w:val="center"/>
          </w:tcPr>
          <w:p>
            <w:pPr>
              <w:pStyle w:val="TableContents"/>
              <w:bidi w:val="0"/>
              <w:spacing w:before="0" w:after="283"/>
              <w:jc w:val="left"/>
              <w:rPr/>
            </w:pPr>
            <w:r>
              <w:rPr/>
              <w:t xml:space="preserve">30. syyskuuta 2014 (2014-09-30) </w:t>
            </w:r>
          </w:p>
        </w:tc>
        <w:tc>
          <w:tcPr>
            <w:tcW w:w="5571" w:type="dxa"/>
            <w:tcBorders/>
            <w:vAlign w:val="center"/>
          </w:tcPr>
          <w:p>
            <w:pPr>
              <w:pStyle w:val="TableContents"/>
              <w:bidi w:val="0"/>
              <w:spacing w:before="0" w:after="283"/>
              <w:jc w:val="left"/>
              <w:rPr/>
            </w:pPr>
            <w:r>
              <w:rPr/>
              <w:t xml:space="preserve">1.42 Kun ALDC on Los Angelesissa kilpailemassa kansallisissa kisoissa, Abby tekee tärkeän ilmoituksen. Jeanette vaanii joukkuetta Los Angelesiin ja vannoo kostoa Abbylle. Cathy aikoo pilata Abbyn vierailun länsirannikolla haastamalla ALDC:n tanssikilpailuun. </w:t>
            </w:r>
          </w:p>
        </w:tc>
      </w:tr>
      <w:tr>
        <w:trPr/>
        <w:tc>
          <w:tcPr>
            <w:tcW w:w="839" w:type="dxa"/>
            <w:tcBorders/>
            <w:vAlign w:val="center"/>
          </w:tcPr>
          <w:p>
            <w:pPr>
              <w:pStyle w:val="TableHeading"/>
              <w:suppressLineNumbers/>
              <w:bidi w:val="0"/>
              <w:spacing w:before="0" w:after="283"/>
              <w:jc w:val="center"/>
              <w:rPr/>
            </w:pPr>
            <w:r>
              <w:rPr/>
              <w:t xml:space="preserve">115 </w:t>
            </w:r>
          </w:p>
        </w:tc>
        <w:tc>
          <w:tcPr>
            <w:tcW w:w="838" w:type="dxa"/>
            <w:tcBorders/>
            <w:vAlign w:val="center"/>
          </w:tcPr>
          <w:p>
            <w:pPr>
              <w:pStyle w:val="TableContents"/>
              <w:bidi w:val="0"/>
              <w:spacing w:before="0" w:after="283"/>
              <w:jc w:val="left"/>
              <w:rPr/>
            </w:pPr>
            <w:r>
              <w:rPr/>
              <w:t xml:space="preserve">31 </w:t>
            </w:r>
          </w:p>
        </w:tc>
        <w:tc>
          <w:tcPr>
            <w:tcW w:w="1711" w:type="dxa"/>
            <w:tcBorders/>
            <w:vAlign w:val="center"/>
          </w:tcPr>
          <w:p>
            <w:pPr>
              <w:pStyle w:val="TableContents"/>
              <w:bidi w:val="0"/>
              <w:spacing w:before="0" w:after="283"/>
              <w:jc w:val="left"/>
              <w:rPr/>
            </w:pPr>
            <w:r>
              <w:rPr/>
              <w:t xml:space="preserve">"Hollywood, täältä tullaan, osa 2. </w:t>
            </w:r>
          </w:p>
        </w:tc>
        <w:tc>
          <w:tcPr>
            <w:tcW w:w="1246" w:type="dxa"/>
            <w:tcBorders/>
            <w:vAlign w:val="center"/>
          </w:tcPr>
          <w:p>
            <w:pPr>
              <w:pStyle w:val="TableContents"/>
              <w:bidi w:val="0"/>
              <w:spacing w:before="0" w:after="283"/>
              <w:jc w:val="left"/>
              <w:rPr/>
            </w:pPr>
            <w:r>
              <w:rPr/>
              <w:t xml:space="preserve">7. lokakuuta 2014 (2014-10-07) </w:t>
            </w:r>
          </w:p>
        </w:tc>
        <w:tc>
          <w:tcPr>
            <w:tcW w:w="5571" w:type="dxa"/>
            <w:tcBorders/>
            <w:vAlign w:val="center"/>
          </w:tcPr>
          <w:p>
            <w:pPr>
              <w:pStyle w:val="TableContents"/>
              <w:bidi w:val="0"/>
              <w:jc w:val="left"/>
              <w:rPr/>
            </w:pPr>
            <w:r>
              <w:rPr/>
              <w:t xml:space="preserve">1.61 </w:t>
            </w:r>
          </w:p>
          <w:p>
            <w:pPr>
              <w:pStyle w:val="TextBody"/>
              <w:bidi w:val="0"/>
              <w:spacing w:before="0" w:after="283"/>
              <w:jc w:val="left"/>
              <w:rPr/>
            </w:pPr>
            <w:r>
              <w:rPr/>
              <w:t xml:space="preserve">Kansallisiin kisoihin on enää päivä, ja Hollywoodin häiriötekijöiden vuoksi äidit ovat huolissaan siitä, ettei Abby ole kiinnittänyt tarpeeksi huomiota rutiineihin. Cathyn käyttäessä laulua, joka teki Maddiesta kuuluisan, Abby harkitsee ALDC-soolon vetämistä, jotta Maddie voisi tanssia. Panokset eivät ole koskaan olleet suuremmat, kun Abby uhkaa erottaa hävinneen joukkueen ja Christi ja Chloe tekevät sydäntä särkevän päätöksen. </w:t>
            </w:r>
          </w:p>
          <w:p>
            <w:pPr>
              <w:pStyle w:val="TextBody"/>
              <w:bidi w:val="0"/>
              <w:spacing w:before="0" w:after="283"/>
              <w:jc w:val="left"/>
              <w:rPr/>
            </w:pPr>
            <w:r>
              <w:rPr/>
              <w:t xml:space="preserve">Huomautus: Christi ja Chloe jättävät virallisesti ALDC:n ja sarjan. </w:t>
            </w:r>
          </w:p>
        </w:tc>
      </w:tr>
      <w:tr>
        <w:trPr/>
        <w:tc>
          <w:tcPr>
            <w:tcW w:w="839" w:type="dxa"/>
            <w:tcBorders/>
            <w:vAlign w:val="center"/>
          </w:tcPr>
          <w:p>
            <w:pPr>
              <w:pStyle w:val="TableHeading"/>
              <w:suppressLineNumbers/>
              <w:bidi w:val="0"/>
              <w:spacing w:before="0" w:after="283"/>
              <w:jc w:val="center"/>
              <w:rPr/>
            </w:pPr>
            <w:r>
              <w:rPr/>
              <w:t xml:space="preserve">116 </w:t>
            </w:r>
          </w:p>
        </w:tc>
        <w:tc>
          <w:tcPr>
            <w:tcW w:w="838" w:type="dxa"/>
            <w:tcBorders/>
            <w:vAlign w:val="center"/>
          </w:tcPr>
          <w:p>
            <w:pPr>
              <w:pStyle w:val="TableContents"/>
              <w:bidi w:val="0"/>
              <w:spacing w:before="0" w:after="283"/>
              <w:jc w:val="left"/>
              <w:rPr/>
            </w:pPr>
            <w:r>
              <w:rPr/>
              <w:t xml:space="preserve">32 </w:t>
            </w:r>
          </w:p>
        </w:tc>
        <w:tc>
          <w:tcPr>
            <w:tcW w:w="1711" w:type="dxa"/>
            <w:tcBorders/>
            <w:vAlign w:val="center"/>
          </w:tcPr>
          <w:p>
            <w:pPr>
              <w:pStyle w:val="TableContents"/>
              <w:bidi w:val="0"/>
              <w:spacing w:before="0" w:after="283"/>
              <w:jc w:val="left"/>
              <w:rPr/>
            </w:pPr>
            <w:r>
              <w:rPr/>
              <w:t xml:space="preserve">``Suosikkien leikkiminen'' </w:t>
            </w:r>
          </w:p>
        </w:tc>
        <w:tc>
          <w:tcPr>
            <w:tcW w:w="1246" w:type="dxa"/>
            <w:tcBorders/>
            <w:vAlign w:val="center"/>
          </w:tcPr>
          <w:p>
            <w:pPr>
              <w:pStyle w:val="TableContents"/>
              <w:bidi w:val="0"/>
              <w:spacing w:before="0" w:after="283"/>
              <w:jc w:val="left"/>
              <w:rPr/>
            </w:pPr>
            <w:r>
              <w:rPr/>
              <w:t xml:space="preserve">14. lokakuuta 2014 (2014-10-14) </w:t>
            </w:r>
          </w:p>
        </w:tc>
        <w:tc>
          <w:tcPr>
            <w:tcW w:w="5571" w:type="dxa"/>
            <w:tcBorders/>
            <w:vAlign w:val="center"/>
          </w:tcPr>
          <w:p>
            <w:pPr>
              <w:pStyle w:val="TableContents"/>
              <w:bidi w:val="0"/>
              <w:spacing w:before="0" w:after="283"/>
              <w:jc w:val="left"/>
              <w:rPr/>
            </w:pPr>
            <w:r>
              <w:rPr/>
              <w:t xml:space="preserve">1.46 Sekä Elite- että Select-joukkueiden äidit kohtaavat Abbyn, jotta he voivat purkaa kaunansa tältä kaudelta ja syyttää häntä räikeästä suosimisesta. Maddie nousee lavalle puhumaan viimeaikaisesta menestyksestään Hollywoodissa Sia-videon myötä, tytöt esittelevät uusia tansseja, ja Cathy ilmestyy paikalle ärsyttämään Abbya.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Jakso, jossa Brooke ja Paige lähtevät Dance Momsista.</w:t>
      </w:r>
    </w:p>
    <w:p>
      <w:pPr>
        <w:pStyle w:val="TextBody"/>
        <w:bidi w:val="0"/>
        <w:jc w:val="left"/>
        <w:rPr>
          <w:b/>
          <w:u w:val="single"/>
          <w:shd w:val="clear" w:fill="FFFF00"/>
        </w:rPr>
      </w:pPr>
      <w:r>
        <w:rPr>
          <w:b/>
          <w:u w:val="single"/>
          <w:shd w:val="clear" w:fill="FFFF00"/>
        </w:rPr>
        <w:t xml:space="preserve">Asiakirjan numero 29782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Samaa sukupuolta olevien avioliiton historiaan Australiassa kuuluu sen nimenomainen kieltäminen Howardin hallituksen toimesta vuonna 2004 ja lopulta sen laillistaminen parlamentin toimesta joulukuussa 2017. Vaikka Australian pääkaupunkialueella hyväksyttiin samaa sukupuolta olevien avioliittolaki vuonna 2013, korkein oikeus kumosi sen sillä perusteella, että se oli ristiriidassa liittovaltion lainsäädännön kanssa. Tuomioistuimen päätös sulki mahdollisuuden osavaltioiden tai territorioiden samanaikaisiin lakeihin, jotka sallivat samaa sukupuolta olevien avioliiton silloin, kun liittovaltion laki ei sitä salli. Samaa sukupuolta olevien avioliiton laillistava laki hyväksyttiin parlamentissa </w:t>
      </w:r>
      <w:r>
        <w:rPr>
          <w:color w:val="A9A9A9"/>
        </w:rPr>
        <w:t xml:space="preserve">7. joulukuuta 2017, </w:t>
      </w:r>
      <w:r>
        <w:rPr/>
        <w:t xml:space="preserve">ja se sai kuninkaallisen hyväksynnän seuraavana 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avioliiton tasa-arvo tuli lailliseksi Australiassa?</w:t>
      </w:r>
    </w:p>
    <w:p>
      <w:pPr>
        <w:pStyle w:val="TextBody"/>
        <w:bidi w:val="0"/>
        <w:jc w:val="left"/>
        <w:rPr>
          <w:b/>
          <w:u w:val="single"/>
          <w:shd w:val="clear" w:fill="FFFF00"/>
        </w:rPr>
      </w:pPr>
      <w:r>
        <w:rPr>
          <w:b/>
          <w:u w:val="single"/>
          <w:shd w:val="clear" w:fill="FFFF00"/>
        </w:rPr>
        <w:t xml:space="preserve">Asiakirjan numero 29783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Kotipääomaluotto (usein HELOC, lausutaan Hee-lock) on </w:t>
      </w:r>
      <w:r>
        <w:rPr>
          <w:color w:val="A9A9A9"/>
        </w:rPr>
        <w:t xml:space="preserve">laina, jossa lainanantaja sitoutuu lainaamaan enimmäismäärän sovitun ajanjakson (termi) kuluessa, jolloin vakuutena on lainanottajan oma pääoma talossaan </w:t>
      </w:r>
      <w:r>
        <w:rPr/>
        <w:t xml:space="preserve">(kuten toinen kiinnitys). Koska koti on usein kuluttajan arvokkain omaisuuserä, monet asunnonomistajat käyttävät asuntoluottoja vain suuriin menoihin, kuten koulutukseen, kodin parannuksiin tai sairauskuluihin, eivätkä käytä niitä päivittäisiin menoihin. HELOC-luottojen väärinkäyttöä pidetään usein yhtenä subprime-luottokriisin syynä.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kodin pääoma luottolimiitti mitä se on</w:t>
      </w:r>
    </w:p>
    <w:p>
      <w:pPr>
        <w:pStyle w:val="TextBody"/>
        <w:bidi w:val="0"/>
        <w:jc w:val="left"/>
        <w:rPr>
          <w:b/>
          <w:u w:val="single"/>
          <w:shd w:val="clear" w:fill="FFFF00"/>
        </w:rPr>
      </w:pPr>
      <w:r>
        <w:rPr>
          <w:b/>
          <w:u w:val="single"/>
          <w:shd w:val="clear" w:fill="FFFF00"/>
        </w:rPr>
        <w:t xml:space="preserve">Asiakirjan numero 29784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1503 vuoteen 1663 Kochi oli Portugalin hallitsema Cochinin rajan kautta. Kochi oli Portugalin Intian pääkaupunki vuoteen 1510 asti. Vuonna 1530 saapui pyhä Fransiskus Xavier, joka perusti kristillisen lähetyssaarnauksen. Seuraava portugalilaiskausi oli vaikea alueella asuville juutalaisille, sillä Portugalin Intiaan perustettiin inkvisitio vuonna 1560. Kochissa oli </w:t>
      </w:r>
      <w:r>
        <w:rPr/>
        <w:t xml:space="preserve">portugalilaisen varakuninkaan </w:t>
      </w:r>
      <w:r>
        <w:rPr>
          <w:color w:val="A9A9A9"/>
        </w:rPr>
        <w:t xml:space="preserve">Vasco da Gaman </w:t>
      </w:r>
      <w:r>
        <w:rPr/>
        <w:t xml:space="preserve">hauta, </w:t>
      </w:r>
      <w:r>
        <w:rPr/>
        <w:t xml:space="preserve">joka haudattiin Pyhän Fransiskuksen kirkkoon, kunnes hänen jäännöksensä kaivettiin esiin ja haudattiin Portugaliin vuonna 1539. Pian Albuquerquen ajan jälkeen Portugalin valta Keralassa heikkeni. Epäonnistuminen johtuu muun muassa avioliitoista, pakkokäännytyksistä ja uskonnollisesta vainosta.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henkilö, joka haudattiin alun perin Kochiin ja vietiin Portugaliin.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persoonallisuus haudattiin aluksi Keralaan ennen Portugaliin siirtymistään.</w:t>
      </w:r>
    </w:p>
    <w:p>
      <w:pPr>
        <w:pStyle w:val="TextBody"/>
        <w:bidi w:val="0"/>
        <w:jc w:val="left"/>
        <w:rPr>
          <w:b/>
          <w:u w:val="single"/>
          <w:shd w:val="clear" w:fill="FFFF00"/>
        </w:rPr>
      </w:pPr>
      <w:r>
        <w:rPr>
          <w:b/>
          <w:u w:val="single"/>
          <w:shd w:val="clear" w:fill="FFFF00"/>
        </w:rPr>
        <w:t xml:space="preserve">Asiakirjan numero 29785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Yellowstonen kansallispuistossa sijaitseva Grand Prismatic Spring on Yhdysvaltojen suurin kuuma lähde ja maailman kolmanneksi suurin Uuden-Seelannin Frying Pan -järven ja Dominican Boiling Lake -järven jälkeen. Se sijaitsee </w:t>
      </w:r>
      <w:r>
        <w:rPr>
          <w:color w:val="A9A9A9"/>
        </w:rPr>
        <w:t xml:space="preserve">Midway Geyser Basinissa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Grand Prismatic Spring Yellowstonessa?</w:t>
      </w:r>
    </w:p>
    <w:p>
      <w:pPr>
        <w:pStyle w:val="TextBody"/>
        <w:bidi w:val="0"/>
        <w:jc w:val="left"/>
        <w:rPr>
          <w:b/>
          <w:u w:val="single"/>
          <w:shd w:val="clear" w:fill="FFFF00"/>
        </w:rPr>
      </w:pPr>
      <w:r>
        <w:rPr>
          <w:b/>
          <w:u w:val="single"/>
          <w:shd w:val="clear" w:fill="FFFF00"/>
        </w:rPr>
        <w:t xml:space="preserve">Asiakirjan numero 29786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Deidre Ann Hall </w:t>
      </w:r>
      <w:r>
        <w:rPr/>
        <w:t xml:space="preserve">/ diːdrə hɔːl / (s. 31. lokakuuta 1947) on yhdysvaltalainen näyttelijätär, joka tunnetaan parhaiten NBC:n päivätoimintadraaman Days of Our Lives (Elämämme päivät) tohtori Marlena Evansin roolistaan, jota hän on näytellyt yli 40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Marlenaa Elämämme päivinä -elokuvassa</w:t>
      </w:r>
    </w:p>
    <w:p>
      <w:pPr>
        <w:pStyle w:val="TextBody"/>
        <w:bidi w:val="0"/>
        <w:jc w:val="left"/>
        <w:rPr>
          <w:b/>
          <w:u w:val="single"/>
          <w:shd w:val="clear" w:fill="FFFF00"/>
        </w:rPr>
      </w:pPr>
      <w:r>
        <w:rPr>
          <w:b/>
          <w:u w:val="single"/>
          <w:shd w:val="clear" w:fill="FFFF00"/>
        </w:rPr>
        <w:t xml:space="preserve">Asiakirjan numero 29787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Guadalcanalin kampanja, joka tunnetaan myös nimellä Guadalcanalin taistelu ja jonka koodinimi oli Operaatio Vartiotorni, oli sotilaallinen kampanja, joka käytiin </w:t>
      </w:r>
      <w:r>
        <w:rPr>
          <w:color w:val="A9A9A9"/>
        </w:rPr>
        <w:t xml:space="preserve">7. elokuuta 1942 ja 9. helmikuuta 1943 välisenä aikana </w:t>
      </w:r>
      <w:r>
        <w:rPr/>
        <w:t xml:space="preserve">Guadalcanalin saarella ja sen ympäristössä Tyynenmeren teatterissa toisessa maailmansodassa. Se oli liittoutuneiden joukkojen ensimmäinen suurhyökkäys Japanin keisarikuntaa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Guadalcanalin taistelu käytiin?</w:t>
      </w:r>
    </w:p>
    <w:p>
      <w:pPr>
        <w:pStyle w:val="TextBody"/>
        <w:bidi w:val="0"/>
        <w:jc w:val="left"/>
        <w:rPr>
          <w:b/>
          <w:u w:val="single"/>
          <w:shd w:val="clear" w:fill="FFFF00"/>
        </w:rPr>
      </w:pPr>
      <w:r>
        <w:rPr>
          <w:b/>
          <w:u w:val="single"/>
          <w:shd w:val="clear" w:fill="FFFF00"/>
        </w:rPr>
        <w:t xml:space="preserve">Asiakirjan numero 29788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``California King Bed'' on tuottajiensa The Runnersin (Andrew Harr ja Jermaine Jackson) käsikirjoittama, Priscilla Renea ja Alex Delicata ovat kirjoittaneet kappaleen, ja Kuk Harrell on tuottanut laulun. Renea vastasi myös taustalauluista, ja </w:t>
      </w:r>
      <w:r>
        <w:rPr>
          <w:color w:val="A9A9A9"/>
        </w:rPr>
        <w:t xml:space="preserve">Delicata </w:t>
      </w:r>
      <w:r>
        <w:rPr/>
        <w:t xml:space="preserve">soitti sähkö- ja akustista kitaraa. Sen äänitys tapahtui vuonna 2010 We The Best -studioissa Miamissa ja Burst HQ:ssa Wisconsinissa. Kappale on rockin ja R&amp;B:n voimaballadi, jossa on ``akustista kitaraa (täydellisenä kuultavissa olevine jousien raapaisuineen), pehmeitä pianon koskettimia ja intiimiä melankoliaa, joka rakentuu massiiviseksi voimaballadimaiseksi kertosäkeistöksi'', kuten NME:n Emily Mackay totesi. Alfred Publishing Co., Inc:n Musicnotes.com-sivustolla julkaiseman nuotin mukaan ``California King Bed'' on sävelletty tavallisessa tahdissa G-duuri-sävellajissa kohtalaisen hitaalla tempolla 85 lyöntiä minuutissa. Kappale noudattaa säkeistöissä sointukulkua G / B -- C2 ja kertosäkeissä G -- D -- Em -- C. Rihannan laulualue kappaleessa ulottuu matalasta E:stä korkeaan C:hen. Sekä Consequence of Sound -sivuston Ryan Burlenson että The Boston Globe -lehden James Reed vertasivat kappaletta Taylor Swiftin materiaaliin. Mackay vertasi sitä Beyoncén ``If I Were a Boy'' -kappaleeseen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soittaa kitaraa rihanna kalifornia king sänkyyn</w:t>
      </w:r>
    </w:p>
    <w:p>
      <w:pPr>
        <w:pStyle w:val="TextBody"/>
        <w:bidi w:val="0"/>
        <w:jc w:val="left"/>
        <w:rPr>
          <w:b/>
          <w:u w:val="single"/>
          <w:shd w:val="clear" w:fill="FFFF00"/>
        </w:rPr>
      </w:pPr>
      <w:r>
        <w:rPr>
          <w:b/>
          <w:u w:val="single"/>
          <w:shd w:val="clear" w:fill="FFFF00"/>
        </w:rPr>
        <w:t xml:space="preserve">Asiakirjan numero 29789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Liberty on englantilaisen filosofin </w:t>
      </w:r>
      <w:r>
        <w:rPr>
          <w:color w:val="A9A9A9"/>
        </w:rPr>
        <w:t xml:space="preserve">John Stuart Millin</w:t>
      </w:r>
      <w:r>
        <w:rPr/>
        <w:t xml:space="preserve"> filosofinen teos, joka oli </w:t>
      </w:r>
      <w:r>
        <w:rPr/>
        <w:t xml:space="preserve">alun perin tarkoitettu lyhyeksi esseeksi. Vuonna 1859 julkaistussa teoksessa sovelletaan Millin utilitarismiin perustuvaa eettistä järjestelmää yhteiskuntaan ja valtioon. Mill pyrkii luomaan normeja vallan ja vapauden väliselle suhteelle. Hän korostaa yksilöllisyyden merkitystä, jonka hän käsittää korkeampien nautintojen - utilitarismin summum bonum - edellytykseksi. Lisäksi Mill kritisoi aiempien yksilöllisyyden puolustamisyritysten virheitä, joissa esimerkiksi demokraattiset ihanteet johtivat "enemmistön tyranniaan". Tässä teoksessa luoduista normeista mainittakoon Millin kolme yksilön perusvapautta, kolme oikeutettua vastaväitettä hallituksen väliintulolle sekä kaksi maksimia, jotka koskevat yksilön suhdetta yhteiskuntaan.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klassisen puolustuksen henkilökohtaisen vapauden ja yksilöllisyyden oikeus vapauden</w:t>
      </w:r>
    </w:p>
    <w:p>
      <w:pPr>
        <w:pStyle w:val="TextBody"/>
        <w:bidi w:val="0"/>
        <w:jc w:val="left"/>
        <w:rPr>
          <w:b/>
          <w:u w:val="single"/>
          <w:shd w:val="clear" w:fill="FFFF00"/>
        </w:rPr>
      </w:pPr>
      <w:r>
        <w:rPr>
          <w:b/>
          <w:u w:val="single"/>
          <w:shd w:val="clear" w:fill="FFFF00"/>
        </w:rPr>
        <w:t xml:space="preserve">Asiakirjan numero 29790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EEOC perustettiin 2. heinäkuuta 1965, ja sen toimeksianto on määritelty </w:t>
      </w:r>
      <w:r>
        <w:rPr>
          <w:color w:val="A9A9A9"/>
        </w:rPr>
        <w:t xml:space="preserve">vuoden 1964 kansalaisoikeuslain VII osastossa</w:t>
      </w:r>
      <w:r>
        <w:rPr/>
        <w:t xml:space="preserve">, vuoden 1967 ikäsyrjintälaissa (Age Discrimination in Employment Act, ADEA), vuoden 1973 kuntoutuslaissa (Rehabilitation Act, 1973), vuoden 1990 vammaislaissa (Americans with Disabilities Act, ADA) ja vuoden 2008 ADA-muutoslaissa. EEOC:n ensimmäiset kantelijat olivat naispuolisia lentoemäntiä. EEOC jätti kuitenkin aluksi huomiotta sukupuoleen perustuvan syrjinnän perusteella tehdyt valitukset, ja sukupuoleen perustuvan syrjinnän kieltoa ei pantu täytäntöön seuraavien vuosien ajan. Eräs EEOC:n johtaja kutsui kieltoa "sattumaksi ... joka syntyi avioliiton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yhtäläisten työllistymismahdollisuuksien komitea perustettiin osana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tasa-arvokomissio (Equal Employment Opportunity Commission, EEOC) on </w:t>
      </w:r>
      <w:r>
        <w:rPr>
          <w:color w:val="A9A9A9"/>
        </w:rPr>
        <w:t xml:space="preserve">liittovaltion virasto, joka hallinnoi ja valvoo työpaikkasyrjinnän vastaista kansalaisoikeuslainsäädäntöä</w:t>
      </w:r>
      <w:r>
        <w:rPr/>
        <w:t xml:space="preserve">. EEOC tutkii syrjintäkanteita, jotka perustuvat yksilön rotuun, lapsiin, kansalliseen alkuperään, uskontoon, sukupuoleen, ikään, vammaisuuteen, seksuaaliseen suuntautumiseen, sukupuoli-identiteettiin, geneettisiin tietoihin sekä syrjivistä käytännöistä ilmoittamisesta, niihin osallistumisesta ja/tai niiden vastustamisesta johtuviin kostotoimiin.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seuraavista on yhtäläisiä työllistymismahdollisuuksia käsittelevän toimikunnan ensisijainen tehtävä?</w:t>
      </w:r>
    </w:p>
    <w:p>
      <w:pPr>
        <w:pStyle w:val="TextBody"/>
        <w:bidi w:val="0"/>
        <w:jc w:val="left"/>
        <w:rPr>
          <w:b/>
          <w:u w:val="single"/>
          <w:shd w:val="clear" w:fill="FFFF00"/>
        </w:rPr>
      </w:pPr>
      <w:r>
        <w:rPr>
          <w:b/>
          <w:u w:val="single"/>
          <w:shd w:val="clear" w:fill="FFFF00"/>
        </w:rPr>
        <w:t xml:space="preserve">Asiakirjan numero 29791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Bragg on englantilainen sukunimi, joka on </w:t>
      </w:r>
      <w:r>
        <w:rPr>
          <w:color w:val="A9A9A9"/>
        </w:rPr>
        <w:t xml:space="preserve">normannialaista alkuperää </w:t>
      </w:r>
      <w:r>
        <w:rPr/>
        <w:t xml:space="preserve">ja voi viitata: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bragg on peräisin?</w:t>
      </w:r>
    </w:p>
    <w:p>
      <w:pPr>
        <w:pStyle w:val="TextBody"/>
        <w:bidi w:val="0"/>
        <w:jc w:val="left"/>
        <w:rPr>
          <w:b/>
          <w:u w:val="single"/>
          <w:shd w:val="clear" w:fill="FFFF00"/>
        </w:rPr>
      </w:pPr>
      <w:r>
        <w:rPr>
          <w:b/>
          <w:u w:val="single"/>
          <w:shd w:val="clear" w:fill="FFFF00"/>
        </w:rPr>
        <w:t xml:space="preserve">Asiakirjan numero 29792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 halua asettua ehdolle" on </w:t>
      </w:r>
      <w:r>
        <w:rPr>
          <w:color w:val="A9A9A9"/>
        </w:rPr>
        <w:t xml:space="preserve">presidentti Calvin </w:t>
      </w:r>
      <w:r>
        <w:rPr/>
        <w:t xml:space="preserve">Coolidgen lehdistölle antama lausunto hänen päätöksestään olla asettumatta ehdolle vuoden 1928 presidentinvaaleissa. Lausunto oli moniselitteinen, ja se johti huomattavaan keskusteluun sen sanamuodon tarkoituksesta.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sanoi, etten halua juosta</w:t>
      </w:r>
    </w:p>
    <w:p>
      <w:pPr>
        <w:pStyle w:val="TextBody"/>
        <w:bidi w:val="0"/>
        <w:jc w:val="left"/>
        <w:rPr>
          <w:b/>
          <w:u w:val="single"/>
          <w:shd w:val="clear" w:fill="FFFF00"/>
        </w:rPr>
      </w:pPr>
      <w:r>
        <w:rPr>
          <w:b/>
          <w:u w:val="single"/>
          <w:shd w:val="clear" w:fill="FFFF00"/>
        </w:rPr>
        <w:t xml:space="preserve">Asiakirjan numero 29793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Vijayanagaran valtakunta (jota portugalilaiset kutsuivat myös nimellä Karnatan valtakunta ja Bisnegarin kuningaskunta) sijaitsi </w:t>
      </w:r>
      <w:r>
        <w:rPr>
          <w:color w:val="A9A9A9"/>
        </w:rPr>
        <w:t xml:space="preserve">Etelä-Intiassa Deccanin tasangolla</w:t>
      </w:r>
      <w:r>
        <w:rPr/>
        <w:t xml:space="preserve">. Sen perustivat vuonna 1336 Harihara I ja hänen veljensä Bukka Raya I Sangama-dynastian jäsen. Valtakunta nousi merkittäväksi huipentumana eteläisten valtojen pyrkimyksille torjua islamilaiset hyökkäykset 1200-luvun lopulla. Se kesti vuoteen 1646 asti, vaikka sen valta heikkeni sen jälkeen, kun Dekaanin sulttaanikuntien yhdistetyt armeijat kärsivät suuren sotilaallisen tappion vuonna 1565. Valtakunta on saanut nimensä pääkaupunkinsa Vijayanagaran mukaan, jonka rauniot ympäröivät nykyistä Hampia, joka on nykyään maailmanperintökohde Karnatakassa Intiassa. Keskiaikaisten eurooppalaisten matkailijoiden, kuten Domingo Paesin, Fernão Nunesin ja Niccolò Da Contin, kirjoitukset ja paikalliskielinen kirjallisuus antavat ratkaisevaa tietoa sen historiasta. Arkeologiset kaivaukset Vijayanagarassa ovat paljastaneet valtakunnan vallan ja rikkauden.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Vijay Nagarin imperiumin jäänteet löytyvät seuraavasta kaupungista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Valtakunta oli jaettu viiteen pääprovinssin (</w:t>
      </w:r>
      <w:r>
        <w:rPr>
          <w:color w:val="A9A9A9"/>
        </w:rPr>
        <w:t xml:space="preserve">Rajya</w:t>
      </w:r>
      <w:r>
        <w:rPr/>
        <w:t xml:space="preserve">), joista jokainen oli komentajan (Dandanayaka tai Dandanatha) alaisuudessa ja joita johti kuvernööri, joka usein kuului kuninkaalliseen perheeseen ja käytti hallintotarkoituksiin äidinkieltä. Rajya jaettiin alueisiin (Vishaya Vente tai Kottam) ja edelleen maakuntiin (Sime tai Nadu), jotka puolestaan jakautuivat kuntiin (Kampana tai Sthala). Perinnölliset suvut hallitsivat alueitaan ja maksoivat veroa valtakunnalle, kun taas jotkin alueet, kuten Keladi ja Madurai, olivat suoraan komentajan valvonnassa.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vijayanagaran valtakunnan maakuntia kutsuttiin nimellä</w:t>
      </w:r>
    </w:p>
    <w:p>
      <w:pPr>
        <w:pStyle w:val="TextBody"/>
        <w:bidi w:val="0"/>
        <w:jc w:val="left"/>
        <w:rPr>
          <w:b/>
          <w:u w:val="single"/>
          <w:shd w:val="clear" w:fill="FFFF00"/>
        </w:rPr>
      </w:pPr>
      <w:r>
        <w:rPr>
          <w:b/>
          <w:u w:val="single"/>
          <w:shd w:val="clear" w:fill="FFFF00"/>
        </w:rPr>
        <w:t xml:space="preserve">Asiakirjan numero 29794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Vincent Corleone Andy Garcia esittää Vincent Corleonea </w:t>
      </w:r>
    </w:p>
    <w:tbl>
      <w:tblPr>
        <w:tblW w:w="10205" w:type="dxa"/>
        <w:jc w:val="left"/>
        <w:tblInd w:w="0" w:type="dxa"/>
        <w:tblLayout w:type="fixed"/>
        <w:tblCellMar>
          <w:top w:w="28" w:type="dxa"/>
          <w:left w:w="28" w:type="dxa"/>
          <w:bottom w:w="28" w:type="dxa"/>
          <w:right w:w="28" w:type="dxa"/>
        </w:tblCellMar>
      </w:tblPr>
      <w:tblGrid>
        <w:gridCol w:w="1648"/>
        <w:gridCol w:w="8557"/>
      </w:tblGrid>
      <w:tr>
        <w:trPr/>
        <w:tc>
          <w:tcPr>
            <w:tcW w:w="1648" w:type="dxa"/>
            <w:tcBorders/>
            <w:vAlign w:val="center"/>
          </w:tcPr>
          <w:p>
            <w:pPr>
              <w:pStyle w:val="TableHeading"/>
              <w:suppressLineNumbers/>
              <w:bidi w:val="0"/>
              <w:spacing w:before="0" w:after="283"/>
              <w:jc w:val="center"/>
              <w:rPr/>
            </w:pPr>
            <w:r>
              <w:rPr/>
              <w:t xml:space="preserve">Ensimmäinen esiintyminen </w:t>
            </w:r>
          </w:p>
        </w:tc>
        <w:tc>
          <w:tcPr>
            <w:tcW w:w="8557" w:type="dxa"/>
            <w:tcBorders/>
            <w:vAlign w:val="center"/>
          </w:tcPr>
          <w:p>
            <w:pPr>
              <w:pStyle w:val="TableContents"/>
              <w:bidi w:val="0"/>
              <w:spacing w:before="0" w:after="283"/>
              <w:jc w:val="left"/>
              <w:rPr/>
            </w:pPr>
            <w:r>
              <w:rPr/>
              <w:t xml:space="preserve">Kummisetä osa III </w:t>
            </w:r>
          </w:p>
        </w:tc>
      </w:tr>
      <w:tr>
        <w:trPr/>
        <w:tc>
          <w:tcPr>
            <w:tcW w:w="1648" w:type="dxa"/>
            <w:tcBorders/>
            <w:vAlign w:val="center"/>
          </w:tcPr>
          <w:p>
            <w:pPr>
              <w:pStyle w:val="TableHeading"/>
              <w:suppressLineNumbers/>
              <w:bidi w:val="0"/>
              <w:spacing w:before="0" w:after="283"/>
              <w:jc w:val="center"/>
              <w:rPr/>
            </w:pPr>
            <w:r>
              <w:rPr/>
              <w:t xml:space="preserve">Kuvat: </w:t>
            </w:r>
          </w:p>
        </w:tc>
        <w:tc>
          <w:tcPr>
            <w:tcW w:w="8557" w:type="dxa"/>
            <w:tcBorders/>
            <w:vAlign w:val="center"/>
          </w:tcPr>
          <w:p>
            <w:pPr>
              <w:pStyle w:val="TableContents"/>
              <w:bidi w:val="0"/>
              <w:spacing w:before="0" w:after="283"/>
              <w:jc w:val="left"/>
              <w:rPr/>
            </w:pPr>
            <w:r>
              <w:rPr/>
              <w:t xml:space="preserve">Andy García Tietoja </w:t>
            </w:r>
          </w:p>
        </w:tc>
      </w:tr>
      <w:tr>
        <w:trPr/>
        <w:tc>
          <w:tcPr>
            <w:tcW w:w="1648" w:type="dxa"/>
            <w:tcBorders/>
            <w:vAlign w:val="center"/>
          </w:tcPr>
          <w:p>
            <w:pPr>
              <w:pStyle w:val="TableHeading"/>
              <w:suppressLineNumbers/>
              <w:bidi w:val="0"/>
              <w:spacing w:before="0" w:after="283"/>
              <w:jc w:val="center"/>
              <w:rPr/>
            </w:pPr>
            <w:r>
              <w:rPr/>
              <w:t xml:space="preserve">Lempinimi (s) </w:t>
            </w:r>
          </w:p>
        </w:tc>
        <w:tc>
          <w:tcPr>
            <w:tcW w:w="8557" w:type="dxa"/>
            <w:tcBorders/>
            <w:vAlign w:val="center"/>
          </w:tcPr>
          <w:p>
            <w:pPr>
              <w:pStyle w:val="TableContents"/>
              <w:bidi w:val="0"/>
              <w:spacing w:before="0" w:after="283"/>
              <w:jc w:val="left"/>
              <w:rPr/>
            </w:pPr>
            <w:r>
              <w:rPr/>
              <w:t xml:space="preserve">Vinnie </w:t>
            </w:r>
          </w:p>
        </w:tc>
      </w:tr>
      <w:tr>
        <w:trPr/>
        <w:tc>
          <w:tcPr>
            <w:tcW w:w="1648" w:type="dxa"/>
            <w:tcBorders/>
            <w:vAlign w:val="center"/>
          </w:tcPr>
          <w:p>
            <w:pPr>
              <w:pStyle w:val="TableHeading"/>
              <w:suppressLineNumbers/>
              <w:bidi w:val="0"/>
              <w:spacing w:before="0" w:after="283"/>
              <w:jc w:val="center"/>
              <w:rPr/>
            </w:pPr>
            <w:r>
              <w:rPr/>
              <w:t xml:space="preserve">Aliasit </w:t>
            </w:r>
          </w:p>
        </w:tc>
        <w:tc>
          <w:tcPr>
            <w:tcW w:w="8557" w:type="dxa"/>
            <w:tcBorders/>
            <w:vAlign w:val="center"/>
          </w:tcPr>
          <w:p>
            <w:pPr>
              <w:pStyle w:val="TableContents"/>
              <w:bidi w:val="0"/>
              <w:spacing w:before="0" w:after="283"/>
              <w:jc w:val="left"/>
              <w:rPr/>
            </w:pPr>
            <w:r>
              <w:rPr/>
              <w:t xml:space="preserve">Vincenzo Corleone </w:t>
            </w:r>
          </w:p>
        </w:tc>
      </w:tr>
      <w:tr>
        <w:trPr/>
        <w:tc>
          <w:tcPr>
            <w:tcW w:w="1648" w:type="dxa"/>
            <w:tcBorders/>
            <w:vAlign w:val="center"/>
          </w:tcPr>
          <w:p>
            <w:pPr>
              <w:pStyle w:val="TableHeading"/>
              <w:suppressLineNumbers/>
              <w:bidi w:val="0"/>
              <w:spacing w:before="0" w:after="283"/>
              <w:jc w:val="center"/>
              <w:rPr/>
            </w:pPr>
            <w:r>
              <w:rPr/>
              <w:t xml:space="preserve">Sukupuoli </w:t>
            </w:r>
          </w:p>
        </w:tc>
        <w:tc>
          <w:tcPr>
            <w:tcW w:w="8557" w:type="dxa"/>
            <w:tcBorders/>
            <w:vAlign w:val="center"/>
          </w:tcPr>
          <w:p>
            <w:pPr>
              <w:pStyle w:val="TableContents"/>
              <w:bidi w:val="0"/>
              <w:spacing w:before="0" w:after="283"/>
              <w:jc w:val="left"/>
              <w:rPr/>
            </w:pPr>
            <w:r>
              <w:rPr/>
              <w:t xml:space="preserve">Mies </w:t>
            </w:r>
          </w:p>
        </w:tc>
      </w:tr>
      <w:tr>
        <w:trPr/>
        <w:tc>
          <w:tcPr>
            <w:tcW w:w="1648" w:type="dxa"/>
            <w:tcBorders/>
            <w:vAlign w:val="center"/>
          </w:tcPr>
          <w:p>
            <w:pPr>
              <w:pStyle w:val="TableHeading"/>
              <w:suppressLineNumbers/>
              <w:bidi w:val="0"/>
              <w:spacing w:before="0" w:after="283"/>
              <w:jc w:val="center"/>
              <w:rPr/>
            </w:pPr>
            <w:r>
              <w:rPr/>
              <w:t xml:space="preserve">Ammatti </w:t>
            </w:r>
          </w:p>
        </w:tc>
        <w:tc>
          <w:tcPr>
            <w:tcW w:w="8557" w:type="dxa"/>
            <w:tcBorders/>
            <w:vAlign w:val="center"/>
          </w:tcPr>
          <w:p>
            <w:pPr>
              <w:pStyle w:val="TableContents"/>
              <w:bidi w:val="0"/>
              <w:spacing w:before="0" w:after="283"/>
              <w:jc w:val="left"/>
              <w:rPr/>
            </w:pPr>
            <w:r>
              <w:rPr/>
              <w:t xml:space="preserve">Mafia </w:t>
            </w:r>
          </w:p>
        </w:tc>
      </w:tr>
      <w:tr>
        <w:trPr/>
        <w:tc>
          <w:tcPr>
            <w:tcW w:w="1648" w:type="dxa"/>
            <w:tcBorders/>
            <w:vAlign w:val="center"/>
          </w:tcPr>
          <w:p>
            <w:pPr>
              <w:pStyle w:val="TableHeading"/>
              <w:suppressLineNumbers/>
              <w:bidi w:val="0"/>
              <w:spacing w:before="0" w:after="283"/>
              <w:jc w:val="center"/>
              <w:rPr/>
            </w:pPr>
            <w:r>
              <w:rPr/>
              <w:t xml:space="preserve">Otsikko </w:t>
            </w:r>
          </w:p>
        </w:tc>
        <w:tc>
          <w:tcPr>
            <w:tcW w:w="8557" w:type="dxa"/>
            <w:tcBorders/>
            <w:vAlign w:val="center"/>
          </w:tcPr>
          <w:p>
            <w:pPr>
              <w:pStyle w:val="TableContents"/>
              <w:bidi w:val="0"/>
              <w:spacing w:before="0" w:after="283"/>
              <w:jc w:val="left"/>
              <w:rPr/>
            </w:pPr>
            <w:r>
              <w:rPr/>
              <w:t xml:space="preserve">Pomo Soldato </w:t>
            </w:r>
          </w:p>
        </w:tc>
      </w:tr>
      <w:tr>
        <w:trPr/>
        <w:tc>
          <w:tcPr>
            <w:tcW w:w="1648" w:type="dxa"/>
            <w:tcBorders/>
            <w:vAlign w:val="center"/>
          </w:tcPr>
          <w:p>
            <w:pPr>
              <w:pStyle w:val="TableHeading"/>
              <w:suppressLineNumbers/>
              <w:bidi w:val="0"/>
              <w:spacing w:before="0" w:after="283"/>
              <w:jc w:val="center"/>
              <w:rPr/>
            </w:pPr>
            <w:r>
              <w:rPr/>
              <w:t xml:space="preserve">Perhe </w:t>
            </w:r>
          </w:p>
        </w:tc>
        <w:tc>
          <w:tcPr>
            <w:tcW w:w="8557" w:type="dxa"/>
            <w:tcBorders/>
            <w:vAlign w:val="center"/>
          </w:tcPr>
          <w:p>
            <w:pPr>
              <w:pStyle w:val="TableContents"/>
              <w:bidi w:val="0"/>
              <w:spacing w:before="0" w:after="283"/>
              <w:jc w:val="left"/>
              <w:rPr/>
            </w:pPr>
            <w:r>
              <w:rPr/>
              <w:t xml:space="preserve">Corleone </w:t>
            </w:r>
          </w:p>
        </w:tc>
      </w:tr>
      <w:tr>
        <w:trPr/>
        <w:tc>
          <w:tcPr>
            <w:tcW w:w="1648" w:type="dxa"/>
            <w:tcBorders/>
            <w:vAlign w:val="center"/>
          </w:tcPr>
          <w:p>
            <w:pPr>
              <w:pStyle w:val="TableHeading"/>
              <w:suppressLineNumbers/>
              <w:bidi w:val="0"/>
              <w:spacing w:before="0" w:after="283"/>
              <w:jc w:val="center"/>
              <w:rPr/>
            </w:pPr>
            <w:r>
              <w:rPr/>
              <w:t xml:space="preserve">Sukulaiset </w:t>
            </w:r>
          </w:p>
        </w:tc>
        <w:tc>
          <w:tcPr>
            <w:tcW w:w="8557" w:type="dxa"/>
            <w:tcBorders/>
            <w:vAlign w:val="center"/>
          </w:tcPr>
          <w:p>
            <w:pPr>
              <w:pStyle w:val="TableContents"/>
              <w:bidi w:val="0"/>
              <w:spacing w:before="0" w:after="283"/>
              <w:jc w:val="left"/>
              <w:rPr/>
            </w:pPr>
            <w:r>
              <w:rPr/>
              <w:t xml:space="preserve">Fredo Corleone (isän puoleinen setä, kuollut) Michael Corleone (isän puoleinen setä, kuollut) Connie Corleone (isän puoleinen täti) Vito Corleone (isän puoleinen isoisä, kuollut) Carmela Corleone (isän puoleinen isoäiti, kuollut) </w:t>
            </w:r>
          </w:p>
        </w:tc>
      </w:tr>
      <w:tr>
        <w:trPr/>
        <w:tc>
          <w:tcPr>
            <w:tcW w:w="1648" w:type="dxa"/>
            <w:tcBorders/>
            <w:vAlign w:val="center"/>
          </w:tcPr>
          <w:p>
            <w:pPr>
              <w:pStyle w:val="TableHeading"/>
              <w:suppressLineNumbers/>
              <w:bidi w:val="0"/>
              <w:spacing w:before="0" w:after="283"/>
              <w:jc w:val="center"/>
              <w:rPr/>
            </w:pPr>
            <w:r>
              <w:rPr/>
              <w:t xml:space="preserve">Isä </w:t>
            </w:r>
          </w:p>
        </w:tc>
        <w:tc>
          <w:tcPr>
            <w:tcW w:w="8557" w:type="dxa"/>
            <w:tcBorders/>
            <w:vAlign w:val="center"/>
          </w:tcPr>
          <w:p>
            <w:pPr>
              <w:pStyle w:val="TableContents"/>
              <w:bidi w:val="0"/>
              <w:spacing w:before="0" w:after="283"/>
              <w:jc w:val="left"/>
              <w:rPr/>
            </w:pPr>
            <w:r>
              <w:rPr>
                <w:color w:val="A9A9A9"/>
              </w:rPr>
              <w:t xml:space="preserve">Sonny Corleone </w:t>
            </w:r>
          </w:p>
        </w:tc>
      </w:tr>
      <w:tr>
        <w:trPr/>
        <w:tc>
          <w:tcPr>
            <w:tcW w:w="1648" w:type="dxa"/>
            <w:tcBorders/>
            <w:vAlign w:val="center"/>
          </w:tcPr>
          <w:p>
            <w:pPr>
              <w:pStyle w:val="TableHeading"/>
              <w:suppressLineNumbers/>
              <w:bidi w:val="0"/>
              <w:spacing w:before="0" w:after="283"/>
              <w:jc w:val="center"/>
              <w:rPr/>
            </w:pPr>
            <w:r>
              <w:rPr/>
              <w:t xml:space="preserve">Äiti </w:t>
            </w:r>
          </w:p>
        </w:tc>
        <w:tc>
          <w:tcPr>
            <w:tcW w:w="8557" w:type="dxa"/>
            <w:tcBorders/>
            <w:vAlign w:val="center"/>
          </w:tcPr>
          <w:p>
            <w:pPr>
              <w:pStyle w:val="TableContents"/>
              <w:bidi w:val="0"/>
              <w:spacing w:before="0" w:after="283"/>
              <w:jc w:val="left"/>
              <w:rPr/>
            </w:pPr>
            <w:r>
              <w:rPr/>
              <w:t xml:space="preserve">Lucy Mancini </w:t>
            </w:r>
          </w:p>
        </w:tc>
      </w:tr>
      <w:tr>
        <w:trPr/>
        <w:tc>
          <w:tcPr>
            <w:tcW w:w="1648" w:type="dxa"/>
            <w:tcBorders/>
            <w:vAlign w:val="center"/>
          </w:tcPr>
          <w:p>
            <w:pPr>
              <w:pStyle w:val="TableHeading"/>
              <w:suppressLineNumbers/>
              <w:bidi w:val="0"/>
              <w:spacing w:before="0" w:after="283"/>
              <w:jc w:val="center"/>
              <w:rPr/>
            </w:pPr>
            <w:r>
              <w:rPr/>
              <w:t xml:space="preserve">Velipuolet </w:t>
            </w:r>
          </w:p>
        </w:tc>
        <w:tc>
          <w:tcPr>
            <w:tcW w:w="8557" w:type="dxa"/>
            <w:tcBorders/>
            <w:vAlign w:val="center"/>
          </w:tcPr>
          <w:p>
            <w:pPr>
              <w:pStyle w:val="TableContents"/>
              <w:bidi w:val="0"/>
              <w:spacing w:before="0" w:after="283"/>
              <w:jc w:val="left"/>
              <w:rPr/>
            </w:pPr>
            <w:r>
              <w:rPr/>
              <w:t xml:space="preserve">Frank Corleone Santino Corleone Jr. </w:t>
            </w:r>
          </w:p>
        </w:tc>
      </w:tr>
      <w:tr>
        <w:trPr/>
        <w:tc>
          <w:tcPr>
            <w:tcW w:w="1648" w:type="dxa"/>
            <w:tcBorders/>
            <w:vAlign w:val="center"/>
          </w:tcPr>
          <w:p>
            <w:pPr>
              <w:pStyle w:val="TableHeading"/>
              <w:suppressLineNumbers/>
              <w:bidi w:val="0"/>
              <w:spacing w:before="0" w:after="283"/>
              <w:jc w:val="center"/>
              <w:rPr/>
            </w:pPr>
            <w:r>
              <w:rPr/>
              <w:t xml:space="preserve">Sisarpuolet </w:t>
            </w:r>
          </w:p>
        </w:tc>
        <w:tc>
          <w:tcPr>
            <w:tcW w:w="8557" w:type="dxa"/>
            <w:tcBorders/>
            <w:vAlign w:val="center"/>
          </w:tcPr>
          <w:p>
            <w:pPr>
              <w:pStyle w:val="TableContents"/>
              <w:bidi w:val="0"/>
              <w:spacing w:before="0" w:after="283"/>
              <w:jc w:val="left"/>
              <w:rPr/>
            </w:pPr>
            <w:r>
              <w:rPr/>
              <w:t xml:space="preserve">Francesca Corleone Kathryn Corleone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Vincentin isä Kummisetä 3:ssa?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Vincent Santino Corleone </w:t>
      </w:r>
      <w:r>
        <w:rPr/>
        <w:t xml:space="preserve">(o.s. Mancini) on fiktiivinen hahmo vuoden 1990 elokuvassa Kummisetä osa III, jossa häntä esittää Andy García, joka oli Oscar-ehdokkaana. Vincent on </w:t>
      </w:r>
      <w:r>
        <w:rPr>
          <w:color w:val="DCDCDC"/>
        </w:rPr>
        <w:t xml:space="preserve">Sonny Corleonen </w:t>
      </w:r>
      <w:r>
        <w:rPr/>
        <w:t xml:space="preserve">ja tämän rakastajattaren Lucy Mancinin </w:t>
      </w:r>
      <w:r>
        <w:rPr/>
        <w:t xml:space="preserve">avioton poika.</w:t>
      </w:r>
      <w:r>
        <w:rPr/>
        <w:t xml:space="preserve"> Hän seuraa lopulta setäänsä Michaelia Corleonen perheen päämiehenä. Hahmon olemassaolon luomiseksi Kummisetä osa III:a varten käytettiin takautuvaa jatkuvuutta (``retcon''), sillä Mario Puzon alkuperäisestä romaanista käy ilmi, että Lucy ei saanut lasta Sonnyn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vincentin isä kummisetänäytelmässä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Andy Garcia näyttelee Kummisetä 3:ssa?</w:t>
      </w:r>
    </w:p>
    <w:p>
      <w:pPr>
        <w:pStyle w:val="TextBody"/>
        <w:bidi w:val="0"/>
        <w:jc w:val="left"/>
        <w:rPr>
          <w:b/>
          <w:u w:val="single"/>
          <w:shd w:val="clear" w:fill="FFFF00"/>
        </w:rPr>
      </w:pPr>
      <w:r>
        <w:rPr>
          <w:b/>
          <w:u w:val="single"/>
          <w:shd w:val="clear" w:fill="FFFF00"/>
        </w:rPr>
        <w:t xml:space="preserve">Asiakirjan numero 29795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Margaret Lanterman (o.s. Coulson), joka tunnetaan paremmin nimellä Log Lady, on Mark Frostin ja David Lynchin luoman Twin Peaks -televisiosarjan (1990-1991) hahmo. Häntä näyttelee </w:t>
      </w:r>
      <w:r>
        <w:rPr>
          <w:color w:val="A9A9A9"/>
        </w:rPr>
        <w:t xml:space="preserve">Catherine E. Coulson </w:t>
      </w:r>
      <w:r>
        <w:rPr/>
        <w:t xml:space="preserve">ja hän esiintyi sarjan molemmilla kausilla, esiosaelokuvassa Twin Peaks: Fire Walk with Me -elokuvassa ja vuonna 2017 ilmestyneessä revival-sarjassa.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tukkineitoa Twin Peaksissa.</w:t>
      </w:r>
    </w:p>
    <w:p>
      <w:pPr>
        <w:pStyle w:val="TextBody"/>
        <w:bidi w:val="0"/>
        <w:jc w:val="left"/>
        <w:rPr>
          <w:b/>
          <w:u w:val="single"/>
          <w:shd w:val="clear" w:fill="FFFF00"/>
        </w:rPr>
      </w:pPr>
      <w:r>
        <w:rPr>
          <w:b/>
          <w:u w:val="single"/>
          <w:shd w:val="clear" w:fill="FFFF00"/>
        </w:rPr>
        <w:t xml:space="preserve">Asiakirjan numero 29796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alkaa otsikkosekvenssillä, jossa on ruumiiton suu (joka on saanut inspiraationsa Man Rayn surrealistisesta maalauksesta A l'heure de l'observatoire, les Amoureux (Observatorion aika, rakastavaiset)) mustaa taustaa vasten, ja se laulaa kunnianosoituksena klassisille tieteiselokuville. Sen lauloi </w:t>
      </w:r>
      <w:r>
        <w:rPr>
          <w:color w:val="A9A9A9"/>
        </w:rPr>
        <w:t xml:space="preserve">Richard O'Brien </w:t>
      </w:r>
      <w:r>
        <w:rPr/>
        <w:t xml:space="preserve">ja huulisynkronoi, nyt jo ikoniseksi muodostuneena punaisina huuliparina, toinen tähti Patricia Quinn. Alkuperäisessä inkarnaatiossaan, The Rocky Horror Show'ssa, laulun esitti hahmo Magenta, joka oli kaksoisroolissa ``Usherette''. Tämä hahmo sai epäviralliset nimet ``Miss Strawberry Time'', ``Trixie'' ja ``Belasco Popcorn Girl'' rekvisiitoista, joita kannettiin lavalle numeron aikana. Avausjakson kuvauksia varten Quinnin pää oli kiinnitettävä laudalle, jotta se pysyisi paikallaan kuvausten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Rocky Horror -elokuvan avauslaulun -</w:t>
      </w:r>
    </w:p>
    <w:p>
      <w:pPr>
        <w:pStyle w:val="TextBody"/>
        <w:bidi w:val="0"/>
        <w:jc w:val="left"/>
        <w:rPr>
          <w:b/>
          <w:u w:val="single"/>
          <w:shd w:val="clear" w:fill="FFFF00"/>
        </w:rPr>
      </w:pPr>
      <w:r>
        <w:rPr>
          <w:b/>
          <w:u w:val="single"/>
          <w:shd w:val="clear" w:fill="FFFF00"/>
        </w:rPr>
        <w:t xml:space="preserve">Asiakirjan numero 29797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``What a Wonderful World'' on </w:t>
      </w:r>
      <w:r>
        <w:rPr>
          <w:color w:val="A9A9A9"/>
        </w:rPr>
        <w:t xml:space="preserve">Bob Thielen </w:t>
      </w:r>
      <w:r>
        <w:rPr>
          <w:color w:val="DCDCDC"/>
        </w:rPr>
        <w:t xml:space="preserve">(nimellä ``George Douglas'') ja </w:t>
      </w:r>
      <w:r>
        <w:rPr>
          <w:color w:val="2F4F4F"/>
        </w:rPr>
        <w:t xml:space="preserve">George David Weissin </w:t>
      </w:r>
      <w:r>
        <w:rPr/>
        <w:t xml:space="preserve">kirjoittama popballadi</w:t>
      </w:r>
      <w:r>
        <w:rPr/>
        <w:t xml:space="preserve">. Sen </w:t>
      </w:r>
      <w:r>
        <w:rPr/>
        <w:t xml:space="preserve">levytti ensimmäisen kerran </w:t>
      </w:r>
      <w:r>
        <w:rPr>
          <w:color w:val="556B2F"/>
        </w:rPr>
        <w:t xml:space="preserve">Louis Armstrong </w:t>
      </w:r>
      <w:r>
        <w:rPr/>
        <w:t xml:space="preserve">ja se julkaistiin vuonna 1967 singlenä, joka nousi pop-listojen kärkeen Yhdistyneessä kuningaskunnassa. Thiele ja Weiss olivat molemmat tunnettuja musiikkimaailmassa (Thiele tuottajana ja Weiss säveltäjänä/esiintyjänä). Armstrongin levytys otettiin Grammy Hall of Fameen vuonna 1999. Tämän kappaleen julkaisemista valvovat Memory Lane Music Group, Carlin Music Corp. ja BMG Rights Management.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it's a wonderful world</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it's a wonderful world ensimmäisenä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laulun it's a wonderful world (ihmeellinen maailma).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laulun What a wonderful world</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lauloi ja ajattelen itsekseni, miten ihana maailma onkaan.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``What a Wonderful World'' Louis Armstrongin single albumilta What a Wonderful World (Mikä ihana maailma) </w:t>
      </w:r>
    </w:p>
    <w:tbl>
      <w:tblPr>
        <w:tblW w:w="10205" w:type="dxa"/>
        <w:jc w:val="left"/>
        <w:tblInd w:w="0" w:type="dxa"/>
        <w:tblLayout w:type="fixed"/>
        <w:tblCellMar>
          <w:top w:w="28" w:type="dxa"/>
          <w:left w:w="28" w:type="dxa"/>
          <w:bottom w:w="28" w:type="dxa"/>
          <w:right w:w="28" w:type="dxa"/>
        </w:tblCellMar>
      </w:tblPr>
      <w:tblGrid>
        <w:gridCol w:w="2636"/>
        <w:gridCol w:w="5175"/>
        <w:gridCol w:w="2394"/>
      </w:tblGrid>
      <w:tr>
        <w:trPr/>
        <w:tc>
          <w:tcPr>
            <w:tcW w:w="2636" w:type="dxa"/>
            <w:tcBorders/>
            <w:vAlign w:val="center"/>
          </w:tcPr>
          <w:p>
            <w:pPr>
              <w:pStyle w:val="TableHeading"/>
              <w:suppressLineNumbers/>
              <w:bidi w:val="0"/>
              <w:spacing w:before="0" w:after="283"/>
              <w:jc w:val="center"/>
              <w:rPr/>
            </w:pPr>
            <w:r>
              <w:rPr/>
              <w:t xml:space="preserve">B-puoli </w:t>
            </w:r>
          </w:p>
        </w:tc>
        <w:tc>
          <w:tcPr>
            <w:tcW w:w="5175" w:type="dxa"/>
            <w:tcBorders/>
            <w:vAlign w:val="center"/>
          </w:tcPr>
          <w:p>
            <w:pPr>
              <w:pStyle w:val="TableContents"/>
              <w:bidi w:val="0"/>
              <w:spacing w:before="0" w:after="283"/>
              <w:jc w:val="left"/>
              <w:rPr/>
            </w:pPr>
            <w:r>
              <w:rPr/>
              <w:t xml:space="preserve">``Cabaret'' </w:t>
            </w:r>
          </w:p>
        </w:tc>
        <w:tc>
          <w:tcPr>
            <w:tcW w:w="2394" w:type="dxa"/>
            <w:tcBorders/>
          </w:tcPr>
          <w:p>
            <w:pPr>
              <w:pStyle w:val="TableContents"/>
              <w:bidi w:val="0"/>
              <w:spacing w:before="0" w:after="283"/>
              <w:jc w:val="left"/>
              <w:rPr>
                <w:sz w:val="4"/>
                <w:szCs w:val="4"/>
              </w:rPr>
            </w:pPr>
            <w:r>
              <w:rPr>
                <w:sz w:val="4"/>
                <w:szCs w:val="4"/>
              </w:rPr>
            </w:r>
          </w:p>
        </w:tc>
      </w:tr>
      <w:tr>
        <w:trPr/>
        <w:tc>
          <w:tcPr>
            <w:tcW w:w="2636" w:type="dxa"/>
            <w:tcBorders/>
            <w:vAlign w:val="center"/>
          </w:tcPr>
          <w:p>
            <w:pPr>
              <w:pStyle w:val="TableHeading"/>
              <w:suppressLineNumbers/>
              <w:bidi w:val="0"/>
              <w:spacing w:before="0" w:after="283"/>
              <w:jc w:val="center"/>
              <w:rPr/>
            </w:pPr>
            <w:r>
              <w:rPr/>
              <w:t xml:space="preserve">Julkaistu </w:t>
            </w:r>
          </w:p>
        </w:tc>
        <w:tc>
          <w:tcPr>
            <w:tcW w:w="5175" w:type="dxa"/>
            <w:tcBorders/>
            <w:vAlign w:val="center"/>
          </w:tcPr>
          <w:p>
            <w:pPr>
              <w:pStyle w:val="TableContents"/>
              <w:bidi w:val="0"/>
              <w:spacing w:before="0" w:after="283"/>
              <w:jc w:val="left"/>
              <w:rPr/>
            </w:pPr>
            <w:r>
              <w:rPr>
                <w:color w:val="A9A9A9"/>
              </w:rPr>
              <w:t xml:space="preserve">18. lokakuuta </w:t>
            </w:r>
            <w:r>
              <w:rPr/>
              <w:t xml:space="preserve">1967 </w:t>
            </w:r>
          </w:p>
        </w:tc>
        <w:tc>
          <w:tcPr>
            <w:tcW w:w="2394" w:type="dxa"/>
            <w:tcBorders/>
          </w:tcPr>
          <w:p>
            <w:pPr>
              <w:pStyle w:val="TableContents"/>
              <w:bidi w:val="0"/>
              <w:spacing w:before="0" w:after="283"/>
              <w:jc w:val="left"/>
              <w:rPr>
                <w:sz w:val="4"/>
                <w:szCs w:val="4"/>
              </w:rPr>
            </w:pPr>
            <w:r>
              <w:rPr>
                <w:sz w:val="4"/>
                <w:szCs w:val="4"/>
              </w:rPr>
            </w:r>
          </w:p>
        </w:tc>
      </w:tr>
      <w:tr>
        <w:trPr/>
        <w:tc>
          <w:tcPr>
            <w:tcW w:w="2636" w:type="dxa"/>
            <w:tcBorders/>
            <w:vAlign w:val="center"/>
          </w:tcPr>
          <w:p>
            <w:pPr>
              <w:pStyle w:val="TableHeading"/>
              <w:suppressLineNumbers/>
              <w:bidi w:val="0"/>
              <w:spacing w:before="0" w:after="283"/>
              <w:jc w:val="center"/>
              <w:rPr/>
            </w:pPr>
            <w:r>
              <w:rPr/>
              <w:t xml:space="preserve">Muotoilu </w:t>
            </w:r>
          </w:p>
        </w:tc>
        <w:tc>
          <w:tcPr>
            <w:tcW w:w="5175" w:type="dxa"/>
            <w:tcBorders/>
            <w:vAlign w:val="center"/>
          </w:tcPr>
          <w:p>
            <w:pPr>
              <w:pStyle w:val="TableContents"/>
              <w:bidi w:val="0"/>
              <w:spacing w:before="0" w:after="283"/>
              <w:jc w:val="left"/>
              <w:rPr/>
            </w:pPr>
            <w:r>
              <w:rPr/>
              <w:t xml:space="preserve">7'' </w:t>
            </w:r>
          </w:p>
        </w:tc>
        <w:tc>
          <w:tcPr>
            <w:tcW w:w="2394" w:type="dxa"/>
            <w:tcBorders/>
          </w:tcPr>
          <w:p>
            <w:pPr>
              <w:pStyle w:val="TableContents"/>
              <w:bidi w:val="0"/>
              <w:spacing w:before="0" w:after="283"/>
              <w:jc w:val="left"/>
              <w:rPr>
                <w:sz w:val="4"/>
                <w:szCs w:val="4"/>
              </w:rPr>
            </w:pPr>
            <w:r>
              <w:rPr>
                <w:sz w:val="4"/>
                <w:szCs w:val="4"/>
              </w:rPr>
            </w:r>
          </w:p>
        </w:tc>
      </w:tr>
      <w:tr>
        <w:trPr/>
        <w:tc>
          <w:tcPr>
            <w:tcW w:w="2636" w:type="dxa"/>
            <w:tcBorders/>
            <w:vAlign w:val="center"/>
          </w:tcPr>
          <w:p>
            <w:pPr>
              <w:pStyle w:val="TableHeading"/>
              <w:suppressLineNumbers/>
              <w:bidi w:val="0"/>
              <w:spacing w:before="0" w:after="283"/>
              <w:jc w:val="center"/>
              <w:rPr/>
            </w:pPr>
            <w:r>
              <w:rPr/>
              <w:t xml:space="preserve">Tallennettu </w:t>
            </w:r>
          </w:p>
        </w:tc>
        <w:tc>
          <w:tcPr>
            <w:tcW w:w="5175" w:type="dxa"/>
            <w:tcBorders/>
            <w:vAlign w:val="center"/>
          </w:tcPr>
          <w:p>
            <w:pPr>
              <w:pStyle w:val="TableContents"/>
              <w:bidi w:val="0"/>
              <w:spacing w:before="0" w:after="283"/>
              <w:jc w:val="left"/>
              <w:rPr/>
            </w:pPr>
            <w:r>
              <w:rPr>
                <w:color w:val="DCDCDC"/>
              </w:rPr>
              <w:t xml:space="preserve">16. elokuuta </w:t>
            </w:r>
            <w:r>
              <w:rPr/>
              <w:t xml:space="preserve">1967 </w:t>
            </w:r>
          </w:p>
        </w:tc>
        <w:tc>
          <w:tcPr>
            <w:tcW w:w="2394" w:type="dxa"/>
            <w:tcBorders/>
          </w:tcPr>
          <w:p>
            <w:pPr>
              <w:pStyle w:val="TableContents"/>
              <w:bidi w:val="0"/>
              <w:spacing w:before="0" w:after="283"/>
              <w:jc w:val="left"/>
              <w:rPr>
                <w:sz w:val="4"/>
                <w:szCs w:val="4"/>
              </w:rPr>
            </w:pPr>
            <w:r>
              <w:rPr>
                <w:sz w:val="4"/>
                <w:szCs w:val="4"/>
              </w:rPr>
            </w:r>
          </w:p>
        </w:tc>
      </w:tr>
      <w:tr>
        <w:trPr/>
        <w:tc>
          <w:tcPr>
            <w:tcW w:w="2636" w:type="dxa"/>
            <w:tcBorders/>
            <w:vAlign w:val="center"/>
          </w:tcPr>
          <w:p>
            <w:pPr>
              <w:pStyle w:val="TableHeading"/>
              <w:suppressLineNumbers/>
              <w:bidi w:val="0"/>
              <w:spacing w:before="0" w:after="283"/>
              <w:jc w:val="center"/>
              <w:rPr/>
            </w:pPr>
            <w:r>
              <w:rPr/>
              <w:t xml:space="preserve">Genre </w:t>
            </w:r>
          </w:p>
        </w:tc>
        <w:tc>
          <w:tcPr>
            <w:tcW w:w="5175"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Perinteinen pop </w:t>
            </w:r>
          </w:p>
          <w:p>
            <w:pPr>
              <w:pStyle w:val="TableContents"/>
              <w:numPr>
                <w:ilvl w:val="0"/>
                <w:numId w:val="42"/>
              </w:numPr>
              <w:tabs>
                <w:tab w:val="clear" w:pos="1134"/>
                <w:tab w:val="left" w:leader="none" w:pos="707"/>
              </w:tabs>
              <w:bidi w:val="0"/>
              <w:spacing w:before="0" w:after="283"/>
              <w:ind w:start="707" w:hanging="283"/>
              <w:jc w:val="left"/>
              <w:rPr/>
            </w:pPr>
            <w:r>
              <w:rPr/>
              <w:t xml:space="preserve">jazz </w:t>
            </w:r>
          </w:p>
        </w:tc>
        <w:tc>
          <w:tcPr>
            <w:tcW w:w="2394" w:type="dxa"/>
            <w:tcBorders/>
          </w:tcPr>
          <w:p>
            <w:pPr>
              <w:pStyle w:val="TableContents"/>
              <w:bidi w:val="0"/>
              <w:spacing w:before="0" w:after="283"/>
              <w:jc w:val="left"/>
              <w:rPr>
                <w:sz w:val="4"/>
                <w:szCs w:val="4"/>
              </w:rPr>
            </w:pPr>
            <w:r>
              <w:rPr>
                <w:sz w:val="4"/>
                <w:szCs w:val="4"/>
              </w:rPr>
            </w:r>
          </w:p>
        </w:tc>
      </w:tr>
      <w:tr>
        <w:trPr/>
        <w:tc>
          <w:tcPr>
            <w:tcW w:w="2636" w:type="dxa"/>
            <w:tcBorders/>
            <w:vAlign w:val="center"/>
          </w:tcPr>
          <w:p>
            <w:pPr>
              <w:pStyle w:val="TableHeading"/>
              <w:suppressLineNumbers/>
              <w:bidi w:val="0"/>
              <w:spacing w:before="0" w:after="283"/>
              <w:jc w:val="center"/>
              <w:rPr/>
            </w:pPr>
            <w:r>
              <w:rPr/>
              <w:t xml:space="preserve">Pituus </w:t>
            </w:r>
          </w:p>
        </w:tc>
        <w:tc>
          <w:tcPr>
            <w:tcW w:w="5175" w:type="dxa"/>
            <w:tcBorders/>
            <w:vAlign w:val="center"/>
          </w:tcPr>
          <w:p>
            <w:pPr>
              <w:pStyle w:val="TableContents"/>
              <w:bidi w:val="0"/>
              <w:spacing w:before="0" w:after="283"/>
              <w:jc w:val="left"/>
              <w:rPr/>
            </w:pPr>
            <w:r>
              <w:rPr/>
              <w:t xml:space="preserve">2: 21 </w:t>
            </w:r>
          </w:p>
        </w:tc>
        <w:tc>
          <w:tcPr>
            <w:tcW w:w="2394" w:type="dxa"/>
            <w:tcBorders/>
          </w:tcPr>
          <w:p>
            <w:pPr>
              <w:pStyle w:val="TableContents"/>
              <w:bidi w:val="0"/>
              <w:spacing w:before="0" w:after="283"/>
              <w:jc w:val="left"/>
              <w:rPr>
                <w:sz w:val="4"/>
                <w:szCs w:val="4"/>
              </w:rPr>
            </w:pPr>
            <w:r>
              <w:rPr>
                <w:sz w:val="4"/>
                <w:szCs w:val="4"/>
              </w:rPr>
            </w:r>
          </w:p>
        </w:tc>
      </w:tr>
      <w:tr>
        <w:trPr/>
        <w:tc>
          <w:tcPr>
            <w:tcW w:w="2636" w:type="dxa"/>
            <w:tcBorders/>
            <w:vAlign w:val="center"/>
          </w:tcPr>
          <w:p>
            <w:pPr>
              <w:pStyle w:val="TableHeading"/>
              <w:suppressLineNumbers/>
              <w:bidi w:val="0"/>
              <w:spacing w:before="0" w:after="283"/>
              <w:jc w:val="center"/>
              <w:rPr/>
            </w:pPr>
            <w:r>
              <w:rPr/>
              <w:t xml:space="preserve">Tarra </w:t>
            </w:r>
          </w:p>
        </w:tc>
        <w:tc>
          <w:tcPr>
            <w:tcW w:w="5175" w:type="dxa"/>
            <w:tcBorders/>
            <w:vAlign w:val="center"/>
          </w:tcPr>
          <w:p>
            <w:pPr>
              <w:pStyle w:val="TableContents"/>
              <w:bidi w:val="0"/>
              <w:spacing w:before="0" w:after="283"/>
              <w:jc w:val="left"/>
              <w:rPr/>
            </w:pPr>
            <w:r>
              <w:rPr/>
              <w:t xml:space="preserve">ABC 10982, HMV </w:t>
            </w:r>
          </w:p>
        </w:tc>
        <w:tc>
          <w:tcPr>
            <w:tcW w:w="2394" w:type="dxa"/>
            <w:tcBorders/>
          </w:tcPr>
          <w:p>
            <w:pPr>
              <w:pStyle w:val="TableContents"/>
              <w:bidi w:val="0"/>
              <w:spacing w:before="0" w:after="283"/>
              <w:jc w:val="left"/>
              <w:rPr>
                <w:sz w:val="4"/>
                <w:szCs w:val="4"/>
              </w:rPr>
            </w:pPr>
            <w:r>
              <w:rPr>
                <w:sz w:val="4"/>
                <w:szCs w:val="4"/>
              </w:rPr>
            </w:r>
          </w:p>
        </w:tc>
      </w:tr>
      <w:tr>
        <w:trPr/>
        <w:tc>
          <w:tcPr>
            <w:tcW w:w="2636" w:type="dxa"/>
            <w:tcBorders/>
            <w:vAlign w:val="center"/>
          </w:tcPr>
          <w:p>
            <w:pPr>
              <w:pStyle w:val="TableHeading"/>
              <w:suppressLineNumbers/>
              <w:bidi w:val="0"/>
              <w:spacing w:before="0" w:after="283"/>
              <w:jc w:val="center"/>
              <w:rPr/>
            </w:pPr>
            <w:r>
              <w:rPr/>
              <w:t xml:space="preserve">Lauluntekijä (s) </w:t>
            </w:r>
          </w:p>
        </w:tc>
        <w:tc>
          <w:tcPr>
            <w:tcW w:w="5175" w:type="dxa"/>
            <w:tcBorders/>
            <w:vAlign w:val="center"/>
          </w:tcPr>
          <w:p>
            <w:pPr>
              <w:pStyle w:val="TableContents"/>
              <w:bidi w:val="0"/>
              <w:spacing w:before="0" w:after="283"/>
              <w:jc w:val="left"/>
              <w:rPr/>
            </w:pPr>
            <w:r>
              <w:rPr/>
              <w:t xml:space="preserve">Bob Thiele (George Douglasina) George David Weiss </w:t>
            </w:r>
          </w:p>
        </w:tc>
        <w:tc>
          <w:tcPr>
            <w:tcW w:w="2394" w:type="dxa"/>
            <w:tcBorders/>
          </w:tcPr>
          <w:p>
            <w:pPr>
              <w:pStyle w:val="TableContents"/>
              <w:bidi w:val="0"/>
              <w:spacing w:before="0" w:after="283"/>
              <w:jc w:val="left"/>
              <w:rPr>
                <w:sz w:val="4"/>
                <w:szCs w:val="4"/>
              </w:rPr>
            </w:pPr>
            <w:r>
              <w:rPr>
                <w:sz w:val="4"/>
                <w:szCs w:val="4"/>
              </w:rPr>
            </w:r>
          </w:p>
        </w:tc>
      </w:tr>
      <w:tr>
        <w:trPr/>
        <w:tc>
          <w:tcPr>
            <w:tcW w:w="2636" w:type="dxa"/>
            <w:tcBorders/>
            <w:vAlign w:val="center"/>
          </w:tcPr>
          <w:p>
            <w:pPr>
              <w:pStyle w:val="TableHeading"/>
              <w:suppressLineNumbers/>
              <w:bidi w:val="0"/>
              <w:spacing w:before="0" w:after="283"/>
              <w:jc w:val="center"/>
              <w:rPr/>
            </w:pPr>
            <w:r>
              <w:rPr/>
              <w:t xml:space="preserve">Tuottaja (s) </w:t>
            </w:r>
          </w:p>
        </w:tc>
        <w:tc>
          <w:tcPr>
            <w:tcW w:w="5175" w:type="dxa"/>
            <w:tcBorders/>
            <w:vAlign w:val="center"/>
          </w:tcPr>
          <w:p>
            <w:pPr>
              <w:pStyle w:val="TableContents"/>
              <w:bidi w:val="0"/>
              <w:spacing w:before="0" w:after="283"/>
              <w:jc w:val="left"/>
              <w:rPr/>
            </w:pPr>
            <w:r>
              <w:rPr/>
              <w:t xml:space="preserve">Bob Thiele Louis Armstrongin singlejen kronologia </w:t>
            </w:r>
          </w:p>
        </w:tc>
        <w:tc>
          <w:tcPr>
            <w:tcW w:w="2394" w:type="dxa"/>
            <w:tcBorders/>
          </w:tcPr>
          <w:p>
            <w:pPr>
              <w:pStyle w:val="TableContents"/>
              <w:bidi w:val="0"/>
              <w:spacing w:before="0" w:after="283"/>
              <w:jc w:val="left"/>
              <w:rPr>
                <w:sz w:val="4"/>
                <w:szCs w:val="4"/>
              </w:rPr>
            </w:pPr>
            <w:r>
              <w:rPr>
                <w:sz w:val="4"/>
                <w:szCs w:val="4"/>
              </w:rPr>
            </w:r>
          </w:p>
        </w:tc>
      </w:tr>
      <w:tr>
        <w:trPr/>
        <w:tc>
          <w:tcPr>
            <w:tcW w:w="2636" w:type="dxa"/>
            <w:tcBorders/>
            <w:vAlign w:val="center"/>
          </w:tcPr>
          <w:p>
            <w:pPr>
              <w:pStyle w:val="TableContents"/>
              <w:bidi w:val="0"/>
              <w:spacing w:before="0" w:after="283"/>
              <w:jc w:val="left"/>
              <w:rPr/>
            </w:pPr>
            <w:r>
              <w:rPr/>
              <w:t xml:space="preserve">``Mi va de cantare'' (1967) </w:t>
            </w:r>
          </w:p>
        </w:tc>
        <w:tc>
          <w:tcPr>
            <w:tcW w:w="5175" w:type="dxa"/>
            <w:tcBorders/>
            <w:vAlign w:val="center"/>
          </w:tcPr>
          <w:p>
            <w:pPr>
              <w:pStyle w:val="TableContents"/>
              <w:bidi w:val="0"/>
              <w:spacing w:before="0" w:after="283"/>
              <w:jc w:val="left"/>
              <w:rPr/>
            </w:pPr>
            <w:r>
              <w:rPr/>
              <w:t xml:space="preserve">``What a Wonderful World'' (1967) </w:t>
            </w:r>
          </w:p>
        </w:tc>
        <w:tc>
          <w:tcPr>
            <w:tcW w:w="2394" w:type="dxa"/>
            <w:tcBorders/>
            <w:vAlign w:val="center"/>
          </w:tcPr>
          <w:p>
            <w:pPr>
              <w:pStyle w:val="TableContents"/>
              <w:bidi w:val="0"/>
              <w:spacing w:before="0" w:after="283"/>
              <w:jc w:val="left"/>
              <w:rPr/>
            </w:pPr>
            <w:r>
              <w:rPr/>
              <w:t xml:space="preserve">``Hello Brother'' (1968) </w:t>
            </w:r>
          </w:p>
        </w:tc>
      </w:tr>
    </w:tbl>
    <w:tbl>
      <w:tblPr>
        <w:tblW w:w="8643" w:type="dxa"/>
        <w:jc w:val="left"/>
        <w:tblInd w:w="0" w:type="dxa"/>
        <w:tblLayout w:type="fixed"/>
        <w:tblCellMar>
          <w:top w:w="28" w:type="dxa"/>
          <w:left w:w="28" w:type="dxa"/>
          <w:bottom w:w="28" w:type="dxa"/>
          <w:right w:w="28" w:type="dxa"/>
        </w:tblCellMar>
      </w:tblPr>
      <w:tblGrid>
        <w:gridCol w:w="2686"/>
        <w:gridCol w:w="3511"/>
        <w:gridCol w:w="2446"/>
      </w:tblGrid>
      <w:tr>
        <w:trPr/>
        <w:tc>
          <w:tcPr>
            <w:tcW w:w="2686" w:type="dxa"/>
            <w:tcBorders/>
            <w:vAlign w:val="center"/>
          </w:tcPr>
          <w:p>
            <w:pPr>
              <w:pStyle w:val="TableContents"/>
              <w:bidi w:val="0"/>
              <w:spacing w:before="0" w:after="283"/>
              <w:jc w:val="left"/>
              <w:rPr/>
            </w:pPr>
            <w:r>
              <w:rPr/>
              <w:t xml:space="preserve">``Mi va de cantare'' (1967) </w:t>
            </w:r>
          </w:p>
        </w:tc>
        <w:tc>
          <w:tcPr>
            <w:tcW w:w="3511" w:type="dxa"/>
            <w:tcBorders/>
            <w:vAlign w:val="center"/>
          </w:tcPr>
          <w:p>
            <w:pPr>
              <w:pStyle w:val="TableContents"/>
              <w:bidi w:val="0"/>
              <w:spacing w:before="0" w:after="283"/>
              <w:jc w:val="left"/>
              <w:rPr/>
            </w:pPr>
            <w:r>
              <w:rPr/>
              <w:t xml:space="preserve">``What a Wonderful World'' (1967) </w:t>
            </w:r>
          </w:p>
        </w:tc>
        <w:tc>
          <w:tcPr>
            <w:tcW w:w="2446" w:type="dxa"/>
            <w:tcBorders/>
            <w:vAlign w:val="center"/>
          </w:tcPr>
          <w:p>
            <w:pPr>
              <w:pStyle w:val="TableContents"/>
              <w:bidi w:val="0"/>
              <w:spacing w:before="0" w:after="283"/>
              <w:jc w:val="left"/>
              <w:rPr/>
            </w:pPr>
            <w:r>
              <w:rPr/>
              <w:t xml:space="preserve">``Hello Brother'' (1968)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Louis Armstrong lauloi What a wonderful world?</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Louis Armstrong teki What a Wonderful World -teoksen?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tämä ihmeellinen maailma ilmestyi</w:t>
      </w:r>
    </w:p>
    <w:p>
      <w:pPr>
        <w:pStyle w:val="TextBody"/>
        <w:bidi w:val="0"/>
        <w:jc w:val="left"/>
        <w:rPr>
          <w:b/>
          <w:u w:val="single"/>
          <w:shd w:val="clear" w:fill="FFFF00"/>
        </w:rPr>
      </w:pPr>
      <w:r>
        <w:rPr>
          <w:b/>
          <w:u w:val="single"/>
          <w:shd w:val="clear" w:fill="FFFF00"/>
        </w:rPr>
        <w:t xml:space="preserve">Asiakirjan numero 29798</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Yhdeksännen tunnin tienoilla Jeesus huusi kovalla äänellä sanoen: "Eli, Eli, lema sabachthani?", mikä tarkoittaa: "</w:t>
      </w:r>
      <w:r>
        <w:rPr>
          <w:color w:val="A9A9A9"/>
        </w:rPr>
        <w:t xml:space="preserve">Jumalani, Jumalani, miksi olet hylännyt minut?". </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Eli Eli lama sabachthanin merkitys?</w:t>
      </w:r>
    </w:p>
    <w:p>
      <w:pPr>
        <w:pStyle w:val="TextBody"/>
        <w:bidi w:val="0"/>
        <w:jc w:val="left"/>
        <w:rPr>
          <w:b/>
          <w:u w:val="single"/>
          <w:shd w:val="clear" w:fill="FFFF00"/>
        </w:rPr>
      </w:pPr>
      <w:r>
        <w:rPr>
          <w:b/>
          <w:u w:val="single"/>
          <w:shd w:val="clear" w:fill="FFFF00"/>
        </w:rPr>
        <w:t xml:space="preserve">Asiakirjan numero 29799</w:t>
      </w:r>
    </w:p>
    <w:p>
      <w:pPr>
        <w:pStyle w:val="TextBody"/>
        <w:bidi w:val="0"/>
        <w:jc w:val="left"/>
        <w:rPr>
          <w:b/>
          <w:shd w:val="clear" w:fill="FFFF00"/>
        </w:rPr>
      </w:pPr>
      <w:r>
        <w:rPr>
          <w:b/>
          <w:shd w:val="clear" w:fill="FFFF00"/>
        </w:rPr>
        <w:t xml:space="preserve">Tekstin numero 0</w:t>
      </w:r>
    </w:p>
    <w:p>
      <w:pPr>
        <w:pStyle w:val="TextBody"/>
        <w:numPr>
          <w:ilvl w:val="0"/>
          <w:numId w:val="43"/>
        </w:numPr>
        <w:tabs>
          <w:tab w:val="clear" w:pos="1134"/>
          <w:tab w:val="left" w:leader="none" w:pos="720"/>
        </w:tabs>
        <w:bidi w:val="0"/>
        <w:ind w:start="720" w:hanging="283"/>
        <w:jc w:val="left"/>
        <w:rPr/>
      </w:pPr>
      <w:r>
        <w:rPr/>
        <w:t xml:space="preserve">Reva Connors (</w:t>
      </w:r>
      <w:r>
        <w:rPr>
          <w:color w:val="A9A9A9"/>
        </w:rPr>
        <w:t xml:space="preserve">Parisa Fitz-Henley</w:t>
      </w:r>
      <w:r>
        <w:rPr/>
        <w:t xml:space="preserve">; esiintyy ensimmäisen kerran ensimmäisellä kaudella): Cagen edesmennyt vaimo, joka aloitti Seagaten vankilan terapeuttina.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vankilaterapeuttia Luken häkissä...</w:t>
      </w:r>
    </w:p>
    <w:p>
      <w:pPr>
        <w:pStyle w:val="TextBody"/>
        <w:bidi w:val="0"/>
        <w:jc w:val="left"/>
        <w:rPr>
          <w:b/>
          <w:u w:val="single"/>
          <w:shd w:val="clear" w:fill="FFFF00"/>
        </w:rPr>
      </w:pPr>
      <w:r>
        <w:rPr>
          <w:b/>
          <w:u w:val="single"/>
          <w:shd w:val="clear" w:fill="FFFF00"/>
        </w:rPr>
        <w:t xml:space="preserve">Asiakirjan numero 29800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Sääriluu / ˈtɪbiə / (monikko tibiae / ˈtɪbii / tai tibias), joka tunnetaan myös nimellä sääriluu tai sääriluu, on suurempi ja vahvempi kahdesta polven alapuolella olevasta sääriluun luusta selkärankaisilla (toinen on sääriluu), ja se yhdistää polven ja nilkan luut. Sääriluu sijaitsee </w:t>
      </w:r>
      <w:r>
        <w:rPr>
          <w:color w:val="A9A9A9"/>
        </w:rPr>
        <w:t xml:space="preserve">sääriluun mediaalisella puolella sääriluun vieressä ja lähempänä keskitasoa tai keskiviivaa</w:t>
      </w:r>
      <w:r>
        <w:rPr/>
        <w:t xml:space="preserve">. Sääriluu on yhdistetty sääriluun ja pohjeluun väliseen kalvoon, jolloin se muodostaa eräänlaisen kuitunivelen, jota kutsutaan syndesmoosiksi ja jossa on hyvin vähän liikettä. Sääriluu on saanut nimensä huilun mukaan. Se on reisiluun jälkeen ihmiskehon toiseksi suurin luu. Sääriluut ovat vahvimmat pitkät luut, sillä ne tukevat muuta kehoa.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sääriluu sijaitsee ihmiskehossa?</w:t>
      </w:r>
    </w:p>
    <w:p>
      <w:pPr>
        <w:pStyle w:val="TextBody"/>
        <w:bidi w:val="0"/>
        <w:jc w:val="left"/>
        <w:rPr>
          <w:b/>
          <w:u w:val="single"/>
          <w:shd w:val="clear" w:fill="FFFF00"/>
        </w:rPr>
      </w:pPr>
      <w:r>
        <w:rPr>
          <w:b/>
          <w:u w:val="single"/>
          <w:shd w:val="clear" w:fill="FFFF00"/>
        </w:rPr>
        <w:t xml:space="preserve">Asiakirjan numero 29801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Lokakuun 20. päivänä </w:t>
      </w:r>
      <w:r>
        <w:rPr/>
        <w:t xml:space="preserve">1977 </w:t>
      </w:r>
      <w:r>
        <w:rPr/>
        <w:t xml:space="preserve">rockyhtye Lynyrd Skynyrdin Addisonissa, Texasissa toimivan L&amp;J Company -yhtiön vuokraamasta Convair CV-240 -lentokoneesta loppui polttoaine ja se syöksyi alas Gillsburgissa, Mississippissä, lähellä Greenvillestä, Etelä-Carolinasta, Baton Rougeen, Louisianaan suuntautuneen lennon loppua.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tapahtui se lento-onnettomuus, jossa Lynyrd Skynyrd kuoli...</w:t>
      </w:r>
    </w:p>
    <w:p>
      <w:pPr>
        <w:pStyle w:val="TextBody"/>
        <w:bidi w:val="0"/>
        <w:jc w:val="left"/>
        <w:rPr>
          <w:b/>
          <w:u w:val="single"/>
          <w:shd w:val="clear" w:fill="FFFF00"/>
        </w:rPr>
      </w:pPr>
      <w:r>
        <w:rPr>
          <w:b/>
          <w:u w:val="single"/>
          <w:shd w:val="clear" w:fill="FFFF00"/>
        </w:rPr>
        <w:t xml:space="preserve">Asiakirjan numero 29802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Naisten kaksinpeli BWF:n maailmanmestaruuskilpailuissa </w:t>
      </w:r>
    </w:p>
    <w:tbl>
      <w:tblPr>
        <w:tblW w:w="4488" w:type="dxa"/>
        <w:jc w:val="left"/>
        <w:tblInd w:w="0" w:type="dxa"/>
        <w:tblLayout w:type="fixed"/>
        <w:tblCellMar>
          <w:top w:w="28" w:type="dxa"/>
          <w:left w:w="28" w:type="dxa"/>
          <w:bottom w:w="28" w:type="dxa"/>
          <w:right w:w="28" w:type="dxa"/>
        </w:tblCellMar>
      </w:tblPr>
      <w:tblGrid>
        <w:gridCol w:w="1081"/>
        <w:gridCol w:w="2626"/>
        <w:gridCol w:w="781"/>
      </w:tblGrid>
      <w:tr>
        <w:trPr/>
        <w:tc>
          <w:tcPr>
            <w:tcW w:w="1081" w:type="dxa"/>
            <w:tcBorders/>
            <w:vAlign w:val="center"/>
          </w:tcPr>
          <w:p>
            <w:pPr>
              <w:pStyle w:val="TableHeading"/>
              <w:suppressLineNumbers/>
              <w:bidi w:val="0"/>
              <w:spacing w:before="0" w:after="283"/>
              <w:jc w:val="center"/>
              <w:rPr/>
            </w:pPr>
            <w:r>
              <w:rPr/>
              <w:t xml:space="preserve">Tapahtumapaikka </w:t>
            </w:r>
          </w:p>
        </w:tc>
        <w:tc>
          <w:tcPr>
            <w:tcW w:w="2626" w:type="dxa"/>
            <w:tcBorders/>
            <w:vAlign w:val="center"/>
          </w:tcPr>
          <w:p>
            <w:pPr>
              <w:pStyle w:val="TableContents"/>
              <w:bidi w:val="0"/>
              <w:spacing w:before="0" w:after="283"/>
              <w:jc w:val="left"/>
              <w:rPr/>
            </w:pPr>
            <w:r>
              <w:rPr/>
              <w:t xml:space="preserve">Emirates Arena </w:t>
            </w:r>
          </w:p>
        </w:tc>
        <w:tc>
          <w:tcPr>
            <w:tcW w:w="781"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Sijainti </w:t>
            </w:r>
          </w:p>
        </w:tc>
        <w:tc>
          <w:tcPr>
            <w:tcW w:w="2626" w:type="dxa"/>
            <w:tcBorders/>
            <w:vAlign w:val="center"/>
          </w:tcPr>
          <w:p>
            <w:pPr>
              <w:pStyle w:val="TableContents"/>
              <w:bidi w:val="0"/>
              <w:spacing w:before="0" w:after="283"/>
              <w:jc w:val="left"/>
              <w:rPr/>
            </w:pPr>
            <w:r>
              <w:rPr/>
              <w:t xml:space="preserve">Glasgow, Skotlanti </w:t>
            </w:r>
          </w:p>
        </w:tc>
        <w:tc>
          <w:tcPr>
            <w:tcW w:w="781"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Päivämäärät </w:t>
            </w:r>
          </w:p>
        </w:tc>
        <w:tc>
          <w:tcPr>
            <w:tcW w:w="2626" w:type="dxa"/>
            <w:tcBorders/>
            <w:vAlign w:val="center"/>
          </w:tcPr>
          <w:p>
            <w:pPr>
              <w:pStyle w:val="TableContents"/>
              <w:bidi w:val="0"/>
              <w:spacing w:before="0" w:after="283"/>
              <w:jc w:val="left"/>
              <w:rPr/>
            </w:pPr>
            <w:r>
              <w:rPr/>
              <w:t xml:space="preserve">21 -- 27. elokuuta Mitalistit </w:t>
            </w:r>
          </w:p>
        </w:tc>
        <w:tc>
          <w:tcPr>
            <w:tcW w:w="781"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sz w:val="4"/>
                <w:szCs w:val="4"/>
              </w:rPr>
            </w:pPr>
            <w:r>
              <w:rPr>
                <w:sz w:val="4"/>
                <w:szCs w:val="4"/>
              </w:rPr>
            </w:r>
          </w:p>
        </w:tc>
        <w:tc>
          <w:tcPr>
            <w:tcW w:w="2626" w:type="dxa"/>
            <w:tcBorders/>
            <w:vAlign w:val="center"/>
          </w:tcPr>
          <w:p>
            <w:pPr>
              <w:pStyle w:val="TableContents"/>
              <w:bidi w:val="0"/>
              <w:spacing w:before="0" w:after="283"/>
              <w:jc w:val="left"/>
              <w:rPr/>
            </w:pPr>
            <w:r>
              <w:rPr>
                <w:color w:val="A9A9A9"/>
              </w:rPr>
              <w:t xml:space="preserve">Nozomi Okuhara </w:t>
            </w:r>
          </w:p>
        </w:tc>
        <w:tc>
          <w:tcPr>
            <w:tcW w:w="781" w:type="dxa"/>
            <w:tcBorders/>
            <w:vAlign w:val="center"/>
          </w:tcPr>
          <w:p>
            <w:pPr>
              <w:pStyle w:val="TableContents"/>
              <w:bidi w:val="0"/>
              <w:spacing w:before="0" w:after="283"/>
              <w:jc w:val="left"/>
              <w:rPr/>
            </w:pPr>
            <w:r>
              <w:rPr/>
              <w:t xml:space="preserve">Japani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2626" w:type="dxa"/>
            <w:tcBorders/>
            <w:vAlign w:val="center"/>
          </w:tcPr>
          <w:p>
            <w:pPr>
              <w:pStyle w:val="TableContents"/>
              <w:bidi w:val="0"/>
              <w:spacing w:before="0" w:after="283"/>
              <w:jc w:val="left"/>
              <w:rPr/>
            </w:pPr>
            <w:r>
              <w:rPr/>
              <w:t xml:space="preserve">P.V. Sindhu </w:t>
            </w:r>
          </w:p>
        </w:tc>
        <w:tc>
          <w:tcPr>
            <w:tcW w:w="781" w:type="dxa"/>
            <w:tcBorders/>
            <w:vAlign w:val="center"/>
          </w:tcPr>
          <w:p>
            <w:pPr>
              <w:pStyle w:val="TableContents"/>
              <w:bidi w:val="0"/>
              <w:spacing w:before="0" w:after="283"/>
              <w:jc w:val="left"/>
              <w:rPr/>
            </w:pPr>
            <w:r>
              <w:rPr/>
              <w:t xml:space="preserve">Intia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2626" w:type="dxa"/>
            <w:tcBorders/>
            <w:vAlign w:val="center"/>
          </w:tcPr>
          <w:p>
            <w:pPr>
              <w:pStyle w:val="TableContents"/>
              <w:bidi w:val="0"/>
              <w:spacing w:before="0" w:after="283"/>
              <w:jc w:val="left"/>
              <w:rPr/>
            </w:pPr>
            <w:r>
              <w:rPr/>
              <w:t xml:space="preserve">Chen Yufei </w:t>
            </w:r>
          </w:p>
        </w:tc>
        <w:tc>
          <w:tcPr>
            <w:tcW w:w="781" w:type="dxa"/>
            <w:tcBorders/>
            <w:vAlign w:val="center"/>
          </w:tcPr>
          <w:p>
            <w:pPr>
              <w:pStyle w:val="TableContents"/>
              <w:bidi w:val="0"/>
              <w:spacing w:before="0" w:after="283"/>
              <w:jc w:val="left"/>
              <w:rPr/>
            </w:pPr>
            <w:r>
              <w:rPr/>
              <w:t xml:space="preserve">Kiina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2626" w:type="dxa"/>
            <w:tcBorders/>
            <w:vAlign w:val="center"/>
          </w:tcPr>
          <w:p>
            <w:pPr>
              <w:pStyle w:val="TableContents"/>
              <w:bidi w:val="0"/>
              <w:spacing w:before="0" w:after="283"/>
              <w:jc w:val="left"/>
              <w:rPr/>
            </w:pPr>
            <w:r>
              <w:rPr/>
              <w:t xml:space="preserve">Saina Nehwal </w:t>
            </w:r>
          </w:p>
        </w:tc>
        <w:tc>
          <w:tcPr>
            <w:tcW w:w="781" w:type="dxa"/>
            <w:tcBorders/>
            <w:vAlign w:val="center"/>
          </w:tcPr>
          <w:p>
            <w:pPr>
              <w:pStyle w:val="TableContents"/>
              <w:bidi w:val="0"/>
              <w:spacing w:before="0" w:after="283"/>
              <w:jc w:val="left"/>
              <w:rPr/>
            </w:pPr>
            <w:r>
              <w:rPr/>
              <w:t xml:space="preserve">Intia </w:t>
            </w:r>
          </w:p>
        </w:tc>
      </w:tr>
    </w:tbl>
    <w:p>
      <w:pPr>
        <w:pStyle w:val="TextBody"/>
        <w:bidi w:val="0"/>
        <w:spacing w:before="0" w:after="283"/>
        <w:jc w:val="left"/>
        <w:rPr/>
      </w:pPr>
      <w:r>
        <w:rPr/>
        <w:t xml:space="preserve">← </w:t>
      </w:r>
      <w:r>
        <w:rPr/>
        <w:t xml:space="preserve">2015 2018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sulkapallon maailmanmestaruuden Glasgow'ssa pelatussa sulkapallon maailmanmestaruuskilpailussa.</w:t>
      </w:r>
    </w:p>
    <w:p>
      <w:pPr>
        <w:pStyle w:val="TextBody"/>
        <w:bidi w:val="0"/>
        <w:jc w:val="left"/>
        <w:rPr>
          <w:b/>
          <w:u w:val="single"/>
          <w:shd w:val="clear" w:fill="FFFF00"/>
        </w:rPr>
      </w:pPr>
      <w:r>
        <w:rPr>
          <w:b/>
          <w:u w:val="single"/>
          <w:shd w:val="clear" w:fill="FFFF00"/>
        </w:rPr>
        <w:t xml:space="preserve">Asiakirjan numero 29803</w:t>
      </w:r>
    </w:p>
    <w:p>
      <w:pPr>
        <w:pStyle w:val="TextBody"/>
        <w:bidi w:val="0"/>
        <w:jc w:val="left"/>
        <w:rPr>
          <w:b/>
          <w:shd w:val="clear" w:fill="FFFF00"/>
        </w:rPr>
      </w:pPr>
      <w:r>
        <w:rPr>
          <w:b/>
          <w:shd w:val="clear" w:fill="FFFF00"/>
        </w:rPr>
        <w:t xml:space="preserve">Tekstin numero 0</w:t>
      </w:r>
    </w:p>
    <w:p>
      <w:pPr>
        <w:pStyle w:val="ListContents"/>
        <w:bidi w:val="0"/>
        <w:ind w:start="567" w:end="0" w:hanging="0"/>
        <w:jc w:val="left"/>
        <w:rPr/>
      </w:pPr>
      <w:r>
        <w:rPr/>
        <w:t xml:space="preserve">Ja katso, tapahtui suuri maanjäristys, sillä </w:t>
      </w:r>
      <w:r>
        <w:rPr>
          <w:color w:val="A9A9A9"/>
        </w:rPr>
        <w:t xml:space="preserve">Herran enkeli </w:t>
      </w:r>
      <w:r>
        <w:rPr/>
        <w:t xml:space="preserve">laskeutui alas. </w:t>
      </w:r>
    </w:p>
    <w:p>
      <w:pPr>
        <w:pStyle w:val="ListContents"/>
        <w:bidi w:val="0"/>
        <w:spacing w:before="0" w:after="283"/>
        <w:jc w:val="left"/>
        <w:rPr/>
      </w:pPr>
      <w:r>
        <w:rPr/>
        <w:t xml:space="preserve">ja tuli ja vieritti kiven pois ovelta ja istui sen päälle.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vieritti kiven pois haudalta -</w:t>
      </w:r>
    </w:p>
    <w:p>
      <w:pPr>
        <w:pStyle w:val="TextBody"/>
        <w:bidi w:val="0"/>
        <w:jc w:val="left"/>
        <w:rPr>
          <w:b/>
          <w:u w:val="single"/>
          <w:shd w:val="clear" w:fill="FFFF00"/>
        </w:rPr>
      </w:pPr>
      <w:r>
        <w:rPr>
          <w:b/>
          <w:u w:val="single"/>
          <w:shd w:val="clear" w:fill="FFFF00"/>
        </w:rPr>
        <w:t xml:space="preserve">Asiakirjan numero 29804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Vertaus viisaista ja tyhmistä rakentajista (tunnetaan myös nimellä talo kalliolla) esiintyy Matteuksen (</w:t>
      </w:r>
      <w:r>
        <w:rPr>
          <w:color w:val="A9A9A9"/>
        </w:rPr>
        <w:t xml:space="preserve">Matt. 7: 24-27</w:t>
      </w:r>
      <w:r>
        <w:rPr/>
        <w:t xml:space="preserve">) ja Luukkaan (</w:t>
      </w:r>
      <w:r>
        <w:rPr>
          <w:color w:val="DCDCDC"/>
        </w:rPr>
        <w:t xml:space="preserve">Luuk. 6: 46-49) </w:t>
      </w:r>
      <w:r>
        <w:rPr/>
        <w:t xml:space="preserve">kirjoissa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Raamatun jae talon rakentamisesta kalliolle rakentamisesta</w:t>
      </w:r>
    </w:p>
    <w:p>
      <w:pPr>
        <w:pStyle w:val="TextBody"/>
        <w:bidi w:val="0"/>
        <w:jc w:val="left"/>
        <w:rPr>
          <w:b/>
          <w:u w:val="single"/>
          <w:shd w:val="clear" w:fill="FFFF00"/>
        </w:rPr>
      </w:pPr>
      <w:r>
        <w:rPr>
          <w:b/>
          <w:u w:val="single"/>
          <w:shd w:val="clear" w:fill="FFFF00"/>
        </w:rPr>
        <w:t xml:space="preserve">Asiakirjan numero 29805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Modernin historian varhaismoderni ajanjakso seuraa myöhäiskeskiajan jälkeistä klassismin jälkeistä aikaa. Vaikka ajanjakson kronologisista rajoista voidaan kiistellä, ajanjakso kattaa </w:t>
      </w:r>
      <w:r>
        <w:rPr>
          <w:color w:val="A9A9A9"/>
        </w:rPr>
        <w:t xml:space="preserve">keskiajaksi kutsutun jälkiklassisen aikakauden </w:t>
      </w:r>
      <w:r>
        <w:rPr/>
        <w:t xml:space="preserve">myöhäisosan </w:t>
      </w:r>
      <w:r>
        <w:rPr>
          <w:color w:val="A9A9A9"/>
        </w:rPr>
        <w:t xml:space="preserve">(n. 1500) </w:t>
      </w:r>
      <w:r>
        <w:rPr/>
        <w:t xml:space="preserve">jälkeisen ajanjakson </w:t>
      </w:r>
      <w:r>
        <w:rPr/>
        <w:t xml:space="preserve">vallankumousten aikakauden alusta (n. </w:t>
      </w:r>
      <w:r>
        <w:rPr>
          <w:color w:val="A9A9A9"/>
        </w:rPr>
        <w:t xml:space="preserve">1500) </w:t>
      </w:r>
      <w:r>
        <w:rPr/>
        <w:t xml:space="preserve">vallankumousten aikakauden alkuun asti. 1800), ja historioitsijat ovat eri tavoin määritelleet sen alkavaksi Konstantinopolin kukistumisesta vuonna 1453, renessanssikaudesta ja löytöretkien aikakaudesta (erityisesti Kristoffer Kolumbuksen vuonna 1492 alkaneista matkoista, mutta myös Vasco da Gaman vuonna 1498 tekemästä itään johtavan merireitin löytämisestä) ja päättyväksi Ranskan vallankumouksen aikaan vuonna 1789.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renessanssi alkoi tämän ajanjakson loppupuolella.</w:t>
      </w:r>
    </w:p>
    <w:p>
      <w:pPr>
        <w:pStyle w:val="TextBody"/>
        <w:bidi w:val="0"/>
        <w:jc w:val="left"/>
        <w:rPr>
          <w:b/>
          <w:u w:val="single"/>
          <w:shd w:val="clear" w:fill="FFFF00"/>
        </w:rPr>
      </w:pPr>
      <w:r>
        <w:rPr>
          <w:b/>
          <w:u w:val="single"/>
          <w:shd w:val="clear" w:fill="FFFF00"/>
        </w:rPr>
        <w:t xml:space="preserve">Asiakirjan numero 29806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Deepa (</w:t>
      </w:r>
      <w:r>
        <w:rPr>
          <w:color w:val="A9A9A9"/>
        </w:rPr>
        <w:t xml:space="preserve">Vidya Sinha) on </w:t>
      </w:r>
      <w:r>
        <w:rPr/>
        <w:t xml:space="preserve">Delhissä asuva opiskelija, jolla on pitkäaikainen suhde Sanjayn (Amol Palekar) kanssa, jonka kanssa hän aikoo mennä naimisiin. Sanjay on puhelias, huumorintajuinen ja hyvä ihminen, joka on myös melko laiskotteleva ja unohduskelpoinen eikä tunne täsmällisyyttä.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Basu Chatterjee Rajnigandhan naispääosaa esitti -</w:t>
      </w:r>
    </w:p>
    <w:p>
      <w:pPr>
        <w:pStyle w:val="TextBody"/>
        <w:bidi w:val="0"/>
        <w:jc w:val="left"/>
        <w:rPr>
          <w:b/>
          <w:u w:val="single"/>
          <w:shd w:val="clear" w:fill="FFFF00"/>
        </w:rPr>
      </w:pPr>
      <w:r>
        <w:rPr>
          <w:b/>
          <w:u w:val="single"/>
          <w:shd w:val="clear" w:fill="FFFF00"/>
        </w:rPr>
        <w:t xml:space="preserve">Asiakirjan numero 29807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Dab on saanut alkunsa Atlantan hiphop-skenestä 2010-luvulla, mutta aluksi oli erimielisyyttä siitä, kuka tanssin on luonut. Alun perin mahdollisiksi tekijöiksi mainittiin muun muassa Migos (kuten kappaleessa ``Look at My Dab''), Skippa Da Flippa, Peewee Longway, Jose Guapo ja Rich The Kid. QC:n levy-yhtiökumppani OG Maco haukkui Migosin sanoneen, että he olivat tekijöitä, vaikka itse asiassa kyseessä oli </w:t>
      </w:r>
      <w:r>
        <w:rPr>
          <w:color w:val="A9A9A9"/>
        </w:rPr>
        <w:t xml:space="preserve">Skippa Da Flippa</w:t>
      </w:r>
      <w:r>
        <w:rPr/>
        <w:t xml:space="preserve">. Kiista selvitettiin, kun Migos vahvisti Skippan olevan tanssin tekijä, vaikka he olivat tyytymättömiä tapaan, jolla Maco käsitteli tilannetta.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ihminen, joka koskaan dabasi</w:t>
      </w:r>
    </w:p>
    <w:p>
      <w:pPr>
        <w:pStyle w:val="TextBody"/>
        <w:bidi w:val="0"/>
        <w:jc w:val="left"/>
        <w:rPr>
          <w:b/>
          <w:u w:val="single"/>
          <w:shd w:val="clear" w:fill="FFFF00"/>
        </w:rPr>
      </w:pPr>
      <w:r>
        <w:rPr>
          <w:b/>
          <w:u w:val="single"/>
          <w:shd w:val="clear" w:fill="FFFF00"/>
        </w:rPr>
        <w:t xml:space="preserve">Asiakirjan numero 29808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Alueella ei ole tarkkoja rajoja, mutta sen katsotaan yleisesti käsittävän Kalifornian osavaltion valtatien 1 76 mailin (122 km) pituisen osuuden </w:t>
      </w:r>
      <w:r>
        <w:rPr>
          <w:color w:val="A9A9A9"/>
        </w:rPr>
        <w:t xml:space="preserve">Carmel-joesta Carmelin kaupungin lähellä etelään San Carpóforo Creekiin San Simeonin lähellä </w:t>
      </w:r>
      <w:r>
        <w:rPr/>
        <w:t xml:space="preserve">sekä koko Santa Lucian alueen näiden jokien välissä. Sisäosa on asumatonta, kun taas rannikko on suhteellisen eristyksissä ja harvaan asuttu, ja siellä asuu noin 1 000 ympärivuotista asukasta ja suhteellisen vähän majoituspaikkoja vierailijoille.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iso sur alkaa ja mihin se päättyy</w:t>
      </w:r>
    </w:p>
    <w:p>
      <w:pPr>
        <w:pStyle w:val="TextBody"/>
        <w:bidi w:val="0"/>
        <w:jc w:val="left"/>
        <w:rPr>
          <w:b/>
          <w:u w:val="single"/>
          <w:shd w:val="clear" w:fill="FFFF00"/>
        </w:rPr>
      </w:pPr>
      <w:r>
        <w:rPr>
          <w:b/>
          <w:u w:val="single"/>
          <w:shd w:val="clear" w:fill="FFFF00"/>
        </w:rPr>
        <w:t xml:space="preserve">Asiakirjan numero 29809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Tóth (joskus Toth) on hyvin yleinen sukunimi </w:t>
      </w:r>
      <w:r>
        <w:rPr>
          <w:color w:val="A9A9A9"/>
        </w:rPr>
        <w:t xml:space="preserve">Unkarissa</w:t>
      </w:r>
      <w:r>
        <w:rPr/>
        <w:t xml:space="preserve">, joka tarkoittaa vanhan unkarin kielessä "slaavia" ja myöhemmin "slovakkia" (nykyisin kirjoitetaan tót).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toth tulee</w:t>
      </w:r>
    </w:p>
    <w:p>
      <w:pPr>
        <w:pStyle w:val="TextBody"/>
        <w:bidi w:val="0"/>
        <w:jc w:val="left"/>
        <w:rPr>
          <w:b/>
          <w:u w:val="single"/>
          <w:shd w:val="clear" w:fill="FFFF00"/>
        </w:rPr>
      </w:pPr>
      <w:r>
        <w:rPr>
          <w:b/>
          <w:u w:val="single"/>
          <w:shd w:val="clear" w:fill="FFFF00"/>
        </w:rPr>
        <w:t xml:space="preserve">Asiakirjan numero 29810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Canasta (/ kəˈnæstə /; espanjaksi "kori") on korttipeli, jonka uskotaan olevan 500 rommin muunnelma. Vaikka siitä on olemassa monia muunnelmia kahdelle, kolmelle, viidelle tai kuudelle pelaajalle, sitä pelataan yleisimmin </w:t>
      </w:r>
      <w:r>
        <w:rPr>
          <w:color w:val="A9A9A9"/>
        </w:rPr>
        <w:t xml:space="preserve">neljällä </w:t>
      </w:r>
      <w:r>
        <w:rPr/>
        <w:t xml:space="preserve">pelaajalla </w:t>
      </w:r>
      <w:r>
        <w:rPr>
          <w:color w:val="A9A9A9"/>
        </w:rPr>
        <w:t xml:space="preserve">kahdessa parissa </w:t>
      </w:r>
      <w:r>
        <w:rPr>
          <w:color w:val="DCDCDC"/>
        </w:rPr>
        <w:t xml:space="preserve">kahdella </w:t>
      </w:r>
      <w:r>
        <w:rPr/>
        <w:t xml:space="preserve">tavallisella korttipakalla. Pelaajat yrittävät muodostaa seitsemän samanarvoisen kortin yhdistelmiä ja ``poistua'' pelaamalla kaikki kädessään olevat kortit. Se on ainoa rommipelien perheen parisuhdejäsen, joka on saavuttanut klassikon aseman.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korttipakkaa tarvitset pelataksesi canastaa?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korttipakkaa käytetään canastan pelaamiseen?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pelaajaa tarvitset pelataksesi canastaa?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Klassinen peli on tarkoitettu neljälle pelaajalle kahdessa parissa. Siitä on olemassa muunnelmia kahden ja kolmen pelaajan peleille, joissa kukin pelaa yksin, sekä kuuden pelaajan pelille kahdessa kolmen pelaajan parissa. Jos valitaan parit, heidän on istuttava vastakkain. Canastassa käytetään </w:t>
      </w:r>
      <w:r>
        <w:rPr>
          <w:color w:val="A9A9A9"/>
        </w:rPr>
        <w:t xml:space="preserve">kahta kokonaista 52 pelikortin pakkaa (ranskalainen pakka) sekä neljää jokeria</w:t>
      </w:r>
      <w:r>
        <w:rPr/>
        <w:t xml:space="preserve">. Kaikki jokerit ja kaksoset ovat jokereita.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korttipakkaa 4 pelaajan canastassa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Alkuperäinen jakaja valitaan millä tahansa tavallisella menetelmällä, vaikka on muistettava, että Canastassa ei ole etuoikeuksia tai etuja jakajana toimimisesta. Jakaja pyörii sitten myötäpäivään jokaisen käden jälkeen. Jakaja sekoittaa pakan, jakajan oikealla puolella oleva pelaaja leikkaa, ja jakaja jakaa </w:t>
      </w:r>
      <w:r>
        <w:rPr>
          <w:color w:val="A9A9A9"/>
        </w:rPr>
        <w:t xml:space="preserve">11 </w:t>
      </w:r>
      <w:r>
        <w:rPr/>
        <w:t xml:space="preserve">kortin </w:t>
      </w:r>
      <w:r>
        <w:rPr/>
        <w:t xml:space="preserve">käden </w:t>
      </w:r>
      <w:r>
        <w:rPr/>
        <w:t xml:space="preserve">jokaiselle pelaajalle.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korttia jaat canastassa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Alkuperäinen jakaja valitaan millä tahansa tavallisella menetelmällä, vaikka on muistettava, että Canastassa ei ole etuoikeuksia tai etuja jakajana toimimisesta. Jakaja pyörii sitten myötäpäivään jokaisen käden jälkeen. Jakaja sekoittaa pakan, jakajan oikealla puolella oleva pelaaja leikkaa, ja jakaja jakaa </w:t>
      </w:r>
      <w:r>
        <w:rPr/>
        <w:t xml:space="preserve">kullekin pelaajalle </w:t>
      </w:r>
      <w:r>
        <w:rPr>
          <w:color w:val="A9A9A9"/>
        </w:rPr>
        <w:t xml:space="preserve">kaksi 11 kortin kättä.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korttia vedät canastassa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Tämä versio on nelipakkainen peli, jota pelataan kädellä ja jalalla, toisin kuin perinteistä canastaa, jossa on vain käsi. Käsi ja jalka on Canasta-muunnos, jossa on </w:t>
      </w:r>
      <w:r>
        <w:rPr>
          <w:color w:val="A9A9A9"/>
        </w:rPr>
        <w:t xml:space="preserve">neljästä seitsemään </w:t>
      </w:r>
      <w:r>
        <w:rPr/>
        <w:t xml:space="preserve">pakkaa, ja sitä pelataan kahden pelaajan joukkueissa (yleensä kahdessa joukkueessa, mutta se toimii myös kolmella tai neljällä joukkueella). Käytettävien kansien määrä on yleensä yksi enemmän kuin pelaajien määrä, mutta tämä voi vaihdella. Koska käytettävissä on enemmän kortteja, Hand and Footissa on paljon helpompi muodostaa canastoja kuin tavallisessa Canastassa, mikä muuttaa strategiaa huomattavasti. Joidenkin pelaajien mielestä tämä versio on miellyttävämpi aloittelijoille. Vaihtoehto syntyi 1970-luvulla; kaupallisia pakkaa Hand and Foot -peliin on ollut saatavilla vuodesta 1987 lähtien. Tämän muunnelman tärkeitä sääntömuutoksia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korttipakkaa käden ja jalan canastaa varten tarvitaan</w:t>
      </w:r>
    </w:p>
    <w:p>
      <w:pPr>
        <w:pStyle w:val="TextBody"/>
        <w:bidi w:val="0"/>
        <w:jc w:val="left"/>
        <w:rPr>
          <w:b/>
          <w:u w:val="single"/>
          <w:shd w:val="clear" w:fill="FFFF00"/>
        </w:rPr>
      </w:pPr>
      <w:r>
        <w:rPr>
          <w:b/>
          <w:u w:val="single"/>
          <w:shd w:val="clear" w:fill="FFFF00"/>
        </w:rPr>
        <w:t xml:space="preserve">Asiakirjan numero 29811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``(Hey Won't You Play) Another Somebody Done Somebody Wrong Song'' on yhdysvaltalainen country- ja pop-kappale, jonka teki tunnetuksi B.J. Thomas. Se voitti vuoden 1976 Grammy-palkinnon parhaasta kantrilaulusta, joka myönnettiin sen lauluntekijöille </w:t>
      </w:r>
      <w:r>
        <w:rPr>
          <w:color w:val="A9A9A9"/>
        </w:rPr>
        <w:t xml:space="preserve">Larry Butlerille ja Chips Momanille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toisen jonkun tehnyt jonkun väärin -kappaleen...</w:t>
      </w:r>
    </w:p>
    <w:p>
      <w:pPr>
        <w:pStyle w:val="TextBody"/>
        <w:bidi w:val="0"/>
        <w:jc w:val="left"/>
        <w:rPr>
          <w:b/>
          <w:u w:val="single"/>
          <w:shd w:val="clear" w:fill="FFFF00"/>
        </w:rPr>
      </w:pPr>
      <w:r>
        <w:rPr>
          <w:b/>
          <w:u w:val="single"/>
          <w:shd w:val="clear" w:fill="FFFF00"/>
        </w:rPr>
        <w:t xml:space="preserve">Asiakirjan numero 29812</w:t>
      </w:r>
    </w:p>
    <w:p>
      <w:pPr>
        <w:pStyle w:val="TextBody"/>
        <w:bidi w:val="0"/>
        <w:jc w:val="left"/>
        <w:rPr>
          <w:b/>
          <w:shd w:val="clear" w:fill="FFFF00"/>
        </w:rPr>
      </w:pPr>
      <w:r>
        <w:rPr>
          <w:b/>
          <w:shd w:val="clear" w:fill="FFFF00"/>
        </w:rPr>
        <w:t xml:space="preserve">Tekstin numero 0</w:t>
      </w:r>
    </w:p>
    <w:tbl>
      <w:tblPr>
        <w:tblW w:w="10963" w:type="dxa"/>
        <w:jc w:val="left"/>
        <w:tblInd w:w="0" w:type="dxa"/>
        <w:tblLayout w:type="fixed"/>
        <w:tblCellMar>
          <w:top w:w="28" w:type="dxa"/>
          <w:left w:w="28" w:type="dxa"/>
          <w:bottom w:w="28" w:type="dxa"/>
          <w:right w:w="28" w:type="dxa"/>
        </w:tblCellMar>
      </w:tblPr>
      <w:tblGrid>
        <w:gridCol w:w="2401"/>
        <w:gridCol w:w="1186"/>
        <w:gridCol w:w="991"/>
        <w:gridCol w:w="466"/>
        <w:gridCol w:w="466"/>
        <w:gridCol w:w="466"/>
        <w:gridCol w:w="541"/>
        <w:gridCol w:w="466"/>
        <w:gridCol w:w="346"/>
        <w:gridCol w:w="346"/>
        <w:gridCol w:w="541"/>
        <w:gridCol w:w="1576"/>
        <w:gridCol w:w="1171"/>
      </w:tblGrid>
      <w:tr>
        <w:trPr/>
        <w:tc>
          <w:tcPr>
            <w:tcW w:w="2401" w:type="dxa"/>
            <w:tcBorders/>
            <w:vAlign w:val="center"/>
          </w:tcPr>
          <w:p>
            <w:pPr>
              <w:pStyle w:val="TableHeading"/>
              <w:suppressLineNumbers/>
              <w:bidi w:val="0"/>
              <w:spacing w:before="0" w:after="283"/>
              <w:jc w:val="center"/>
              <w:rPr/>
            </w:pPr>
            <w:r>
              <w:rPr/>
              <w:t xml:space="preserve"># </w:t>
            </w:r>
          </w:p>
        </w:tc>
        <w:tc>
          <w:tcPr>
            <w:tcW w:w="1186" w:type="dxa"/>
            <w:tcBorders/>
            <w:vAlign w:val="center"/>
          </w:tcPr>
          <w:p>
            <w:pPr>
              <w:pStyle w:val="TableHeading"/>
              <w:suppressLineNumbers/>
              <w:bidi w:val="0"/>
              <w:spacing w:before="0" w:after="283"/>
              <w:jc w:val="center"/>
              <w:rPr/>
            </w:pPr>
            <w:r>
              <w:rPr/>
              <w:t xml:space="preserve">Nimi </w:t>
            </w:r>
          </w:p>
        </w:tc>
        <w:tc>
          <w:tcPr>
            <w:tcW w:w="991" w:type="dxa"/>
            <w:tcBorders/>
            <w:vAlign w:val="center"/>
          </w:tcPr>
          <w:p>
            <w:pPr>
              <w:pStyle w:val="TableHeading"/>
              <w:suppressLineNumbers/>
              <w:bidi w:val="0"/>
              <w:spacing w:before="0" w:after="283"/>
              <w:jc w:val="center"/>
              <w:rPr/>
            </w:pPr>
            <w:r>
              <w:rPr/>
              <w:t xml:space="preserve">Termi </w:t>
            </w:r>
          </w:p>
        </w:tc>
        <w:tc>
          <w:tcPr>
            <w:tcW w:w="466" w:type="dxa"/>
            <w:tcBorders/>
            <w:vAlign w:val="center"/>
          </w:tcPr>
          <w:p>
            <w:pPr>
              <w:pStyle w:val="TableHeading"/>
              <w:suppressLineNumbers/>
              <w:bidi w:val="0"/>
              <w:spacing w:before="0" w:after="283"/>
              <w:jc w:val="center"/>
              <w:rPr/>
            </w:pPr>
            <w:r>
              <w:rPr/>
              <w:t xml:space="preserve">GC </w:t>
            </w:r>
          </w:p>
        </w:tc>
        <w:tc>
          <w:tcPr>
            <w:tcW w:w="466"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bidi w:val="0"/>
              <w:spacing w:before="0" w:after="283"/>
              <w:rPr>
                <w:sz w:val="4"/>
                <w:szCs w:val="4"/>
              </w:rPr>
            </w:pPr>
            <w:r>
              <w:rPr>
                <w:sz w:val="4"/>
                <w:szCs w:val="4"/>
              </w:rPr>
            </w:r>
          </w:p>
        </w:tc>
        <w:tc>
          <w:tcPr>
            <w:tcW w:w="541" w:type="dxa"/>
            <w:tcBorders/>
            <w:vAlign w:val="center"/>
          </w:tcPr>
          <w:p>
            <w:pPr>
              <w:pStyle w:val="TableHeading"/>
              <w:suppressLineNumbers/>
              <w:bidi w:val="0"/>
              <w:spacing w:before="0" w:after="283"/>
              <w:jc w:val="center"/>
              <w:rPr/>
            </w:pPr>
            <w:r>
              <w:rPr/>
              <w:t xml:space="preserve">Voitto-% </w:t>
            </w:r>
          </w:p>
        </w:tc>
        <w:tc>
          <w:tcPr>
            <w:tcW w:w="466" w:type="dxa"/>
            <w:tcBorders/>
            <w:vAlign w:val="center"/>
          </w:tcPr>
          <w:p>
            <w:pPr>
              <w:pStyle w:val="TableHeading"/>
              <w:suppressLineNumbers/>
              <w:bidi w:val="0"/>
              <w:spacing w:before="0" w:after="283"/>
              <w:jc w:val="center"/>
              <w:rPr/>
            </w:pPr>
            <w:r>
              <w:rPr/>
              <w:t xml:space="preserve">GC </w:t>
            </w:r>
          </w:p>
        </w:tc>
        <w:tc>
          <w:tcPr>
            <w:tcW w:w="346" w:type="dxa"/>
            <w:tcBorders/>
            <w:vAlign w:val="center"/>
          </w:tcPr>
          <w:p>
            <w:pPr>
              <w:pStyle w:val="TableHeading"/>
              <w:bidi w:val="0"/>
              <w:spacing w:before="0" w:after="283"/>
              <w:rPr>
                <w:sz w:val="4"/>
                <w:szCs w:val="4"/>
              </w:rPr>
            </w:pPr>
            <w:r>
              <w:rPr>
                <w:sz w:val="4"/>
                <w:szCs w:val="4"/>
              </w:rPr>
            </w:r>
          </w:p>
        </w:tc>
        <w:tc>
          <w:tcPr>
            <w:tcW w:w="346" w:type="dxa"/>
            <w:tcBorders/>
            <w:vAlign w:val="center"/>
          </w:tcPr>
          <w:p>
            <w:pPr>
              <w:pStyle w:val="TableHeading"/>
              <w:bidi w:val="0"/>
              <w:spacing w:before="0" w:after="283"/>
              <w:rPr>
                <w:sz w:val="4"/>
                <w:szCs w:val="4"/>
              </w:rPr>
            </w:pPr>
            <w:r>
              <w:rPr>
                <w:sz w:val="4"/>
                <w:szCs w:val="4"/>
              </w:rPr>
            </w:r>
          </w:p>
        </w:tc>
        <w:tc>
          <w:tcPr>
            <w:tcW w:w="541" w:type="dxa"/>
            <w:tcBorders/>
            <w:vAlign w:val="center"/>
          </w:tcPr>
          <w:p>
            <w:pPr>
              <w:pStyle w:val="TableHeading"/>
              <w:suppressLineNumbers/>
              <w:bidi w:val="0"/>
              <w:spacing w:before="0" w:after="283"/>
              <w:jc w:val="center"/>
              <w:rPr/>
            </w:pPr>
            <w:r>
              <w:rPr/>
              <w:t xml:space="preserve">Voitto-% </w:t>
            </w:r>
          </w:p>
        </w:tc>
        <w:tc>
          <w:tcPr>
            <w:tcW w:w="1576" w:type="dxa"/>
            <w:tcBorders/>
            <w:vAlign w:val="center"/>
          </w:tcPr>
          <w:p>
            <w:pPr>
              <w:pStyle w:val="TableHeading"/>
              <w:suppressLineNumbers/>
              <w:bidi w:val="0"/>
              <w:spacing w:before="0" w:after="283"/>
              <w:jc w:val="center"/>
              <w:rPr/>
            </w:pPr>
            <w:r>
              <w:rPr/>
              <w:t xml:space="preserve">Saavutukset </w:t>
            </w:r>
          </w:p>
        </w:tc>
        <w:tc>
          <w:tcPr>
            <w:tcW w:w="1171" w:type="dxa"/>
            <w:tcBorders/>
            <w:vAlign w:val="center"/>
          </w:tcPr>
          <w:p>
            <w:pPr>
              <w:pStyle w:val="TableHeading"/>
              <w:suppressLineNumbers/>
              <w:bidi w:val="0"/>
              <w:spacing w:before="0" w:after="283"/>
              <w:jc w:val="center"/>
              <w:rPr/>
            </w:pPr>
            <w:r>
              <w:rPr/>
              <w:t xml:space="preserve">Viite Runkosarja Pudotuspelit </w:t>
            </w:r>
          </w:p>
        </w:tc>
      </w:tr>
      <w:tr>
        <w:trPr/>
        <w:tc>
          <w:tcPr>
            <w:tcW w:w="2401" w:type="dxa"/>
            <w:tcBorders/>
            <w:vAlign w:val="center"/>
          </w:tcPr>
          <w:p>
            <w:pPr>
              <w:pStyle w:val="TableContents"/>
              <w:bidi w:val="0"/>
              <w:spacing w:before="0" w:after="283"/>
              <w:jc w:val="left"/>
              <w:rPr/>
            </w:pPr>
            <w:r>
              <w:rPr/>
              <w:t xml:space="preserve">7000100000000000000 ♠ 1 </w:t>
            </w:r>
          </w:p>
        </w:tc>
        <w:tc>
          <w:tcPr>
            <w:tcW w:w="1186" w:type="dxa"/>
            <w:tcBorders/>
            <w:vAlign w:val="center"/>
          </w:tcPr>
          <w:p>
            <w:pPr>
              <w:pStyle w:val="TableContents"/>
              <w:bidi w:val="0"/>
              <w:spacing w:before="0" w:after="283"/>
              <w:jc w:val="left"/>
              <w:rPr/>
            </w:pPr>
            <w:r>
              <w:rPr/>
              <w:t xml:space="preserve">Staverman, Larry Larry Staverman </w:t>
            </w:r>
          </w:p>
        </w:tc>
        <w:tc>
          <w:tcPr>
            <w:tcW w:w="991" w:type="dxa"/>
            <w:tcBorders/>
            <w:vAlign w:val="center"/>
          </w:tcPr>
          <w:p>
            <w:pPr>
              <w:pStyle w:val="TableContents"/>
              <w:bidi w:val="0"/>
              <w:spacing w:before="0" w:after="283"/>
              <w:jc w:val="left"/>
              <w:rPr/>
            </w:pPr>
            <w:r>
              <w:rPr/>
              <w:t xml:space="preserve">1967 -- 1968 </w:t>
            </w:r>
          </w:p>
        </w:tc>
        <w:tc>
          <w:tcPr>
            <w:tcW w:w="466" w:type="dxa"/>
            <w:tcBorders/>
            <w:vAlign w:val="center"/>
          </w:tcPr>
          <w:p>
            <w:pPr>
              <w:pStyle w:val="TableContents"/>
              <w:bidi w:val="0"/>
              <w:spacing w:before="0" w:after="283"/>
              <w:jc w:val="left"/>
              <w:rPr/>
            </w:pPr>
            <w:r>
              <w:rPr/>
              <w:t xml:space="preserve">87 </w:t>
            </w:r>
          </w:p>
        </w:tc>
        <w:tc>
          <w:tcPr>
            <w:tcW w:w="46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47 </w:t>
            </w:r>
          </w:p>
        </w:tc>
        <w:tc>
          <w:tcPr>
            <w:tcW w:w="541" w:type="dxa"/>
            <w:tcBorders/>
            <w:vAlign w:val="center"/>
          </w:tcPr>
          <w:p>
            <w:pPr>
              <w:pStyle w:val="TableContents"/>
              <w:bidi w:val="0"/>
              <w:spacing w:before="0" w:after="283"/>
              <w:jc w:val="left"/>
              <w:rPr/>
            </w:pPr>
            <w:r>
              <w:rPr/>
              <w:t xml:space="preserve">. 460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000 </w:t>
            </w:r>
          </w:p>
        </w:tc>
        <w:tc>
          <w:tcPr>
            <w:tcW w:w="157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7000200000000000000 ♠ 2 </w:t>
            </w:r>
          </w:p>
        </w:tc>
        <w:tc>
          <w:tcPr>
            <w:tcW w:w="1186" w:type="dxa"/>
            <w:tcBorders/>
            <w:vAlign w:val="center"/>
          </w:tcPr>
          <w:p>
            <w:pPr>
              <w:pStyle w:val="TableContents"/>
              <w:bidi w:val="0"/>
              <w:spacing w:before="0" w:after="283"/>
              <w:jc w:val="left"/>
              <w:rPr/>
            </w:pPr>
            <w:r>
              <w:rPr/>
              <w:t xml:space="preserve">Leonard, Bobby Bobby Leonard </w:t>
            </w:r>
          </w:p>
        </w:tc>
        <w:tc>
          <w:tcPr>
            <w:tcW w:w="991" w:type="dxa"/>
            <w:tcBorders/>
            <w:vAlign w:val="center"/>
          </w:tcPr>
          <w:p>
            <w:pPr>
              <w:pStyle w:val="TableContents"/>
              <w:bidi w:val="0"/>
              <w:spacing w:before="0" w:after="283"/>
              <w:jc w:val="left"/>
              <w:rPr/>
            </w:pPr>
            <w:r>
              <w:rPr/>
              <w:t xml:space="preserve">1968 -- 1980 </w:t>
            </w:r>
          </w:p>
        </w:tc>
        <w:tc>
          <w:tcPr>
            <w:tcW w:w="466" w:type="dxa"/>
            <w:tcBorders/>
            <w:vAlign w:val="center"/>
          </w:tcPr>
          <w:p>
            <w:pPr>
              <w:pStyle w:val="TableContents"/>
              <w:bidi w:val="0"/>
              <w:spacing w:before="0" w:after="283"/>
              <w:jc w:val="left"/>
              <w:rPr/>
            </w:pPr>
            <w:r>
              <w:rPr/>
              <w:t xml:space="preserve">985 </w:t>
            </w:r>
          </w:p>
        </w:tc>
        <w:tc>
          <w:tcPr>
            <w:tcW w:w="466" w:type="dxa"/>
            <w:tcBorders/>
            <w:vAlign w:val="center"/>
          </w:tcPr>
          <w:p>
            <w:pPr>
              <w:pStyle w:val="TableContents"/>
              <w:bidi w:val="0"/>
              <w:spacing w:before="0" w:after="283"/>
              <w:jc w:val="left"/>
              <w:rPr/>
            </w:pPr>
            <w:r>
              <w:rPr/>
              <w:t xml:space="preserve">529 </w:t>
            </w:r>
          </w:p>
        </w:tc>
        <w:tc>
          <w:tcPr>
            <w:tcW w:w="466" w:type="dxa"/>
            <w:tcBorders/>
            <w:vAlign w:val="center"/>
          </w:tcPr>
          <w:p>
            <w:pPr>
              <w:pStyle w:val="TableContents"/>
              <w:bidi w:val="0"/>
              <w:spacing w:before="0" w:after="283"/>
              <w:jc w:val="left"/>
              <w:rPr/>
            </w:pPr>
            <w:r>
              <w:rPr/>
              <w:t xml:space="preserve">456 </w:t>
            </w:r>
          </w:p>
        </w:tc>
        <w:tc>
          <w:tcPr>
            <w:tcW w:w="541" w:type="dxa"/>
            <w:tcBorders/>
            <w:vAlign w:val="center"/>
          </w:tcPr>
          <w:p>
            <w:pPr>
              <w:pStyle w:val="TableContents"/>
              <w:bidi w:val="0"/>
              <w:spacing w:before="0" w:after="283"/>
              <w:jc w:val="left"/>
              <w:rPr/>
            </w:pPr>
            <w:r>
              <w:rPr/>
              <w:t xml:space="preserve">. 537 </w:t>
            </w:r>
          </w:p>
        </w:tc>
        <w:tc>
          <w:tcPr>
            <w:tcW w:w="466" w:type="dxa"/>
            <w:tcBorders/>
            <w:vAlign w:val="center"/>
          </w:tcPr>
          <w:p>
            <w:pPr>
              <w:pStyle w:val="TableContents"/>
              <w:bidi w:val="0"/>
              <w:spacing w:before="0" w:after="283"/>
              <w:jc w:val="left"/>
              <w:rPr/>
            </w:pPr>
            <w:r>
              <w:rPr/>
              <w:t xml:space="preserve">116 </w:t>
            </w:r>
          </w:p>
        </w:tc>
        <w:tc>
          <w:tcPr>
            <w:tcW w:w="346" w:type="dxa"/>
            <w:tcBorders/>
            <w:vAlign w:val="center"/>
          </w:tcPr>
          <w:p>
            <w:pPr>
              <w:pStyle w:val="TableContents"/>
              <w:bidi w:val="0"/>
              <w:spacing w:before="0" w:after="283"/>
              <w:jc w:val="left"/>
              <w:rPr/>
            </w:pPr>
            <w:r>
              <w:rPr/>
              <w:t xml:space="preserve">69 </w:t>
            </w:r>
          </w:p>
        </w:tc>
        <w:tc>
          <w:tcPr>
            <w:tcW w:w="346" w:type="dxa"/>
            <w:tcBorders/>
            <w:vAlign w:val="center"/>
          </w:tcPr>
          <w:p>
            <w:pPr>
              <w:pStyle w:val="TableContents"/>
              <w:bidi w:val="0"/>
              <w:spacing w:before="0" w:after="283"/>
              <w:jc w:val="left"/>
              <w:rPr/>
            </w:pPr>
            <w:r>
              <w:rPr/>
              <w:t xml:space="preserve">47 </w:t>
            </w:r>
          </w:p>
        </w:tc>
        <w:tc>
          <w:tcPr>
            <w:tcW w:w="541" w:type="dxa"/>
            <w:tcBorders/>
            <w:vAlign w:val="center"/>
          </w:tcPr>
          <w:p>
            <w:pPr>
              <w:pStyle w:val="TableContents"/>
              <w:bidi w:val="0"/>
              <w:spacing w:before="0" w:after="283"/>
              <w:jc w:val="left"/>
              <w:rPr/>
            </w:pPr>
            <w:r>
              <w:rPr/>
              <w:t xml:space="preserve">. 595 </w:t>
            </w:r>
          </w:p>
        </w:tc>
        <w:tc>
          <w:tcPr>
            <w:tcW w:w="1576" w:type="dxa"/>
            <w:tcBorders/>
            <w:vAlign w:val="center"/>
          </w:tcPr>
          <w:p>
            <w:pPr>
              <w:pStyle w:val="TableContents"/>
              <w:bidi w:val="0"/>
              <w:spacing w:before="0" w:after="283"/>
              <w:jc w:val="left"/>
              <w:rPr/>
            </w:pPr>
            <w:r>
              <w:rPr/>
              <w:t xml:space="preserve">3 ABA-mestaruutta (1970, 1972, 1973)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7000300000000000000 ♠ 3 </w:t>
            </w:r>
          </w:p>
        </w:tc>
        <w:tc>
          <w:tcPr>
            <w:tcW w:w="1186" w:type="dxa"/>
            <w:tcBorders/>
            <w:vAlign w:val="center"/>
          </w:tcPr>
          <w:p>
            <w:pPr>
              <w:pStyle w:val="TableContents"/>
              <w:bidi w:val="0"/>
              <w:spacing w:before="0" w:after="283"/>
              <w:jc w:val="left"/>
              <w:rPr/>
            </w:pPr>
            <w:r>
              <w:rPr/>
              <w:t xml:space="preserve">McKinney, Jack Jack McKinney </w:t>
            </w:r>
          </w:p>
        </w:tc>
        <w:tc>
          <w:tcPr>
            <w:tcW w:w="991" w:type="dxa"/>
            <w:tcBorders/>
            <w:vAlign w:val="center"/>
          </w:tcPr>
          <w:p>
            <w:pPr>
              <w:pStyle w:val="TableContents"/>
              <w:bidi w:val="0"/>
              <w:spacing w:before="0" w:after="283"/>
              <w:jc w:val="left"/>
              <w:rPr/>
            </w:pPr>
            <w:r>
              <w:rPr/>
              <w:t xml:space="preserve">1980 -- 1984 </w:t>
            </w:r>
          </w:p>
        </w:tc>
        <w:tc>
          <w:tcPr>
            <w:tcW w:w="466" w:type="dxa"/>
            <w:tcBorders/>
            <w:vAlign w:val="center"/>
          </w:tcPr>
          <w:p>
            <w:pPr>
              <w:pStyle w:val="TableContents"/>
              <w:bidi w:val="0"/>
              <w:spacing w:before="0" w:after="283"/>
              <w:jc w:val="left"/>
              <w:rPr/>
            </w:pPr>
            <w:r>
              <w:rPr/>
              <w:t xml:space="preserve">328 </w:t>
            </w:r>
          </w:p>
        </w:tc>
        <w:tc>
          <w:tcPr>
            <w:tcW w:w="466" w:type="dxa"/>
            <w:tcBorders/>
            <w:vAlign w:val="center"/>
          </w:tcPr>
          <w:p>
            <w:pPr>
              <w:pStyle w:val="TableContents"/>
              <w:bidi w:val="0"/>
              <w:spacing w:before="0" w:after="283"/>
              <w:jc w:val="left"/>
              <w:rPr/>
            </w:pPr>
            <w:r>
              <w:rPr/>
              <w:t xml:space="preserve">125 </w:t>
            </w:r>
          </w:p>
        </w:tc>
        <w:tc>
          <w:tcPr>
            <w:tcW w:w="466" w:type="dxa"/>
            <w:tcBorders/>
            <w:vAlign w:val="center"/>
          </w:tcPr>
          <w:p>
            <w:pPr>
              <w:pStyle w:val="TableContents"/>
              <w:bidi w:val="0"/>
              <w:spacing w:before="0" w:after="283"/>
              <w:jc w:val="left"/>
              <w:rPr/>
            </w:pPr>
            <w:r>
              <w:rPr/>
              <w:t xml:space="preserve">203 </w:t>
            </w:r>
          </w:p>
        </w:tc>
        <w:tc>
          <w:tcPr>
            <w:tcW w:w="541" w:type="dxa"/>
            <w:tcBorders/>
            <w:vAlign w:val="center"/>
          </w:tcPr>
          <w:p>
            <w:pPr>
              <w:pStyle w:val="TableContents"/>
              <w:bidi w:val="0"/>
              <w:spacing w:before="0" w:after="283"/>
              <w:jc w:val="left"/>
              <w:rPr/>
            </w:pPr>
            <w:r>
              <w:rPr/>
              <w:t xml:space="preserve">. 381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000 </w:t>
            </w:r>
          </w:p>
        </w:tc>
        <w:tc>
          <w:tcPr>
            <w:tcW w:w="1576" w:type="dxa"/>
            <w:tcBorders/>
            <w:vAlign w:val="center"/>
          </w:tcPr>
          <w:p>
            <w:pPr>
              <w:pStyle w:val="TableContents"/>
              <w:bidi w:val="0"/>
              <w:spacing w:before="0" w:after="283"/>
              <w:jc w:val="left"/>
              <w:rPr/>
            </w:pPr>
            <w:r>
              <w:rPr/>
              <w:t xml:space="preserve">1980 -- 81 Vuoden NBA-valmentaja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7000400000000000000 ♠ 4 </w:t>
            </w:r>
          </w:p>
        </w:tc>
        <w:tc>
          <w:tcPr>
            <w:tcW w:w="1186" w:type="dxa"/>
            <w:tcBorders/>
            <w:vAlign w:val="center"/>
          </w:tcPr>
          <w:p>
            <w:pPr>
              <w:pStyle w:val="TableContents"/>
              <w:bidi w:val="0"/>
              <w:spacing w:before="0" w:after="283"/>
              <w:jc w:val="left"/>
              <w:rPr/>
            </w:pPr>
            <w:r>
              <w:rPr/>
              <w:t xml:space="preserve">Irvine, George George Irvine </w:t>
            </w:r>
          </w:p>
        </w:tc>
        <w:tc>
          <w:tcPr>
            <w:tcW w:w="991" w:type="dxa"/>
            <w:tcBorders/>
            <w:vAlign w:val="center"/>
          </w:tcPr>
          <w:p>
            <w:pPr>
              <w:pStyle w:val="TableContents"/>
              <w:bidi w:val="0"/>
              <w:spacing w:before="0" w:after="283"/>
              <w:jc w:val="left"/>
              <w:rPr/>
            </w:pPr>
            <w:r>
              <w:rPr/>
              <w:t xml:space="preserve">1984 -- 1986 </w:t>
            </w:r>
          </w:p>
        </w:tc>
        <w:tc>
          <w:tcPr>
            <w:tcW w:w="466" w:type="dxa"/>
            <w:tcBorders/>
            <w:vAlign w:val="center"/>
          </w:tcPr>
          <w:p>
            <w:pPr>
              <w:pStyle w:val="TableContents"/>
              <w:bidi w:val="0"/>
              <w:spacing w:before="0" w:after="283"/>
              <w:jc w:val="left"/>
              <w:rPr/>
            </w:pPr>
            <w:r>
              <w:rPr/>
              <w:t xml:space="preserve">164 </w:t>
            </w:r>
          </w:p>
        </w:tc>
        <w:tc>
          <w:tcPr>
            <w:tcW w:w="46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116 </w:t>
            </w:r>
          </w:p>
        </w:tc>
        <w:tc>
          <w:tcPr>
            <w:tcW w:w="541" w:type="dxa"/>
            <w:tcBorders/>
            <w:vAlign w:val="center"/>
          </w:tcPr>
          <w:p>
            <w:pPr>
              <w:pStyle w:val="TableContents"/>
              <w:bidi w:val="0"/>
              <w:spacing w:before="0" w:after="283"/>
              <w:jc w:val="left"/>
              <w:rPr/>
            </w:pPr>
            <w:r>
              <w:rPr/>
              <w:t xml:space="preserve">. 293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157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7000500000000000000 ♠ 5 </w:t>
            </w:r>
          </w:p>
        </w:tc>
        <w:tc>
          <w:tcPr>
            <w:tcW w:w="1186" w:type="dxa"/>
            <w:tcBorders/>
            <w:vAlign w:val="center"/>
          </w:tcPr>
          <w:p>
            <w:pPr>
              <w:pStyle w:val="TableContents"/>
              <w:bidi w:val="0"/>
              <w:spacing w:before="0" w:after="283"/>
              <w:jc w:val="left"/>
              <w:rPr/>
            </w:pPr>
            <w:r>
              <w:rPr/>
              <w:t xml:space="preserve">Ramsay, Jack Jack Ramsay </w:t>
            </w:r>
          </w:p>
        </w:tc>
        <w:tc>
          <w:tcPr>
            <w:tcW w:w="991" w:type="dxa"/>
            <w:tcBorders/>
            <w:vAlign w:val="center"/>
          </w:tcPr>
          <w:p>
            <w:pPr>
              <w:pStyle w:val="TableContents"/>
              <w:bidi w:val="0"/>
              <w:spacing w:before="0" w:after="283"/>
              <w:jc w:val="left"/>
              <w:rPr/>
            </w:pPr>
            <w:r>
              <w:rPr/>
              <w:t xml:space="preserve">1986 -- 1988 </w:t>
            </w:r>
          </w:p>
        </w:tc>
        <w:tc>
          <w:tcPr>
            <w:tcW w:w="466" w:type="dxa"/>
            <w:tcBorders/>
            <w:vAlign w:val="center"/>
          </w:tcPr>
          <w:p>
            <w:pPr>
              <w:pStyle w:val="TableContents"/>
              <w:bidi w:val="0"/>
              <w:spacing w:before="0" w:after="283"/>
              <w:jc w:val="left"/>
              <w:rPr/>
            </w:pPr>
            <w:r>
              <w:rPr/>
              <w:t xml:space="preserve">171 </w:t>
            </w:r>
          </w:p>
        </w:tc>
        <w:tc>
          <w:tcPr>
            <w:tcW w:w="466" w:type="dxa"/>
            <w:tcBorders/>
            <w:vAlign w:val="center"/>
          </w:tcPr>
          <w:p>
            <w:pPr>
              <w:pStyle w:val="TableContents"/>
              <w:bidi w:val="0"/>
              <w:spacing w:before="0" w:after="283"/>
              <w:jc w:val="left"/>
              <w:rPr/>
            </w:pPr>
            <w:r>
              <w:rPr/>
              <w:t xml:space="preserve">79 </w:t>
            </w:r>
          </w:p>
        </w:tc>
        <w:tc>
          <w:tcPr>
            <w:tcW w:w="466" w:type="dxa"/>
            <w:tcBorders/>
            <w:vAlign w:val="center"/>
          </w:tcPr>
          <w:p>
            <w:pPr>
              <w:pStyle w:val="TableContents"/>
              <w:bidi w:val="0"/>
              <w:spacing w:before="0" w:after="283"/>
              <w:jc w:val="left"/>
              <w:rPr/>
            </w:pPr>
            <w:r>
              <w:rPr/>
              <w:t xml:space="preserve">92 </w:t>
            </w:r>
          </w:p>
        </w:tc>
        <w:tc>
          <w:tcPr>
            <w:tcW w:w="541" w:type="dxa"/>
            <w:tcBorders/>
            <w:vAlign w:val="center"/>
          </w:tcPr>
          <w:p>
            <w:pPr>
              <w:pStyle w:val="TableContents"/>
              <w:bidi w:val="0"/>
              <w:spacing w:before="0" w:after="283"/>
              <w:jc w:val="left"/>
              <w:rPr/>
            </w:pPr>
            <w:r>
              <w:rPr/>
              <w:t xml:space="preserve">. 462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250 </w:t>
            </w:r>
          </w:p>
        </w:tc>
        <w:tc>
          <w:tcPr>
            <w:tcW w:w="1576" w:type="dxa"/>
            <w:tcBorders/>
            <w:vAlign w:val="center"/>
          </w:tcPr>
          <w:p>
            <w:pPr>
              <w:pStyle w:val="TableContents"/>
              <w:bidi w:val="0"/>
              <w:spacing w:before="0" w:after="283"/>
              <w:jc w:val="left"/>
              <w:rPr/>
            </w:pPr>
            <w:r>
              <w:rPr/>
              <w:t xml:space="preserve">Yksi NBA:n historian 10 parhaasta valmentajasta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7000600000000000000 ♠ 6 </w:t>
            </w:r>
          </w:p>
        </w:tc>
        <w:tc>
          <w:tcPr>
            <w:tcW w:w="1186" w:type="dxa"/>
            <w:tcBorders/>
            <w:vAlign w:val="center"/>
          </w:tcPr>
          <w:p>
            <w:pPr>
              <w:pStyle w:val="TableContents"/>
              <w:bidi w:val="0"/>
              <w:spacing w:before="0" w:after="283"/>
              <w:jc w:val="left"/>
              <w:rPr/>
            </w:pPr>
            <w:r>
              <w:rPr/>
              <w:t xml:space="preserve">Daniels, Mel Mel Daniels </w:t>
            </w:r>
          </w:p>
        </w:tc>
        <w:tc>
          <w:tcPr>
            <w:tcW w:w="991" w:type="dxa"/>
            <w:tcBorders/>
            <w:vAlign w:val="center"/>
          </w:tcPr>
          <w:p>
            <w:pPr>
              <w:pStyle w:val="TableContents"/>
              <w:bidi w:val="0"/>
              <w:spacing w:before="0" w:after="283"/>
              <w:jc w:val="left"/>
              <w:rPr/>
            </w:pPr>
            <w:r>
              <w:rPr/>
              <w:t xml:space="preserve">1988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000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157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7000700000000000000 ♠ -- </w:t>
            </w:r>
          </w:p>
        </w:tc>
        <w:tc>
          <w:tcPr>
            <w:tcW w:w="1186" w:type="dxa"/>
            <w:tcBorders/>
            <w:vAlign w:val="center"/>
          </w:tcPr>
          <w:p>
            <w:pPr>
              <w:pStyle w:val="TableContents"/>
              <w:bidi w:val="0"/>
              <w:spacing w:before="0" w:after="283"/>
              <w:jc w:val="left"/>
              <w:rPr/>
            </w:pPr>
            <w:r>
              <w:rPr/>
              <w:t xml:space="preserve">Irvine, George George Irvine </w:t>
            </w:r>
          </w:p>
        </w:tc>
        <w:tc>
          <w:tcPr>
            <w:tcW w:w="991" w:type="dxa"/>
            <w:tcBorders/>
            <w:vAlign w:val="center"/>
          </w:tcPr>
          <w:p>
            <w:pPr>
              <w:pStyle w:val="TableContents"/>
              <w:bidi w:val="0"/>
              <w:spacing w:before="0" w:after="283"/>
              <w:jc w:val="left"/>
              <w:rPr/>
            </w:pPr>
            <w:r>
              <w:rPr/>
              <w:t xml:space="preserve">1988 -- 1989 </w:t>
            </w:r>
          </w:p>
        </w:tc>
        <w:tc>
          <w:tcPr>
            <w:tcW w:w="466"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14 </w:t>
            </w:r>
          </w:p>
        </w:tc>
        <w:tc>
          <w:tcPr>
            <w:tcW w:w="541" w:type="dxa"/>
            <w:tcBorders/>
            <w:vAlign w:val="center"/>
          </w:tcPr>
          <w:p>
            <w:pPr>
              <w:pStyle w:val="TableContents"/>
              <w:bidi w:val="0"/>
              <w:spacing w:before="0" w:after="283"/>
              <w:jc w:val="left"/>
              <w:rPr/>
            </w:pPr>
            <w:r>
              <w:rPr/>
              <w:t xml:space="preserve">. 300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157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7000800000000000000 ♠ 7 </w:t>
            </w:r>
          </w:p>
        </w:tc>
        <w:tc>
          <w:tcPr>
            <w:tcW w:w="1186" w:type="dxa"/>
            <w:tcBorders/>
            <w:vAlign w:val="center"/>
          </w:tcPr>
          <w:p>
            <w:pPr>
              <w:pStyle w:val="TableContents"/>
              <w:bidi w:val="0"/>
              <w:spacing w:before="0" w:after="283"/>
              <w:jc w:val="left"/>
              <w:rPr/>
            </w:pPr>
            <w:r>
              <w:rPr/>
              <w:t xml:space="preserve">Versace, Dick Dick Versace * </w:t>
            </w:r>
          </w:p>
        </w:tc>
        <w:tc>
          <w:tcPr>
            <w:tcW w:w="991" w:type="dxa"/>
            <w:tcBorders/>
            <w:vAlign w:val="center"/>
          </w:tcPr>
          <w:p>
            <w:pPr>
              <w:pStyle w:val="TableContents"/>
              <w:bidi w:val="0"/>
              <w:spacing w:before="0" w:after="283"/>
              <w:jc w:val="left"/>
              <w:rPr/>
            </w:pPr>
            <w:r>
              <w:rPr/>
              <w:t xml:space="preserve">1989 -- 1990 </w:t>
            </w:r>
          </w:p>
        </w:tc>
        <w:tc>
          <w:tcPr>
            <w:tcW w:w="466" w:type="dxa"/>
            <w:tcBorders/>
            <w:vAlign w:val="center"/>
          </w:tcPr>
          <w:p>
            <w:pPr>
              <w:pStyle w:val="TableContents"/>
              <w:bidi w:val="0"/>
              <w:spacing w:before="0" w:after="283"/>
              <w:jc w:val="left"/>
              <w:rPr/>
            </w:pPr>
            <w:r>
              <w:rPr/>
              <w:t xml:space="preserve">160 </w:t>
            </w:r>
          </w:p>
        </w:tc>
        <w:tc>
          <w:tcPr>
            <w:tcW w:w="466" w:type="dxa"/>
            <w:tcBorders/>
            <w:vAlign w:val="center"/>
          </w:tcPr>
          <w:p>
            <w:pPr>
              <w:pStyle w:val="TableContents"/>
              <w:bidi w:val="0"/>
              <w:spacing w:before="0" w:after="283"/>
              <w:jc w:val="left"/>
              <w:rPr/>
            </w:pPr>
            <w:r>
              <w:rPr/>
              <w:t xml:space="preserve">73 </w:t>
            </w:r>
          </w:p>
        </w:tc>
        <w:tc>
          <w:tcPr>
            <w:tcW w:w="466" w:type="dxa"/>
            <w:tcBorders/>
            <w:vAlign w:val="center"/>
          </w:tcPr>
          <w:p>
            <w:pPr>
              <w:pStyle w:val="TableContents"/>
              <w:bidi w:val="0"/>
              <w:spacing w:before="0" w:after="283"/>
              <w:jc w:val="left"/>
              <w:rPr/>
            </w:pPr>
            <w:r>
              <w:rPr/>
              <w:t xml:space="preserve">87 </w:t>
            </w:r>
          </w:p>
        </w:tc>
        <w:tc>
          <w:tcPr>
            <w:tcW w:w="541" w:type="dxa"/>
            <w:tcBorders/>
            <w:vAlign w:val="center"/>
          </w:tcPr>
          <w:p>
            <w:pPr>
              <w:pStyle w:val="TableContents"/>
              <w:bidi w:val="0"/>
              <w:spacing w:before="0" w:after="283"/>
              <w:jc w:val="left"/>
              <w:rPr/>
            </w:pPr>
            <w:r>
              <w:rPr/>
              <w:t xml:space="preserve">. 456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000 </w:t>
            </w:r>
          </w:p>
        </w:tc>
        <w:tc>
          <w:tcPr>
            <w:tcW w:w="157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7000900000000000000 ♠ 8 </w:t>
            </w:r>
          </w:p>
        </w:tc>
        <w:tc>
          <w:tcPr>
            <w:tcW w:w="1186" w:type="dxa"/>
            <w:tcBorders/>
            <w:vAlign w:val="center"/>
          </w:tcPr>
          <w:p>
            <w:pPr>
              <w:pStyle w:val="TableContents"/>
              <w:bidi w:val="0"/>
              <w:spacing w:before="0" w:after="283"/>
              <w:jc w:val="left"/>
              <w:rPr/>
            </w:pPr>
            <w:r>
              <w:rPr/>
              <w:t xml:space="preserve">Hill, Bob Bob Hill </w:t>
            </w:r>
          </w:p>
        </w:tc>
        <w:tc>
          <w:tcPr>
            <w:tcW w:w="991" w:type="dxa"/>
            <w:tcBorders/>
            <w:vAlign w:val="center"/>
          </w:tcPr>
          <w:p>
            <w:pPr>
              <w:pStyle w:val="TableContents"/>
              <w:bidi w:val="0"/>
              <w:spacing w:before="0" w:after="283"/>
              <w:jc w:val="left"/>
              <w:rPr/>
            </w:pPr>
            <w:r>
              <w:rPr/>
              <w:t xml:space="preserve">1990 -- 1993 </w:t>
            </w:r>
          </w:p>
        </w:tc>
        <w:tc>
          <w:tcPr>
            <w:tcW w:w="466" w:type="dxa"/>
            <w:tcBorders/>
            <w:vAlign w:val="center"/>
          </w:tcPr>
          <w:p>
            <w:pPr>
              <w:pStyle w:val="TableContents"/>
              <w:bidi w:val="0"/>
              <w:spacing w:before="0" w:after="283"/>
              <w:jc w:val="left"/>
              <w:rPr/>
            </w:pPr>
            <w:r>
              <w:rPr/>
              <w:t xml:space="preserve">221 </w:t>
            </w:r>
          </w:p>
        </w:tc>
        <w:tc>
          <w:tcPr>
            <w:tcW w:w="466" w:type="dxa"/>
            <w:tcBorders/>
            <w:vAlign w:val="center"/>
          </w:tcPr>
          <w:p>
            <w:pPr>
              <w:pStyle w:val="TableContents"/>
              <w:bidi w:val="0"/>
              <w:spacing w:before="0" w:after="283"/>
              <w:jc w:val="left"/>
              <w:rPr/>
            </w:pPr>
            <w:r>
              <w:rPr/>
              <w:t xml:space="preserve">113 </w:t>
            </w:r>
          </w:p>
        </w:tc>
        <w:tc>
          <w:tcPr>
            <w:tcW w:w="466" w:type="dxa"/>
            <w:tcBorders/>
            <w:vAlign w:val="center"/>
          </w:tcPr>
          <w:p>
            <w:pPr>
              <w:pStyle w:val="TableContents"/>
              <w:bidi w:val="0"/>
              <w:spacing w:before="0" w:after="283"/>
              <w:jc w:val="left"/>
              <w:rPr/>
            </w:pPr>
            <w:r>
              <w:rPr/>
              <w:t xml:space="preserve">108 </w:t>
            </w:r>
          </w:p>
        </w:tc>
        <w:tc>
          <w:tcPr>
            <w:tcW w:w="541" w:type="dxa"/>
            <w:tcBorders/>
            <w:vAlign w:val="center"/>
          </w:tcPr>
          <w:p>
            <w:pPr>
              <w:pStyle w:val="TableContents"/>
              <w:bidi w:val="0"/>
              <w:spacing w:before="0" w:after="283"/>
              <w:jc w:val="left"/>
              <w:rPr/>
            </w:pPr>
            <w:r>
              <w:rPr/>
              <w:t xml:space="preserve">. 511 </w:t>
            </w:r>
          </w:p>
        </w:tc>
        <w:tc>
          <w:tcPr>
            <w:tcW w:w="46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541" w:type="dxa"/>
            <w:tcBorders/>
            <w:vAlign w:val="center"/>
          </w:tcPr>
          <w:p>
            <w:pPr>
              <w:pStyle w:val="TableContents"/>
              <w:bidi w:val="0"/>
              <w:spacing w:before="0" w:after="283"/>
              <w:jc w:val="left"/>
              <w:rPr/>
            </w:pPr>
            <w:r>
              <w:rPr/>
              <w:t xml:space="preserve">. 250 </w:t>
            </w:r>
          </w:p>
        </w:tc>
        <w:tc>
          <w:tcPr>
            <w:tcW w:w="157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7001100000000000000 ♠ 9 </w:t>
            </w:r>
          </w:p>
        </w:tc>
        <w:tc>
          <w:tcPr>
            <w:tcW w:w="1186" w:type="dxa"/>
            <w:tcBorders/>
            <w:vAlign w:val="center"/>
          </w:tcPr>
          <w:p>
            <w:pPr>
              <w:pStyle w:val="TableContents"/>
              <w:bidi w:val="0"/>
              <w:spacing w:before="0" w:after="283"/>
              <w:jc w:val="left"/>
              <w:rPr/>
            </w:pPr>
            <w:r>
              <w:rPr/>
              <w:t xml:space="preserve">Brown, Larry Larry Brown </w:t>
            </w:r>
          </w:p>
        </w:tc>
        <w:tc>
          <w:tcPr>
            <w:tcW w:w="991" w:type="dxa"/>
            <w:tcBorders/>
            <w:vAlign w:val="center"/>
          </w:tcPr>
          <w:p>
            <w:pPr>
              <w:pStyle w:val="TableContents"/>
              <w:bidi w:val="0"/>
              <w:spacing w:before="0" w:after="283"/>
              <w:jc w:val="left"/>
              <w:rPr/>
            </w:pPr>
            <w:r>
              <w:rPr/>
              <w:t xml:space="preserve">1993 -- 1997 </w:t>
            </w:r>
          </w:p>
        </w:tc>
        <w:tc>
          <w:tcPr>
            <w:tcW w:w="466" w:type="dxa"/>
            <w:tcBorders/>
            <w:vAlign w:val="center"/>
          </w:tcPr>
          <w:p>
            <w:pPr>
              <w:pStyle w:val="TableContents"/>
              <w:bidi w:val="0"/>
              <w:spacing w:before="0" w:after="283"/>
              <w:jc w:val="left"/>
              <w:rPr/>
            </w:pPr>
            <w:r>
              <w:rPr/>
              <w:t xml:space="preserve">328 </w:t>
            </w:r>
          </w:p>
        </w:tc>
        <w:tc>
          <w:tcPr>
            <w:tcW w:w="466" w:type="dxa"/>
            <w:tcBorders/>
            <w:vAlign w:val="center"/>
          </w:tcPr>
          <w:p>
            <w:pPr>
              <w:pStyle w:val="TableContents"/>
              <w:bidi w:val="0"/>
              <w:spacing w:before="0" w:after="283"/>
              <w:jc w:val="left"/>
              <w:rPr/>
            </w:pPr>
            <w:r>
              <w:rPr/>
              <w:t xml:space="preserve">190 </w:t>
            </w:r>
          </w:p>
        </w:tc>
        <w:tc>
          <w:tcPr>
            <w:tcW w:w="466" w:type="dxa"/>
            <w:tcBorders/>
            <w:vAlign w:val="center"/>
          </w:tcPr>
          <w:p>
            <w:pPr>
              <w:pStyle w:val="TableContents"/>
              <w:bidi w:val="0"/>
              <w:spacing w:before="0" w:after="283"/>
              <w:jc w:val="left"/>
              <w:rPr/>
            </w:pPr>
            <w:r>
              <w:rPr/>
              <w:t xml:space="preserve">138 </w:t>
            </w:r>
          </w:p>
        </w:tc>
        <w:tc>
          <w:tcPr>
            <w:tcW w:w="541" w:type="dxa"/>
            <w:tcBorders/>
            <w:vAlign w:val="center"/>
          </w:tcPr>
          <w:p>
            <w:pPr>
              <w:pStyle w:val="TableContents"/>
              <w:bidi w:val="0"/>
              <w:spacing w:before="0" w:after="283"/>
              <w:jc w:val="left"/>
              <w:rPr/>
            </w:pPr>
            <w:r>
              <w:rPr/>
              <w:t xml:space="preserve">. 579 </w:t>
            </w:r>
          </w:p>
        </w:tc>
        <w:tc>
          <w:tcPr>
            <w:tcW w:w="46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22 </w:t>
            </w:r>
          </w:p>
        </w:tc>
        <w:tc>
          <w:tcPr>
            <w:tcW w:w="346" w:type="dxa"/>
            <w:tcBorders/>
            <w:vAlign w:val="center"/>
          </w:tcPr>
          <w:p>
            <w:pPr>
              <w:pStyle w:val="TableContents"/>
              <w:bidi w:val="0"/>
              <w:spacing w:before="0" w:after="283"/>
              <w:jc w:val="left"/>
              <w:rPr/>
            </w:pPr>
            <w:r>
              <w:rPr/>
              <w:t xml:space="preserve">16 </w:t>
            </w:r>
          </w:p>
        </w:tc>
        <w:tc>
          <w:tcPr>
            <w:tcW w:w="541" w:type="dxa"/>
            <w:tcBorders/>
            <w:vAlign w:val="center"/>
          </w:tcPr>
          <w:p>
            <w:pPr>
              <w:pStyle w:val="TableContents"/>
              <w:bidi w:val="0"/>
              <w:spacing w:before="0" w:after="283"/>
              <w:jc w:val="left"/>
              <w:rPr/>
            </w:pPr>
            <w:r>
              <w:rPr/>
              <w:t xml:space="preserve">. 579 </w:t>
            </w:r>
          </w:p>
        </w:tc>
        <w:tc>
          <w:tcPr>
            <w:tcW w:w="157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7001110000000000000 ♠ 10 </w:t>
            </w:r>
          </w:p>
        </w:tc>
        <w:tc>
          <w:tcPr>
            <w:tcW w:w="1186" w:type="dxa"/>
            <w:tcBorders/>
            <w:vAlign w:val="center"/>
          </w:tcPr>
          <w:p>
            <w:pPr>
              <w:pStyle w:val="TableContents"/>
              <w:bidi w:val="0"/>
              <w:spacing w:before="0" w:after="283"/>
              <w:jc w:val="left"/>
              <w:rPr/>
            </w:pPr>
            <w:r>
              <w:rPr/>
              <w:t xml:space="preserve">Bird, Larry Larry Bird * </w:t>
            </w:r>
          </w:p>
        </w:tc>
        <w:tc>
          <w:tcPr>
            <w:tcW w:w="991" w:type="dxa"/>
            <w:tcBorders/>
            <w:vAlign w:val="center"/>
          </w:tcPr>
          <w:p>
            <w:pPr>
              <w:pStyle w:val="TableContents"/>
              <w:bidi w:val="0"/>
              <w:spacing w:before="0" w:after="283"/>
              <w:jc w:val="left"/>
              <w:rPr/>
            </w:pPr>
            <w:r>
              <w:rPr/>
              <w:t xml:space="preserve">1997 -- 2000 </w:t>
            </w:r>
          </w:p>
        </w:tc>
        <w:tc>
          <w:tcPr>
            <w:tcW w:w="466" w:type="dxa"/>
            <w:tcBorders/>
            <w:vAlign w:val="center"/>
          </w:tcPr>
          <w:p>
            <w:pPr>
              <w:pStyle w:val="TableContents"/>
              <w:bidi w:val="0"/>
              <w:spacing w:before="0" w:after="283"/>
              <w:jc w:val="left"/>
              <w:rPr/>
            </w:pPr>
            <w:r>
              <w:rPr/>
              <w:t xml:space="preserve">214 </w:t>
            </w:r>
          </w:p>
        </w:tc>
        <w:tc>
          <w:tcPr>
            <w:tcW w:w="466" w:type="dxa"/>
            <w:tcBorders/>
            <w:vAlign w:val="center"/>
          </w:tcPr>
          <w:p>
            <w:pPr>
              <w:pStyle w:val="TableContents"/>
              <w:bidi w:val="0"/>
              <w:spacing w:before="0" w:after="283"/>
              <w:jc w:val="left"/>
              <w:rPr/>
            </w:pPr>
            <w:r>
              <w:rPr/>
              <w:t xml:space="preserve">147 </w:t>
            </w:r>
          </w:p>
        </w:tc>
        <w:tc>
          <w:tcPr>
            <w:tcW w:w="466" w:type="dxa"/>
            <w:tcBorders/>
            <w:vAlign w:val="center"/>
          </w:tcPr>
          <w:p>
            <w:pPr>
              <w:pStyle w:val="TableContents"/>
              <w:bidi w:val="0"/>
              <w:spacing w:before="0" w:after="283"/>
              <w:jc w:val="left"/>
              <w:rPr/>
            </w:pPr>
            <w:r>
              <w:rPr/>
              <w:t xml:space="preserve">67 </w:t>
            </w:r>
          </w:p>
        </w:tc>
        <w:tc>
          <w:tcPr>
            <w:tcW w:w="541" w:type="dxa"/>
            <w:tcBorders/>
            <w:vAlign w:val="center"/>
          </w:tcPr>
          <w:p>
            <w:pPr>
              <w:pStyle w:val="TableContents"/>
              <w:bidi w:val="0"/>
              <w:spacing w:before="0" w:after="283"/>
              <w:jc w:val="left"/>
              <w:rPr/>
            </w:pPr>
            <w:r>
              <w:rPr/>
              <w:t xml:space="preserve">. 687 </w:t>
            </w:r>
          </w:p>
        </w:tc>
        <w:tc>
          <w:tcPr>
            <w:tcW w:w="466" w:type="dxa"/>
            <w:tcBorders/>
            <w:vAlign w:val="center"/>
          </w:tcPr>
          <w:p>
            <w:pPr>
              <w:pStyle w:val="TableContents"/>
              <w:bidi w:val="0"/>
              <w:spacing w:before="0" w:after="283"/>
              <w:jc w:val="left"/>
              <w:rPr/>
            </w:pPr>
            <w:r>
              <w:rPr/>
              <w:t xml:space="preserve">52 </w:t>
            </w:r>
          </w:p>
        </w:tc>
        <w:tc>
          <w:tcPr>
            <w:tcW w:w="346" w:type="dxa"/>
            <w:tcBorders/>
            <w:vAlign w:val="center"/>
          </w:tcPr>
          <w:p>
            <w:pPr>
              <w:pStyle w:val="TableContents"/>
              <w:bidi w:val="0"/>
              <w:spacing w:before="0" w:after="283"/>
              <w:jc w:val="left"/>
              <w:rPr/>
            </w:pPr>
            <w:r>
              <w:rPr/>
              <w:t xml:space="preserve">32 </w:t>
            </w:r>
          </w:p>
        </w:tc>
        <w:tc>
          <w:tcPr>
            <w:tcW w:w="346" w:type="dxa"/>
            <w:tcBorders/>
            <w:vAlign w:val="center"/>
          </w:tcPr>
          <w:p>
            <w:pPr>
              <w:pStyle w:val="TableContents"/>
              <w:bidi w:val="0"/>
              <w:spacing w:before="0" w:after="283"/>
              <w:jc w:val="left"/>
              <w:rPr/>
            </w:pPr>
            <w:r>
              <w:rPr/>
              <w:t xml:space="preserve">20 </w:t>
            </w:r>
          </w:p>
        </w:tc>
        <w:tc>
          <w:tcPr>
            <w:tcW w:w="541" w:type="dxa"/>
            <w:tcBorders/>
            <w:vAlign w:val="center"/>
          </w:tcPr>
          <w:p>
            <w:pPr>
              <w:pStyle w:val="TableContents"/>
              <w:bidi w:val="0"/>
              <w:spacing w:before="0" w:after="283"/>
              <w:jc w:val="left"/>
              <w:rPr/>
            </w:pPr>
            <w:r>
              <w:rPr/>
              <w:t xml:space="preserve">. 615 </w:t>
            </w:r>
          </w:p>
        </w:tc>
        <w:tc>
          <w:tcPr>
            <w:tcW w:w="1576" w:type="dxa"/>
            <w:tcBorders/>
            <w:vAlign w:val="center"/>
          </w:tcPr>
          <w:p>
            <w:pPr>
              <w:pStyle w:val="TableContents"/>
              <w:bidi w:val="0"/>
              <w:spacing w:before="0" w:after="283"/>
              <w:jc w:val="left"/>
              <w:rPr/>
            </w:pPr>
            <w:r>
              <w:rPr/>
              <w:t xml:space="preserve">1997 -- 98 NBA:n vuoden valmentaja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7001120000000000000 ♠ 11 </w:t>
            </w:r>
          </w:p>
        </w:tc>
        <w:tc>
          <w:tcPr>
            <w:tcW w:w="1186" w:type="dxa"/>
            <w:tcBorders/>
            <w:vAlign w:val="center"/>
          </w:tcPr>
          <w:p>
            <w:pPr>
              <w:pStyle w:val="TableContents"/>
              <w:bidi w:val="0"/>
              <w:spacing w:before="0" w:after="283"/>
              <w:jc w:val="left"/>
              <w:rPr/>
            </w:pPr>
            <w:r>
              <w:rPr/>
              <w:t xml:space="preserve">Thomas, Isiah Isiah Thomas </w:t>
            </w:r>
          </w:p>
        </w:tc>
        <w:tc>
          <w:tcPr>
            <w:tcW w:w="991" w:type="dxa"/>
            <w:tcBorders/>
            <w:vAlign w:val="center"/>
          </w:tcPr>
          <w:p>
            <w:pPr>
              <w:pStyle w:val="TableContents"/>
              <w:bidi w:val="0"/>
              <w:spacing w:before="0" w:after="283"/>
              <w:jc w:val="left"/>
              <w:rPr/>
            </w:pPr>
            <w:r>
              <w:rPr/>
              <w:t xml:space="preserve">2000 -- 2003 </w:t>
            </w:r>
          </w:p>
        </w:tc>
        <w:tc>
          <w:tcPr>
            <w:tcW w:w="466" w:type="dxa"/>
            <w:tcBorders/>
            <w:vAlign w:val="center"/>
          </w:tcPr>
          <w:p>
            <w:pPr>
              <w:pStyle w:val="TableContents"/>
              <w:bidi w:val="0"/>
              <w:spacing w:before="0" w:after="283"/>
              <w:jc w:val="left"/>
              <w:rPr/>
            </w:pPr>
            <w:r>
              <w:rPr/>
              <w:t xml:space="preserve">246 </w:t>
            </w:r>
          </w:p>
        </w:tc>
        <w:tc>
          <w:tcPr>
            <w:tcW w:w="466" w:type="dxa"/>
            <w:tcBorders/>
            <w:vAlign w:val="center"/>
          </w:tcPr>
          <w:p>
            <w:pPr>
              <w:pStyle w:val="TableContents"/>
              <w:bidi w:val="0"/>
              <w:spacing w:before="0" w:after="283"/>
              <w:jc w:val="left"/>
              <w:rPr/>
            </w:pPr>
            <w:r>
              <w:rPr/>
              <w:t xml:space="preserve">131 </w:t>
            </w:r>
          </w:p>
        </w:tc>
        <w:tc>
          <w:tcPr>
            <w:tcW w:w="466" w:type="dxa"/>
            <w:tcBorders/>
            <w:vAlign w:val="center"/>
          </w:tcPr>
          <w:p>
            <w:pPr>
              <w:pStyle w:val="TableContents"/>
              <w:bidi w:val="0"/>
              <w:spacing w:before="0" w:after="283"/>
              <w:jc w:val="left"/>
              <w:rPr/>
            </w:pPr>
            <w:r>
              <w:rPr/>
              <w:t xml:space="preserve">115 </w:t>
            </w:r>
          </w:p>
        </w:tc>
        <w:tc>
          <w:tcPr>
            <w:tcW w:w="541" w:type="dxa"/>
            <w:tcBorders/>
            <w:vAlign w:val="center"/>
          </w:tcPr>
          <w:p>
            <w:pPr>
              <w:pStyle w:val="TableContents"/>
              <w:bidi w:val="0"/>
              <w:spacing w:before="0" w:after="283"/>
              <w:jc w:val="left"/>
              <w:rPr/>
            </w:pPr>
            <w:r>
              <w:rPr/>
              <w:t xml:space="preserve">. 533 </w:t>
            </w:r>
          </w:p>
        </w:tc>
        <w:tc>
          <w:tcPr>
            <w:tcW w:w="46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10 </w:t>
            </w:r>
          </w:p>
        </w:tc>
        <w:tc>
          <w:tcPr>
            <w:tcW w:w="541" w:type="dxa"/>
            <w:tcBorders/>
            <w:vAlign w:val="center"/>
          </w:tcPr>
          <w:p>
            <w:pPr>
              <w:pStyle w:val="TableContents"/>
              <w:bidi w:val="0"/>
              <w:spacing w:before="0" w:after="283"/>
              <w:jc w:val="left"/>
              <w:rPr/>
            </w:pPr>
            <w:r>
              <w:rPr/>
              <w:t xml:space="preserve">. 333 </w:t>
            </w:r>
          </w:p>
        </w:tc>
        <w:tc>
          <w:tcPr>
            <w:tcW w:w="157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7001130000000000000 ♠ 12 </w:t>
            </w:r>
          </w:p>
        </w:tc>
        <w:tc>
          <w:tcPr>
            <w:tcW w:w="1186" w:type="dxa"/>
            <w:tcBorders/>
            <w:vAlign w:val="center"/>
          </w:tcPr>
          <w:p>
            <w:pPr>
              <w:pStyle w:val="TableContents"/>
              <w:bidi w:val="0"/>
              <w:spacing w:before="0" w:after="283"/>
              <w:jc w:val="left"/>
              <w:rPr/>
            </w:pPr>
            <w:r>
              <w:rPr/>
              <w:t xml:space="preserve">Carlisle, Rick Rick Carlisle </w:t>
            </w:r>
          </w:p>
        </w:tc>
        <w:tc>
          <w:tcPr>
            <w:tcW w:w="991" w:type="dxa"/>
            <w:tcBorders/>
            <w:vAlign w:val="center"/>
          </w:tcPr>
          <w:p>
            <w:pPr>
              <w:pStyle w:val="TableContents"/>
              <w:bidi w:val="0"/>
              <w:spacing w:before="0" w:after="283"/>
              <w:jc w:val="left"/>
              <w:rPr/>
            </w:pPr>
            <w:r>
              <w:rPr/>
              <w:t xml:space="preserve">2003 -- 2007 </w:t>
            </w:r>
          </w:p>
        </w:tc>
        <w:tc>
          <w:tcPr>
            <w:tcW w:w="466" w:type="dxa"/>
            <w:tcBorders/>
            <w:vAlign w:val="center"/>
          </w:tcPr>
          <w:p>
            <w:pPr>
              <w:pStyle w:val="TableContents"/>
              <w:bidi w:val="0"/>
              <w:spacing w:before="0" w:after="283"/>
              <w:jc w:val="left"/>
              <w:rPr/>
            </w:pPr>
            <w:r>
              <w:rPr/>
              <w:t xml:space="preserve">328 </w:t>
            </w:r>
          </w:p>
        </w:tc>
        <w:tc>
          <w:tcPr>
            <w:tcW w:w="466" w:type="dxa"/>
            <w:tcBorders/>
            <w:vAlign w:val="center"/>
          </w:tcPr>
          <w:p>
            <w:pPr>
              <w:pStyle w:val="TableContents"/>
              <w:bidi w:val="0"/>
              <w:spacing w:before="0" w:after="283"/>
              <w:jc w:val="left"/>
              <w:rPr/>
            </w:pPr>
            <w:r>
              <w:rPr/>
              <w:t xml:space="preserve">181 </w:t>
            </w:r>
          </w:p>
        </w:tc>
        <w:tc>
          <w:tcPr>
            <w:tcW w:w="466" w:type="dxa"/>
            <w:tcBorders/>
            <w:vAlign w:val="center"/>
          </w:tcPr>
          <w:p>
            <w:pPr>
              <w:pStyle w:val="TableContents"/>
              <w:bidi w:val="0"/>
              <w:spacing w:before="0" w:after="283"/>
              <w:jc w:val="left"/>
              <w:rPr/>
            </w:pPr>
            <w:r>
              <w:rPr/>
              <w:t xml:space="preserve">147 </w:t>
            </w:r>
          </w:p>
        </w:tc>
        <w:tc>
          <w:tcPr>
            <w:tcW w:w="541" w:type="dxa"/>
            <w:tcBorders/>
            <w:vAlign w:val="center"/>
          </w:tcPr>
          <w:p>
            <w:pPr>
              <w:pStyle w:val="TableContents"/>
              <w:bidi w:val="0"/>
              <w:spacing w:before="0" w:after="283"/>
              <w:jc w:val="left"/>
              <w:rPr/>
            </w:pPr>
            <w:r>
              <w:rPr/>
              <w:t xml:space="preserve">. 552 </w:t>
            </w:r>
          </w:p>
        </w:tc>
        <w:tc>
          <w:tcPr>
            <w:tcW w:w="46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18 </w:t>
            </w:r>
          </w:p>
        </w:tc>
        <w:tc>
          <w:tcPr>
            <w:tcW w:w="346" w:type="dxa"/>
            <w:tcBorders/>
            <w:vAlign w:val="center"/>
          </w:tcPr>
          <w:p>
            <w:pPr>
              <w:pStyle w:val="TableContents"/>
              <w:bidi w:val="0"/>
              <w:spacing w:before="0" w:after="283"/>
              <w:jc w:val="left"/>
              <w:rPr/>
            </w:pPr>
            <w:r>
              <w:rPr/>
              <w:t xml:space="preserve">17 </w:t>
            </w:r>
          </w:p>
        </w:tc>
        <w:tc>
          <w:tcPr>
            <w:tcW w:w="541" w:type="dxa"/>
            <w:tcBorders/>
            <w:vAlign w:val="center"/>
          </w:tcPr>
          <w:p>
            <w:pPr>
              <w:pStyle w:val="TableContents"/>
              <w:bidi w:val="0"/>
              <w:spacing w:before="0" w:after="283"/>
              <w:jc w:val="left"/>
              <w:rPr/>
            </w:pPr>
            <w:r>
              <w:rPr/>
              <w:t xml:space="preserve">. 514 </w:t>
            </w:r>
          </w:p>
        </w:tc>
        <w:tc>
          <w:tcPr>
            <w:tcW w:w="157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7001140000000000000 ♠ 13 </w:t>
            </w:r>
          </w:p>
        </w:tc>
        <w:tc>
          <w:tcPr>
            <w:tcW w:w="1186" w:type="dxa"/>
            <w:tcBorders/>
            <w:vAlign w:val="center"/>
          </w:tcPr>
          <w:p>
            <w:pPr>
              <w:pStyle w:val="TableContents"/>
              <w:bidi w:val="0"/>
              <w:spacing w:before="0" w:after="283"/>
              <w:jc w:val="left"/>
              <w:rPr/>
            </w:pPr>
            <w:r>
              <w:rPr/>
              <w:t xml:space="preserve">O'Brien, Jim Jim O'Brien </w:t>
            </w:r>
          </w:p>
        </w:tc>
        <w:tc>
          <w:tcPr>
            <w:tcW w:w="991" w:type="dxa"/>
            <w:tcBorders/>
            <w:vAlign w:val="center"/>
          </w:tcPr>
          <w:p>
            <w:pPr>
              <w:pStyle w:val="TableContents"/>
              <w:bidi w:val="0"/>
              <w:spacing w:before="0" w:after="283"/>
              <w:jc w:val="left"/>
              <w:rPr/>
            </w:pPr>
            <w:r>
              <w:rPr/>
              <w:t xml:space="preserve">2007 -- 2011 </w:t>
            </w:r>
          </w:p>
        </w:tc>
        <w:tc>
          <w:tcPr>
            <w:tcW w:w="466" w:type="dxa"/>
            <w:tcBorders/>
            <w:vAlign w:val="center"/>
          </w:tcPr>
          <w:p>
            <w:pPr>
              <w:pStyle w:val="TableContents"/>
              <w:bidi w:val="0"/>
              <w:spacing w:before="0" w:after="283"/>
              <w:jc w:val="left"/>
              <w:rPr/>
            </w:pPr>
            <w:r>
              <w:rPr/>
              <w:t xml:space="preserve">290 </w:t>
            </w:r>
          </w:p>
        </w:tc>
        <w:tc>
          <w:tcPr>
            <w:tcW w:w="466" w:type="dxa"/>
            <w:tcBorders/>
            <w:vAlign w:val="center"/>
          </w:tcPr>
          <w:p>
            <w:pPr>
              <w:pStyle w:val="TableContents"/>
              <w:bidi w:val="0"/>
              <w:spacing w:before="0" w:after="283"/>
              <w:jc w:val="left"/>
              <w:rPr/>
            </w:pPr>
            <w:r>
              <w:rPr/>
              <w:t xml:space="preserve">121 </w:t>
            </w:r>
          </w:p>
        </w:tc>
        <w:tc>
          <w:tcPr>
            <w:tcW w:w="466" w:type="dxa"/>
            <w:tcBorders/>
            <w:vAlign w:val="center"/>
          </w:tcPr>
          <w:p>
            <w:pPr>
              <w:pStyle w:val="TableContents"/>
              <w:bidi w:val="0"/>
              <w:spacing w:before="0" w:after="283"/>
              <w:jc w:val="left"/>
              <w:rPr/>
            </w:pPr>
            <w:r>
              <w:rPr/>
              <w:t xml:space="preserve">169 </w:t>
            </w:r>
          </w:p>
        </w:tc>
        <w:tc>
          <w:tcPr>
            <w:tcW w:w="541" w:type="dxa"/>
            <w:tcBorders/>
            <w:vAlign w:val="center"/>
          </w:tcPr>
          <w:p>
            <w:pPr>
              <w:pStyle w:val="TableContents"/>
              <w:bidi w:val="0"/>
              <w:spacing w:before="0" w:after="283"/>
              <w:jc w:val="left"/>
              <w:rPr/>
            </w:pPr>
            <w:r>
              <w:rPr/>
              <w:t xml:space="preserve">. 417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157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7001150000000000000 ♠ 14 </w:t>
            </w:r>
          </w:p>
        </w:tc>
        <w:tc>
          <w:tcPr>
            <w:tcW w:w="1186" w:type="dxa"/>
            <w:tcBorders/>
            <w:vAlign w:val="center"/>
          </w:tcPr>
          <w:p>
            <w:pPr>
              <w:pStyle w:val="TableContents"/>
              <w:bidi w:val="0"/>
              <w:spacing w:before="0" w:after="283"/>
              <w:jc w:val="left"/>
              <w:rPr/>
            </w:pPr>
            <w:r>
              <w:rPr/>
              <w:t xml:space="preserve">Vogel, Frank Frank Vogel </w:t>
            </w:r>
          </w:p>
        </w:tc>
        <w:tc>
          <w:tcPr>
            <w:tcW w:w="991" w:type="dxa"/>
            <w:tcBorders/>
            <w:vAlign w:val="center"/>
          </w:tcPr>
          <w:p>
            <w:pPr>
              <w:pStyle w:val="TableContents"/>
              <w:bidi w:val="0"/>
              <w:spacing w:before="0" w:after="283"/>
              <w:jc w:val="left"/>
              <w:rPr/>
            </w:pPr>
            <w:r>
              <w:rPr/>
              <w:t xml:space="preserve">2011 -- 2016 </w:t>
            </w:r>
          </w:p>
        </w:tc>
        <w:tc>
          <w:tcPr>
            <w:tcW w:w="466" w:type="dxa"/>
            <w:tcBorders/>
            <w:vAlign w:val="center"/>
          </w:tcPr>
          <w:p>
            <w:pPr>
              <w:pStyle w:val="TableContents"/>
              <w:bidi w:val="0"/>
              <w:spacing w:before="0" w:after="283"/>
              <w:jc w:val="left"/>
              <w:rPr/>
            </w:pPr>
            <w:r>
              <w:rPr/>
              <w:t xml:space="preserve">431 </w:t>
            </w:r>
          </w:p>
        </w:tc>
        <w:tc>
          <w:tcPr>
            <w:tcW w:w="466" w:type="dxa"/>
            <w:tcBorders/>
            <w:vAlign w:val="center"/>
          </w:tcPr>
          <w:p>
            <w:pPr>
              <w:pStyle w:val="TableContents"/>
              <w:bidi w:val="0"/>
              <w:spacing w:before="0" w:after="283"/>
              <w:jc w:val="left"/>
              <w:rPr/>
            </w:pPr>
            <w:r>
              <w:rPr/>
              <w:t xml:space="preserve">250 </w:t>
            </w:r>
          </w:p>
        </w:tc>
        <w:tc>
          <w:tcPr>
            <w:tcW w:w="466" w:type="dxa"/>
            <w:tcBorders/>
            <w:vAlign w:val="center"/>
          </w:tcPr>
          <w:p>
            <w:pPr>
              <w:pStyle w:val="TableContents"/>
              <w:bidi w:val="0"/>
              <w:spacing w:before="0" w:after="283"/>
              <w:jc w:val="left"/>
              <w:rPr/>
            </w:pPr>
            <w:r>
              <w:rPr/>
              <w:t xml:space="preserve">181 </w:t>
            </w:r>
          </w:p>
        </w:tc>
        <w:tc>
          <w:tcPr>
            <w:tcW w:w="541" w:type="dxa"/>
            <w:tcBorders/>
            <w:vAlign w:val="center"/>
          </w:tcPr>
          <w:p>
            <w:pPr>
              <w:pStyle w:val="TableContents"/>
              <w:bidi w:val="0"/>
              <w:spacing w:before="0" w:after="283"/>
              <w:jc w:val="left"/>
              <w:rPr/>
            </w:pPr>
            <w:r>
              <w:rPr/>
              <w:t xml:space="preserve">. 580 </w:t>
            </w:r>
          </w:p>
        </w:tc>
        <w:tc>
          <w:tcPr>
            <w:tcW w:w="466" w:type="dxa"/>
            <w:tcBorders/>
            <w:vAlign w:val="center"/>
          </w:tcPr>
          <w:p>
            <w:pPr>
              <w:pStyle w:val="TableContents"/>
              <w:bidi w:val="0"/>
              <w:spacing w:before="0" w:after="283"/>
              <w:jc w:val="left"/>
              <w:rPr/>
            </w:pPr>
            <w:r>
              <w:rPr/>
              <w:t xml:space="preserve">59 </w:t>
            </w:r>
          </w:p>
        </w:tc>
        <w:tc>
          <w:tcPr>
            <w:tcW w:w="346" w:type="dxa"/>
            <w:tcBorders/>
            <w:vAlign w:val="center"/>
          </w:tcPr>
          <w:p>
            <w:pPr>
              <w:pStyle w:val="TableContents"/>
              <w:bidi w:val="0"/>
              <w:spacing w:before="0" w:after="283"/>
              <w:jc w:val="left"/>
              <w:rPr/>
            </w:pPr>
            <w:r>
              <w:rPr/>
              <w:t xml:space="preserve">30 </w:t>
            </w:r>
          </w:p>
        </w:tc>
        <w:tc>
          <w:tcPr>
            <w:tcW w:w="346"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pPr>
            <w:r>
              <w:rPr/>
              <w:t xml:space="preserve">. 508 </w:t>
            </w:r>
          </w:p>
        </w:tc>
        <w:tc>
          <w:tcPr>
            <w:tcW w:w="157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7001160000000000000 ♠ 15 </w:t>
            </w:r>
          </w:p>
        </w:tc>
        <w:tc>
          <w:tcPr>
            <w:tcW w:w="1186" w:type="dxa"/>
            <w:tcBorders/>
            <w:vAlign w:val="center"/>
          </w:tcPr>
          <w:p>
            <w:pPr>
              <w:pStyle w:val="TableContents"/>
              <w:bidi w:val="0"/>
              <w:spacing w:before="0" w:after="283"/>
              <w:jc w:val="left"/>
              <w:rPr/>
            </w:pPr>
            <w:r>
              <w:rPr/>
              <w:t xml:space="preserve">McMillan, Nate </w:t>
            </w:r>
            <w:r>
              <w:rPr>
                <w:color w:val="A9A9A9"/>
              </w:rPr>
              <w:t xml:space="preserve">Nate McMillan </w:t>
            </w:r>
          </w:p>
        </w:tc>
        <w:tc>
          <w:tcPr>
            <w:tcW w:w="991" w:type="dxa"/>
            <w:tcBorders/>
            <w:vAlign w:val="center"/>
          </w:tcPr>
          <w:p>
            <w:pPr>
              <w:pStyle w:val="TableContents"/>
              <w:bidi w:val="0"/>
              <w:spacing w:before="0" w:after="283"/>
              <w:jc w:val="left"/>
              <w:rPr/>
            </w:pPr>
            <w:r>
              <w:rPr/>
              <w:t xml:space="preserve">2016 -- nyt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42 </w:t>
            </w:r>
          </w:p>
        </w:tc>
        <w:tc>
          <w:tcPr>
            <w:tcW w:w="4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000 </w:t>
            </w:r>
          </w:p>
        </w:tc>
        <w:tc>
          <w:tcPr>
            <w:tcW w:w="157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Indianan Pacersin valmentaja?</w:t>
      </w:r>
    </w:p>
    <w:p>
      <w:pPr>
        <w:pStyle w:val="TextBody"/>
        <w:bidi w:val="0"/>
        <w:jc w:val="left"/>
        <w:rPr>
          <w:b/>
          <w:u w:val="single"/>
          <w:shd w:val="clear" w:fill="FFFF00"/>
        </w:rPr>
      </w:pPr>
      <w:r>
        <w:rPr>
          <w:b/>
          <w:u w:val="single"/>
          <w:shd w:val="clear" w:fill="FFFF00"/>
        </w:rPr>
        <w:t xml:space="preserve">Asiakirjan numero 29813</w:t>
      </w:r>
    </w:p>
    <w:p>
      <w:pPr>
        <w:pStyle w:val="TextBody"/>
        <w:bidi w:val="0"/>
        <w:jc w:val="left"/>
        <w:rPr>
          <w:b/>
          <w:shd w:val="clear" w:fill="FFFF00"/>
        </w:rPr>
      </w:pPr>
      <w:r>
        <w:rPr>
          <w:b/>
          <w:shd w:val="clear" w:fill="FFFF00"/>
        </w:rPr>
        <w:t xml:space="preserve">Tekstin numero 0</w:t>
      </w:r>
    </w:p>
    <w:tbl>
      <w:tblPr>
        <w:tblW w:w="7729" w:type="dxa"/>
        <w:jc w:val="left"/>
        <w:tblInd w:w="0" w:type="dxa"/>
        <w:tblLayout w:type="fixed"/>
        <w:tblCellMar>
          <w:top w:w="28" w:type="dxa"/>
          <w:left w:w="28" w:type="dxa"/>
          <w:bottom w:w="28" w:type="dxa"/>
          <w:right w:w="28" w:type="dxa"/>
        </w:tblCellMar>
      </w:tblPr>
      <w:tblGrid>
        <w:gridCol w:w="2446"/>
        <w:gridCol w:w="1591"/>
        <w:gridCol w:w="2011"/>
        <w:gridCol w:w="1681"/>
      </w:tblGrid>
      <w:tr>
        <w:trPr/>
        <w:tc>
          <w:tcPr>
            <w:tcW w:w="2446" w:type="dxa"/>
            <w:tcBorders/>
            <w:vAlign w:val="center"/>
          </w:tcPr>
          <w:p>
            <w:pPr>
              <w:pStyle w:val="TableHeading"/>
              <w:suppressLineNumbers/>
              <w:bidi w:val="0"/>
              <w:spacing w:before="0" w:after="283"/>
              <w:jc w:val="center"/>
              <w:rPr/>
            </w:pPr>
            <w:r>
              <w:rPr/>
              <w:t xml:space="preserve">Nimi </w:t>
            </w:r>
          </w:p>
        </w:tc>
        <w:tc>
          <w:tcPr>
            <w:tcW w:w="1591" w:type="dxa"/>
            <w:tcBorders/>
            <w:vAlign w:val="center"/>
          </w:tcPr>
          <w:p>
            <w:pPr>
              <w:pStyle w:val="TableHeading"/>
              <w:suppressLineNumbers/>
              <w:bidi w:val="0"/>
              <w:spacing w:before="0" w:after="283"/>
              <w:jc w:val="center"/>
              <w:rPr/>
            </w:pPr>
            <w:r>
              <w:rPr/>
              <w:t xml:space="preserve">Palvelusvuodet </w:t>
            </w:r>
          </w:p>
        </w:tc>
        <w:tc>
          <w:tcPr>
            <w:tcW w:w="2011" w:type="dxa"/>
            <w:tcBorders/>
            <w:vAlign w:val="center"/>
          </w:tcPr>
          <w:p>
            <w:pPr>
              <w:pStyle w:val="TableHeading"/>
              <w:suppressLineNumbers/>
              <w:bidi w:val="0"/>
              <w:spacing w:before="0" w:after="283"/>
              <w:jc w:val="center"/>
              <w:rPr/>
            </w:pPr>
            <w:r>
              <w:rPr/>
              <w:t xml:space="preserve">Paavi </w:t>
            </w:r>
          </w:p>
        </w:tc>
        <w:tc>
          <w:tcPr>
            <w:tcW w:w="1681" w:type="dxa"/>
            <w:tcBorders/>
            <w:vAlign w:val="center"/>
          </w:tcPr>
          <w:p>
            <w:pPr>
              <w:pStyle w:val="TableHeading"/>
              <w:suppressLineNumbers/>
              <w:bidi w:val="0"/>
              <w:spacing w:before="0" w:after="283"/>
              <w:jc w:val="center"/>
              <w:rPr/>
            </w:pPr>
            <w:r>
              <w:rPr/>
              <w:t xml:space="preserve">Yhdysvaltain presidentti </w:t>
            </w:r>
          </w:p>
        </w:tc>
      </w:tr>
      <w:tr>
        <w:trPr/>
        <w:tc>
          <w:tcPr>
            <w:tcW w:w="2446" w:type="dxa"/>
            <w:tcBorders/>
            <w:vAlign w:val="center"/>
          </w:tcPr>
          <w:p>
            <w:pPr>
              <w:pStyle w:val="TableContents"/>
              <w:bidi w:val="0"/>
              <w:spacing w:before="0" w:after="283"/>
              <w:jc w:val="left"/>
              <w:rPr/>
            </w:pPr>
            <w:r>
              <w:rPr/>
              <w:t xml:space="preserve">William Wilson </w:t>
            </w:r>
          </w:p>
        </w:tc>
        <w:tc>
          <w:tcPr>
            <w:tcW w:w="1591" w:type="dxa"/>
            <w:tcBorders/>
            <w:vAlign w:val="center"/>
          </w:tcPr>
          <w:p>
            <w:pPr>
              <w:pStyle w:val="TableContents"/>
              <w:bidi w:val="0"/>
              <w:spacing w:before="0" w:after="283"/>
              <w:jc w:val="left"/>
              <w:rPr/>
            </w:pPr>
            <w:r>
              <w:rPr/>
              <w:t xml:space="preserve">1984 -- 1986 </w:t>
            </w:r>
          </w:p>
        </w:tc>
        <w:tc>
          <w:tcPr>
            <w:tcW w:w="2011" w:type="dxa"/>
            <w:tcBorders/>
            <w:vAlign w:val="center"/>
          </w:tcPr>
          <w:p>
            <w:pPr>
              <w:pStyle w:val="TableContents"/>
              <w:bidi w:val="0"/>
              <w:spacing w:before="0" w:after="283"/>
              <w:jc w:val="left"/>
              <w:rPr/>
            </w:pPr>
            <w:r>
              <w:rPr/>
              <w:t xml:space="preserve">Johannes Paavali II </w:t>
            </w:r>
          </w:p>
        </w:tc>
        <w:tc>
          <w:tcPr>
            <w:tcW w:w="1681" w:type="dxa"/>
            <w:tcBorders/>
            <w:vAlign w:val="center"/>
          </w:tcPr>
          <w:p>
            <w:pPr>
              <w:pStyle w:val="TableContents"/>
              <w:bidi w:val="0"/>
              <w:spacing w:before="0" w:after="283"/>
              <w:jc w:val="left"/>
              <w:rPr/>
            </w:pPr>
            <w:r>
              <w:rPr/>
              <w:t xml:space="preserve">Ronald Reagan </w:t>
            </w:r>
          </w:p>
        </w:tc>
      </w:tr>
      <w:tr>
        <w:trPr/>
        <w:tc>
          <w:tcPr>
            <w:tcW w:w="2446" w:type="dxa"/>
            <w:tcBorders/>
            <w:vAlign w:val="center"/>
          </w:tcPr>
          <w:p>
            <w:pPr>
              <w:pStyle w:val="TableContents"/>
              <w:bidi w:val="0"/>
              <w:spacing w:before="0" w:after="283"/>
              <w:jc w:val="left"/>
              <w:rPr/>
            </w:pPr>
            <w:r>
              <w:rPr/>
              <w:t xml:space="preserve">Frank Shakespeare </w:t>
            </w:r>
          </w:p>
        </w:tc>
        <w:tc>
          <w:tcPr>
            <w:tcW w:w="1591" w:type="dxa"/>
            <w:tcBorders/>
            <w:vAlign w:val="center"/>
          </w:tcPr>
          <w:p>
            <w:pPr>
              <w:pStyle w:val="TableContents"/>
              <w:bidi w:val="0"/>
              <w:spacing w:before="0" w:after="283"/>
              <w:jc w:val="left"/>
              <w:rPr/>
            </w:pPr>
            <w:r>
              <w:rPr/>
              <w:t xml:space="preserve">1986 -- 1989 </w:t>
            </w:r>
          </w:p>
        </w:tc>
        <w:tc>
          <w:tcPr>
            <w:tcW w:w="3692" w:type="dxa"/>
            <w:gridSpan w:val="2"/>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Thomas Patrick Melady </w:t>
            </w:r>
          </w:p>
        </w:tc>
        <w:tc>
          <w:tcPr>
            <w:tcW w:w="1591" w:type="dxa"/>
            <w:tcBorders/>
            <w:vAlign w:val="center"/>
          </w:tcPr>
          <w:p>
            <w:pPr>
              <w:pStyle w:val="TableContents"/>
              <w:bidi w:val="0"/>
              <w:spacing w:before="0" w:after="283"/>
              <w:jc w:val="left"/>
              <w:rPr/>
            </w:pPr>
            <w:r>
              <w:rPr/>
              <w:t xml:space="preserve">1989 -- 1993 </w:t>
            </w:r>
          </w:p>
        </w:tc>
        <w:tc>
          <w:tcPr>
            <w:tcW w:w="2011" w:type="dxa"/>
            <w:tcBorders/>
            <w:vAlign w:val="center"/>
          </w:tcPr>
          <w:p>
            <w:pPr>
              <w:pStyle w:val="TableContents"/>
              <w:bidi w:val="0"/>
              <w:spacing w:before="0" w:after="283"/>
              <w:jc w:val="left"/>
              <w:rPr/>
            </w:pPr>
            <w:r>
              <w:rPr/>
              <w:t xml:space="preserve">George H.W. Bush </w:t>
            </w:r>
          </w:p>
        </w:tc>
        <w:tc>
          <w:tcPr>
            <w:tcW w:w="1681" w:type="dxa"/>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Raymond Flynn </w:t>
            </w:r>
          </w:p>
        </w:tc>
        <w:tc>
          <w:tcPr>
            <w:tcW w:w="1591" w:type="dxa"/>
            <w:tcBorders/>
            <w:vAlign w:val="center"/>
          </w:tcPr>
          <w:p>
            <w:pPr>
              <w:pStyle w:val="TableContents"/>
              <w:bidi w:val="0"/>
              <w:spacing w:before="0" w:after="283"/>
              <w:jc w:val="left"/>
              <w:rPr/>
            </w:pPr>
            <w:r>
              <w:rPr/>
              <w:t xml:space="preserve">1993 -- 1997 </w:t>
            </w:r>
          </w:p>
        </w:tc>
        <w:tc>
          <w:tcPr>
            <w:tcW w:w="2011" w:type="dxa"/>
            <w:tcBorders/>
            <w:vAlign w:val="center"/>
          </w:tcPr>
          <w:p>
            <w:pPr>
              <w:pStyle w:val="TableContents"/>
              <w:bidi w:val="0"/>
              <w:spacing w:before="0" w:after="283"/>
              <w:jc w:val="left"/>
              <w:rPr/>
            </w:pPr>
            <w:r>
              <w:rPr/>
              <w:t xml:space="preserve">Bill Clinton </w:t>
            </w:r>
          </w:p>
        </w:tc>
        <w:tc>
          <w:tcPr>
            <w:tcW w:w="1681" w:type="dxa"/>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Lindy Boggs </w:t>
            </w:r>
          </w:p>
        </w:tc>
        <w:tc>
          <w:tcPr>
            <w:tcW w:w="1591" w:type="dxa"/>
            <w:tcBorders/>
            <w:vAlign w:val="center"/>
          </w:tcPr>
          <w:p>
            <w:pPr>
              <w:pStyle w:val="TableContents"/>
              <w:bidi w:val="0"/>
              <w:spacing w:before="0" w:after="283"/>
              <w:jc w:val="left"/>
              <w:rPr/>
            </w:pPr>
            <w:r>
              <w:rPr/>
              <w:t xml:space="preserve">1997 -- 2001 </w:t>
            </w:r>
          </w:p>
        </w:tc>
        <w:tc>
          <w:tcPr>
            <w:tcW w:w="3692" w:type="dxa"/>
            <w:gridSpan w:val="2"/>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James Nicholson </w:t>
            </w:r>
          </w:p>
        </w:tc>
        <w:tc>
          <w:tcPr>
            <w:tcW w:w="1591" w:type="dxa"/>
            <w:tcBorders/>
            <w:vAlign w:val="center"/>
          </w:tcPr>
          <w:p>
            <w:pPr>
              <w:pStyle w:val="TableContents"/>
              <w:bidi w:val="0"/>
              <w:spacing w:before="0" w:after="283"/>
              <w:jc w:val="left"/>
              <w:rPr/>
            </w:pPr>
            <w:r>
              <w:rPr/>
              <w:t xml:space="preserve">2001 -- 2005 </w:t>
            </w:r>
          </w:p>
        </w:tc>
        <w:tc>
          <w:tcPr>
            <w:tcW w:w="2011" w:type="dxa"/>
            <w:tcBorders/>
            <w:vAlign w:val="center"/>
          </w:tcPr>
          <w:p>
            <w:pPr>
              <w:pStyle w:val="TableContents"/>
              <w:bidi w:val="0"/>
              <w:spacing w:before="0" w:after="283"/>
              <w:jc w:val="left"/>
              <w:rPr/>
            </w:pPr>
            <w:r>
              <w:rPr/>
              <w:t xml:space="preserve">George W. Bush </w:t>
            </w:r>
          </w:p>
        </w:tc>
        <w:tc>
          <w:tcPr>
            <w:tcW w:w="1681" w:type="dxa"/>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Francis Rooney </w:t>
            </w:r>
          </w:p>
        </w:tc>
        <w:tc>
          <w:tcPr>
            <w:tcW w:w="1591" w:type="dxa"/>
            <w:tcBorders/>
            <w:vAlign w:val="center"/>
          </w:tcPr>
          <w:p>
            <w:pPr>
              <w:pStyle w:val="TableContents"/>
              <w:bidi w:val="0"/>
              <w:spacing w:before="0" w:after="283"/>
              <w:jc w:val="left"/>
              <w:rPr/>
            </w:pPr>
            <w:r>
              <w:rPr/>
              <w:t xml:space="preserve">2005 -- 2008 </w:t>
            </w:r>
          </w:p>
        </w:tc>
        <w:tc>
          <w:tcPr>
            <w:tcW w:w="2011" w:type="dxa"/>
            <w:tcBorders/>
            <w:vAlign w:val="center"/>
          </w:tcPr>
          <w:p>
            <w:pPr>
              <w:pStyle w:val="TableContents"/>
              <w:bidi w:val="0"/>
              <w:spacing w:before="0" w:after="283"/>
              <w:jc w:val="left"/>
              <w:rPr/>
            </w:pPr>
            <w:r>
              <w:rPr/>
              <w:t xml:space="preserve">Benedictus XVI </w:t>
            </w:r>
          </w:p>
        </w:tc>
        <w:tc>
          <w:tcPr>
            <w:tcW w:w="1681" w:type="dxa"/>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Mary Ann Glendon </w:t>
            </w:r>
          </w:p>
        </w:tc>
        <w:tc>
          <w:tcPr>
            <w:tcW w:w="1591" w:type="dxa"/>
            <w:tcBorders/>
            <w:vAlign w:val="center"/>
          </w:tcPr>
          <w:p>
            <w:pPr>
              <w:pStyle w:val="TableContents"/>
              <w:bidi w:val="0"/>
              <w:spacing w:before="0" w:after="283"/>
              <w:jc w:val="left"/>
              <w:rPr/>
            </w:pPr>
            <w:r>
              <w:rPr/>
              <w:t xml:space="preserve">2008 -- 2009 </w:t>
            </w:r>
          </w:p>
        </w:tc>
        <w:tc>
          <w:tcPr>
            <w:tcW w:w="3692" w:type="dxa"/>
            <w:gridSpan w:val="2"/>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Miguel H. Díaz </w:t>
            </w:r>
          </w:p>
        </w:tc>
        <w:tc>
          <w:tcPr>
            <w:tcW w:w="1591" w:type="dxa"/>
            <w:tcBorders/>
            <w:vAlign w:val="center"/>
          </w:tcPr>
          <w:p>
            <w:pPr>
              <w:pStyle w:val="TableContents"/>
              <w:bidi w:val="0"/>
              <w:spacing w:before="0" w:after="283"/>
              <w:jc w:val="left"/>
              <w:rPr/>
            </w:pPr>
            <w:r>
              <w:rPr/>
              <w:t xml:space="preserve">2009 -- 2012 </w:t>
            </w:r>
          </w:p>
        </w:tc>
        <w:tc>
          <w:tcPr>
            <w:tcW w:w="2011" w:type="dxa"/>
            <w:tcBorders/>
            <w:vAlign w:val="center"/>
          </w:tcPr>
          <w:p>
            <w:pPr>
              <w:pStyle w:val="TableContents"/>
              <w:bidi w:val="0"/>
              <w:spacing w:before="0" w:after="283"/>
              <w:jc w:val="left"/>
              <w:rPr/>
            </w:pPr>
            <w:r>
              <w:rPr/>
              <w:t xml:space="preserve">Barack Obama </w:t>
            </w:r>
          </w:p>
        </w:tc>
        <w:tc>
          <w:tcPr>
            <w:tcW w:w="1681" w:type="dxa"/>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Ken Hackett </w:t>
            </w:r>
          </w:p>
        </w:tc>
        <w:tc>
          <w:tcPr>
            <w:tcW w:w="5283" w:type="dxa"/>
            <w:gridSpan w:val="3"/>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2013 -- 2017 </w:t>
            </w:r>
          </w:p>
        </w:tc>
        <w:tc>
          <w:tcPr>
            <w:tcW w:w="1591" w:type="dxa"/>
            <w:tcBorders/>
            <w:vAlign w:val="center"/>
          </w:tcPr>
          <w:p>
            <w:pPr>
              <w:pStyle w:val="TableContents"/>
              <w:bidi w:val="0"/>
              <w:spacing w:before="0" w:after="283"/>
              <w:jc w:val="left"/>
              <w:rPr/>
            </w:pPr>
            <w:r>
              <w:rPr/>
              <w:t xml:space="preserve">Francis </w:t>
            </w:r>
          </w:p>
        </w:tc>
        <w:tc>
          <w:tcPr>
            <w:tcW w:w="3692" w:type="dxa"/>
            <w:gridSpan w:val="2"/>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color w:val="A9A9A9"/>
              </w:rPr>
              <w:t xml:space="preserve">Callista Gingrich </w:t>
            </w:r>
          </w:p>
        </w:tc>
        <w:tc>
          <w:tcPr>
            <w:tcW w:w="1591" w:type="dxa"/>
            <w:tcBorders/>
            <w:vAlign w:val="center"/>
          </w:tcPr>
          <w:p>
            <w:pPr>
              <w:pStyle w:val="TableContents"/>
              <w:bidi w:val="0"/>
              <w:spacing w:before="0" w:after="283"/>
              <w:jc w:val="left"/>
              <w:rPr/>
            </w:pPr>
            <w:r>
              <w:rPr/>
              <w:t xml:space="preserve">2017 -- nyt </w:t>
            </w:r>
          </w:p>
        </w:tc>
        <w:tc>
          <w:tcPr>
            <w:tcW w:w="2011" w:type="dxa"/>
            <w:tcBorders/>
            <w:vAlign w:val="center"/>
          </w:tcPr>
          <w:p>
            <w:pPr>
              <w:pStyle w:val="TableContents"/>
              <w:bidi w:val="0"/>
              <w:spacing w:before="0" w:after="283"/>
              <w:jc w:val="left"/>
              <w:rPr/>
            </w:pPr>
            <w:r>
              <w:rPr/>
              <w:t xml:space="preserve">Donald Trump </w:t>
            </w:r>
          </w:p>
        </w:tc>
        <w:tc>
          <w:tcPr>
            <w:tcW w:w="168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amerikan yhdysvaltojen ylimääräinen ja täysivaltainen suurlähettiläs pyhässä istuimessa</w:t>
      </w:r>
    </w:p>
    <w:p>
      <w:pPr>
        <w:pStyle w:val="TextBody"/>
        <w:bidi w:val="0"/>
        <w:jc w:val="left"/>
        <w:rPr>
          <w:b/>
          <w:u w:val="single"/>
          <w:shd w:val="clear" w:fill="FFFF00"/>
        </w:rPr>
      </w:pPr>
      <w:r>
        <w:rPr>
          <w:b/>
          <w:u w:val="single"/>
          <w:shd w:val="clear" w:fill="FFFF00"/>
        </w:rPr>
        <w:t xml:space="preserve">Asiakirjan numero 29814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Benjamin "Ben" Stone on </w:t>
      </w:r>
      <w:r>
        <w:rPr>
          <w:color w:val="A9A9A9"/>
        </w:rPr>
        <w:t xml:space="preserve">Michael Moriartyn</w:t>
      </w:r>
      <w:r>
        <w:rPr/>
        <w:t xml:space="preserve"> esittämä fiktiivinen hahmo </w:t>
      </w:r>
      <w:r>
        <w:rPr/>
        <w:t xml:space="preserve">tv-draamasarjassa Law &amp; Order. Hän on New Yorkin piirikunnan apulaispiirisyyttäjä, kunnes hän eroaa neljännen kauden lopussa. Hän esiintyi 88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Ben Stonea Lain ja järjestyksen 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Benjamin "Ben" Stone oli Michael Moriartyn esittämä fiktiivinen hahmo tv-draamasarjassa Law &amp; Order. Hän oli New Yorkin piirikunnan apulaispiirisyyttäjä, kunnes hän erosi </w:t>
      </w:r>
      <w:r>
        <w:rPr>
          <w:color w:val="A9A9A9"/>
        </w:rPr>
        <w:t xml:space="preserve">neljännen kauden lopussa</w:t>
      </w:r>
      <w:r>
        <w:rPr/>
        <w:t xml:space="preserve">. Hän esiintyi 88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Ben Stone lähtee Laki ja järjestys -ohjelmasta?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Ben Stone Law &amp; Order -hahmo </w:t>
      </w:r>
    </w:p>
    <w:tbl>
      <w:tblPr>
        <w:tblW w:w="4952" w:type="dxa"/>
        <w:jc w:val="left"/>
        <w:tblInd w:w="0" w:type="dxa"/>
        <w:tblLayout w:type="fixed"/>
        <w:tblCellMar>
          <w:top w:w="28" w:type="dxa"/>
          <w:left w:w="28" w:type="dxa"/>
          <w:bottom w:w="28" w:type="dxa"/>
          <w:right w:w="28" w:type="dxa"/>
        </w:tblCellMar>
      </w:tblPr>
      <w:tblGrid>
        <w:gridCol w:w="2416"/>
        <w:gridCol w:w="2536"/>
      </w:tblGrid>
      <w:tr>
        <w:trPr/>
        <w:tc>
          <w:tcPr>
            <w:tcW w:w="2416" w:type="dxa"/>
            <w:tcBorders/>
            <w:vAlign w:val="center"/>
          </w:tcPr>
          <w:p>
            <w:pPr>
              <w:pStyle w:val="TableHeading"/>
              <w:suppressLineNumbers/>
              <w:bidi w:val="0"/>
              <w:spacing w:before="0" w:after="283"/>
              <w:jc w:val="center"/>
              <w:rPr/>
            </w:pPr>
            <w:r>
              <w:rPr/>
              <w:t xml:space="preserve">Ensimmäinen esiintyminen </w:t>
            </w:r>
          </w:p>
        </w:tc>
        <w:tc>
          <w:tcPr>
            <w:tcW w:w="2536" w:type="dxa"/>
            <w:tcBorders/>
            <w:vAlign w:val="center"/>
          </w:tcPr>
          <w:p>
            <w:pPr>
              <w:pStyle w:val="TableContents"/>
              <w:bidi w:val="0"/>
              <w:spacing w:before="0" w:after="283"/>
              <w:jc w:val="left"/>
              <w:rPr/>
            </w:pPr>
            <w:r>
              <w:rPr/>
              <w:t xml:space="preserve">"Resepti kuolemaan </w:t>
            </w:r>
          </w:p>
        </w:tc>
      </w:tr>
      <w:tr>
        <w:trPr/>
        <w:tc>
          <w:tcPr>
            <w:tcW w:w="2416" w:type="dxa"/>
            <w:tcBorders/>
            <w:vAlign w:val="center"/>
          </w:tcPr>
          <w:p>
            <w:pPr>
              <w:pStyle w:val="TableHeading"/>
              <w:suppressLineNumbers/>
              <w:bidi w:val="0"/>
              <w:spacing w:before="0" w:after="283"/>
              <w:jc w:val="center"/>
              <w:rPr/>
            </w:pPr>
            <w:r>
              <w:rPr/>
              <w:t xml:space="preserve">Viimeinen esiintyminen </w:t>
            </w:r>
          </w:p>
        </w:tc>
        <w:tc>
          <w:tcPr>
            <w:tcW w:w="2536" w:type="dxa"/>
            <w:tcBorders/>
            <w:vAlign w:val="center"/>
          </w:tcPr>
          <w:p>
            <w:pPr>
              <w:pStyle w:val="TableContents"/>
              <w:bidi w:val="0"/>
              <w:spacing w:before="0" w:after="283"/>
              <w:jc w:val="left"/>
              <w:rPr/>
            </w:pPr>
            <w:r>
              <w:rPr/>
              <w:t xml:space="preserve">"Vanhat ystävät </w:t>
            </w:r>
          </w:p>
        </w:tc>
      </w:tr>
      <w:tr>
        <w:trPr/>
        <w:tc>
          <w:tcPr>
            <w:tcW w:w="2416" w:type="dxa"/>
            <w:tcBorders/>
            <w:vAlign w:val="center"/>
          </w:tcPr>
          <w:p>
            <w:pPr>
              <w:pStyle w:val="TableHeading"/>
              <w:suppressLineNumbers/>
              <w:bidi w:val="0"/>
              <w:spacing w:before="0" w:after="283"/>
              <w:jc w:val="center"/>
              <w:rPr/>
            </w:pPr>
            <w:r>
              <w:rPr/>
              <w:t xml:space="preserve">Kuvat: </w:t>
            </w:r>
          </w:p>
        </w:tc>
        <w:tc>
          <w:tcPr>
            <w:tcW w:w="2536" w:type="dxa"/>
            <w:tcBorders/>
            <w:vAlign w:val="center"/>
          </w:tcPr>
          <w:p>
            <w:pPr>
              <w:pStyle w:val="TableContents"/>
              <w:bidi w:val="0"/>
              <w:spacing w:before="0" w:after="283"/>
              <w:jc w:val="left"/>
              <w:rPr/>
            </w:pPr>
            <w:r>
              <w:rPr/>
              <w:t xml:space="preserve">Michael Moriarty </w:t>
            </w:r>
          </w:p>
        </w:tc>
      </w:tr>
      <w:tr>
        <w:trPr/>
        <w:tc>
          <w:tcPr>
            <w:tcW w:w="2416" w:type="dxa"/>
            <w:tcBorders/>
            <w:vAlign w:val="center"/>
          </w:tcPr>
          <w:p>
            <w:pPr>
              <w:pStyle w:val="TableHeading"/>
              <w:suppressLineNumbers/>
              <w:bidi w:val="0"/>
              <w:spacing w:before="0" w:after="283"/>
              <w:jc w:val="center"/>
              <w:rPr/>
            </w:pPr>
            <w:r>
              <w:rPr/>
              <w:t xml:space="preserve">Aika näyttelyssä </w:t>
            </w:r>
          </w:p>
        </w:tc>
        <w:tc>
          <w:tcPr>
            <w:tcW w:w="2536" w:type="dxa"/>
            <w:tcBorders/>
            <w:vAlign w:val="center"/>
          </w:tcPr>
          <w:p>
            <w:pPr>
              <w:pStyle w:val="TableContents"/>
              <w:bidi w:val="0"/>
              <w:spacing w:before="0" w:after="283"/>
              <w:jc w:val="left"/>
              <w:rPr/>
            </w:pPr>
            <w:r>
              <w:rPr/>
              <w:t xml:space="preserve">1990 -- </w:t>
            </w:r>
            <w:r>
              <w:rPr/>
              <w:t xml:space="preserve">1994 </w:t>
            </w:r>
          </w:p>
        </w:tc>
      </w:tr>
      <w:tr>
        <w:trPr/>
        <w:tc>
          <w:tcPr>
            <w:tcW w:w="2416" w:type="dxa"/>
            <w:tcBorders/>
            <w:vAlign w:val="center"/>
          </w:tcPr>
          <w:p>
            <w:pPr>
              <w:pStyle w:val="TableHeading"/>
              <w:suppressLineNumbers/>
              <w:bidi w:val="0"/>
              <w:spacing w:before="0" w:after="283"/>
              <w:jc w:val="center"/>
              <w:rPr/>
            </w:pPr>
            <w:r>
              <w:rPr/>
              <w:t xml:space="preserve">Seasons </w:t>
            </w:r>
          </w:p>
        </w:tc>
        <w:tc>
          <w:tcPr>
            <w:tcW w:w="2536" w:type="dxa"/>
            <w:tcBorders/>
            <w:vAlign w:val="center"/>
          </w:tcPr>
          <w:p>
            <w:pPr>
              <w:pStyle w:val="TableContents"/>
              <w:bidi w:val="0"/>
              <w:spacing w:before="0" w:after="283"/>
              <w:jc w:val="left"/>
              <w:rPr/>
            </w:pPr>
            <w:r>
              <w:rPr/>
              <w:t xml:space="preserve">1, 2, 3, 4 </w:t>
            </w:r>
          </w:p>
        </w:tc>
      </w:tr>
      <w:tr>
        <w:trPr/>
        <w:tc>
          <w:tcPr>
            <w:tcW w:w="2416" w:type="dxa"/>
            <w:tcBorders/>
            <w:vAlign w:val="center"/>
          </w:tcPr>
          <w:p>
            <w:pPr>
              <w:pStyle w:val="TableHeading"/>
              <w:suppressLineNumbers/>
              <w:bidi w:val="0"/>
              <w:spacing w:before="0" w:after="283"/>
              <w:jc w:val="center"/>
              <w:rPr/>
            </w:pPr>
            <w:r>
              <w:rPr/>
              <w:t xml:space="preserve">Hyvitetyt esiintymiset </w:t>
            </w:r>
          </w:p>
        </w:tc>
        <w:tc>
          <w:tcPr>
            <w:tcW w:w="2536" w:type="dxa"/>
            <w:tcBorders/>
            <w:vAlign w:val="center"/>
          </w:tcPr>
          <w:p>
            <w:pPr>
              <w:pStyle w:val="TableContents"/>
              <w:bidi w:val="0"/>
              <w:spacing w:before="0" w:after="283"/>
              <w:jc w:val="left"/>
              <w:rPr/>
            </w:pPr>
            <w:r>
              <w:rPr/>
              <w:t xml:space="preserve">88 jaksoa (yhteensä) </w:t>
            </w:r>
          </w:p>
        </w:tc>
      </w:tr>
      <w:tr>
        <w:trPr/>
        <w:tc>
          <w:tcPr>
            <w:tcW w:w="2416" w:type="dxa"/>
            <w:tcBorders/>
            <w:vAlign w:val="center"/>
          </w:tcPr>
          <w:p>
            <w:pPr>
              <w:pStyle w:val="TableHeading"/>
              <w:suppressLineNumbers/>
              <w:bidi w:val="0"/>
              <w:spacing w:before="0" w:after="283"/>
              <w:jc w:val="center"/>
              <w:rPr/>
            </w:pPr>
            <w:r>
              <w:rPr/>
              <w:t xml:space="preserve">Seuraavat jäsenet </w:t>
            </w:r>
          </w:p>
        </w:tc>
        <w:tc>
          <w:tcPr>
            <w:tcW w:w="2536" w:type="dxa"/>
            <w:tcBorders/>
            <w:vAlign w:val="center"/>
          </w:tcPr>
          <w:p>
            <w:pPr>
              <w:pStyle w:val="TableContents"/>
              <w:bidi w:val="0"/>
              <w:spacing w:before="0" w:after="283"/>
              <w:jc w:val="left"/>
              <w:rPr/>
            </w:pPr>
            <w:r>
              <w:rPr/>
              <w:t xml:space="preserve">Jack McCoy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Ben Stone lähti Laki ja järjestys -ohjelmasta?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Benjamin "Ben" Stone on </w:t>
      </w:r>
      <w:r>
        <w:rPr>
          <w:color w:val="A9A9A9"/>
        </w:rPr>
        <w:t xml:space="preserve">Michael Moriartyn</w:t>
      </w:r>
      <w:r>
        <w:rPr/>
        <w:t xml:space="preserve"> esittämä fiktiivinen hahmo </w:t>
      </w:r>
      <w:r>
        <w:rPr/>
        <w:t xml:space="preserve">tv-draamasarjassa Law &amp; Order. Hän oli New Yorkin piirikunnan apulaispiirisyyttäjä, kunnes hän erosi neljännen kauden lopussa. Hän esiintyi 88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Ada Stonea Lain ja järjestyksen sarjassa</w:t>
      </w:r>
    </w:p>
    <w:p>
      <w:pPr>
        <w:pStyle w:val="TextBody"/>
        <w:bidi w:val="0"/>
        <w:jc w:val="left"/>
        <w:rPr>
          <w:b/>
          <w:u w:val="single"/>
          <w:shd w:val="clear" w:fill="FFFF00"/>
        </w:rPr>
      </w:pPr>
      <w:r>
        <w:rPr>
          <w:b/>
          <w:u w:val="single"/>
          <w:shd w:val="clear" w:fill="FFFF00"/>
        </w:rPr>
        <w:t xml:space="preserve">Asiakirjan numero 29815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South Point Casino, hotelli ja kylpylä </w:t>
      </w:r>
    </w:p>
    <w:tbl>
      <w:tblPr>
        <w:tblW w:w="10205" w:type="dxa"/>
        <w:jc w:val="left"/>
        <w:tblInd w:w="0" w:type="dxa"/>
        <w:tblLayout w:type="fixed"/>
        <w:tblCellMar>
          <w:top w:w="28" w:type="dxa"/>
          <w:left w:w="28" w:type="dxa"/>
          <w:bottom w:w="28" w:type="dxa"/>
          <w:right w:w="28" w:type="dxa"/>
        </w:tblCellMar>
      </w:tblPr>
      <w:tblGrid>
        <w:gridCol w:w="1574"/>
        <w:gridCol w:w="8631"/>
      </w:tblGrid>
      <w:tr>
        <w:trPr/>
        <w:tc>
          <w:tcPr>
            <w:tcW w:w="1574" w:type="dxa"/>
            <w:tcBorders/>
            <w:vAlign w:val="center"/>
          </w:tcPr>
          <w:p>
            <w:pPr>
              <w:pStyle w:val="TableHeading"/>
              <w:suppressLineNumbers/>
              <w:bidi w:val="0"/>
              <w:spacing w:before="0" w:after="283"/>
              <w:jc w:val="center"/>
              <w:rPr/>
            </w:pPr>
            <w:r>
              <w:rPr/>
              <w:t xml:space="preserve">Sijainti </w:t>
            </w:r>
          </w:p>
        </w:tc>
        <w:tc>
          <w:tcPr>
            <w:tcW w:w="8631" w:type="dxa"/>
            <w:tcBorders/>
            <w:vAlign w:val="center"/>
          </w:tcPr>
          <w:p>
            <w:pPr>
              <w:pStyle w:val="TableContents"/>
              <w:bidi w:val="0"/>
              <w:spacing w:before="0" w:after="283"/>
              <w:jc w:val="left"/>
              <w:rPr/>
            </w:pPr>
            <w:r>
              <w:rPr/>
              <w:t xml:space="preserve">Enterprise, Nevada 89183 </w:t>
            </w:r>
          </w:p>
        </w:tc>
      </w:tr>
      <w:tr>
        <w:trPr/>
        <w:tc>
          <w:tcPr>
            <w:tcW w:w="1574" w:type="dxa"/>
            <w:tcBorders/>
            <w:vAlign w:val="center"/>
          </w:tcPr>
          <w:p>
            <w:pPr>
              <w:pStyle w:val="TableHeading"/>
              <w:suppressLineNumbers/>
              <w:bidi w:val="0"/>
              <w:spacing w:before="0" w:after="283"/>
              <w:jc w:val="center"/>
              <w:rPr/>
            </w:pPr>
            <w:r>
              <w:rPr/>
              <w:t xml:space="preserve">Osoite </w:t>
            </w:r>
          </w:p>
        </w:tc>
        <w:tc>
          <w:tcPr>
            <w:tcW w:w="8631" w:type="dxa"/>
            <w:tcBorders/>
            <w:vAlign w:val="center"/>
          </w:tcPr>
          <w:p>
            <w:pPr>
              <w:pStyle w:val="TableContents"/>
              <w:bidi w:val="0"/>
              <w:spacing w:before="0" w:after="283"/>
              <w:jc w:val="left"/>
              <w:rPr/>
            </w:pPr>
            <w:r>
              <w:rPr/>
              <w:t xml:space="preserve">9777 Las Vegas Boulevard </w:t>
            </w:r>
          </w:p>
        </w:tc>
      </w:tr>
      <w:tr>
        <w:trPr/>
        <w:tc>
          <w:tcPr>
            <w:tcW w:w="1574" w:type="dxa"/>
            <w:tcBorders/>
            <w:vAlign w:val="center"/>
          </w:tcPr>
          <w:p>
            <w:pPr>
              <w:pStyle w:val="TableHeading"/>
              <w:suppressLineNumbers/>
              <w:bidi w:val="0"/>
              <w:spacing w:before="0" w:after="283"/>
              <w:jc w:val="center"/>
              <w:rPr/>
            </w:pPr>
            <w:r>
              <w:rPr/>
              <w:t xml:space="preserve">Avaamispäivä </w:t>
            </w:r>
          </w:p>
        </w:tc>
        <w:tc>
          <w:tcPr>
            <w:tcW w:w="8631" w:type="dxa"/>
            <w:tcBorders/>
            <w:vAlign w:val="center"/>
          </w:tcPr>
          <w:p>
            <w:pPr>
              <w:pStyle w:val="TableContents"/>
              <w:bidi w:val="0"/>
              <w:spacing w:before="0" w:after="283"/>
              <w:jc w:val="left"/>
              <w:rPr/>
            </w:pPr>
            <w:r>
              <w:rPr/>
              <w:t xml:space="preserve">joulukuu 22, 2005; 12 vuotta sitten (joulukuu 22, 2005) </w:t>
            </w:r>
          </w:p>
        </w:tc>
      </w:tr>
      <w:tr>
        <w:trPr/>
        <w:tc>
          <w:tcPr>
            <w:tcW w:w="1574" w:type="dxa"/>
            <w:tcBorders/>
            <w:vAlign w:val="center"/>
          </w:tcPr>
          <w:p>
            <w:pPr>
              <w:pStyle w:val="TableHeading"/>
              <w:suppressLineNumbers/>
              <w:bidi w:val="0"/>
              <w:spacing w:before="0" w:after="283"/>
              <w:jc w:val="center"/>
              <w:rPr/>
            </w:pPr>
            <w:r>
              <w:rPr/>
              <w:t xml:space="preserve">Teema </w:t>
            </w:r>
          </w:p>
        </w:tc>
        <w:tc>
          <w:tcPr>
            <w:tcW w:w="8631" w:type="dxa"/>
            <w:tcBorders/>
            <w:vAlign w:val="center"/>
          </w:tcPr>
          <w:p>
            <w:pPr>
              <w:pStyle w:val="TableContents"/>
              <w:bidi w:val="0"/>
              <w:spacing w:before="0" w:after="283"/>
              <w:jc w:val="left"/>
              <w:rPr/>
            </w:pPr>
            <w:r>
              <w:rPr/>
              <w:t xml:space="preserve">Etelä-Kalifornia </w:t>
            </w:r>
          </w:p>
        </w:tc>
      </w:tr>
      <w:tr>
        <w:trPr/>
        <w:tc>
          <w:tcPr>
            <w:tcW w:w="1574" w:type="dxa"/>
            <w:tcBorders/>
            <w:vAlign w:val="center"/>
          </w:tcPr>
          <w:p>
            <w:pPr>
              <w:pStyle w:val="TableHeading"/>
              <w:suppressLineNumbers/>
              <w:bidi w:val="0"/>
              <w:spacing w:before="0" w:after="283"/>
              <w:jc w:val="center"/>
              <w:rPr/>
            </w:pPr>
            <w:r>
              <w:rPr/>
              <w:t xml:space="preserve">Huoneiden lukumäärä </w:t>
            </w:r>
          </w:p>
        </w:tc>
        <w:tc>
          <w:tcPr>
            <w:tcW w:w="8631" w:type="dxa"/>
            <w:tcBorders/>
            <w:vAlign w:val="center"/>
          </w:tcPr>
          <w:p>
            <w:pPr>
              <w:pStyle w:val="TableContents"/>
              <w:bidi w:val="0"/>
              <w:spacing w:before="0" w:after="283"/>
              <w:jc w:val="left"/>
              <w:rPr/>
            </w:pPr>
            <w:r>
              <w:rPr/>
              <w:t xml:space="preserve">2,163 </w:t>
            </w:r>
          </w:p>
        </w:tc>
      </w:tr>
      <w:tr>
        <w:trPr/>
        <w:tc>
          <w:tcPr>
            <w:tcW w:w="1574" w:type="dxa"/>
            <w:tcBorders/>
            <w:vAlign w:val="center"/>
          </w:tcPr>
          <w:p>
            <w:pPr>
              <w:pStyle w:val="TableHeading"/>
              <w:suppressLineNumbers/>
              <w:bidi w:val="0"/>
              <w:spacing w:before="0" w:after="283"/>
              <w:jc w:val="center"/>
              <w:rPr/>
            </w:pPr>
            <w:r>
              <w:rPr/>
              <w:t xml:space="preserve">Pelitilaa yhteensä </w:t>
            </w:r>
          </w:p>
        </w:tc>
        <w:tc>
          <w:tcPr>
            <w:tcW w:w="8631" w:type="dxa"/>
            <w:tcBorders/>
            <w:vAlign w:val="center"/>
          </w:tcPr>
          <w:p>
            <w:pPr>
              <w:pStyle w:val="TableContents"/>
              <w:bidi w:val="0"/>
              <w:spacing w:before="0" w:after="283"/>
              <w:jc w:val="left"/>
              <w:rPr/>
            </w:pPr>
            <w:r>
              <w:rPr/>
              <w:t xml:space="preserve">80,000 neliöjalkaa (7,400 m) </w:t>
            </w:r>
          </w:p>
        </w:tc>
      </w:tr>
      <w:tr>
        <w:trPr/>
        <w:tc>
          <w:tcPr>
            <w:tcW w:w="1574" w:type="dxa"/>
            <w:tcBorders/>
            <w:vAlign w:val="center"/>
          </w:tcPr>
          <w:p>
            <w:pPr>
              <w:pStyle w:val="TableHeading"/>
              <w:suppressLineNumbers/>
              <w:bidi w:val="0"/>
              <w:spacing w:before="0" w:after="283"/>
              <w:jc w:val="center"/>
              <w:rPr/>
            </w:pPr>
            <w:r>
              <w:rPr/>
              <w:t xml:space="preserve">Tunnusomaiset nähtävyydet </w:t>
            </w:r>
          </w:p>
        </w:tc>
        <w:tc>
          <w:tcPr>
            <w:tcW w:w="8631" w:type="dxa"/>
            <w:tcBorders/>
            <w:vAlign w:val="center"/>
          </w:tcPr>
          <w:p>
            <w:pPr>
              <w:pStyle w:val="TableContents"/>
              <w:bidi w:val="0"/>
              <w:jc w:val="left"/>
              <w:rPr/>
            </w:pPr>
            <w:r>
              <w:rPr/>
              <w:t xml:space="preserve">South Point Equestrian Center Showroom Spa ja kampaamo 16-näytöksinen elokuvateatterikompleksi 64-ratainen keilailukeskus The Tournament Bowling Plaza Convention Center Kilpa-ajokirja Urheiluvihko </w:t>
            </w:r>
          </w:p>
          <w:p>
            <w:pPr>
              <w:pStyle w:val="TableContents"/>
              <w:bidi w:val="0"/>
              <w:spacing w:before="0" w:after="283"/>
              <w:jc w:val="left"/>
              <w:rPr/>
            </w:pPr>
            <w:r>
              <w:rPr/>
              <w:t xml:space="preserve">Pokerihuone </w:t>
            </w:r>
          </w:p>
        </w:tc>
      </w:tr>
      <w:tr>
        <w:trPr/>
        <w:tc>
          <w:tcPr>
            <w:tcW w:w="1574" w:type="dxa"/>
            <w:tcBorders/>
            <w:vAlign w:val="center"/>
          </w:tcPr>
          <w:p>
            <w:pPr>
              <w:pStyle w:val="TableHeading"/>
              <w:suppressLineNumbers/>
              <w:bidi w:val="0"/>
              <w:spacing w:before="0" w:after="283"/>
              <w:jc w:val="center"/>
              <w:rPr/>
            </w:pPr>
            <w:r>
              <w:rPr/>
              <w:t xml:space="preserve">Merkittäviä ravintoloita </w:t>
            </w:r>
          </w:p>
        </w:tc>
        <w:tc>
          <w:tcPr>
            <w:tcW w:w="8631" w:type="dxa"/>
            <w:tcBorders/>
            <w:vAlign w:val="center"/>
          </w:tcPr>
          <w:p>
            <w:pPr>
              <w:pStyle w:val="TableContents"/>
              <w:bidi w:val="0"/>
              <w:jc w:val="left"/>
              <w:rPr/>
            </w:pPr>
            <w:r>
              <w:rPr/>
              <w:t xml:space="preserve">Michael's Gourmet Room Silverado Steakhouse Don Vito's Italian Restaurant Primarily Prime Rib Baja Miguel's Meksikolainen ravintola Big Sur Oaster Bar Zenshin Aasialainen ravintola Coronado Cafe Garden Buffet Steak' n Shake Del Mar Deli kate's Korner Smoothiet ja jäätelö </w:t>
            </w:r>
          </w:p>
          <w:p>
            <w:pPr>
              <w:pStyle w:val="TableContents"/>
              <w:bidi w:val="0"/>
              <w:spacing w:before="0" w:after="283"/>
              <w:jc w:val="left"/>
              <w:rPr/>
            </w:pPr>
            <w:r>
              <w:rPr/>
              <w:t xml:space="preserve">Seattlen paras kahvi </w:t>
            </w:r>
          </w:p>
        </w:tc>
      </w:tr>
      <w:tr>
        <w:trPr/>
        <w:tc>
          <w:tcPr>
            <w:tcW w:w="1574" w:type="dxa"/>
            <w:tcBorders/>
            <w:vAlign w:val="center"/>
          </w:tcPr>
          <w:p>
            <w:pPr>
              <w:pStyle w:val="TableHeading"/>
              <w:suppressLineNumbers/>
              <w:bidi w:val="0"/>
              <w:spacing w:before="0" w:after="283"/>
              <w:jc w:val="center"/>
              <w:rPr/>
            </w:pPr>
            <w:r>
              <w:rPr/>
              <w:t xml:space="preserve">Kasinon tyyppi </w:t>
            </w:r>
          </w:p>
        </w:tc>
        <w:tc>
          <w:tcPr>
            <w:tcW w:w="8631" w:type="dxa"/>
            <w:tcBorders/>
            <w:vAlign w:val="center"/>
          </w:tcPr>
          <w:p>
            <w:pPr>
              <w:pStyle w:val="TableContents"/>
              <w:bidi w:val="0"/>
              <w:spacing w:before="0" w:after="283"/>
              <w:jc w:val="left"/>
              <w:rPr/>
            </w:pPr>
            <w:r>
              <w:rPr/>
              <w:t xml:space="preserve">Maapohjainen </w:t>
            </w:r>
          </w:p>
        </w:tc>
      </w:tr>
      <w:tr>
        <w:trPr/>
        <w:tc>
          <w:tcPr>
            <w:tcW w:w="1574" w:type="dxa"/>
            <w:tcBorders/>
            <w:vAlign w:val="center"/>
          </w:tcPr>
          <w:p>
            <w:pPr>
              <w:pStyle w:val="TableHeading"/>
              <w:suppressLineNumbers/>
              <w:bidi w:val="0"/>
              <w:spacing w:before="0" w:after="283"/>
              <w:jc w:val="center"/>
              <w:rPr/>
            </w:pPr>
            <w:r>
              <w:rPr/>
              <w:t xml:space="preserve">Omistaja </w:t>
            </w:r>
          </w:p>
        </w:tc>
        <w:tc>
          <w:tcPr>
            <w:tcW w:w="8631" w:type="dxa"/>
            <w:tcBorders/>
            <w:vAlign w:val="center"/>
          </w:tcPr>
          <w:p>
            <w:pPr>
              <w:pStyle w:val="TableContents"/>
              <w:bidi w:val="0"/>
              <w:spacing w:before="0" w:after="283"/>
              <w:jc w:val="left"/>
              <w:rPr/>
            </w:pPr>
            <w:r>
              <w:rPr>
                <w:color w:val="A9A9A9"/>
              </w:rPr>
              <w:t xml:space="preserve">Michael Gaughan </w:t>
            </w:r>
          </w:p>
        </w:tc>
      </w:tr>
      <w:tr>
        <w:trPr/>
        <w:tc>
          <w:tcPr>
            <w:tcW w:w="1574" w:type="dxa"/>
            <w:tcBorders/>
            <w:vAlign w:val="center"/>
          </w:tcPr>
          <w:p>
            <w:pPr>
              <w:pStyle w:val="TableHeading"/>
              <w:suppressLineNumbers/>
              <w:bidi w:val="0"/>
              <w:spacing w:before="0" w:after="283"/>
              <w:jc w:val="center"/>
              <w:rPr/>
            </w:pPr>
            <w:r>
              <w:rPr/>
              <w:t xml:space="preserve">Arkkitehti </w:t>
            </w:r>
          </w:p>
        </w:tc>
        <w:tc>
          <w:tcPr>
            <w:tcW w:w="8631" w:type="dxa"/>
            <w:tcBorders/>
            <w:vAlign w:val="center"/>
          </w:tcPr>
          <w:p>
            <w:pPr>
              <w:pStyle w:val="TableContents"/>
              <w:bidi w:val="0"/>
              <w:spacing w:before="0" w:after="283"/>
              <w:jc w:val="left"/>
              <w:rPr/>
            </w:pPr>
            <w:r>
              <w:rPr/>
              <w:t xml:space="preserve">Leo A Daly / Klai Juba / Sink Combs Dethlefs / Sink Combs Dethlefs </w:t>
            </w:r>
          </w:p>
        </w:tc>
      </w:tr>
      <w:tr>
        <w:trPr/>
        <w:tc>
          <w:tcPr>
            <w:tcW w:w="1574" w:type="dxa"/>
            <w:tcBorders/>
            <w:vAlign w:val="center"/>
          </w:tcPr>
          <w:p>
            <w:pPr>
              <w:pStyle w:val="TableHeading"/>
              <w:suppressLineNumbers/>
              <w:bidi w:val="0"/>
              <w:spacing w:before="0" w:after="283"/>
              <w:jc w:val="center"/>
              <w:rPr/>
            </w:pPr>
            <w:r>
              <w:rPr/>
              <w:t xml:space="preserve">Edelliset nimet </w:t>
            </w:r>
          </w:p>
        </w:tc>
        <w:tc>
          <w:tcPr>
            <w:tcW w:w="8631" w:type="dxa"/>
            <w:tcBorders/>
            <w:vAlign w:val="center"/>
          </w:tcPr>
          <w:p>
            <w:pPr>
              <w:pStyle w:val="TableContents"/>
              <w:bidi w:val="0"/>
              <w:spacing w:before="0" w:after="283"/>
              <w:jc w:val="left"/>
              <w:rPr/>
            </w:pPr>
            <w:r>
              <w:rPr/>
              <w:t xml:space="preserve">Etelärannikko </w:t>
            </w:r>
          </w:p>
        </w:tc>
      </w:tr>
      <w:tr>
        <w:trPr/>
        <w:tc>
          <w:tcPr>
            <w:tcW w:w="1574" w:type="dxa"/>
            <w:tcBorders/>
            <w:vAlign w:val="center"/>
          </w:tcPr>
          <w:p>
            <w:pPr>
              <w:pStyle w:val="TableHeading"/>
              <w:suppressLineNumbers/>
              <w:bidi w:val="0"/>
              <w:spacing w:before="0" w:after="283"/>
              <w:jc w:val="center"/>
              <w:rPr/>
            </w:pPr>
            <w:r>
              <w:rPr/>
              <w:t xml:space="preserve">Kunnostettu vuonna </w:t>
            </w:r>
          </w:p>
        </w:tc>
        <w:tc>
          <w:tcPr>
            <w:tcW w:w="8631" w:type="dxa"/>
            <w:tcBorders/>
            <w:vAlign w:val="center"/>
          </w:tcPr>
          <w:p>
            <w:pPr>
              <w:pStyle w:val="TableContents"/>
              <w:bidi w:val="0"/>
              <w:spacing w:before="0" w:after="283"/>
              <w:jc w:val="left"/>
              <w:rPr/>
            </w:pPr>
            <w:r>
              <w:rPr/>
              <w:t xml:space="preserve">2008 (uusi torni) </w:t>
            </w:r>
          </w:p>
        </w:tc>
      </w:tr>
      <w:tr>
        <w:trPr/>
        <w:tc>
          <w:tcPr>
            <w:tcW w:w="1574" w:type="dxa"/>
            <w:tcBorders/>
            <w:vAlign w:val="center"/>
          </w:tcPr>
          <w:p>
            <w:pPr>
              <w:pStyle w:val="TableHeading"/>
              <w:suppressLineNumbers/>
              <w:bidi w:val="0"/>
              <w:spacing w:before="0" w:after="283"/>
              <w:jc w:val="center"/>
              <w:rPr/>
            </w:pPr>
            <w:r>
              <w:rPr/>
              <w:t xml:space="preserve">Verkkosivusto </w:t>
            </w:r>
          </w:p>
        </w:tc>
        <w:tc>
          <w:tcPr>
            <w:tcW w:w="8631" w:type="dxa"/>
            <w:tcBorders/>
            <w:vAlign w:val="center"/>
          </w:tcPr>
          <w:p>
            <w:pPr>
              <w:pStyle w:val="TableContents"/>
              <w:bidi w:val="0"/>
              <w:spacing w:before="0" w:after="283"/>
              <w:jc w:val="left"/>
              <w:rPr/>
            </w:pPr>
            <w:r>
              <w:rPr/>
              <w:t xml:space="preserve">South Point Hotel and Casino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South Pointin kasinon Las Vegasissa?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South Point Hotel and Casino koostuu 24-kerroksisesta hotellitornista, kasinosta ja 90 000 neliöjalan (8400 m) kokouskeskuksesta, joka sijaitsee 60 hehtaarin (24 ha) alueella Las Vegas Boulevardin varrella Enterprisessa, Nevadassa ja Silverado Ranchin vieressä. Kasino on </w:t>
      </w:r>
      <w:r>
        <w:rPr>
          <w:color w:val="A9A9A9"/>
        </w:rPr>
        <w:t xml:space="preserve">Michael Gaughanin </w:t>
      </w:r>
      <w:r>
        <w:rPr/>
        <w:t xml:space="preserve">omistama ja ylläpitämä</w:t>
      </w:r>
      <w:r>
        <w:rPr/>
        <w:t xml:space="preserve">, ja se toimii Gaughanin pojan Brendan Gaughanin kilpa-auton pääsponsorina.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South Pointin hotellin ja kasinon</w:t>
      </w:r>
    </w:p>
    <w:p>
      <w:pPr>
        <w:pStyle w:val="TextBody"/>
        <w:bidi w:val="0"/>
        <w:jc w:val="left"/>
        <w:rPr>
          <w:b/>
          <w:u w:val="single"/>
          <w:shd w:val="clear" w:fill="FFFF00"/>
        </w:rPr>
      </w:pPr>
      <w:r>
        <w:rPr>
          <w:b/>
          <w:u w:val="single"/>
          <w:shd w:val="clear" w:fill="FFFF00"/>
        </w:rPr>
        <w:t xml:space="preserve">Asiakirjan numero 29816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Don't Wanna Know'' on yhdysvaltalaisen R&amp;B-artisti </w:t>
      </w:r>
      <w:r>
        <w:rPr>
          <w:color w:val="A9A9A9"/>
        </w:rPr>
        <w:t xml:space="preserve">Mario Winansin</w:t>
      </w:r>
      <w:r>
        <w:rPr/>
        <w:t xml:space="preserve"> kappale</w:t>
      </w:r>
      <w:r>
        <w:rPr/>
        <w:t xml:space="preserve">, jossa on </w:t>
      </w:r>
      <w:r>
        <w:rPr>
          <w:color w:val="DCDCDC"/>
        </w:rPr>
        <w:t xml:space="preserve">P. Diddyn </w:t>
      </w:r>
      <w:r>
        <w:rPr/>
        <w:t xml:space="preserve">räppi</w:t>
      </w:r>
      <w:r>
        <w:rPr/>
        <w:t xml:space="preserve">, </w:t>
      </w:r>
      <w:r>
        <w:rPr>
          <w:color w:val="2F4F4F"/>
        </w:rPr>
        <w:t xml:space="preserve">Enyan</w:t>
      </w:r>
      <w:r>
        <w:rPr/>
        <w:t xml:space="preserve"> uudelleen äänittämä taustalaulu </w:t>
      </w:r>
      <w:r>
        <w:rPr/>
        <w:t xml:space="preserve">ja näytteenotto syntetisaattoririffistä Enyan kappaleesta ``Boadicea''. Kappale nousi listaykköseksi Yhdistyneessä kuningaskunnassa ja Alankomaissa ja listaykköseksi Yhdysvalloissa, ja se jäi kahdeksan peräkkäistä viikkoa Usherin singlejen ``Yeah'' ja ``Burn'' taakse. Se on Winansin ainoa suuri menestys tähän mennessä. Kahdeksan viikkonsa sijalla 2, ``I Don't Wanna Know'' on viidennellä sijalla eniten viikkoja listaykköseksi nousemattoman kappaleen sijalla 2, Foreignerin ``Waiting for a Girl Like You'', Missy Elliottin ``Work It'', Donna Lewisin ``I Love You Always Forever'' ja Shania Twainin ``You 're Still the One''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en halua tietää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lauloi laulun en halua tietää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lauloi en halua tietää.</w:t>
      </w:r>
    </w:p>
    <w:p>
      <w:pPr>
        <w:pStyle w:val="TextBody"/>
        <w:bidi w:val="0"/>
        <w:jc w:val="left"/>
        <w:rPr>
          <w:b/>
          <w:u w:val="single"/>
          <w:shd w:val="clear" w:fill="FFFF00"/>
        </w:rPr>
      </w:pPr>
      <w:r>
        <w:rPr>
          <w:b/>
          <w:u w:val="single"/>
          <w:shd w:val="clear" w:fill="FFFF00"/>
        </w:rPr>
        <w:t xml:space="preserve">Asiakirjan numero 29817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``What Might Have Been'' on </w:t>
      </w:r>
      <w:r>
        <w:rPr>
          <w:color w:val="A9A9A9"/>
        </w:rPr>
        <w:t xml:space="preserve">yhdysvaltalaisen kantriyhtyeen Little Texas </w:t>
      </w:r>
      <w:r>
        <w:rPr/>
        <w:t xml:space="preserve">levyttämä kappale</w:t>
      </w:r>
      <w:r>
        <w:rPr/>
        <w:t xml:space="preserve">. Se julkaistiin toukokuussa 1993 toisen (ja läpimurto)albuminsa Big Time singlenä. Sen ovat kirjoittaneet yhtyeen kitaristi Porter Howell, rytmikitaristi Dwayne O'Brien sekä kosketinsoittaja ja laulaja Brady Seals. Kappale nousi Billboardin s Hot Country Songs -listan sijalle 2 ja Kanadan RPM Country Tracks -listan sijalle 11 vuonna 1993. Se on yksi heidän tunnetuimmista kappaleistaan, ja se oli parhaimmillaan 16. sijalla Hot Adult Contemporary Tracks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mikä olisi voinut olla</w:t>
      </w:r>
    </w:p>
    <w:p>
      <w:pPr>
        <w:pStyle w:val="TextBody"/>
        <w:bidi w:val="0"/>
        <w:jc w:val="left"/>
        <w:rPr>
          <w:b/>
          <w:u w:val="single"/>
          <w:shd w:val="clear" w:fill="FFFF00"/>
        </w:rPr>
      </w:pPr>
      <w:r>
        <w:rPr>
          <w:b/>
          <w:u w:val="single"/>
          <w:shd w:val="clear" w:fill="FFFF00"/>
        </w:rPr>
        <w:t xml:space="preserve">Asiakirjan numero 29818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Saint Lucia Lippu Vaakuna Motto: ``Maa, kansa, valo'' Hymni: Sons and Daughters of Saint Lucia Saint Lucian sijainti (ympyröity punaisella). </w:t>
      </w:r>
    </w:p>
    <w:p>
      <w:pPr>
        <w:pStyle w:val="TextBody"/>
        <w:bidi w:val="0"/>
        <w:spacing w:before="0" w:after="283"/>
        <w:jc w:val="left"/>
        <w:rPr/>
      </w:pPr>
      <w:r>
        <w:rPr/>
        <w:t xml:space="preserve">Karibialla (vaaleankeltainen) </w:t>
      </w:r>
    </w:p>
    <w:tbl>
      <w:tblPr>
        <w:tblW w:w="10157" w:type="dxa"/>
        <w:jc w:val="left"/>
        <w:tblInd w:w="0" w:type="dxa"/>
        <w:tblLayout w:type="fixed"/>
        <w:tblCellMar>
          <w:top w:w="28" w:type="dxa"/>
          <w:left w:w="28" w:type="dxa"/>
          <w:bottom w:w="28" w:type="dxa"/>
          <w:right w:w="28" w:type="dxa"/>
        </w:tblCellMar>
      </w:tblPr>
      <w:tblGrid>
        <w:gridCol w:w="2806"/>
        <w:gridCol w:w="7351"/>
      </w:tblGrid>
      <w:tr>
        <w:trPr/>
        <w:tc>
          <w:tcPr>
            <w:tcW w:w="2806" w:type="dxa"/>
            <w:tcBorders/>
            <w:vAlign w:val="center"/>
          </w:tcPr>
          <w:p>
            <w:pPr>
              <w:pStyle w:val="TableHeading"/>
              <w:suppressLineNumbers/>
              <w:bidi w:val="0"/>
              <w:spacing w:before="0" w:after="283"/>
              <w:jc w:val="center"/>
              <w:rPr/>
            </w:pPr>
            <w:r>
              <w:rPr/>
              <w:t xml:space="preserve">Pääkaupunki ja suurin kaupunki </w:t>
            </w:r>
          </w:p>
        </w:tc>
        <w:tc>
          <w:tcPr>
            <w:tcW w:w="7351" w:type="dxa"/>
            <w:tcBorders/>
            <w:vAlign w:val="center"/>
          </w:tcPr>
          <w:p>
            <w:pPr>
              <w:pStyle w:val="TableContents"/>
              <w:bidi w:val="0"/>
              <w:spacing w:before="0" w:after="283"/>
              <w:jc w:val="left"/>
              <w:rPr/>
            </w:pPr>
            <w:r>
              <w:rPr/>
              <w:t xml:space="preserve">Castries 14° 1′ N 60° 59′ W </w:t>
            </w:r>
            <w:r>
              <w:rPr/>
              <w:t xml:space="preserve">/ </w:t>
            </w:r>
            <w:r>
              <w:rPr/>
              <w:t xml:space="preserve">14.017° N 60.983° W </w:t>
            </w:r>
            <w:r>
              <w:rPr/>
              <w:t xml:space="preserve">/ 14.017;-60.983 </w:t>
            </w:r>
          </w:p>
        </w:tc>
      </w:tr>
      <w:tr>
        <w:trPr/>
        <w:tc>
          <w:tcPr>
            <w:tcW w:w="2806" w:type="dxa"/>
            <w:tcBorders/>
            <w:vAlign w:val="center"/>
          </w:tcPr>
          <w:p>
            <w:pPr>
              <w:pStyle w:val="TableHeading"/>
              <w:suppressLineNumbers/>
              <w:bidi w:val="0"/>
              <w:spacing w:before="0" w:after="283"/>
              <w:jc w:val="center"/>
              <w:rPr/>
            </w:pPr>
            <w:r>
              <w:rPr/>
              <w:t xml:space="preserve">Viralliset kielet </w:t>
            </w:r>
          </w:p>
        </w:tc>
        <w:tc>
          <w:tcPr>
            <w:tcW w:w="7351" w:type="dxa"/>
            <w:tcBorders/>
            <w:vAlign w:val="center"/>
          </w:tcPr>
          <w:p>
            <w:pPr>
              <w:pStyle w:val="TableContents"/>
              <w:bidi w:val="0"/>
              <w:spacing w:before="0" w:after="283"/>
              <w:jc w:val="left"/>
              <w:rPr/>
            </w:pPr>
            <w:r>
              <w:rPr>
                <w:color w:val="A9A9A9"/>
              </w:rPr>
              <w:t xml:space="preserve">Englant</w:t>
            </w:r>
            <w:r>
              <w:rPr/>
              <w:t xml:space="preserve">i </w:t>
            </w:r>
          </w:p>
        </w:tc>
      </w:tr>
      <w:tr>
        <w:trPr/>
        <w:tc>
          <w:tcPr>
            <w:tcW w:w="2806" w:type="dxa"/>
            <w:tcBorders/>
            <w:vAlign w:val="center"/>
          </w:tcPr>
          <w:p>
            <w:pPr>
              <w:pStyle w:val="TableHeading"/>
              <w:suppressLineNumbers/>
              <w:bidi w:val="0"/>
              <w:spacing w:before="0" w:after="283"/>
              <w:jc w:val="center"/>
              <w:rPr/>
            </w:pPr>
            <w:r>
              <w:rPr/>
              <w:t xml:space="preserve">Kotimaiset kielet </w:t>
            </w:r>
          </w:p>
        </w:tc>
        <w:tc>
          <w:tcPr>
            <w:tcW w:w="7351" w:type="dxa"/>
            <w:tcBorders/>
            <w:vAlign w:val="center"/>
          </w:tcPr>
          <w:p>
            <w:pPr>
              <w:pStyle w:val="TableContents"/>
              <w:bidi w:val="0"/>
              <w:spacing w:before="0" w:after="283"/>
              <w:jc w:val="left"/>
              <w:rPr/>
            </w:pPr>
            <w:r>
              <w:rPr>
                <w:color w:val="DCDCDC"/>
              </w:rPr>
              <w:t xml:space="preserve">Saint Lucian kreoli </w:t>
            </w:r>
            <w:r>
              <w:rPr/>
              <w:t xml:space="preserve">ranska </w:t>
            </w:r>
          </w:p>
        </w:tc>
      </w:tr>
      <w:tr>
        <w:trPr/>
        <w:tc>
          <w:tcPr>
            <w:tcW w:w="2806" w:type="dxa"/>
            <w:tcBorders/>
            <w:vAlign w:val="center"/>
          </w:tcPr>
          <w:p>
            <w:pPr>
              <w:pStyle w:val="TableHeading"/>
              <w:suppressLineNumbers/>
              <w:bidi w:val="0"/>
              <w:spacing w:before="0" w:after="283"/>
              <w:jc w:val="center"/>
              <w:rPr/>
            </w:pPr>
            <w:r>
              <w:rPr/>
              <w:t xml:space="preserve">Etniset ryhmät (2010) </w:t>
            </w:r>
          </w:p>
        </w:tc>
        <w:tc>
          <w:tcPr>
            <w:tcW w:w="7351"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85,3 % Musta (afrikkalainen) </w:t>
            </w:r>
          </w:p>
          <w:p>
            <w:pPr>
              <w:pStyle w:val="TableContents"/>
              <w:numPr>
                <w:ilvl w:val="0"/>
                <w:numId w:val="44"/>
              </w:numPr>
              <w:tabs>
                <w:tab w:val="clear" w:pos="1134"/>
                <w:tab w:val="left" w:leader="none" w:pos="707"/>
              </w:tabs>
              <w:bidi w:val="0"/>
              <w:spacing w:before="0" w:after="0"/>
              <w:ind w:start="707" w:hanging="283"/>
              <w:jc w:val="left"/>
              <w:rPr/>
            </w:pPr>
            <w:r>
              <w:rPr/>
              <w:t xml:space="preserve">10,9 % Sekalaiset </w:t>
            </w:r>
          </w:p>
          <w:p>
            <w:pPr>
              <w:pStyle w:val="TableContents"/>
              <w:numPr>
                <w:ilvl w:val="0"/>
                <w:numId w:val="44"/>
              </w:numPr>
              <w:tabs>
                <w:tab w:val="clear" w:pos="1134"/>
                <w:tab w:val="left" w:leader="none" w:pos="707"/>
              </w:tabs>
              <w:bidi w:val="0"/>
              <w:spacing w:before="0" w:after="0"/>
              <w:ind w:start="707" w:hanging="283"/>
              <w:jc w:val="left"/>
              <w:rPr/>
            </w:pPr>
            <w:r>
              <w:rPr/>
              <w:t xml:space="preserve">2,2 % intialainen </w:t>
            </w:r>
          </w:p>
          <w:p>
            <w:pPr>
              <w:pStyle w:val="TableContents"/>
              <w:numPr>
                <w:ilvl w:val="0"/>
                <w:numId w:val="44"/>
              </w:numPr>
              <w:tabs>
                <w:tab w:val="clear" w:pos="1134"/>
                <w:tab w:val="left" w:leader="none" w:pos="707"/>
              </w:tabs>
              <w:bidi w:val="0"/>
              <w:spacing w:before="0" w:after="0"/>
              <w:ind w:start="707" w:hanging="283"/>
              <w:jc w:val="left"/>
              <w:rPr/>
            </w:pPr>
            <w:r>
              <w:rPr/>
              <w:t xml:space="preserve">1,6 % Muut </w:t>
            </w:r>
          </w:p>
          <w:p>
            <w:pPr>
              <w:pStyle w:val="TableContents"/>
              <w:numPr>
                <w:ilvl w:val="0"/>
                <w:numId w:val="44"/>
              </w:numPr>
              <w:tabs>
                <w:tab w:val="clear" w:pos="1134"/>
                <w:tab w:val="left" w:leader="none" w:pos="707"/>
              </w:tabs>
              <w:bidi w:val="0"/>
              <w:spacing w:before="0" w:after="283"/>
              <w:ind w:start="707" w:hanging="283"/>
              <w:jc w:val="left"/>
              <w:rPr/>
            </w:pPr>
            <w:r>
              <w:rPr/>
              <w:t xml:space="preserve">0,1 % Määrittelemätön </w:t>
            </w:r>
          </w:p>
        </w:tc>
      </w:tr>
      <w:tr>
        <w:trPr/>
        <w:tc>
          <w:tcPr>
            <w:tcW w:w="2806" w:type="dxa"/>
            <w:tcBorders/>
            <w:vAlign w:val="center"/>
          </w:tcPr>
          <w:p>
            <w:pPr>
              <w:pStyle w:val="TableHeading"/>
              <w:suppressLineNumbers/>
              <w:bidi w:val="0"/>
              <w:spacing w:before="0" w:after="283"/>
              <w:jc w:val="center"/>
              <w:rPr/>
            </w:pPr>
            <w:r>
              <w:rPr/>
              <w:t xml:space="preserve">Demonyymi </w:t>
            </w:r>
          </w:p>
        </w:tc>
        <w:tc>
          <w:tcPr>
            <w:tcW w:w="7351" w:type="dxa"/>
            <w:tcBorders/>
            <w:vAlign w:val="center"/>
          </w:tcPr>
          <w:p>
            <w:pPr>
              <w:pStyle w:val="TableContents"/>
              <w:bidi w:val="0"/>
              <w:spacing w:before="0" w:after="283"/>
              <w:jc w:val="left"/>
              <w:rPr/>
            </w:pPr>
            <w:r>
              <w:rPr>
                <w:color w:val="2F4F4F"/>
              </w:rPr>
              <w:t xml:space="preserve">Saint Lucian </w:t>
            </w:r>
          </w:p>
        </w:tc>
      </w:tr>
      <w:tr>
        <w:trPr/>
        <w:tc>
          <w:tcPr>
            <w:tcW w:w="2806" w:type="dxa"/>
            <w:tcBorders/>
            <w:vAlign w:val="center"/>
          </w:tcPr>
          <w:p>
            <w:pPr>
              <w:pStyle w:val="TableHeading"/>
              <w:suppressLineNumbers/>
              <w:bidi w:val="0"/>
              <w:spacing w:before="0" w:after="283"/>
              <w:jc w:val="center"/>
              <w:rPr/>
            </w:pPr>
            <w:r>
              <w:rPr/>
              <w:t xml:space="preserve">Hallitus </w:t>
            </w:r>
          </w:p>
        </w:tc>
        <w:tc>
          <w:tcPr>
            <w:tcW w:w="7351" w:type="dxa"/>
            <w:tcBorders/>
            <w:vAlign w:val="center"/>
          </w:tcPr>
          <w:p>
            <w:pPr>
              <w:pStyle w:val="TableContents"/>
              <w:bidi w:val="0"/>
              <w:spacing w:before="0" w:after="283"/>
              <w:jc w:val="left"/>
              <w:rPr/>
            </w:pPr>
            <w:r>
              <w:rPr/>
              <w:t xml:space="preserve">Yhtenäinen parlamentaarinen perustuslaillinen monarkia </w:t>
            </w:r>
          </w:p>
        </w:tc>
      </w:tr>
      <w:tr>
        <w:trPr/>
        <w:tc>
          <w:tcPr>
            <w:tcW w:w="2806" w:type="dxa"/>
            <w:tcBorders/>
            <w:vAlign w:val="center"/>
          </w:tcPr>
          <w:p>
            <w:pPr>
              <w:pStyle w:val="TableHeading"/>
              <w:suppressLineNumbers/>
              <w:bidi w:val="0"/>
              <w:spacing w:before="0" w:after="283"/>
              <w:jc w:val="center"/>
              <w:rPr/>
            </w:pPr>
            <w:r>
              <w:rPr/>
              <w:t xml:space="preserve">Monarch </w:t>
            </w:r>
          </w:p>
        </w:tc>
        <w:tc>
          <w:tcPr>
            <w:tcW w:w="7351" w:type="dxa"/>
            <w:tcBorders/>
            <w:vAlign w:val="center"/>
          </w:tcPr>
          <w:p>
            <w:pPr>
              <w:pStyle w:val="TableContents"/>
              <w:bidi w:val="0"/>
              <w:spacing w:before="0" w:after="283"/>
              <w:jc w:val="left"/>
              <w:rPr/>
            </w:pPr>
            <w:r>
              <w:rPr/>
              <w:t xml:space="preserve">Elisabet II </w:t>
            </w:r>
          </w:p>
        </w:tc>
      </w:tr>
      <w:tr>
        <w:trPr/>
        <w:tc>
          <w:tcPr>
            <w:tcW w:w="2806" w:type="dxa"/>
            <w:tcBorders/>
            <w:vAlign w:val="center"/>
          </w:tcPr>
          <w:p>
            <w:pPr>
              <w:pStyle w:val="TableHeading"/>
              <w:suppressLineNumbers/>
              <w:bidi w:val="0"/>
              <w:spacing w:before="0" w:after="283"/>
              <w:jc w:val="center"/>
              <w:rPr/>
            </w:pPr>
            <w:r>
              <w:rPr/>
              <w:t xml:space="preserve">Kenraalikuvernööri </w:t>
            </w:r>
          </w:p>
        </w:tc>
        <w:tc>
          <w:tcPr>
            <w:tcW w:w="7351" w:type="dxa"/>
            <w:tcBorders/>
            <w:vAlign w:val="center"/>
          </w:tcPr>
          <w:p>
            <w:pPr>
              <w:pStyle w:val="TableContents"/>
              <w:bidi w:val="0"/>
              <w:spacing w:before="0" w:after="283"/>
              <w:jc w:val="left"/>
              <w:rPr/>
            </w:pPr>
            <w:r>
              <w:rPr/>
              <w:t xml:space="preserve">Neville Cenac </w:t>
            </w:r>
          </w:p>
        </w:tc>
      </w:tr>
      <w:tr>
        <w:trPr/>
        <w:tc>
          <w:tcPr>
            <w:tcW w:w="2806" w:type="dxa"/>
            <w:tcBorders/>
            <w:vAlign w:val="center"/>
          </w:tcPr>
          <w:p>
            <w:pPr>
              <w:pStyle w:val="TableHeading"/>
              <w:suppressLineNumbers/>
              <w:bidi w:val="0"/>
              <w:spacing w:before="0" w:after="283"/>
              <w:jc w:val="center"/>
              <w:rPr/>
            </w:pPr>
            <w:r>
              <w:rPr/>
              <w:t xml:space="preserve">Pääministeri </w:t>
            </w:r>
          </w:p>
        </w:tc>
        <w:tc>
          <w:tcPr>
            <w:tcW w:w="7351" w:type="dxa"/>
            <w:tcBorders/>
            <w:vAlign w:val="center"/>
          </w:tcPr>
          <w:p>
            <w:pPr>
              <w:pStyle w:val="TableContents"/>
              <w:bidi w:val="0"/>
              <w:spacing w:before="0" w:after="283"/>
              <w:jc w:val="left"/>
              <w:rPr/>
            </w:pPr>
            <w:r>
              <w:rPr/>
              <w:t xml:space="preserve">Allen Chastanet </w:t>
            </w:r>
          </w:p>
        </w:tc>
      </w:tr>
      <w:tr>
        <w:trPr/>
        <w:tc>
          <w:tcPr>
            <w:tcW w:w="2806" w:type="dxa"/>
            <w:tcBorders/>
            <w:vAlign w:val="center"/>
          </w:tcPr>
          <w:p>
            <w:pPr>
              <w:pStyle w:val="TableHeading"/>
              <w:suppressLineNumbers/>
              <w:bidi w:val="0"/>
              <w:spacing w:before="0" w:after="283"/>
              <w:jc w:val="center"/>
              <w:rPr/>
            </w:pPr>
            <w:r>
              <w:rPr/>
              <w:t xml:space="preserve">Lainsäätäjä </w:t>
            </w:r>
          </w:p>
        </w:tc>
        <w:tc>
          <w:tcPr>
            <w:tcW w:w="7351" w:type="dxa"/>
            <w:tcBorders/>
            <w:vAlign w:val="center"/>
          </w:tcPr>
          <w:p>
            <w:pPr>
              <w:pStyle w:val="TableContents"/>
              <w:bidi w:val="0"/>
              <w:spacing w:before="0" w:after="283"/>
              <w:jc w:val="left"/>
              <w:rPr/>
            </w:pPr>
            <w:r>
              <w:rPr/>
              <w:t xml:space="preserve">Parlamentti </w:t>
            </w:r>
          </w:p>
        </w:tc>
      </w:tr>
      <w:tr>
        <w:trPr/>
        <w:tc>
          <w:tcPr>
            <w:tcW w:w="2806" w:type="dxa"/>
            <w:tcBorders/>
            <w:vAlign w:val="center"/>
          </w:tcPr>
          <w:p>
            <w:pPr>
              <w:pStyle w:val="TableHeading"/>
              <w:suppressLineNumbers/>
              <w:bidi w:val="0"/>
              <w:spacing w:before="0" w:after="283"/>
              <w:jc w:val="center"/>
              <w:rPr/>
            </w:pPr>
            <w:r>
              <w:rPr/>
              <w:t xml:space="preserve">Ylähuone </w:t>
            </w:r>
          </w:p>
        </w:tc>
        <w:tc>
          <w:tcPr>
            <w:tcW w:w="7351" w:type="dxa"/>
            <w:tcBorders/>
            <w:vAlign w:val="center"/>
          </w:tcPr>
          <w:p>
            <w:pPr>
              <w:pStyle w:val="TableContents"/>
              <w:bidi w:val="0"/>
              <w:spacing w:before="0" w:after="283"/>
              <w:jc w:val="left"/>
              <w:rPr/>
            </w:pPr>
            <w:r>
              <w:rPr/>
              <w:t xml:space="preserve">Senaatti </w:t>
            </w:r>
          </w:p>
        </w:tc>
      </w:tr>
      <w:tr>
        <w:trPr/>
        <w:tc>
          <w:tcPr>
            <w:tcW w:w="2806" w:type="dxa"/>
            <w:tcBorders/>
            <w:vAlign w:val="center"/>
          </w:tcPr>
          <w:p>
            <w:pPr>
              <w:pStyle w:val="TableHeading"/>
              <w:suppressLineNumbers/>
              <w:bidi w:val="0"/>
              <w:spacing w:before="0" w:after="283"/>
              <w:jc w:val="center"/>
              <w:rPr/>
            </w:pPr>
            <w:r>
              <w:rPr/>
              <w:t xml:space="preserve">Alatalo </w:t>
            </w:r>
          </w:p>
        </w:tc>
        <w:tc>
          <w:tcPr>
            <w:tcW w:w="7351" w:type="dxa"/>
            <w:tcBorders/>
            <w:vAlign w:val="center"/>
          </w:tcPr>
          <w:p>
            <w:pPr>
              <w:pStyle w:val="TableContents"/>
              <w:bidi w:val="0"/>
              <w:spacing w:before="0" w:after="283"/>
              <w:jc w:val="left"/>
              <w:rPr/>
            </w:pPr>
            <w:r>
              <w:rPr/>
              <w:t xml:space="preserve">Parlamentin edustajainhuone Itsenäisyys </w:t>
            </w:r>
          </w:p>
        </w:tc>
      </w:tr>
      <w:tr>
        <w:trPr/>
        <w:tc>
          <w:tcPr>
            <w:tcW w:w="2806" w:type="dxa"/>
            <w:tcBorders/>
            <w:vAlign w:val="center"/>
          </w:tcPr>
          <w:p>
            <w:pPr>
              <w:pStyle w:val="TableHeading"/>
              <w:suppressLineNumbers/>
              <w:bidi w:val="0"/>
              <w:spacing w:before="0" w:after="283"/>
              <w:jc w:val="center"/>
              <w:rPr/>
            </w:pPr>
            <w:r>
              <w:rPr/>
              <w:t xml:space="preserve">Assosioitunut valtio </w:t>
            </w:r>
          </w:p>
        </w:tc>
        <w:tc>
          <w:tcPr>
            <w:tcW w:w="7351" w:type="dxa"/>
            <w:tcBorders/>
            <w:vAlign w:val="center"/>
          </w:tcPr>
          <w:p>
            <w:pPr>
              <w:pStyle w:val="TableContents"/>
              <w:bidi w:val="0"/>
              <w:spacing w:before="0" w:after="283"/>
              <w:jc w:val="left"/>
              <w:rPr/>
            </w:pPr>
            <w:r>
              <w:rPr/>
              <w:t xml:space="preserve">1. maaliskuuta 1967 </w:t>
            </w:r>
          </w:p>
        </w:tc>
      </w:tr>
      <w:tr>
        <w:trPr/>
        <w:tc>
          <w:tcPr>
            <w:tcW w:w="2806" w:type="dxa"/>
            <w:tcBorders/>
            <w:vAlign w:val="center"/>
          </w:tcPr>
          <w:p>
            <w:pPr>
              <w:pStyle w:val="TableHeading"/>
              <w:suppressLineNumbers/>
              <w:bidi w:val="0"/>
              <w:spacing w:before="0" w:after="283"/>
              <w:jc w:val="center"/>
              <w:rPr/>
            </w:pPr>
            <w:r>
              <w:rPr/>
              <w:t xml:space="preserve">Yhdistyneestä kuningaskunnasta </w:t>
            </w:r>
          </w:p>
        </w:tc>
        <w:tc>
          <w:tcPr>
            <w:tcW w:w="7351" w:type="dxa"/>
            <w:tcBorders/>
            <w:vAlign w:val="center"/>
          </w:tcPr>
          <w:p>
            <w:pPr>
              <w:pStyle w:val="TableContents"/>
              <w:bidi w:val="0"/>
              <w:spacing w:before="0" w:after="283"/>
              <w:jc w:val="left"/>
              <w:rPr/>
            </w:pPr>
            <w:r>
              <w:rPr/>
              <w:t xml:space="preserve">22. helmikuuta 1979 Alue </w:t>
            </w:r>
          </w:p>
        </w:tc>
      </w:tr>
      <w:tr>
        <w:trPr/>
        <w:tc>
          <w:tcPr>
            <w:tcW w:w="2806" w:type="dxa"/>
            <w:tcBorders/>
            <w:vAlign w:val="center"/>
          </w:tcPr>
          <w:p>
            <w:pPr>
              <w:pStyle w:val="TableHeading"/>
              <w:suppressLineNumbers/>
              <w:bidi w:val="0"/>
              <w:spacing w:before="0" w:after="283"/>
              <w:jc w:val="center"/>
              <w:rPr/>
            </w:pPr>
            <w:r>
              <w:rPr/>
              <w:t xml:space="preserve">Yhteensä </w:t>
            </w:r>
          </w:p>
        </w:tc>
        <w:tc>
          <w:tcPr>
            <w:tcW w:w="7351" w:type="dxa"/>
            <w:tcBorders/>
            <w:vAlign w:val="center"/>
          </w:tcPr>
          <w:p>
            <w:pPr>
              <w:pStyle w:val="TableContents"/>
              <w:bidi w:val="0"/>
              <w:spacing w:before="0" w:after="283"/>
              <w:jc w:val="left"/>
              <w:rPr/>
            </w:pPr>
            <w:r>
              <w:rPr/>
              <w:t xml:space="preserve">617 km (238 sq mi) (178.) </w:t>
            </w:r>
          </w:p>
        </w:tc>
      </w:tr>
      <w:tr>
        <w:trPr/>
        <w:tc>
          <w:tcPr>
            <w:tcW w:w="2806" w:type="dxa"/>
            <w:tcBorders/>
            <w:vAlign w:val="center"/>
          </w:tcPr>
          <w:p>
            <w:pPr>
              <w:pStyle w:val="TableHeading"/>
              <w:suppressLineNumbers/>
              <w:bidi w:val="0"/>
              <w:spacing w:before="0" w:after="283"/>
              <w:jc w:val="center"/>
              <w:rPr/>
            </w:pPr>
            <w:r>
              <w:rPr/>
              <w:t xml:space="preserve">Vesi (%) </w:t>
            </w:r>
          </w:p>
        </w:tc>
        <w:tc>
          <w:tcPr>
            <w:tcW w:w="7351" w:type="dxa"/>
            <w:tcBorders/>
            <w:vAlign w:val="center"/>
          </w:tcPr>
          <w:p>
            <w:pPr>
              <w:pStyle w:val="TableContents"/>
              <w:bidi w:val="0"/>
              <w:spacing w:before="0" w:after="283"/>
              <w:jc w:val="left"/>
              <w:rPr/>
            </w:pPr>
            <w:r>
              <w:rPr/>
              <w:t xml:space="preserve">1.6 Väestö </w:t>
            </w:r>
          </w:p>
        </w:tc>
      </w:tr>
      <w:tr>
        <w:trPr/>
        <w:tc>
          <w:tcPr>
            <w:tcW w:w="2806" w:type="dxa"/>
            <w:tcBorders/>
            <w:vAlign w:val="center"/>
          </w:tcPr>
          <w:p>
            <w:pPr>
              <w:pStyle w:val="TableHeading"/>
              <w:suppressLineNumbers/>
              <w:bidi w:val="0"/>
              <w:spacing w:before="0" w:after="283"/>
              <w:jc w:val="center"/>
              <w:rPr/>
            </w:pPr>
            <w:r>
              <w:rPr/>
              <w:t xml:space="preserve">Arvio 2016 </w:t>
            </w:r>
          </w:p>
        </w:tc>
        <w:tc>
          <w:tcPr>
            <w:tcW w:w="7351" w:type="dxa"/>
            <w:tcBorders/>
            <w:vAlign w:val="center"/>
          </w:tcPr>
          <w:p>
            <w:pPr>
              <w:pStyle w:val="TableContents"/>
              <w:bidi w:val="0"/>
              <w:spacing w:before="0" w:after="283"/>
              <w:jc w:val="left"/>
              <w:rPr/>
            </w:pPr>
            <w:r>
              <w:rPr/>
              <w:t xml:space="preserve">178,015 </w:t>
            </w:r>
          </w:p>
        </w:tc>
      </w:tr>
      <w:tr>
        <w:trPr/>
        <w:tc>
          <w:tcPr>
            <w:tcW w:w="2806" w:type="dxa"/>
            <w:tcBorders/>
            <w:vAlign w:val="center"/>
          </w:tcPr>
          <w:p>
            <w:pPr>
              <w:pStyle w:val="TableHeading"/>
              <w:suppressLineNumbers/>
              <w:bidi w:val="0"/>
              <w:spacing w:before="0" w:after="283"/>
              <w:jc w:val="center"/>
              <w:rPr/>
            </w:pPr>
            <w:r>
              <w:rPr/>
              <w:t xml:space="preserve">Vuoden 2010 väestönlaskenta </w:t>
            </w:r>
          </w:p>
        </w:tc>
        <w:tc>
          <w:tcPr>
            <w:tcW w:w="7351" w:type="dxa"/>
            <w:tcBorders/>
            <w:vAlign w:val="center"/>
          </w:tcPr>
          <w:p>
            <w:pPr>
              <w:pStyle w:val="TableContents"/>
              <w:bidi w:val="0"/>
              <w:spacing w:before="0" w:after="283"/>
              <w:jc w:val="left"/>
              <w:rPr/>
            </w:pPr>
            <w:r>
              <w:rPr/>
              <w:t xml:space="preserve">165,595 </w:t>
            </w:r>
          </w:p>
        </w:tc>
      </w:tr>
      <w:tr>
        <w:trPr/>
        <w:tc>
          <w:tcPr>
            <w:tcW w:w="2806" w:type="dxa"/>
            <w:tcBorders/>
            <w:vAlign w:val="center"/>
          </w:tcPr>
          <w:p>
            <w:pPr>
              <w:pStyle w:val="TableHeading"/>
              <w:suppressLineNumbers/>
              <w:bidi w:val="0"/>
              <w:spacing w:before="0" w:after="283"/>
              <w:jc w:val="center"/>
              <w:rPr/>
            </w:pPr>
            <w:r>
              <w:rPr/>
              <w:t xml:space="preserve">Tiheys </w:t>
            </w:r>
          </w:p>
        </w:tc>
        <w:tc>
          <w:tcPr>
            <w:tcW w:w="7351" w:type="dxa"/>
            <w:tcBorders/>
            <w:vAlign w:val="center"/>
          </w:tcPr>
          <w:p>
            <w:pPr>
              <w:pStyle w:val="TableContents"/>
              <w:bidi w:val="0"/>
              <w:spacing w:before="0" w:after="283"/>
              <w:jc w:val="left"/>
              <w:rPr/>
            </w:pPr>
            <w:r>
              <w:rPr/>
              <w:t xml:space="preserve">300 / km (777,0 / sq mi) </w:t>
            </w:r>
          </w:p>
        </w:tc>
      </w:tr>
      <w:tr>
        <w:trPr/>
        <w:tc>
          <w:tcPr>
            <w:tcW w:w="2806" w:type="dxa"/>
            <w:tcBorders/>
            <w:vAlign w:val="center"/>
          </w:tcPr>
          <w:p>
            <w:pPr>
              <w:pStyle w:val="TableHeading"/>
              <w:suppressLineNumbers/>
              <w:bidi w:val="0"/>
              <w:spacing w:before="0" w:after="283"/>
              <w:jc w:val="center"/>
              <w:rPr/>
            </w:pPr>
            <w:r>
              <w:rPr/>
              <w:t xml:space="preserve">BKT (OSTOVOIMAPARITEETTI) </w:t>
            </w:r>
          </w:p>
        </w:tc>
        <w:tc>
          <w:tcPr>
            <w:tcW w:w="7351" w:type="dxa"/>
            <w:tcBorders/>
            <w:vAlign w:val="center"/>
          </w:tcPr>
          <w:p>
            <w:pPr>
              <w:pStyle w:val="TableContents"/>
              <w:bidi w:val="0"/>
              <w:spacing w:before="0" w:after="283"/>
              <w:jc w:val="left"/>
              <w:rPr/>
            </w:pPr>
            <w:r>
              <w:rPr/>
              <w:t xml:space="preserve">Vuoden 2017 arvio </w:t>
            </w:r>
          </w:p>
        </w:tc>
      </w:tr>
      <w:tr>
        <w:trPr/>
        <w:tc>
          <w:tcPr>
            <w:tcW w:w="2806" w:type="dxa"/>
            <w:tcBorders/>
            <w:vAlign w:val="center"/>
          </w:tcPr>
          <w:p>
            <w:pPr>
              <w:pStyle w:val="TableHeading"/>
              <w:suppressLineNumbers/>
              <w:bidi w:val="0"/>
              <w:spacing w:before="0" w:after="283"/>
              <w:jc w:val="center"/>
              <w:rPr/>
            </w:pPr>
            <w:r>
              <w:rPr/>
              <w:t xml:space="preserve">Yhteensä </w:t>
            </w:r>
          </w:p>
        </w:tc>
        <w:tc>
          <w:tcPr>
            <w:tcW w:w="7351" w:type="dxa"/>
            <w:tcBorders/>
            <w:vAlign w:val="center"/>
          </w:tcPr>
          <w:p>
            <w:pPr>
              <w:pStyle w:val="TableContents"/>
              <w:bidi w:val="0"/>
              <w:spacing w:before="0" w:after="283"/>
              <w:jc w:val="left"/>
              <w:rPr/>
            </w:pPr>
            <w:r>
              <w:rPr/>
              <w:t xml:space="preserve">2,110 miljardia dollaria </w:t>
            </w:r>
          </w:p>
        </w:tc>
      </w:tr>
      <w:tr>
        <w:trPr/>
        <w:tc>
          <w:tcPr>
            <w:tcW w:w="2806" w:type="dxa"/>
            <w:tcBorders/>
            <w:vAlign w:val="center"/>
          </w:tcPr>
          <w:p>
            <w:pPr>
              <w:pStyle w:val="TableHeading"/>
              <w:suppressLineNumbers/>
              <w:bidi w:val="0"/>
              <w:spacing w:before="0" w:after="283"/>
              <w:jc w:val="center"/>
              <w:rPr/>
            </w:pPr>
            <w:r>
              <w:rPr/>
              <w:t xml:space="preserve">Asukasta kohti </w:t>
            </w:r>
          </w:p>
        </w:tc>
        <w:tc>
          <w:tcPr>
            <w:tcW w:w="7351" w:type="dxa"/>
            <w:tcBorders/>
            <w:vAlign w:val="center"/>
          </w:tcPr>
          <w:p>
            <w:pPr>
              <w:pStyle w:val="TableContents"/>
              <w:bidi w:val="0"/>
              <w:spacing w:before="0" w:after="283"/>
              <w:jc w:val="left"/>
              <w:rPr/>
            </w:pPr>
            <w:r>
              <w:rPr/>
              <w:t xml:space="preserve">$12,022 </w:t>
            </w:r>
          </w:p>
        </w:tc>
      </w:tr>
      <w:tr>
        <w:trPr/>
        <w:tc>
          <w:tcPr>
            <w:tcW w:w="2806" w:type="dxa"/>
            <w:tcBorders/>
            <w:vAlign w:val="center"/>
          </w:tcPr>
          <w:p>
            <w:pPr>
              <w:pStyle w:val="TableHeading"/>
              <w:suppressLineNumbers/>
              <w:bidi w:val="0"/>
              <w:spacing w:before="0" w:after="283"/>
              <w:jc w:val="center"/>
              <w:rPr/>
            </w:pPr>
            <w:r>
              <w:rPr/>
              <w:t xml:space="preserve">BKT (nimellinen) </w:t>
            </w:r>
          </w:p>
        </w:tc>
        <w:tc>
          <w:tcPr>
            <w:tcW w:w="7351" w:type="dxa"/>
            <w:tcBorders/>
            <w:vAlign w:val="center"/>
          </w:tcPr>
          <w:p>
            <w:pPr>
              <w:pStyle w:val="TableContents"/>
              <w:bidi w:val="0"/>
              <w:spacing w:before="0" w:after="283"/>
              <w:jc w:val="left"/>
              <w:rPr/>
            </w:pPr>
            <w:r>
              <w:rPr/>
              <w:t xml:space="preserve">Vuoden 2017 arvio </w:t>
            </w:r>
          </w:p>
        </w:tc>
      </w:tr>
      <w:tr>
        <w:trPr/>
        <w:tc>
          <w:tcPr>
            <w:tcW w:w="2806" w:type="dxa"/>
            <w:tcBorders/>
            <w:vAlign w:val="center"/>
          </w:tcPr>
          <w:p>
            <w:pPr>
              <w:pStyle w:val="TableHeading"/>
              <w:suppressLineNumbers/>
              <w:bidi w:val="0"/>
              <w:spacing w:before="0" w:after="283"/>
              <w:jc w:val="center"/>
              <w:rPr/>
            </w:pPr>
            <w:r>
              <w:rPr/>
              <w:t xml:space="preserve">Yhteensä </w:t>
            </w:r>
          </w:p>
        </w:tc>
        <w:tc>
          <w:tcPr>
            <w:tcW w:w="7351" w:type="dxa"/>
            <w:tcBorders/>
            <w:vAlign w:val="center"/>
          </w:tcPr>
          <w:p>
            <w:pPr>
              <w:pStyle w:val="TableContents"/>
              <w:bidi w:val="0"/>
              <w:spacing w:before="0" w:after="283"/>
              <w:jc w:val="left"/>
              <w:rPr/>
            </w:pPr>
            <w:r>
              <w:rPr/>
              <w:t xml:space="preserve">1,428 miljardia dollaria </w:t>
            </w:r>
          </w:p>
        </w:tc>
      </w:tr>
      <w:tr>
        <w:trPr/>
        <w:tc>
          <w:tcPr>
            <w:tcW w:w="2806" w:type="dxa"/>
            <w:tcBorders/>
            <w:vAlign w:val="center"/>
          </w:tcPr>
          <w:p>
            <w:pPr>
              <w:pStyle w:val="TableHeading"/>
              <w:suppressLineNumbers/>
              <w:bidi w:val="0"/>
              <w:spacing w:before="0" w:after="283"/>
              <w:jc w:val="center"/>
              <w:rPr/>
            </w:pPr>
            <w:r>
              <w:rPr/>
              <w:t xml:space="preserve">Asukasta kohti </w:t>
            </w:r>
          </w:p>
        </w:tc>
        <w:tc>
          <w:tcPr>
            <w:tcW w:w="7351" w:type="dxa"/>
            <w:tcBorders/>
            <w:vAlign w:val="center"/>
          </w:tcPr>
          <w:p>
            <w:pPr>
              <w:pStyle w:val="TableContents"/>
              <w:bidi w:val="0"/>
              <w:spacing w:before="0" w:after="283"/>
              <w:jc w:val="left"/>
              <w:rPr/>
            </w:pPr>
            <w:r>
              <w:rPr/>
              <w:t xml:space="preserve">$8,135 </w:t>
            </w:r>
          </w:p>
        </w:tc>
      </w:tr>
      <w:tr>
        <w:trPr/>
        <w:tc>
          <w:tcPr>
            <w:tcW w:w="2806" w:type="dxa"/>
            <w:tcBorders/>
            <w:vAlign w:val="center"/>
          </w:tcPr>
          <w:p>
            <w:pPr>
              <w:pStyle w:val="TableHeading"/>
              <w:suppressLineNumbers/>
              <w:bidi w:val="0"/>
              <w:spacing w:before="0" w:after="283"/>
              <w:jc w:val="center"/>
              <w:rPr/>
            </w:pPr>
            <w:r>
              <w:rPr/>
              <w:t xml:space="preserve">HDI (2014) </w:t>
            </w:r>
          </w:p>
        </w:tc>
        <w:tc>
          <w:tcPr>
            <w:tcW w:w="7351" w:type="dxa"/>
            <w:tcBorders/>
            <w:vAlign w:val="center"/>
          </w:tcPr>
          <w:p>
            <w:pPr>
              <w:pStyle w:val="TableContents"/>
              <w:bidi w:val="0"/>
              <w:spacing w:before="0" w:after="283"/>
              <w:jc w:val="left"/>
              <w:rPr/>
            </w:pPr>
            <w:r>
              <w:rPr/>
              <w:t xml:space="preserve">0,729 korkea 89. </w:t>
            </w:r>
          </w:p>
        </w:tc>
      </w:tr>
      <w:tr>
        <w:trPr/>
        <w:tc>
          <w:tcPr>
            <w:tcW w:w="2806" w:type="dxa"/>
            <w:tcBorders/>
            <w:vAlign w:val="center"/>
          </w:tcPr>
          <w:p>
            <w:pPr>
              <w:pStyle w:val="TableHeading"/>
              <w:suppressLineNumbers/>
              <w:bidi w:val="0"/>
              <w:spacing w:before="0" w:after="283"/>
              <w:jc w:val="center"/>
              <w:rPr/>
            </w:pPr>
            <w:r>
              <w:rPr/>
              <w:t xml:space="preserve">Valuutta </w:t>
            </w:r>
          </w:p>
        </w:tc>
        <w:tc>
          <w:tcPr>
            <w:tcW w:w="7351" w:type="dxa"/>
            <w:tcBorders/>
            <w:vAlign w:val="center"/>
          </w:tcPr>
          <w:p>
            <w:pPr>
              <w:pStyle w:val="TableContents"/>
              <w:bidi w:val="0"/>
              <w:spacing w:before="0" w:after="283"/>
              <w:jc w:val="left"/>
              <w:rPr/>
            </w:pPr>
            <w:r>
              <w:rPr/>
              <w:t xml:space="preserve">Itä-Karibian dollari (XCD) </w:t>
            </w:r>
          </w:p>
        </w:tc>
      </w:tr>
      <w:tr>
        <w:trPr/>
        <w:tc>
          <w:tcPr>
            <w:tcW w:w="2806" w:type="dxa"/>
            <w:tcBorders/>
            <w:vAlign w:val="center"/>
          </w:tcPr>
          <w:p>
            <w:pPr>
              <w:pStyle w:val="TableHeading"/>
              <w:suppressLineNumbers/>
              <w:bidi w:val="0"/>
              <w:spacing w:before="0" w:after="283"/>
              <w:jc w:val="center"/>
              <w:rPr/>
            </w:pPr>
            <w:r>
              <w:rPr/>
              <w:t xml:space="preserve">Aikavyöhyke </w:t>
            </w:r>
          </w:p>
        </w:tc>
        <w:tc>
          <w:tcPr>
            <w:tcW w:w="7351" w:type="dxa"/>
            <w:tcBorders/>
            <w:vAlign w:val="center"/>
          </w:tcPr>
          <w:p>
            <w:pPr>
              <w:pStyle w:val="TableContents"/>
              <w:bidi w:val="0"/>
              <w:spacing w:before="0" w:after="283"/>
              <w:jc w:val="left"/>
              <w:rPr/>
            </w:pPr>
            <w:r>
              <w:rPr/>
              <w:t xml:space="preserve">(UTC - 4) </w:t>
            </w:r>
          </w:p>
        </w:tc>
      </w:tr>
      <w:tr>
        <w:trPr/>
        <w:tc>
          <w:tcPr>
            <w:tcW w:w="2806" w:type="dxa"/>
            <w:tcBorders/>
            <w:vAlign w:val="center"/>
          </w:tcPr>
          <w:p>
            <w:pPr>
              <w:pStyle w:val="TableHeading"/>
              <w:suppressLineNumbers/>
              <w:bidi w:val="0"/>
              <w:spacing w:before="0" w:after="283"/>
              <w:jc w:val="center"/>
              <w:rPr/>
            </w:pPr>
            <w:r>
              <w:rPr/>
              <w:t xml:space="preserve">Ajaa </w:t>
            </w:r>
          </w:p>
        </w:tc>
        <w:tc>
          <w:tcPr>
            <w:tcW w:w="7351" w:type="dxa"/>
            <w:tcBorders/>
            <w:vAlign w:val="center"/>
          </w:tcPr>
          <w:p>
            <w:pPr>
              <w:pStyle w:val="TableContents"/>
              <w:bidi w:val="0"/>
              <w:spacing w:before="0" w:after="283"/>
              <w:jc w:val="left"/>
              <w:rPr/>
            </w:pPr>
            <w:r>
              <w:rPr/>
              <w:t xml:space="preserve">vasen </w:t>
            </w:r>
          </w:p>
        </w:tc>
      </w:tr>
      <w:tr>
        <w:trPr/>
        <w:tc>
          <w:tcPr>
            <w:tcW w:w="2806" w:type="dxa"/>
            <w:tcBorders/>
            <w:vAlign w:val="center"/>
          </w:tcPr>
          <w:p>
            <w:pPr>
              <w:pStyle w:val="TableHeading"/>
              <w:suppressLineNumbers/>
              <w:bidi w:val="0"/>
              <w:spacing w:before="0" w:after="283"/>
              <w:jc w:val="center"/>
              <w:rPr/>
            </w:pPr>
            <w:r>
              <w:rPr/>
              <w:t xml:space="preserve">Kutsukoodi </w:t>
            </w:r>
          </w:p>
        </w:tc>
        <w:tc>
          <w:tcPr>
            <w:tcW w:w="7351" w:type="dxa"/>
            <w:tcBorders/>
            <w:vAlign w:val="center"/>
          </w:tcPr>
          <w:p>
            <w:pPr>
              <w:pStyle w:val="TableContents"/>
              <w:bidi w:val="0"/>
              <w:spacing w:before="0" w:after="283"/>
              <w:jc w:val="left"/>
              <w:rPr/>
            </w:pPr>
            <w:r>
              <w:rPr/>
              <w:t xml:space="preserve">+ 1 758 </w:t>
            </w:r>
          </w:p>
        </w:tc>
      </w:tr>
      <w:tr>
        <w:trPr/>
        <w:tc>
          <w:tcPr>
            <w:tcW w:w="2806" w:type="dxa"/>
            <w:tcBorders/>
            <w:vAlign w:val="center"/>
          </w:tcPr>
          <w:p>
            <w:pPr>
              <w:pStyle w:val="TableHeading"/>
              <w:suppressLineNumbers/>
              <w:bidi w:val="0"/>
              <w:spacing w:before="0" w:after="283"/>
              <w:jc w:val="center"/>
              <w:rPr/>
            </w:pPr>
            <w:r>
              <w:rPr/>
              <w:t xml:space="preserve">ISO 3166 -koodi </w:t>
            </w:r>
          </w:p>
        </w:tc>
        <w:tc>
          <w:tcPr>
            <w:tcW w:w="7351" w:type="dxa"/>
            <w:tcBorders/>
            <w:vAlign w:val="center"/>
          </w:tcPr>
          <w:p>
            <w:pPr>
              <w:pStyle w:val="TableContents"/>
              <w:bidi w:val="0"/>
              <w:spacing w:before="0" w:after="283"/>
              <w:jc w:val="left"/>
              <w:rPr/>
            </w:pPr>
            <w:r>
              <w:rPr/>
              <w:t xml:space="preserve">LC </w:t>
            </w:r>
          </w:p>
        </w:tc>
      </w:tr>
      <w:tr>
        <w:trPr/>
        <w:tc>
          <w:tcPr>
            <w:tcW w:w="2806" w:type="dxa"/>
            <w:tcBorders/>
            <w:vAlign w:val="center"/>
          </w:tcPr>
          <w:p>
            <w:pPr>
              <w:pStyle w:val="TableHeading"/>
              <w:suppressLineNumbers/>
              <w:bidi w:val="0"/>
              <w:spacing w:before="0" w:after="283"/>
              <w:jc w:val="center"/>
              <w:rPr/>
            </w:pPr>
            <w:r>
              <w:rPr/>
              <w:t xml:space="preserve">Internet TLD </w:t>
            </w:r>
          </w:p>
        </w:tc>
        <w:tc>
          <w:tcPr>
            <w:tcW w:w="7351" w:type="dxa"/>
            <w:tcBorders/>
            <w:vAlign w:val="center"/>
          </w:tcPr>
          <w:p>
            <w:pPr>
              <w:pStyle w:val="TableContents"/>
              <w:bidi w:val="0"/>
              <w:spacing w:before="0" w:after="283"/>
              <w:jc w:val="left"/>
              <w:rPr/>
            </w:pPr>
            <w:r>
              <w:rPr/>
              <w:t xml:space="preserve">. lc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kieltä St Luciassa puhutaan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kutsutaan St. Luciasta kotoisin olevaa henkilöä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Saint Lucia Lippu Vaakuna Motto: ``Maa, kansa, valo'' Hymni: Sons and Daughters of Saint Lucia Saint Lucian sijainti (ympyröity punaisella). </w:t>
      </w:r>
    </w:p>
    <w:p>
      <w:pPr>
        <w:pStyle w:val="TextBody"/>
        <w:bidi w:val="0"/>
        <w:spacing w:before="0" w:after="283"/>
        <w:jc w:val="left"/>
        <w:rPr/>
      </w:pPr>
      <w:r>
        <w:rPr/>
        <w:t xml:space="preserve">Karibialla (vaaleankeltainen) </w:t>
      </w:r>
    </w:p>
    <w:tbl>
      <w:tblPr>
        <w:tblW w:w="10157" w:type="dxa"/>
        <w:jc w:val="left"/>
        <w:tblInd w:w="0" w:type="dxa"/>
        <w:tblLayout w:type="fixed"/>
        <w:tblCellMar>
          <w:top w:w="28" w:type="dxa"/>
          <w:left w:w="28" w:type="dxa"/>
          <w:bottom w:w="28" w:type="dxa"/>
          <w:right w:w="28" w:type="dxa"/>
        </w:tblCellMar>
      </w:tblPr>
      <w:tblGrid>
        <w:gridCol w:w="2806"/>
        <w:gridCol w:w="7351"/>
      </w:tblGrid>
      <w:tr>
        <w:trPr/>
        <w:tc>
          <w:tcPr>
            <w:tcW w:w="2806" w:type="dxa"/>
            <w:tcBorders/>
            <w:vAlign w:val="center"/>
          </w:tcPr>
          <w:p>
            <w:pPr>
              <w:pStyle w:val="TableHeading"/>
              <w:suppressLineNumbers/>
              <w:bidi w:val="0"/>
              <w:spacing w:before="0" w:after="283"/>
              <w:jc w:val="center"/>
              <w:rPr/>
            </w:pPr>
            <w:r>
              <w:rPr/>
              <w:t xml:space="preserve">Pääkaupunki ja suurin kaupunki </w:t>
            </w:r>
          </w:p>
        </w:tc>
        <w:tc>
          <w:tcPr>
            <w:tcW w:w="7351" w:type="dxa"/>
            <w:tcBorders/>
            <w:vAlign w:val="center"/>
          </w:tcPr>
          <w:p>
            <w:pPr>
              <w:pStyle w:val="TableContents"/>
              <w:bidi w:val="0"/>
              <w:spacing w:before="0" w:after="283"/>
              <w:jc w:val="left"/>
              <w:rPr/>
            </w:pPr>
            <w:r>
              <w:rPr/>
              <w:t xml:space="preserve">Castries </w:t>
            </w:r>
            <w:r>
              <w:rPr>
                <w:color w:val="A9A9A9"/>
              </w:rPr>
              <w:t xml:space="preserve">14° 1′ N 60° 59′ W </w:t>
            </w:r>
            <w:r>
              <w:rPr/>
              <w:t xml:space="preserve">/ </w:t>
            </w:r>
            <w:r>
              <w:rPr>
                <w:color w:val="DCDCDC"/>
              </w:rPr>
              <w:t xml:space="preserve">14.017° N 60.983° W </w:t>
            </w:r>
            <w:r>
              <w:rPr/>
              <w:t xml:space="preserve">/ 14.017;-60.983 </w:t>
            </w:r>
          </w:p>
        </w:tc>
      </w:tr>
      <w:tr>
        <w:trPr/>
        <w:tc>
          <w:tcPr>
            <w:tcW w:w="2806" w:type="dxa"/>
            <w:tcBorders/>
            <w:vAlign w:val="center"/>
          </w:tcPr>
          <w:p>
            <w:pPr>
              <w:pStyle w:val="TableHeading"/>
              <w:suppressLineNumbers/>
              <w:bidi w:val="0"/>
              <w:spacing w:before="0" w:after="283"/>
              <w:jc w:val="center"/>
              <w:rPr/>
            </w:pPr>
            <w:r>
              <w:rPr/>
              <w:t xml:space="preserve">Viralliset kielet </w:t>
            </w:r>
          </w:p>
        </w:tc>
        <w:tc>
          <w:tcPr>
            <w:tcW w:w="7351" w:type="dxa"/>
            <w:tcBorders/>
            <w:vAlign w:val="center"/>
          </w:tcPr>
          <w:p>
            <w:pPr>
              <w:pStyle w:val="TableContents"/>
              <w:bidi w:val="0"/>
              <w:spacing w:before="0" w:after="283"/>
              <w:jc w:val="left"/>
              <w:rPr/>
            </w:pPr>
            <w:r>
              <w:rPr/>
              <w:t xml:space="preserve">Englanti </w:t>
            </w:r>
          </w:p>
        </w:tc>
      </w:tr>
      <w:tr>
        <w:trPr/>
        <w:tc>
          <w:tcPr>
            <w:tcW w:w="2806" w:type="dxa"/>
            <w:tcBorders/>
            <w:vAlign w:val="center"/>
          </w:tcPr>
          <w:p>
            <w:pPr>
              <w:pStyle w:val="TableHeading"/>
              <w:suppressLineNumbers/>
              <w:bidi w:val="0"/>
              <w:spacing w:before="0" w:after="283"/>
              <w:jc w:val="center"/>
              <w:rPr/>
            </w:pPr>
            <w:r>
              <w:rPr/>
              <w:t xml:space="preserve">Kotimaiset kielet </w:t>
            </w:r>
          </w:p>
        </w:tc>
        <w:tc>
          <w:tcPr>
            <w:tcW w:w="7351" w:type="dxa"/>
            <w:tcBorders/>
            <w:vAlign w:val="center"/>
          </w:tcPr>
          <w:p>
            <w:pPr>
              <w:pStyle w:val="TableContents"/>
              <w:bidi w:val="0"/>
              <w:spacing w:before="0" w:after="283"/>
              <w:jc w:val="left"/>
              <w:rPr/>
            </w:pPr>
            <w:r>
              <w:rPr/>
              <w:t xml:space="preserve">Saint Lucian kreoli ranska </w:t>
            </w:r>
          </w:p>
        </w:tc>
      </w:tr>
      <w:tr>
        <w:trPr/>
        <w:tc>
          <w:tcPr>
            <w:tcW w:w="2806" w:type="dxa"/>
            <w:tcBorders/>
            <w:vAlign w:val="center"/>
          </w:tcPr>
          <w:p>
            <w:pPr>
              <w:pStyle w:val="TableHeading"/>
              <w:suppressLineNumbers/>
              <w:bidi w:val="0"/>
              <w:spacing w:before="0" w:after="283"/>
              <w:jc w:val="center"/>
              <w:rPr/>
            </w:pPr>
            <w:r>
              <w:rPr/>
              <w:t xml:space="preserve">Etniset ryhmät (2010) </w:t>
            </w:r>
          </w:p>
        </w:tc>
        <w:tc>
          <w:tcPr>
            <w:tcW w:w="7351"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85,3 % Musta (afrikkalainen) </w:t>
            </w:r>
          </w:p>
          <w:p>
            <w:pPr>
              <w:pStyle w:val="TableContents"/>
              <w:numPr>
                <w:ilvl w:val="0"/>
                <w:numId w:val="45"/>
              </w:numPr>
              <w:tabs>
                <w:tab w:val="clear" w:pos="1134"/>
                <w:tab w:val="left" w:leader="none" w:pos="707"/>
              </w:tabs>
              <w:bidi w:val="0"/>
              <w:spacing w:before="0" w:after="0"/>
              <w:ind w:start="707" w:hanging="283"/>
              <w:jc w:val="left"/>
              <w:rPr/>
            </w:pPr>
            <w:r>
              <w:rPr/>
              <w:t xml:space="preserve">10,9 % Sekalaiset </w:t>
            </w:r>
          </w:p>
          <w:p>
            <w:pPr>
              <w:pStyle w:val="TableContents"/>
              <w:numPr>
                <w:ilvl w:val="0"/>
                <w:numId w:val="45"/>
              </w:numPr>
              <w:tabs>
                <w:tab w:val="clear" w:pos="1134"/>
                <w:tab w:val="left" w:leader="none" w:pos="707"/>
              </w:tabs>
              <w:bidi w:val="0"/>
              <w:spacing w:before="0" w:after="0"/>
              <w:ind w:start="707" w:hanging="283"/>
              <w:jc w:val="left"/>
              <w:rPr/>
            </w:pPr>
            <w:r>
              <w:rPr/>
              <w:t xml:space="preserve">2,2 % intialainen </w:t>
            </w:r>
          </w:p>
          <w:p>
            <w:pPr>
              <w:pStyle w:val="TableContents"/>
              <w:numPr>
                <w:ilvl w:val="0"/>
                <w:numId w:val="45"/>
              </w:numPr>
              <w:tabs>
                <w:tab w:val="clear" w:pos="1134"/>
                <w:tab w:val="left" w:leader="none" w:pos="707"/>
              </w:tabs>
              <w:bidi w:val="0"/>
              <w:spacing w:before="0" w:after="0"/>
              <w:ind w:start="707" w:hanging="283"/>
              <w:jc w:val="left"/>
              <w:rPr/>
            </w:pPr>
            <w:r>
              <w:rPr/>
              <w:t xml:space="preserve">1,6 % muut </w:t>
            </w:r>
          </w:p>
          <w:p>
            <w:pPr>
              <w:pStyle w:val="TableContents"/>
              <w:numPr>
                <w:ilvl w:val="0"/>
                <w:numId w:val="45"/>
              </w:numPr>
              <w:tabs>
                <w:tab w:val="clear" w:pos="1134"/>
                <w:tab w:val="left" w:leader="none" w:pos="707"/>
              </w:tabs>
              <w:bidi w:val="0"/>
              <w:spacing w:before="0" w:after="283"/>
              <w:ind w:start="707" w:hanging="283"/>
              <w:jc w:val="left"/>
              <w:rPr/>
            </w:pPr>
            <w:r>
              <w:rPr/>
              <w:t xml:space="preserve">0,1 % määrittelemätön </w:t>
            </w:r>
          </w:p>
        </w:tc>
      </w:tr>
      <w:tr>
        <w:trPr/>
        <w:tc>
          <w:tcPr>
            <w:tcW w:w="2806" w:type="dxa"/>
            <w:tcBorders/>
            <w:vAlign w:val="center"/>
          </w:tcPr>
          <w:p>
            <w:pPr>
              <w:pStyle w:val="TableHeading"/>
              <w:suppressLineNumbers/>
              <w:bidi w:val="0"/>
              <w:spacing w:before="0" w:after="283"/>
              <w:jc w:val="center"/>
              <w:rPr/>
            </w:pPr>
            <w:r>
              <w:rPr/>
              <w:t xml:space="preserve">Demonyymi </w:t>
            </w:r>
          </w:p>
        </w:tc>
        <w:tc>
          <w:tcPr>
            <w:tcW w:w="7351" w:type="dxa"/>
            <w:tcBorders/>
            <w:vAlign w:val="center"/>
          </w:tcPr>
          <w:p>
            <w:pPr>
              <w:pStyle w:val="TableContents"/>
              <w:bidi w:val="0"/>
              <w:spacing w:before="0" w:after="283"/>
              <w:jc w:val="left"/>
              <w:rPr/>
            </w:pPr>
            <w:r>
              <w:rPr/>
              <w:t xml:space="preserve">Saint Lucian </w:t>
            </w:r>
          </w:p>
        </w:tc>
      </w:tr>
      <w:tr>
        <w:trPr/>
        <w:tc>
          <w:tcPr>
            <w:tcW w:w="2806" w:type="dxa"/>
            <w:tcBorders/>
            <w:vAlign w:val="center"/>
          </w:tcPr>
          <w:p>
            <w:pPr>
              <w:pStyle w:val="TableHeading"/>
              <w:suppressLineNumbers/>
              <w:bidi w:val="0"/>
              <w:spacing w:before="0" w:after="283"/>
              <w:jc w:val="center"/>
              <w:rPr/>
            </w:pPr>
            <w:r>
              <w:rPr/>
              <w:t xml:space="preserve">Hallitus </w:t>
            </w:r>
          </w:p>
        </w:tc>
        <w:tc>
          <w:tcPr>
            <w:tcW w:w="7351" w:type="dxa"/>
            <w:tcBorders/>
            <w:vAlign w:val="center"/>
          </w:tcPr>
          <w:p>
            <w:pPr>
              <w:pStyle w:val="TableContents"/>
              <w:bidi w:val="0"/>
              <w:spacing w:before="0" w:after="283"/>
              <w:jc w:val="left"/>
              <w:rPr/>
            </w:pPr>
            <w:r>
              <w:rPr/>
              <w:t xml:space="preserve">Parlamentaarinen demokratia perustuslaillisessa monarkiassa </w:t>
            </w:r>
          </w:p>
        </w:tc>
      </w:tr>
      <w:tr>
        <w:trPr/>
        <w:tc>
          <w:tcPr>
            <w:tcW w:w="2806" w:type="dxa"/>
            <w:tcBorders/>
            <w:vAlign w:val="center"/>
          </w:tcPr>
          <w:p>
            <w:pPr>
              <w:pStyle w:val="TableHeading"/>
              <w:suppressLineNumbers/>
              <w:bidi w:val="0"/>
              <w:spacing w:before="0" w:after="283"/>
              <w:jc w:val="center"/>
              <w:rPr/>
            </w:pPr>
            <w:r>
              <w:rPr/>
              <w:t xml:space="preserve">Monarch </w:t>
            </w:r>
          </w:p>
        </w:tc>
        <w:tc>
          <w:tcPr>
            <w:tcW w:w="7351" w:type="dxa"/>
            <w:tcBorders/>
            <w:vAlign w:val="center"/>
          </w:tcPr>
          <w:p>
            <w:pPr>
              <w:pStyle w:val="TableContents"/>
              <w:bidi w:val="0"/>
              <w:spacing w:before="0" w:after="283"/>
              <w:jc w:val="left"/>
              <w:rPr/>
            </w:pPr>
            <w:r>
              <w:rPr/>
              <w:t xml:space="preserve">Elisabet II </w:t>
            </w:r>
          </w:p>
        </w:tc>
      </w:tr>
      <w:tr>
        <w:trPr/>
        <w:tc>
          <w:tcPr>
            <w:tcW w:w="2806" w:type="dxa"/>
            <w:tcBorders/>
            <w:vAlign w:val="center"/>
          </w:tcPr>
          <w:p>
            <w:pPr>
              <w:pStyle w:val="TableHeading"/>
              <w:suppressLineNumbers/>
              <w:bidi w:val="0"/>
              <w:spacing w:before="0" w:after="283"/>
              <w:jc w:val="center"/>
              <w:rPr/>
            </w:pPr>
            <w:r>
              <w:rPr/>
              <w:t xml:space="preserve">Kenraalikuvernööri </w:t>
            </w:r>
          </w:p>
        </w:tc>
        <w:tc>
          <w:tcPr>
            <w:tcW w:w="7351" w:type="dxa"/>
            <w:tcBorders/>
            <w:vAlign w:val="center"/>
          </w:tcPr>
          <w:p>
            <w:pPr>
              <w:pStyle w:val="TableContents"/>
              <w:bidi w:val="0"/>
              <w:spacing w:before="0" w:after="283"/>
              <w:jc w:val="left"/>
              <w:rPr/>
            </w:pPr>
            <w:r>
              <w:rPr/>
              <w:t xml:space="preserve">Dame Pearlette Louisy </w:t>
            </w:r>
          </w:p>
        </w:tc>
      </w:tr>
      <w:tr>
        <w:trPr/>
        <w:tc>
          <w:tcPr>
            <w:tcW w:w="2806" w:type="dxa"/>
            <w:tcBorders/>
            <w:vAlign w:val="center"/>
          </w:tcPr>
          <w:p>
            <w:pPr>
              <w:pStyle w:val="TableHeading"/>
              <w:suppressLineNumbers/>
              <w:bidi w:val="0"/>
              <w:spacing w:before="0" w:after="283"/>
              <w:jc w:val="center"/>
              <w:rPr/>
            </w:pPr>
            <w:r>
              <w:rPr/>
              <w:t xml:space="preserve">Pääministeri </w:t>
            </w:r>
          </w:p>
        </w:tc>
        <w:tc>
          <w:tcPr>
            <w:tcW w:w="7351" w:type="dxa"/>
            <w:tcBorders/>
            <w:vAlign w:val="center"/>
          </w:tcPr>
          <w:p>
            <w:pPr>
              <w:pStyle w:val="TableContents"/>
              <w:bidi w:val="0"/>
              <w:spacing w:before="0" w:after="283"/>
              <w:jc w:val="left"/>
              <w:rPr/>
            </w:pPr>
            <w:r>
              <w:rPr/>
              <w:t xml:space="preserve">Allen Chastanet </w:t>
            </w:r>
          </w:p>
        </w:tc>
      </w:tr>
      <w:tr>
        <w:trPr/>
        <w:tc>
          <w:tcPr>
            <w:tcW w:w="2806" w:type="dxa"/>
            <w:tcBorders/>
            <w:vAlign w:val="center"/>
          </w:tcPr>
          <w:p>
            <w:pPr>
              <w:pStyle w:val="TableHeading"/>
              <w:suppressLineNumbers/>
              <w:bidi w:val="0"/>
              <w:spacing w:before="0" w:after="283"/>
              <w:jc w:val="center"/>
              <w:rPr/>
            </w:pPr>
            <w:r>
              <w:rPr/>
              <w:t xml:space="preserve">Oppositiojohtaja </w:t>
            </w:r>
          </w:p>
        </w:tc>
        <w:tc>
          <w:tcPr>
            <w:tcW w:w="7351" w:type="dxa"/>
            <w:tcBorders/>
            <w:vAlign w:val="center"/>
          </w:tcPr>
          <w:p>
            <w:pPr>
              <w:pStyle w:val="TableContents"/>
              <w:bidi w:val="0"/>
              <w:spacing w:before="0" w:after="283"/>
              <w:jc w:val="left"/>
              <w:rPr/>
            </w:pPr>
            <w:r>
              <w:rPr/>
              <w:t xml:space="preserve">Philip Pierre </w:t>
            </w:r>
          </w:p>
        </w:tc>
      </w:tr>
      <w:tr>
        <w:trPr/>
        <w:tc>
          <w:tcPr>
            <w:tcW w:w="2806" w:type="dxa"/>
            <w:tcBorders/>
            <w:vAlign w:val="center"/>
          </w:tcPr>
          <w:p>
            <w:pPr>
              <w:pStyle w:val="TableHeading"/>
              <w:suppressLineNumbers/>
              <w:bidi w:val="0"/>
              <w:spacing w:before="0" w:after="283"/>
              <w:jc w:val="center"/>
              <w:rPr/>
            </w:pPr>
            <w:r>
              <w:rPr/>
              <w:t xml:space="preserve">Lainsäätäjä </w:t>
            </w:r>
          </w:p>
        </w:tc>
        <w:tc>
          <w:tcPr>
            <w:tcW w:w="7351" w:type="dxa"/>
            <w:tcBorders/>
            <w:vAlign w:val="center"/>
          </w:tcPr>
          <w:p>
            <w:pPr>
              <w:pStyle w:val="TableContents"/>
              <w:bidi w:val="0"/>
              <w:spacing w:before="0" w:after="283"/>
              <w:jc w:val="left"/>
              <w:rPr/>
            </w:pPr>
            <w:r>
              <w:rPr/>
              <w:t xml:space="preserve">Parlamentti </w:t>
            </w:r>
          </w:p>
        </w:tc>
      </w:tr>
      <w:tr>
        <w:trPr/>
        <w:tc>
          <w:tcPr>
            <w:tcW w:w="2806" w:type="dxa"/>
            <w:tcBorders/>
            <w:vAlign w:val="center"/>
          </w:tcPr>
          <w:p>
            <w:pPr>
              <w:pStyle w:val="TableHeading"/>
              <w:suppressLineNumbers/>
              <w:bidi w:val="0"/>
              <w:spacing w:before="0" w:after="283"/>
              <w:jc w:val="center"/>
              <w:rPr/>
            </w:pPr>
            <w:r>
              <w:rPr/>
              <w:t xml:space="preserve">Ylähuone </w:t>
            </w:r>
          </w:p>
        </w:tc>
        <w:tc>
          <w:tcPr>
            <w:tcW w:w="7351" w:type="dxa"/>
            <w:tcBorders/>
            <w:vAlign w:val="center"/>
          </w:tcPr>
          <w:p>
            <w:pPr>
              <w:pStyle w:val="TableContents"/>
              <w:bidi w:val="0"/>
              <w:spacing w:before="0" w:after="283"/>
              <w:jc w:val="left"/>
              <w:rPr/>
            </w:pPr>
            <w:r>
              <w:rPr/>
              <w:t xml:space="preserve">Senaatti </w:t>
            </w:r>
          </w:p>
        </w:tc>
      </w:tr>
      <w:tr>
        <w:trPr/>
        <w:tc>
          <w:tcPr>
            <w:tcW w:w="2806" w:type="dxa"/>
            <w:tcBorders/>
            <w:vAlign w:val="center"/>
          </w:tcPr>
          <w:p>
            <w:pPr>
              <w:pStyle w:val="TableHeading"/>
              <w:suppressLineNumbers/>
              <w:bidi w:val="0"/>
              <w:spacing w:before="0" w:after="283"/>
              <w:jc w:val="center"/>
              <w:rPr/>
            </w:pPr>
            <w:r>
              <w:rPr/>
              <w:t xml:space="preserve">Alatalo </w:t>
            </w:r>
          </w:p>
        </w:tc>
        <w:tc>
          <w:tcPr>
            <w:tcW w:w="7351" w:type="dxa"/>
            <w:tcBorders/>
            <w:vAlign w:val="center"/>
          </w:tcPr>
          <w:p>
            <w:pPr>
              <w:pStyle w:val="TableContents"/>
              <w:bidi w:val="0"/>
              <w:spacing w:before="0" w:after="283"/>
              <w:jc w:val="left"/>
              <w:rPr/>
            </w:pPr>
            <w:r>
              <w:rPr/>
              <w:t xml:space="preserve">Parlamentin edustajainhuone Itsenäisyys </w:t>
            </w:r>
          </w:p>
        </w:tc>
      </w:tr>
      <w:tr>
        <w:trPr/>
        <w:tc>
          <w:tcPr>
            <w:tcW w:w="2806" w:type="dxa"/>
            <w:tcBorders/>
            <w:vAlign w:val="center"/>
          </w:tcPr>
          <w:p>
            <w:pPr>
              <w:pStyle w:val="TableHeading"/>
              <w:suppressLineNumbers/>
              <w:bidi w:val="0"/>
              <w:spacing w:before="0" w:after="283"/>
              <w:jc w:val="center"/>
              <w:rPr/>
            </w:pPr>
            <w:r>
              <w:rPr/>
              <w:t xml:space="preserve">Assosioitunut valtio </w:t>
            </w:r>
          </w:p>
        </w:tc>
        <w:tc>
          <w:tcPr>
            <w:tcW w:w="7351" w:type="dxa"/>
            <w:tcBorders/>
            <w:vAlign w:val="center"/>
          </w:tcPr>
          <w:p>
            <w:pPr>
              <w:pStyle w:val="TableContents"/>
              <w:bidi w:val="0"/>
              <w:spacing w:before="0" w:after="283"/>
              <w:jc w:val="left"/>
              <w:rPr/>
            </w:pPr>
            <w:r>
              <w:rPr/>
              <w:t xml:space="preserve">1. maaliskuuta 1967 </w:t>
            </w:r>
          </w:p>
        </w:tc>
      </w:tr>
      <w:tr>
        <w:trPr/>
        <w:tc>
          <w:tcPr>
            <w:tcW w:w="2806" w:type="dxa"/>
            <w:tcBorders/>
            <w:vAlign w:val="center"/>
          </w:tcPr>
          <w:p>
            <w:pPr>
              <w:pStyle w:val="TableHeading"/>
              <w:suppressLineNumbers/>
              <w:bidi w:val="0"/>
              <w:spacing w:before="0" w:after="283"/>
              <w:jc w:val="center"/>
              <w:rPr/>
            </w:pPr>
            <w:r>
              <w:rPr/>
              <w:t xml:space="preserve">Yhdistyneestä kuningaskunnasta </w:t>
            </w:r>
          </w:p>
        </w:tc>
        <w:tc>
          <w:tcPr>
            <w:tcW w:w="7351" w:type="dxa"/>
            <w:tcBorders/>
            <w:vAlign w:val="center"/>
          </w:tcPr>
          <w:p>
            <w:pPr>
              <w:pStyle w:val="TableContents"/>
              <w:bidi w:val="0"/>
              <w:spacing w:before="0" w:after="283"/>
              <w:jc w:val="left"/>
              <w:rPr/>
            </w:pPr>
            <w:r>
              <w:rPr/>
              <w:t xml:space="preserve">22. helmikuuta 1979 Alue </w:t>
            </w:r>
          </w:p>
        </w:tc>
      </w:tr>
      <w:tr>
        <w:trPr/>
        <w:tc>
          <w:tcPr>
            <w:tcW w:w="2806" w:type="dxa"/>
            <w:tcBorders/>
            <w:vAlign w:val="center"/>
          </w:tcPr>
          <w:p>
            <w:pPr>
              <w:pStyle w:val="TableHeading"/>
              <w:suppressLineNumbers/>
              <w:bidi w:val="0"/>
              <w:spacing w:before="0" w:after="283"/>
              <w:jc w:val="center"/>
              <w:rPr/>
            </w:pPr>
            <w:r>
              <w:rPr/>
              <w:t xml:space="preserve">Yhteensä </w:t>
            </w:r>
          </w:p>
        </w:tc>
        <w:tc>
          <w:tcPr>
            <w:tcW w:w="7351" w:type="dxa"/>
            <w:tcBorders/>
            <w:vAlign w:val="center"/>
          </w:tcPr>
          <w:p>
            <w:pPr>
              <w:pStyle w:val="TableContents"/>
              <w:bidi w:val="0"/>
              <w:spacing w:before="0" w:after="283"/>
              <w:jc w:val="left"/>
              <w:rPr/>
            </w:pPr>
            <w:r>
              <w:rPr/>
              <w:t xml:space="preserve">617 km (238 sq mi) (178.) </w:t>
            </w:r>
          </w:p>
        </w:tc>
      </w:tr>
      <w:tr>
        <w:trPr/>
        <w:tc>
          <w:tcPr>
            <w:tcW w:w="2806" w:type="dxa"/>
            <w:tcBorders/>
            <w:vAlign w:val="center"/>
          </w:tcPr>
          <w:p>
            <w:pPr>
              <w:pStyle w:val="TableHeading"/>
              <w:suppressLineNumbers/>
              <w:bidi w:val="0"/>
              <w:spacing w:before="0" w:after="283"/>
              <w:jc w:val="center"/>
              <w:rPr/>
            </w:pPr>
            <w:r>
              <w:rPr/>
              <w:t xml:space="preserve">Vesi (%) </w:t>
            </w:r>
          </w:p>
        </w:tc>
        <w:tc>
          <w:tcPr>
            <w:tcW w:w="7351" w:type="dxa"/>
            <w:tcBorders/>
            <w:vAlign w:val="center"/>
          </w:tcPr>
          <w:p>
            <w:pPr>
              <w:pStyle w:val="TableContents"/>
              <w:bidi w:val="0"/>
              <w:spacing w:before="0" w:after="283"/>
              <w:jc w:val="left"/>
              <w:rPr/>
            </w:pPr>
            <w:r>
              <w:rPr/>
              <w:t xml:space="preserve">1.6 Väestö </w:t>
            </w:r>
          </w:p>
        </w:tc>
      </w:tr>
      <w:tr>
        <w:trPr/>
        <w:tc>
          <w:tcPr>
            <w:tcW w:w="2806" w:type="dxa"/>
            <w:tcBorders/>
            <w:vAlign w:val="center"/>
          </w:tcPr>
          <w:p>
            <w:pPr>
              <w:pStyle w:val="TableHeading"/>
              <w:suppressLineNumbers/>
              <w:bidi w:val="0"/>
              <w:spacing w:before="0" w:after="283"/>
              <w:jc w:val="center"/>
              <w:rPr/>
            </w:pPr>
            <w:r>
              <w:rPr/>
              <w:t xml:space="preserve">Arvio 2016 </w:t>
            </w:r>
          </w:p>
        </w:tc>
        <w:tc>
          <w:tcPr>
            <w:tcW w:w="7351" w:type="dxa"/>
            <w:tcBorders/>
            <w:vAlign w:val="center"/>
          </w:tcPr>
          <w:p>
            <w:pPr>
              <w:pStyle w:val="TableContents"/>
              <w:bidi w:val="0"/>
              <w:spacing w:before="0" w:after="283"/>
              <w:jc w:val="left"/>
              <w:rPr/>
            </w:pPr>
            <w:r>
              <w:rPr/>
              <w:t xml:space="preserve">178,015 </w:t>
            </w:r>
          </w:p>
        </w:tc>
      </w:tr>
      <w:tr>
        <w:trPr/>
        <w:tc>
          <w:tcPr>
            <w:tcW w:w="2806" w:type="dxa"/>
            <w:tcBorders/>
            <w:vAlign w:val="center"/>
          </w:tcPr>
          <w:p>
            <w:pPr>
              <w:pStyle w:val="TableHeading"/>
              <w:suppressLineNumbers/>
              <w:bidi w:val="0"/>
              <w:spacing w:before="0" w:after="283"/>
              <w:jc w:val="center"/>
              <w:rPr/>
            </w:pPr>
            <w:r>
              <w:rPr/>
              <w:t xml:space="preserve">Vuoden 2010 väestönlaskenta </w:t>
            </w:r>
          </w:p>
        </w:tc>
        <w:tc>
          <w:tcPr>
            <w:tcW w:w="7351" w:type="dxa"/>
            <w:tcBorders/>
            <w:vAlign w:val="center"/>
          </w:tcPr>
          <w:p>
            <w:pPr>
              <w:pStyle w:val="TableContents"/>
              <w:bidi w:val="0"/>
              <w:spacing w:before="0" w:after="283"/>
              <w:jc w:val="left"/>
              <w:rPr/>
            </w:pPr>
            <w:r>
              <w:rPr/>
              <w:t xml:space="preserve">165,595 </w:t>
            </w:r>
          </w:p>
        </w:tc>
      </w:tr>
      <w:tr>
        <w:trPr/>
        <w:tc>
          <w:tcPr>
            <w:tcW w:w="2806" w:type="dxa"/>
            <w:tcBorders/>
            <w:vAlign w:val="center"/>
          </w:tcPr>
          <w:p>
            <w:pPr>
              <w:pStyle w:val="TableHeading"/>
              <w:suppressLineNumbers/>
              <w:bidi w:val="0"/>
              <w:spacing w:before="0" w:after="283"/>
              <w:jc w:val="center"/>
              <w:rPr/>
            </w:pPr>
            <w:r>
              <w:rPr/>
              <w:t xml:space="preserve">Tiheys </w:t>
            </w:r>
          </w:p>
        </w:tc>
        <w:tc>
          <w:tcPr>
            <w:tcW w:w="7351" w:type="dxa"/>
            <w:tcBorders/>
            <w:vAlign w:val="center"/>
          </w:tcPr>
          <w:p>
            <w:pPr>
              <w:pStyle w:val="TableContents"/>
              <w:bidi w:val="0"/>
              <w:spacing w:before="0" w:after="283"/>
              <w:jc w:val="left"/>
              <w:rPr/>
            </w:pPr>
            <w:r>
              <w:rPr/>
              <w:t xml:space="preserve">300 / km (777,0 / sq mi) </w:t>
            </w:r>
          </w:p>
        </w:tc>
      </w:tr>
      <w:tr>
        <w:trPr/>
        <w:tc>
          <w:tcPr>
            <w:tcW w:w="2806" w:type="dxa"/>
            <w:tcBorders/>
            <w:vAlign w:val="center"/>
          </w:tcPr>
          <w:p>
            <w:pPr>
              <w:pStyle w:val="TableHeading"/>
              <w:suppressLineNumbers/>
              <w:bidi w:val="0"/>
              <w:spacing w:before="0" w:after="283"/>
              <w:jc w:val="center"/>
              <w:rPr/>
            </w:pPr>
            <w:r>
              <w:rPr/>
              <w:t xml:space="preserve">BKT (OSTOVOIMAPARITEETTI) </w:t>
            </w:r>
          </w:p>
        </w:tc>
        <w:tc>
          <w:tcPr>
            <w:tcW w:w="7351" w:type="dxa"/>
            <w:tcBorders/>
            <w:vAlign w:val="center"/>
          </w:tcPr>
          <w:p>
            <w:pPr>
              <w:pStyle w:val="TableContents"/>
              <w:bidi w:val="0"/>
              <w:spacing w:before="0" w:after="283"/>
              <w:jc w:val="left"/>
              <w:rPr/>
            </w:pPr>
            <w:r>
              <w:rPr/>
              <w:t xml:space="preserve">Vuoden 2017 arvio </w:t>
            </w:r>
          </w:p>
        </w:tc>
      </w:tr>
      <w:tr>
        <w:trPr/>
        <w:tc>
          <w:tcPr>
            <w:tcW w:w="2806" w:type="dxa"/>
            <w:tcBorders/>
            <w:vAlign w:val="center"/>
          </w:tcPr>
          <w:p>
            <w:pPr>
              <w:pStyle w:val="TableHeading"/>
              <w:suppressLineNumbers/>
              <w:bidi w:val="0"/>
              <w:spacing w:before="0" w:after="283"/>
              <w:jc w:val="center"/>
              <w:rPr/>
            </w:pPr>
            <w:r>
              <w:rPr/>
              <w:t xml:space="preserve">Yhteensä </w:t>
            </w:r>
          </w:p>
        </w:tc>
        <w:tc>
          <w:tcPr>
            <w:tcW w:w="7351" w:type="dxa"/>
            <w:tcBorders/>
            <w:vAlign w:val="center"/>
          </w:tcPr>
          <w:p>
            <w:pPr>
              <w:pStyle w:val="TableContents"/>
              <w:bidi w:val="0"/>
              <w:spacing w:before="0" w:after="283"/>
              <w:jc w:val="left"/>
              <w:rPr/>
            </w:pPr>
            <w:r>
              <w:rPr/>
              <w:t xml:space="preserve">2,110 miljardia dollaria </w:t>
            </w:r>
          </w:p>
        </w:tc>
      </w:tr>
      <w:tr>
        <w:trPr/>
        <w:tc>
          <w:tcPr>
            <w:tcW w:w="2806" w:type="dxa"/>
            <w:tcBorders/>
            <w:vAlign w:val="center"/>
          </w:tcPr>
          <w:p>
            <w:pPr>
              <w:pStyle w:val="TableHeading"/>
              <w:suppressLineNumbers/>
              <w:bidi w:val="0"/>
              <w:spacing w:before="0" w:after="283"/>
              <w:jc w:val="center"/>
              <w:rPr/>
            </w:pPr>
            <w:r>
              <w:rPr/>
              <w:t xml:space="preserve">Asukasta kohti </w:t>
            </w:r>
          </w:p>
        </w:tc>
        <w:tc>
          <w:tcPr>
            <w:tcW w:w="7351" w:type="dxa"/>
            <w:tcBorders/>
            <w:vAlign w:val="center"/>
          </w:tcPr>
          <w:p>
            <w:pPr>
              <w:pStyle w:val="TableContents"/>
              <w:bidi w:val="0"/>
              <w:spacing w:before="0" w:after="283"/>
              <w:jc w:val="left"/>
              <w:rPr/>
            </w:pPr>
            <w:r>
              <w:rPr/>
              <w:t xml:space="preserve">$12,022 </w:t>
            </w:r>
          </w:p>
        </w:tc>
      </w:tr>
      <w:tr>
        <w:trPr/>
        <w:tc>
          <w:tcPr>
            <w:tcW w:w="2806" w:type="dxa"/>
            <w:tcBorders/>
            <w:vAlign w:val="center"/>
          </w:tcPr>
          <w:p>
            <w:pPr>
              <w:pStyle w:val="TableHeading"/>
              <w:suppressLineNumbers/>
              <w:bidi w:val="0"/>
              <w:spacing w:before="0" w:after="283"/>
              <w:jc w:val="center"/>
              <w:rPr/>
            </w:pPr>
            <w:r>
              <w:rPr/>
              <w:t xml:space="preserve">BKT (nimellinen) </w:t>
            </w:r>
          </w:p>
        </w:tc>
        <w:tc>
          <w:tcPr>
            <w:tcW w:w="7351" w:type="dxa"/>
            <w:tcBorders/>
            <w:vAlign w:val="center"/>
          </w:tcPr>
          <w:p>
            <w:pPr>
              <w:pStyle w:val="TableContents"/>
              <w:bidi w:val="0"/>
              <w:spacing w:before="0" w:after="283"/>
              <w:jc w:val="left"/>
              <w:rPr/>
            </w:pPr>
            <w:r>
              <w:rPr/>
              <w:t xml:space="preserve">Vuoden 2017 arvio </w:t>
            </w:r>
          </w:p>
        </w:tc>
      </w:tr>
      <w:tr>
        <w:trPr/>
        <w:tc>
          <w:tcPr>
            <w:tcW w:w="2806" w:type="dxa"/>
            <w:tcBorders/>
            <w:vAlign w:val="center"/>
          </w:tcPr>
          <w:p>
            <w:pPr>
              <w:pStyle w:val="TableHeading"/>
              <w:suppressLineNumbers/>
              <w:bidi w:val="0"/>
              <w:spacing w:before="0" w:after="283"/>
              <w:jc w:val="center"/>
              <w:rPr/>
            </w:pPr>
            <w:r>
              <w:rPr/>
              <w:t xml:space="preserve">Yhteensä </w:t>
            </w:r>
          </w:p>
        </w:tc>
        <w:tc>
          <w:tcPr>
            <w:tcW w:w="7351" w:type="dxa"/>
            <w:tcBorders/>
            <w:vAlign w:val="center"/>
          </w:tcPr>
          <w:p>
            <w:pPr>
              <w:pStyle w:val="TableContents"/>
              <w:bidi w:val="0"/>
              <w:spacing w:before="0" w:after="283"/>
              <w:jc w:val="left"/>
              <w:rPr/>
            </w:pPr>
            <w:r>
              <w:rPr/>
              <w:t xml:space="preserve">1,428 miljardia dollaria </w:t>
            </w:r>
          </w:p>
        </w:tc>
      </w:tr>
      <w:tr>
        <w:trPr/>
        <w:tc>
          <w:tcPr>
            <w:tcW w:w="2806" w:type="dxa"/>
            <w:tcBorders/>
            <w:vAlign w:val="center"/>
          </w:tcPr>
          <w:p>
            <w:pPr>
              <w:pStyle w:val="TableHeading"/>
              <w:suppressLineNumbers/>
              <w:bidi w:val="0"/>
              <w:spacing w:before="0" w:after="283"/>
              <w:jc w:val="center"/>
              <w:rPr/>
            </w:pPr>
            <w:r>
              <w:rPr/>
              <w:t xml:space="preserve">Asukasta kohti </w:t>
            </w:r>
          </w:p>
        </w:tc>
        <w:tc>
          <w:tcPr>
            <w:tcW w:w="7351" w:type="dxa"/>
            <w:tcBorders/>
            <w:vAlign w:val="center"/>
          </w:tcPr>
          <w:p>
            <w:pPr>
              <w:pStyle w:val="TableContents"/>
              <w:bidi w:val="0"/>
              <w:spacing w:before="0" w:after="283"/>
              <w:jc w:val="left"/>
              <w:rPr/>
            </w:pPr>
            <w:r>
              <w:rPr/>
              <w:t xml:space="preserve">$8,135 </w:t>
            </w:r>
          </w:p>
        </w:tc>
      </w:tr>
      <w:tr>
        <w:trPr/>
        <w:tc>
          <w:tcPr>
            <w:tcW w:w="2806" w:type="dxa"/>
            <w:tcBorders/>
            <w:vAlign w:val="center"/>
          </w:tcPr>
          <w:p>
            <w:pPr>
              <w:pStyle w:val="TableHeading"/>
              <w:suppressLineNumbers/>
              <w:bidi w:val="0"/>
              <w:spacing w:before="0" w:after="283"/>
              <w:jc w:val="center"/>
              <w:rPr/>
            </w:pPr>
            <w:r>
              <w:rPr/>
              <w:t xml:space="preserve">HDI (2014) </w:t>
            </w:r>
          </w:p>
        </w:tc>
        <w:tc>
          <w:tcPr>
            <w:tcW w:w="7351" w:type="dxa"/>
            <w:tcBorders/>
            <w:vAlign w:val="center"/>
          </w:tcPr>
          <w:p>
            <w:pPr>
              <w:pStyle w:val="TableContents"/>
              <w:bidi w:val="0"/>
              <w:spacing w:before="0" w:after="283"/>
              <w:jc w:val="left"/>
              <w:rPr/>
            </w:pPr>
            <w:r>
              <w:rPr/>
              <w:t xml:space="preserve">0,729 korkea 89. </w:t>
            </w:r>
          </w:p>
        </w:tc>
      </w:tr>
      <w:tr>
        <w:trPr/>
        <w:tc>
          <w:tcPr>
            <w:tcW w:w="2806" w:type="dxa"/>
            <w:tcBorders/>
            <w:vAlign w:val="center"/>
          </w:tcPr>
          <w:p>
            <w:pPr>
              <w:pStyle w:val="TableHeading"/>
              <w:suppressLineNumbers/>
              <w:bidi w:val="0"/>
              <w:spacing w:before="0" w:after="283"/>
              <w:jc w:val="center"/>
              <w:rPr/>
            </w:pPr>
            <w:r>
              <w:rPr/>
              <w:t xml:space="preserve">Valuutta </w:t>
            </w:r>
          </w:p>
        </w:tc>
        <w:tc>
          <w:tcPr>
            <w:tcW w:w="7351" w:type="dxa"/>
            <w:tcBorders/>
            <w:vAlign w:val="center"/>
          </w:tcPr>
          <w:p>
            <w:pPr>
              <w:pStyle w:val="TableContents"/>
              <w:bidi w:val="0"/>
              <w:spacing w:before="0" w:after="283"/>
              <w:jc w:val="left"/>
              <w:rPr/>
            </w:pPr>
            <w:r>
              <w:rPr/>
              <w:t xml:space="preserve">Itä-Karibian dollari (XCD) </w:t>
            </w:r>
          </w:p>
        </w:tc>
      </w:tr>
      <w:tr>
        <w:trPr/>
        <w:tc>
          <w:tcPr>
            <w:tcW w:w="2806" w:type="dxa"/>
            <w:tcBorders/>
            <w:vAlign w:val="center"/>
          </w:tcPr>
          <w:p>
            <w:pPr>
              <w:pStyle w:val="TableHeading"/>
              <w:suppressLineNumbers/>
              <w:bidi w:val="0"/>
              <w:spacing w:before="0" w:after="283"/>
              <w:jc w:val="center"/>
              <w:rPr/>
            </w:pPr>
            <w:r>
              <w:rPr/>
              <w:t xml:space="preserve">Aikavyöhyke </w:t>
            </w:r>
          </w:p>
        </w:tc>
        <w:tc>
          <w:tcPr>
            <w:tcW w:w="7351" w:type="dxa"/>
            <w:tcBorders/>
            <w:vAlign w:val="center"/>
          </w:tcPr>
          <w:p>
            <w:pPr>
              <w:pStyle w:val="TableContents"/>
              <w:bidi w:val="0"/>
              <w:spacing w:before="0" w:after="283"/>
              <w:jc w:val="left"/>
              <w:rPr/>
            </w:pPr>
            <w:r>
              <w:rPr/>
              <w:t xml:space="preserve">(UTC - 4) </w:t>
            </w:r>
          </w:p>
        </w:tc>
      </w:tr>
      <w:tr>
        <w:trPr/>
        <w:tc>
          <w:tcPr>
            <w:tcW w:w="2806" w:type="dxa"/>
            <w:tcBorders/>
            <w:vAlign w:val="center"/>
          </w:tcPr>
          <w:p>
            <w:pPr>
              <w:pStyle w:val="TableHeading"/>
              <w:suppressLineNumbers/>
              <w:bidi w:val="0"/>
              <w:spacing w:before="0" w:after="283"/>
              <w:jc w:val="center"/>
              <w:rPr/>
            </w:pPr>
            <w:r>
              <w:rPr/>
              <w:t xml:space="preserve">Ajaa </w:t>
            </w:r>
          </w:p>
        </w:tc>
        <w:tc>
          <w:tcPr>
            <w:tcW w:w="7351" w:type="dxa"/>
            <w:tcBorders/>
            <w:vAlign w:val="center"/>
          </w:tcPr>
          <w:p>
            <w:pPr>
              <w:pStyle w:val="TableContents"/>
              <w:bidi w:val="0"/>
              <w:spacing w:before="0" w:after="283"/>
              <w:jc w:val="left"/>
              <w:rPr/>
            </w:pPr>
            <w:r>
              <w:rPr/>
              <w:t xml:space="preserve">vasen </w:t>
            </w:r>
          </w:p>
        </w:tc>
      </w:tr>
      <w:tr>
        <w:trPr/>
        <w:tc>
          <w:tcPr>
            <w:tcW w:w="2806" w:type="dxa"/>
            <w:tcBorders/>
            <w:vAlign w:val="center"/>
          </w:tcPr>
          <w:p>
            <w:pPr>
              <w:pStyle w:val="TableHeading"/>
              <w:suppressLineNumbers/>
              <w:bidi w:val="0"/>
              <w:spacing w:before="0" w:after="283"/>
              <w:jc w:val="center"/>
              <w:rPr/>
            </w:pPr>
            <w:r>
              <w:rPr/>
              <w:t xml:space="preserve">Kutsukoodi </w:t>
            </w:r>
          </w:p>
        </w:tc>
        <w:tc>
          <w:tcPr>
            <w:tcW w:w="7351" w:type="dxa"/>
            <w:tcBorders/>
            <w:vAlign w:val="center"/>
          </w:tcPr>
          <w:p>
            <w:pPr>
              <w:pStyle w:val="TableContents"/>
              <w:bidi w:val="0"/>
              <w:spacing w:before="0" w:after="283"/>
              <w:jc w:val="left"/>
              <w:rPr/>
            </w:pPr>
            <w:r>
              <w:rPr/>
              <w:t xml:space="preserve">+ 1 758 </w:t>
            </w:r>
          </w:p>
        </w:tc>
      </w:tr>
      <w:tr>
        <w:trPr/>
        <w:tc>
          <w:tcPr>
            <w:tcW w:w="2806" w:type="dxa"/>
            <w:tcBorders/>
            <w:vAlign w:val="center"/>
          </w:tcPr>
          <w:p>
            <w:pPr>
              <w:pStyle w:val="TableHeading"/>
              <w:suppressLineNumbers/>
              <w:bidi w:val="0"/>
              <w:spacing w:before="0" w:after="283"/>
              <w:jc w:val="center"/>
              <w:rPr/>
            </w:pPr>
            <w:r>
              <w:rPr/>
              <w:t xml:space="preserve">ISO 3166 -koodi </w:t>
            </w:r>
          </w:p>
        </w:tc>
        <w:tc>
          <w:tcPr>
            <w:tcW w:w="7351" w:type="dxa"/>
            <w:tcBorders/>
            <w:vAlign w:val="center"/>
          </w:tcPr>
          <w:p>
            <w:pPr>
              <w:pStyle w:val="TableContents"/>
              <w:bidi w:val="0"/>
              <w:spacing w:before="0" w:after="283"/>
              <w:jc w:val="left"/>
              <w:rPr/>
            </w:pPr>
            <w:r>
              <w:rPr/>
              <w:t xml:space="preserve">LC </w:t>
            </w:r>
          </w:p>
        </w:tc>
      </w:tr>
      <w:tr>
        <w:trPr/>
        <w:tc>
          <w:tcPr>
            <w:tcW w:w="2806" w:type="dxa"/>
            <w:tcBorders/>
            <w:vAlign w:val="center"/>
          </w:tcPr>
          <w:p>
            <w:pPr>
              <w:pStyle w:val="TableHeading"/>
              <w:suppressLineNumbers/>
              <w:bidi w:val="0"/>
              <w:spacing w:before="0" w:after="283"/>
              <w:jc w:val="center"/>
              <w:rPr/>
            </w:pPr>
            <w:r>
              <w:rPr/>
              <w:t xml:space="preserve">Internet TLD </w:t>
            </w:r>
          </w:p>
        </w:tc>
        <w:tc>
          <w:tcPr>
            <w:tcW w:w="7351" w:type="dxa"/>
            <w:tcBorders/>
            <w:vAlign w:val="center"/>
          </w:tcPr>
          <w:p>
            <w:pPr>
              <w:pStyle w:val="TableContents"/>
              <w:bidi w:val="0"/>
              <w:spacing w:before="0" w:after="283"/>
              <w:jc w:val="left"/>
              <w:rPr/>
            </w:pPr>
            <w:r>
              <w:rPr/>
              <w:t xml:space="preserve">. lc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päin maailmaa sijaitsee St Lucia</w:t>
      </w:r>
    </w:p>
    <w:p>
      <w:pPr>
        <w:pStyle w:val="TextBody"/>
        <w:bidi w:val="0"/>
        <w:jc w:val="left"/>
        <w:rPr>
          <w:b/>
          <w:u w:val="single"/>
          <w:shd w:val="clear" w:fill="FFFF00"/>
        </w:rPr>
      </w:pPr>
      <w:r>
        <w:rPr>
          <w:b/>
          <w:u w:val="single"/>
          <w:shd w:val="clear" w:fill="FFFF00"/>
        </w:rPr>
        <w:t xml:space="preserve">Asiakirjan numero 29819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``Small Town Girl'' on John Barlow Jarvisin ja Don Cookin kirjoittama kappale, jonka amerikkalainen country-artisti </w:t>
      </w:r>
      <w:r>
        <w:rPr>
          <w:color w:val="A9A9A9"/>
        </w:rPr>
        <w:t xml:space="preserve">Steve Wariner </w:t>
      </w:r>
      <w:r>
        <w:rPr/>
        <w:t xml:space="preserve">levytti</w:t>
      </w:r>
      <w:r>
        <w:rPr/>
        <w:t xml:space="preserve">. Se julkaistiin joulukuussa 1986 ensimmäisenä singlenä albumilta It's a Crazy World. ``Small Town Girl'' oli Steve Warinerin viides listaykkönen country-single. Single nousi listaykköseksi yhdeksi viikoksi ja vietti listalla yhteensä 24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hän on vain pikkukaupungin tyttö.</w:t>
      </w:r>
    </w:p>
    <w:p>
      <w:pPr>
        <w:pStyle w:val="TextBody"/>
        <w:bidi w:val="0"/>
        <w:jc w:val="left"/>
        <w:rPr>
          <w:b/>
          <w:u w:val="single"/>
          <w:shd w:val="clear" w:fill="FFFF00"/>
        </w:rPr>
      </w:pPr>
      <w:r>
        <w:rPr>
          <w:b/>
          <w:u w:val="single"/>
          <w:shd w:val="clear" w:fill="FFFF00"/>
        </w:rPr>
        <w:t xml:space="preserve">Asiakirjan numero 29820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Elokuun 19. päivänä 1992 </w:t>
      </w:r>
      <w:r>
        <w:rPr>
          <w:color w:val="A9A9A9"/>
        </w:rPr>
        <w:t xml:space="preserve">Peter Ndlovu </w:t>
      </w:r>
      <w:r>
        <w:rPr/>
        <w:t xml:space="preserve">teki historiaa olemalla ensimmäinen afrikkalainen jalkapalloilija, joka pelasi uudessa Englannin Valioliigassa. Hankittuaan legendaarisen hyökkääjän Micky Quinnin marraskuussa 1992 joukkue jatkoi jo ennestään loistavaa alkukauttaan voittamalla vieraissa Tottenham Hotspurin (2 -- 0), Sheffield Wednesdayn (2 -- 1) ja Wimbledonin (2 -- 1), minkä lisäksi se voitti kotonaan Middlesbroughin (2 -- 1). Alkusyksyyn mennessä Sky Blues johti lyhyesti perustettua Valioliigaa ja hävisi vain viisi liigaottelua ennen joulua. Micky Quinnin lisääminen joukkueeseen johti uusiin erinomaisiin kotivoittoihin Aston Villaa (3 -- 0) ja Liverpoolia (5 -- 1) vastaan. Helmikuussa 1993 joukkue voitti 4-2 mestaruutta tavoittelevan ja paljon rahaa käyttävän Blackburn Roversin. Kauden viimeiset viikot olivat kuitenkin karuja, ja kun joukkue pelasi peräkkäin otteluita ManUtd:ta, Liverpoolia, Chelseaa ja Leeds Utd:ta vastaan, se putosi helmikuussa liigan viidenneltä sijalta 15:nneksi lopputaulukossa. Kausi päättyi Ndlovun jännittävään esitykseen 3 -- 3 tasapelissä Leeds Utd:ta vastaan. Ndlovu oli koko kauden ajan avainasemassa Gouldin nopeassa ja vauhdikkaassa eturivissä, johon kuuluivat John Williams, Kevin Gallacher (hänen Blackburniin siirtymiseensä asti) ja Robert Rosario, joka muodosti arvokkaan parin Micky Quinnin kanssa. Peter Ndlovun maali Norwich Cityä vastaan syyskuun lopulla pelatussa 1 -- 1 -tasapelissä oli Ndlovun tunnusomainen taidonnäyte, joka toi hänelle Match of Day -kilpailun "kuukauden maali".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ensimmäinen afrikkalainen, joka pelaa epl:ssä?</w:t>
      </w:r>
    </w:p>
    <w:p>
      <w:pPr>
        <w:pStyle w:val="TextBody"/>
        <w:bidi w:val="0"/>
        <w:jc w:val="left"/>
        <w:rPr>
          <w:b/>
          <w:u w:val="single"/>
          <w:shd w:val="clear" w:fill="FFFF00"/>
        </w:rPr>
      </w:pPr>
      <w:r>
        <w:rPr>
          <w:b/>
          <w:u w:val="single"/>
          <w:shd w:val="clear" w:fill="FFFF00"/>
        </w:rPr>
        <w:t xml:space="preserve">Asiakirjan numero 29821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Koordinaatit: 41 </w:t>
      </w:r>
      <w:r>
        <w:rPr>
          <w:color w:val="A9A9A9"/>
        </w:rPr>
        <w:t xml:space="preserve">° 50 ′ 13'' N 87 ° 41 ′ 05'' W </w:t>
      </w:r>
      <w:r>
        <w:rPr>
          <w:color w:val="A9A9A9"/>
        </w:rPr>
        <w:t xml:space="preserve">/ </w:t>
      </w:r>
      <w:r>
        <w:rPr>
          <w:color w:val="A9A9A9"/>
        </w:rPr>
        <w:t xml:space="preserve">41,83694 ° N 87,68472 ° W </w:t>
      </w:r>
      <w:r>
        <w:rPr/>
        <w:t xml:space="preserve">/ 41,83694;-87,68472 Koordinaatit: </w:t>
      </w:r>
      <w:r>
        <w:rPr>
          <w:color w:val="A9A9A9"/>
        </w:rPr>
        <w:t xml:space="preserve">41 ° 50 ′ 13'' N 87 ° </w:t>
      </w:r>
      <w:r>
        <w:rPr>
          <w:color w:val="A9A9A9"/>
        </w:rPr>
        <w:t xml:space="preserve">41,83694 </w:t>
      </w:r>
      <w:r>
        <w:rPr/>
        <w:t xml:space="preserve">° </w:t>
      </w:r>
      <w:r>
        <w:rPr>
          <w:color w:val="A9A9A9"/>
        </w:rPr>
        <w:t xml:space="preserve">N 87,68472 ° W </w:t>
      </w:r>
      <w:r>
        <w:rPr/>
        <w:t xml:space="preserve">/ 41,83694;-87,68472 Koordinaatit: </w:t>
      </w:r>
      <w:r>
        <w:rPr>
          <w:color w:val="A9A9A9"/>
        </w:rPr>
        <w:t xml:space="preserve">41 ° 50 ′ 13'' N 87 ° 41,</w:t>
      </w:r>
      <w:r>
        <w:rPr>
          <w:color w:val="A9A9A9"/>
        </w:rPr>
        <w:t xml:space="preserve">83694 ° N 87,68472 ° W </w:t>
      </w:r>
      <w:r>
        <w:rPr/>
        <w:t xml:space="preserve">41 ° 50 ′ 13'' N 87 ° 41 ′ 05'' W </w:t>
      </w:r>
      <w:r>
        <w:rPr/>
        <w:t xml:space="preserve">/ </w:t>
      </w:r>
      <w:r>
        <w:rPr/>
        <w:t xml:space="preserve">41.83694 ° N 87.68472 ° W </w:t>
      </w:r>
      <w:r>
        <w:rPr/>
        <w:t xml:space="preserve">/ 41.83694;-87.68472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Chicago Illinois sijaitsee kartalla?</w:t>
      </w:r>
    </w:p>
    <w:p>
      <w:pPr>
        <w:pStyle w:val="TextBody"/>
        <w:bidi w:val="0"/>
        <w:jc w:val="left"/>
        <w:rPr>
          <w:b/>
          <w:u w:val="single"/>
          <w:shd w:val="clear" w:fill="FFFF00"/>
        </w:rPr>
      </w:pPr>
      <w:r>
        <w:rPr>
          <w:b/>
          <w:u w:val="single"/>
          <w:shd w:val="clear" w:fill="FFFF00"/>
        </w:rPr>
        <w:t xml:space="preserve">Asiakirjan numero 29822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Kuvauksia tehtiin </w:t>
      </w:r>
      <w:r>
        <w:rPr>
          <w:color w:val="A9A9A9"/>
        </w:rPr>
        <w:t xml:space="preserve">Hinchinbrook Islandilla Queenslandin koillisrannikolla Australiassa </w:t>
      </w:r>
      <w:r>
        <w:rPr/>
        <w:t xml:space="preserve">kolmen viikon ajan ja ne päättyivät lokakuussa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Nim's Island kuvattiin?</w:t>
      </w:r>
    </w:p>
    <w:p>
      <w:pPr>
        <w:pStyle w:val="TextBody"/>
        <w:bidi w:val="0"/>
        <w:jc w:val="left"/>
        <w:rPr>
          <w:b/>
          <w:u w:val="single"/>
          <w:shd w:val="clear" w:fill="FFFF00"/>
        </w:rPr>
      </w:pPr>
      <w:r>
        <w:rPr>
          <w:b/>
          <w:u w:val="single"/>
          <w:shd w:val="clear" w:fill="FFFF00"/>
        </w:rPr>
        <w:t xml:space="preserve">Asiakirjan numero 29823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Sana juontaa juurensa maaseudun perinteisestä perinnöllisestä aluejaosta, joka on siirretty kartanoiksi tai seigneureiksi kutsutuiksi paikallisiksi lainkäyttöalueiksi; kukin kartano on lordin (ranskaksi seigneur) alainen, joka yleensä pitää asemaansa vastineeksi </w:t>
      </w:r>
      <w:r>
        <w:rPr>
          <w:color w:val="A9A9A9"/>
        </w:rPr>
        <w:t xml:space="preserve">ylemmälle lordille </w:t>
      </w:r>
      <w:r>
        <w:rPr/>
        <w:t xml:space="preserve">tarjotuista sitoumuksista </w:t>
      </w:r>
      <w:r>
        <w:rPr/>
        <w:t xml:space="preserve">(ks. feodalismi). Lordilla oli kartanotuomioistuin, jonka toimintaa säätelivät julkinen oikeus ja paikalliset tavat. Kaikki alueseigneurit eivät olleet maallisia; myös piispoilla ja apoteilla oli maita, joihin liittyi samanlaisia velvoitteita.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omisti kartanon keskiajalla</w:t>
      </w:r>
    </w:p>
    <w:p>
      <w:pPr>
        <w:pStyle w:val="TextBody"/>
        <w:bidi w:val="0"/>
        <w:jc w:val="left"/>
        <w:rPr>
          <w:b/>
          <w:u w:val="single"/>
          <w:shd w:val="clear" w:fill="FFFF00"/>
        </w:rPr>
      </w:pPr>
      <w:r>
        <w:rPr>
          <w:b/>
          <w:u w:val="single"/>
          <w:shd w:val="clear" w:fill="FFFF00"/>
        </w:rPr>
        <w:t xml:space="preserve">Asiakirjan numero 29824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Luke Collins (Scott Eastwood) on härkäratsastaja Professional Bull Riders (PBR) -kiertueella, joka loukkaantuu vakavasti eräänä iltana esiintyessään. Vuotta myöhemmin toipumisensa jälkeen hän aloittaa ratsastuksen uudelleen ja tapaa Sophia Dankon (</w:t>
      </w:r>
      <w:r>
        <w:rPr>
          <w:color w:val="A9A9A9"/>
        </w:rPr>
        <w:t xml:space="preserve">Britt Robertson</w:t>
      </w:r>
      <w:r>
        <w:rPr/>
        <w:t xml:space="preserve">) tämän </w:t>
      </w:r>
      <w:r>
        <w:rPr/>
        <w:t xml:space="preserve">osallistuttua näytökseen. Hän on taiteen ystävä, joka asuu opiskelijayhdistyksen talossa ja jolla on varmistettu harjoittelupaikka New Yorkissa. Matkalla kotiin heidän ensitreffeiltään he huomaavat metsässä kolaroivan auton ja auttavat pelastamaan sisälle jumiin jääneen vanhemman miehen. Sophia myös vetää autosta pajulaatikon.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tyttöä pisimmässä kyydissä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Pääkuvaukset alkoivat 16. kesäkuuta 2014 </w:t>
      </w:r>
      <w:r>
        <w:rPr>
          <w:color w:val="A9A9A9"/>
        </w:rPr>
        <w:t xml:space="preserve">Wilmingtonissa ja Winston-Salemissa, Pohjois-Carolinassa</w:t>
      </w:r>
      <w:r>
        <w:rPr/>
        <w:t xml:space="preserve">. Kuvaukset alkoivat 28. heinäkuuta Jacksonvillessä, jossa kuvattiin suuri rodeokohtaus. PBR toimi teknisenä neuvonantajana ja tuottajana kaikissa härkäratsastustapahtumissa. PBR:n härkäratsastajat olivat Scottin kaksoisroolissa ja esiintyivät elokuvassa. Elokuvan tähtihärkää näyttelee rakastettu PBR:n huippusonni Rango. Sitten kuvausryhmä siirtyi Winston-Salemiin Lawrence Joel Veterans Memorial Coliseumiin.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Pohjois-Carolinassa kuvattiin pisin ratsastuskilpailu?</w:t>
      </w:r>
    </w:p>
    <w:p>
      <w:pPr>
        <w:pStyle w:val="TextBody"/>
        <w:bidi w:val="0"/>
        <w:jc w:val="left"/>
        <w:rPr>
          <w:b/>
          <w:u w:val="single"/>
          <w:shd w:val="clear" w:fill="FFFF00"/>
        </w:rPr>
      </w:pPr>
      <w:r>
        <w:rPr>
          <w:b/>
          <w:u w:val="single"/>
          <w:shd w:val="clear" w:fill="FFFF00"/>
        </w:rPr>
        <w:t xml:space="preserve">Asiakirjan numero 29825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Kielioppi -- käännöstunneilla on kaksi päätavoitetta. Toinen on kehittää oppilaiden lukutaitoa sellaiselle tasolle, että he voivat lukea kirjallisuutta kohdekielellä. Toisena tavoitteena on kehittää oppilaiden yleistä henkistä kurinalaisuutta. Vieraan kielen käyttäjät halusivat yksinkertaisesti huomioida itseään kiinnostavia asioita vieraiden kielten kirjallisuudesta. Siksi tässä menetelmässä keskitytään lukemiseen ja kirjoittamiseen ja on kehitetty tekniikoita, jotka helpottavat enemmän tai vähemmän vain lukemisen ja kirjoittamisen oppimista. Tämän seurauksena </w:t>
      </w:r>
      <w:r>
        <w:rPr>
          <w:color w:val="A9A9A9"/>
        </w:rPr>
        <w:t xml:space="preserve">puhuminen ja kuunteleminen jäävät huomiotta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mainitse jokin kieliopin käännösmenetelmän rajoitus.</w:t>
      </w:r>
    </w:p>
    <w:p>
      <w:pPr>
        <w:pStyle w:val="TextBody"/>
        <w:bidi w:val="0"/>
        <w:jc w:val="left"/>
        <w:rPr>
          <w:b/>
          <w:u w:val="single"/>
          <w:shd w:val="clear" w:fill="FFFF00"/>
        </w:rPr>
      </w:pPr>
      <w:r>
        <w:rPr>
          <w:b/>
          <w:u w:val="single"/>
          <w:shd w:val="clear" w:fill="FFFF00"/>
        </w:rPr>
        <w:t xml:space="preserve">Asiakirjan numero 29826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Kymmenjaksoinen kausi alkoi, kun 30 nuorta mieslaulajaa kilpaili pääsystä uuteen viisihenkiseen poikabändiin. Joka viikko pojat vaihtuivat eri ryhmiin ja esiintyivät, ja lopussa "arkkitehdit" asettivat joko kaksi tai kolme poikaa karsintoihin, ja suoran äänestyksen kautta Amerikka pelasti yhden pojan. Kauden lopussa viisi viimeistä jäljellä olevaa poikaa muodostaisivat poikabändin ja saisivat levytyssopimuksen Hollywood Recordsin kanssa Viikkoa edeltäneen 24 tunnin äänestyksen jälkeen viimeisessä suorassa lähetyksessä </w:t>
      </w:r>
      <w:r>
        <w:rPr>
          <w:color w:val="A9A9A9"/>
        </w:rPr>
        <w:t xml:space="preserve">24. elokuuta 2017 </w:t>
      </w:r>
      <w:r>
        <w:rPr/>
        <w:t xml:space="preserve">ilmoitettiin</w:t>
      </w:r>
      <w:r>
        <w:rPr/>
        <w:t xml:space="preserve">, että Tutton, Perez, Ramos, Calderon ja Conor olivat voittajajäsenet ja muodostivat In Real Life -yhtyeen. Siellä he esittelivät debyyttisinglensä ``Eyes Closed''. In Real Life esiintyi Total Request Live -ohjelmassa marraskuussa 2017, Good Morning Americassa joulukuussa 2017, Live with Kelly and Ryan -ohjelmassa ja Jimmy Kimmel Live -ohjelmassa helmikuussa 2018 ja esitti ``How Badly'' Despierta América -ohjelmassa huhtikuussa 2018. Vuonna 2018 yhtye julkaisi singlet ``Tattoo (How' Bout You)'' ja ``How Badly''.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 real life muuttui bändiksi</w:t>
      </w:r>
    </w:p>
    <w:p>
      <w:pPr>
        <w:pStyle w:val="TextBody"/>
        <w:bidi w:val="0"/>
        <w:jc w:val="left"/>
        <w:rPr>
          <w:b/>
          <w:u w:val="single"/>
          <w:shd w:val="clear" w:fill="FFFF00"/>
        </w:rPr>
      </w:pPr>
      <w:r>
        <w:rPr>
          <w:b/>
          <w:u w:val="single"/>
          <w:shd w:val="clear" w:fill="FFFF00"/>
        </w:rPr>
        <w:t xml:space="preserve">Asiakirjan numero 29827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Husserlin käsityksen mukaan fenomenologia käsittelee ensisijaisesti </w:t>
      </w:r>
      <w:r>
        <w:rPr>
          <w:color w:val="A9A9A9"/>
        </w:rPr>
        <w:t xml:space="preserve">tietoisuuden rakenteiden ja tietoisuustoimissa ilmenevien ilmiöiden systemaattista pohdintaa ja tutkimista</w:t>
      </w:r>
      <w:r>
        <w:rPr/>
        <w:t xml:space="preserve">. Fenomenologia voidaan selvästi erottaa kartesiolaisesta analyysimenetelmästä, jossa maailma nähdään objekteina, objektien joukkoina ja objekteina, jotka toimivat ja reagoivat toisiinsa.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filosofisen fenomenologian ensisijainen tavoite?</w:t>
      </w:r>
    </w:p>
    <w:p>
      <w:pPr>
        <w:pStyle w:val="TextBody"/>
        <w:bidi w:val="0"/>
        <w:jc w:val="left"/>
        <w:rPr>
          <w:b/>
          <w:u w:val="single"/>
          <w:shd w:val="clear" w:fill="FFFF00"/>
        </w:rPr>
      </w:pPr>
      <w:r>
        <w:rPr>
          <w:b/>
          <w:u w:val="single"/>
          <w:shd w:val="clear" w:fill="FFFF00"/>
        </w:rPr>
        <w:t xml:space="preserve">Asiakirjan numero 29828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Kypsän maitorauhasen peruskomponentit ovat alveolit (muutaman millimetrin kokoisia onttoja onteloita), joita reunustavat maitoa erittävät </w:t>
      </w:r>
      <w:r>
        <w:rPr>
          <w:color w:val="A9A9A9"/>
        </w:rPr>
        <w:t xml:space="preserve">kuutiosolut </w:t>
      </w:r>
      <w:r>
        <w:rPr/>
        <w:t xml:space="preserve">ja joita ympäröivät myoepiteelisolut. Nämä alveolit yhdistyvät ja muodostavat ryhmiä, joita kutsutaan lobuluksiksi. Jokaisessa lobuluksessa on maitotiehyt, joka johtaa nännissä oleviin aukkoihin. Myoepiteelisolut supistuvat oksitosiinin vaikutuksesta, jolloin alveoliyksiköiden erittämä maito erittyy lobuluksen luumeniin kohti nänniä. Kun lapsi alkaa imeä, syntyy oksitosiinivälitteinen "laskeutumisrefleksi", ja äidin maito erittyy - ei imeydy rauhasesta - vauvan suuhun.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maitorauhasta tuottaa maitoa?</w:t>
      </w:r>
    </w:p>
    <w:p>
      <w:pPr>
        <w:pStyle w:val="TextBody"/>
        <w:bidi w:val="0"/>
        <w:jc w:val="left"/>
        <w:rPr>
          <w:b/>
          <w:u w:val="single"/>
          <w:shd w:val="clear" w:fill="FFFF00"/>
        </w:rPr>
      </w:pPr>
      <w:r>
        <w:rPr>
          <w:b/>
          <w:u w:val="single"/>
          <w:shd w:val="clear" w:fill="FFFF00"/>
        </w:rPr>
        <w:t xml:space="preserve">Asiakirjan numero 29829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Would I Lie to You? on brittiläinen komediapaneeliohjelma, joka esitetään BBC One -kanavalla ja jonka Zeppotron on tehnyt BBC:lle. Se esitettiin ensimmäisen kerran 16. kesäkuuta 2007. BBC ilmoitti Twitterissä, että uusi sarja alkaa </w:t>
      </w:r>
      <w:r>
        <w:rPr>
          <w:color w:val="A9A9A9"/>
        </w:rPr>
        <w:t xml:space="preserve">maanantaina 20. marraskuuta 2017 BBC1-kanavalla kello 20.30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uusi sarja valehtelisin sinulle?</w:t>
      </w:r>
    </w:p>
    <w:p>
      <w:pPr>
        <w:pStyle w:val="TextBody"/>
        <w:bidi w:val="0"/>
        <w:jc w:val="left"/>
        <w:rPr>
          <w:b/>
          <w:u w:val="single"/>
          <w:shd w:val="clear" w:fill="FFFF00"/>
        </w:rPr>
      </w:pPr>
      <w:r>
        <w:rPr>
          <w:b/>
          <w:u w:val="single"/>
          <w:shd w:val="clear" w:fill="FFFF00"/>
        </w:rPr>
        <w:t xml:space="preserve">Asiakirjan numero 29830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1957 oli neljä vakiomoottorivaihtoehtoa, 235.5 cm3 (3 859 cm3) 6-sylinterinen rivimoottori, joka tuotti 140 hv (104 kW), 265 cm3 (4 340 cm3) V8 ``Turbo-Fire'', joka tuotti 162 hv (121 kW), ja kaksi 283 cm3 (4 640 cm3) V8-moottoria: ``Turbo-Fire'', joka tuotti 185 hv (138 kW) ja ``Super ``Turbo-Fire'', joka tuotti </w:t>
      </w:r>
      <w:r>
        <w:rPr>
          <w:color w:val="A9A9A9"/>
        </w:rPr>
        <w:t xml:space="preserve">220 </w:t>
      </w:r>
      <w:r>
        <w:rPr/>
        <w:t xml:space="preserve">hv (164 kW).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hevosvoima (korkein moottori), jonka voisi saada upouuteen vuoden 1957 Chevy Belairiin?</w:t>
      </w:r>
    </w:p>
    <w:p>
      <w:pPr>
        <w:pStyle w:val="TextBody"/>
        <w:bidi w:val="0"/>
        <w:jc w:val="left"/>
        <w:rPr>
          <w:b/>
          <w:u w:val="single"/>
          <w:shd w:val="clear" w:fill="FFFF00"/>
        </w:rPr>
      </w:pPr>
      <w:r>
        <w:rPr>
          <w:b/>
          <w:u w:val="single"/>
          <w:shd w:val="clear" w:fill="FFFF00"/>
        </w:rPr>
        <w:t xml:space="preserve">Asiakirjan numero 29831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Hiiri ja moottoripyörä on Beverly Clearyn kirjoittama lastenromaani, joka julkaistiin vuonna </w:t>
      </w:r>
      <w:r>
        <w:rPr>
          <w:color w:val="A9A9A9"/>
        </w:rPr>
        <w:t xml:space="preserve">1965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hiiri ja moottoripyörä julkaistiin</w:t>
      </w:r>
    </w:p>
    <w:p>
      <w:pPr>
        <w:pStyle w:val="TextBody"/>
        <w:bidi w:val="0"/>
        <w:jc w:val="left"/>
        <w:rPr>
          <w:b/>
          <w:u w:val="single"/>
          <w:shd w:val="clear" w:fill="FFFF00"/>
        </w:rPr>
      </w:pPr>
      <w:r>
        <w:rPr>
          <w:b/>
          <w:u w:val="single"/>
          <w:shd w:val="clear" w:fill="FFFF00"/>
        </w:rPr>
        <w:t xml:space="preserve">Asiakirjan numero 29832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Violet Constance Jessop </w:t>
      </w:r>
      <w:r>
        <w:rPr/>
        <w:t xml:space="preserve">"Miss Unsinkable" (2. lokakuuta 1887 - 5. toukokuuta 1971) oli irlantilainen argentiinalainen valtamerialuksen lentoemäntä ja sairaanhoitaja, joka tunnetaan siitä, että hän selvisi hengissä sekä RMS Titanicin että sen sisaraluksen HMHS Britannicin katastrofaalisista uppoamisista vuosina 1912 ja 1916. Lisäksi hän oli ollut RMS Olympic -aluksella, joka oli vanhin kolmesta sisaraluksesta, kun se törmäsi brittiläiseen sota-alukseen vuonna 1911.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nainen, joka selvisi Titanicista?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tyttö, joka selvisi Titanicista?</w:t>
      </w:r>
    </w:p>
    <w:p>
      <w:pPr>
        <w:pStyle w:val="TextBody"/>
        <w:bidi w:val="0"/>
        <w:jc w:val="left"/>
        <w:rPr>
          <w:b/>
          <w:u w:val="single"/>
          <w:shd w:val="clear" w:fill="FFFF00"/>
        </w:rPr>
      </w:pPr>
      <w:r>
        <w:rPr>
          <w:b/>
          <w:u w:val="single"/>
          <w:shd w:val="clear" w:fill="FFFF00"/>
        </w:rPr>
        <w:t xml:space="preserve">Asiakirjan numero 29833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Cleveland astui Valkoiseen taloon poikamiehenä, ja hänen sisarensa Rose Cleveland liittyi hänen seuraansa ja toimi emäntänä hänen hallintonsa ensimmäiset kaksi vuotta. Toisin kuin edellinen poikamiespresidentti James Buchanan, Cleveland ei pysynyt poikamiehenä pitkään. Vuonna 1885 Clevelandin ystävän Oscar Folsomin tytär vieraili hänen luonaan Washingtonissa. Frances Folsom oli Wells Collegen opiskelija. Kun hän palasi kouluun, presidentti Cleveland sai äidiltään luvan kirjeenvaihtoon, ja pian he menivät kihloihin. Kesäkuun 2. päivänä 1886 </w:t>
      </w:r>
      <w:r>
        <w:rPr>
          <w:color w:val="A9A9A9"/>
        </w:rPr>
        <w:t xml:space="preserve">Cleveland </w:t>
      </w:r>
      <w:r>
        <w:rPr/>
        <w:t xml:space="preserve">meni naimisiin Frances Folsomin kanssa Valkoisen talon sinisessä huoneessa. Hän oli toinen presidentti, joka meni naimisiin virassa ollessaan, ja hän on ollut ainoa presidentti, joka meni naimisiin Valkoisessa talossa. Avioliitto oli epätavallinen, sillä Cleveland oli Oscar Folsomin kuolinpesän toimeenpanija ja oli valvonut Francesin kasvatusta tämän isän kuoleman jälkeen; siitä huolimatta yleisö ei ottanut avioliittoa lukuun. Frances Folsom Cleveland oli 21-vuotiaana historian nuorin First Lady, ja yleisö lämpeni pian hänen kauneudelleen ja lämpimälle persoonallisuudelleen.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ainoa Yhdysvaltain presidentti, joka meni naimisiin Valkoisessa talossa?</w:t>
      </w:r>
    </w:p>
    <w:p>
      <w:pPr>
        <w:pStyle w:val="TextBody"/>
        <w:bidi w:val="0"/>
        <w:jc w:val="left"/>
        <w:rPr>
          <w:b/>
          <w:u w:val="single"/>
          <w:shd w:val="clear" w:fill="FFFF00"/>
        </w:rPr>
      </w:pPr>
      <w:r>
        <w:rPr>
          <w:b/>
          <w:u w:val="single"/>
          <w:shd w:val="clear" w:fill="FFFF00"/>
        </w:rPr>
        <w:t xml:space="preserve">Asiakirjan numero 29834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Faravahar (persia: </w:t>
      </w:r>
      <w:r>
        <w:rPr>
          <w:rtl w:val="true"/>
        </w:rPr>
        <w:t xml:space="preserve">فروهر </w:t>
      </w:r>
      <w:r>
        <w:rPr/>
        <w:t xml:space="preserve">)</w:t>
      </w:r>
      <w:r>
        <w:rPr/>
        <w:t xml:space="preserve">, joka tunnetaan myös nimellä Farr-e Kiyani </w:t>
      </w:r>
      <w:r>
        <w:rPr>
          <w:rtl w:val="true"/>
        </w:rPr>
        <w:t xml:space="preserve">(فر کیانی </w:t>
      </w:r>
      <w:r>
        <w:rPr/>
        <w:t xml:space="preserve">), on yksi </w:t>
      </w:r>
      <w:r>
        <w:rPr>
          <w:color w:val="A9A9A9"/>
        </w:rPr>
        <w:t xml:space="preserve">Iranin </w:t>
      </w:r>
      <w:r>
        <w:rPr/>
        <w:t xml:space="preserve">tunnetuimmista symboleista</w:t>
      </w:r>
      <w:r>
        <w:rPr/>
        <w:t xml:space="preserve">. Se symboloi zarathustralaisuutta, esi-islamilaisen Persian pääuskontoa, ja iranilaista nationalismia.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faravahar on yksi tunnetuimmista symboleista.</w:t>
      </w:r>
    </w:p>
    <w:p>
      <w:pPr>
        <w:pStyle w:val="TextBody"/>
        <w:bidi w:val="0"/>
        <w:jc w:val="left"/>
        <w:rPr>
          <w:b/>
          <w:u w:val="single"/>
          <w:shd w:val="clear" w:fill="FFFF00"/>
        </w:rPr>
      </w:pPr>
      <w:r>
        <w:rPr>
          <w:b/>
          <w:u w:val="single"/>
          <w:shd w:val="clear" w:fill="FFFF00"/>
        </w:rPr>
        <w:t xml:space="preserve">Asiakirjan numero 29835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NBA:n luonnos on vuodesta 1947 lähtien järjestetty vuosittainen tapahtuma, jossa National Basketball Associationin (NBA) nykyään kolmekymmentä joukkuetta voi tehdä luonnoksen pelaajista, jotka ovat oikeutettuja ja haluavat liittyä liigaan. Kyseessä ovat yleensä yliopistokoripalloilijat, mutta myös kansainväliset pelaajat voivat tulla valituksi. College-pelaajat, jotka ovat päättäneet nelivuotisen yliopistokelpoisuutensa, ovat automaattisesti valintakelpoisia, kun taas alle kouluikäisten pelaajien on ilmoitettava valintakelpoisuudestaan ja luovuttava jäljellä olevasta yliopistokelpoisuudestaan. Kansainväliset pelaajat, jotka ovat vähintään 22-vuotiaita, ovat automaattisesti valintakelpoisia, kun taas alle 22-vuotiaiden pelaajien on ilmoitettava valintakelpoisuudestaan. Pelaajia, jotka eivät ole automaattisesti valintakelpoisia, mutta jotka ovat ilmoittaneet valintakelpoisuutensa, kutsutaan usein nimellä "early-entrants" tai "early-entry candidates". Draft järjestetään yleensä kesäkuun lopussa NBA:n välikauden aikana. Vuodesta </w:t>
      </w:r>
      <w:r>
        <w:rPr>
          <w:color w:val="A9A9A9"/>
        </w:rPr>
        <w:t xml:space="preserve">1989</w:t>
      </w:r>
      <w:r>
        <w:rPr/>
        <w:t xml:space="preserve"> lähtien </w:t>
      </w:r>
      <w:r>
        <w:rPr/>
        <w:t xml:space="preserve">draftissa on ollut kaksi kierrosta, mikä on paljon lyhyempi kuin muiden Yhdysvaltojen ja Kanadan suurten ammattilaisurheiluliigojen draftissa, joissa kaikissa on vähintään seitsemän kierrosta. </w:t>
      </w:r>
      <w:r>
        <w:rPr/>
        <w:t xml:space="preserve">Jokaisessa draftissa valitaan </w:t>
      </w:r>
      <w:r>
        <w:rPr>
          <w:color w:val="DCDCDC"/>
        </w:rPr>
        <w:t xml:space="preserve">kuusikymmentä </w:t>
      </w:r>
      <w:r>
        <w:rPr/>
        <w:t xml:space="preserve">pelaajaa. Kukaan pelaaja ei voi tehdä sopimusta NBA:han ennen kuin hän on ollut mukana vähintään yhdessä draftissa.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NBA:n draftissa siirryttiin kahteen kierrokseen?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pelaajaa NBA:ssa tehdään vuosittain luonnos.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Draftin alkuvuosina joukkueet valitsivat pelaajia niin kauan, että ne loppuivat mahdollisista pelaajista. Vuosien 1960 ja 1968 draftissa pelattiin 21 kierrosta. Vuoteen 1974 mennessä se oli vakiintunut 10 kierrokseen, ja se pysyi voimassa vuoteen 1985 asti, jolloin draft lyhennettiin seitsemään kierrokseen. </w:t>
      </w:r>
      <w:r>
        <w:rPr>
          <w:color w:val="A9A9A9"/>
        </w:rPr>
        <w:t xml:space="preserve">National Basketball Players Associationin kanssa tehdyn sopimuksen </w:t>
      </w:r>
      <w:r>
        <w:rPr/>
        <w:t xml:space="preserve">mukaan vuodesta 1989 lähtien draftit on rajoitettu kahteen kierrokseen, mikä antaa varaamattomille pelaajille mahdollisuuden kokeilla missä tahansa joukkueessa.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nba-draftissa on vain kaksi kierrosta?</w:t>
      </w:r>
    </w:p>
    <w:p>
      <w:pPr>
        <w:pStyle w:val="TextBody"/>
        <w:bidi w:val="0"/>
        <w:jc w:val="left"/>
        <w:rPr>
          <w:b/>
          <w:u w:val="single"/>
          <w:shd w:val="clear" w:fill="FFFF00"/>
        </w:rPr>
      </w:pPr>
      <w:r>
        <w:rPr>
          <w:b/>
          <w:u w:val="single"/>
          <w:shd w:val="clear" w:fill="FFFF00"/>
        </w:rPr>
        <w:t xml:space="preserve">Asiakirjan numero 29836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Jim Corbettin kansallispuisto on Intian vanhin kansallispuisto, ja se perustettiin vuonna 1936 Haileyn kansallispuistoksi suojelemaan uhanalaista bengalintiikeriä. Se sijaitsee </w:t>
      </w:r>
      <w:r>
        <w:rPr>
          <w:color w:val="A9A9A9"/>
        </w:rPr>
        <w:t xml:space="preserve">Nainitalin alueella Uttarakhandissa, ja se on </w:t>
      </w:r>
      <w:r>
        <w:rPr/>
        <w:t xml:space="preserve">nimetty Jim Corbettin mukaan, jolla oli keskeinen rooli sen perustamisessa. Puisto oli ensimmäinen Project Tiger -aloitteen piiriin kuuluva puisto.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Jim Corbettin kansallispuisto?</w:t>
      </w:r>
    </w:p>
    <w:p>
      <w:pPr>
        <w:pStyle w:val="TextBody"/>
        <w:bidi w:val="0"/>
        <w:jc w:val="left"/>
        <w:rPr>
          <w:b/>
          <w:u w:val="single"/>
          <w:shd w:val="clear" w:fill="FFFF00"/>
        </w:rPr>
      </w:pPr>
      <w:r>
        <w:rPr>
          <w:b/>
          <w:u w:val="single"/>
          <w:shd w:val="clear" w:fill="FFFF00"/>
        </w:rPr>
        <w:t xml:space="preserve">Asiakirjan numero 29837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1800-luvun alkuun mennessä </w:t>
      </w:r>
      <w:r>
        <w:rPr>
          <w:color w:val="A9A9A9"/>
        </w:rPr>
        <w:t xml:space="preserve">Chemnitzistä </w:t>
      </w:r>
      <w:r>
        <w:rPr/>
        <w:t xml:space="preserve">oli tullut teollinen keskus (jota joskus kutsuttiin "Saksin Manchesteriksi").</w:t>
      </w:r>
      <w:r>
        <w:rPr/>
        <w:t xml:space="preserve"> Vuonna 1913 Chemnitzin väkiluku oli 320 000, ja se oli Leipzigin ja Dresdenin tavoin tuolloin suurempi kuin nykyään. Ensimmäisen maailmansodan aiheuttaman asukasluvun menetyksen jälkeen Chemnitz kasvoi jälleen nopeasti ja saavutti kaikkien aikojen huippunsa 360 250 asukkaalla vuonna 1930. Ennen maailman talouskriisejä oletettiin, että kaupunki jatkaisi kasvuaan ja että siitä tulisi "miljoonakaupunki" (engl. Megacity, kirjaimellisesti: vähintään miljoonan asukkaan kaupunki), kun siihen liitettäisiin myös nopeasti kasvavia pienempiä kaupunkeja ja kuntia ympäriltä.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kaupunki tunnetaan Saksan Manchesterina?</w:t>
      </w:r>
    </w:p>
    <w:p>
      <w:pPr>
        <w:pStyle w:val="TextBody"/>
        <w:bidi w:val="0"/>
        <w:jc w:val="left"/>
        <w:rPr>
          <w:b/>
          <w:u w:val="single"/>
          <w:shd w:val="clear" w:fill="FFFF00"/>
        </w:rPr>
      </w:pPr>
      <w:r>
        <w:rPr>
          <w:b/>
          <w:u w:val="single"/>
          <w:shd w:val="clear" w:fill="FFFF00"/>
        </w:rPr>
        <w:t xml:space="preserve">Asiakirjan numero 29838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Heiluri on paino, joka on ripustettu nivelpisteeseen niin, että se voi heilua vapaasti. Kun heiluri siirtyy sivusuunnassa tasapainoasennostaan, siihen kohdistuu painovoimasta johtuva palautusvoima, joka kiihdyttää sen takaisin kohti tasapainoasentoa. Kun heiluri vapautetaan, heilurin massaan vaikuttava palautusvoima saa sen heilumaan tasapainoasennon ympäri edestakaisin. Yhden täydellisen syklin, vasemmanpuoleisen heilahduksen ja oikeanpuoleisen heilahduksen, kestoa kutsutaan </w:t>
      </w:r>
      <w:r>
        <w:rPr>
          <w:color w:val="A9A9A9"/>
        </w:rPr>
        <w:t xml:space="preserve">jaksoksi</w:t>
      </w:r>
      <w:r>
        <w:rPr/>
        <w:t xml:space="preserve">. Jakso riippuu heilurin pituudesta ja jossain määrin myös amplitudista eli heilurin heilahduksen leveydestä.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heilurin navan yhden värähtelyn suorittamiseen kuluvaa aikaa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Yksinkertainen painovoimainen heiluri on heilurin idealisoitu matemaattinen malli. Siinä </w:t>
      </w:r>
      <w:r>
        <w:rPr>
          <w:color w:val="A9A9A9"/>
        </w:rPr>
        <w:t xml:space="preserve">paino </w:t>
      </w:r>
      <w:r>
        <w:rPr/>
        <w:t xml:space="preserve">(</w:t>
      </w:r>
      <w:r>
        <w:rPr>
          <w:color w:val="DCDCDC"/>
        </w:rPr>
        <w:t xml:space="preserve">tai heiluri) on </w:t>
      </w:r>
      <w:r>
        <w:rPr/>
        <w:t xml:space="preserve">massattoman narun päässä, joka on ripustettu nivelestä ilman kitkaa. Kun sille annetaan alkutönäys, se heiluu edestakaisin vakioamplitudilla. Todellisiin heilureihin kohdistuu kitkaa ja ilmanvastusta, joten niiden heilahdusten amplitudi pienenee.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heilurin pohja?</w:t>
      </w:r>
    </w:p>
    <w:p>
      <w:pPr>
        <w:pStyle w:val="TextBody"/>
        <w:bidi w:val="0"/>
        <w:jc w:val="left"/>
        <w:rPr>
          <w:b/>
          <w:u w:val="single"/>
          <w:shd w:val="clear" w:fill="FFFF00"/>
        </w:rPr>
      </w:pPr>
      <w:r>
        <w:rPr>
          <w:b/>
          <w:u w:val="single"/>
          <w:shd w:val="clear" w:fill="FFFF00"/>
        </w:rPr>
        <w:t xml:space="preserve">Asiakirjan numero 29839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on mukana elokuvissa </w:t>
      </w:r>
      <w:r>
        <w:rPr>
          <w:color w:val="A9A9A9"/>
        </w:rPr>
        <w:t xml:space="preserve">Pitch Perfect 3</w:t>
      </w:r>
      <w:r>
        <w:rPr/>
        <w:t xml:space="preserve">, </w:t>
      </w:r>
      <w:r>
        <w:rPr>
          <w:color w:val="DCDCDC"/>
        </w:rPr>
        <w:t xml:space="preserve">Bad Moms </w:t>
      </w:r>
      <w:r>
        <w:rPr/>
        <w:t xml:space="preserve">ja </w:t>
      </w:r>
      <w:r>
        <w:rPr>
          <w:color w:val="2F4F4F"/>
        </w:rPr>
        <w:t xml:space="preserve">Middle School: </w:t>
      </w:r>
      <w:r>
        <w:rPr>
          <w:color w:val="2F4F4F"/>
        </w:rPr>
        <w:t xml:space="preserve">The Worst Years of My Life</w:t>
      </w:r>
      <w:r>
        <w:rPr/>
        <w:t xml:space="preserve">, sekä elokuvien Mike and Dave Need Wedding Dates ja Hotel Transylvania 3: Summer Vacation trailereissa. Kappale on ollut mukana myös televisiosarjoissa Telenovela, South Park, No Tomorrow, The Real O'Neals ja Mary + Jane, ja se esiintyi elokuussa 2016 indonesialaisessa Mizone-mainoksessa. Kappaleen puhdas versio on soitettava kappale Just Dance 2017:ssä. Se kuultiin myös brasilialaisessa teinisaippuaoopperassa Malhação sen 24. tuotantokaudella.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kappale cake by the ocean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``Cake by the Ocean'' on yhdysvaltalaisen DNCE-yhtyeen debyyttisingle, joka julkaistiin myyntiin </w:t>
      </w:r>
      <w:r>
        <w:rPr>
          <w:color w:val="A9A9A9"/>
        </w:rPr>
        <w:t xml:space="preserve">18. syyskuuta 2015 </w:t>
      </w:r>
      <w:r>
        <w:rPr/>
        <w:t xml:space="preserve">ja radioon 29. syyskuuta 2015 Republic Recordsin kautta. Se toimii debyytti-EP:n, Swaay (2015), pääsinkkuna, ja se sisältyy myös heidän debyytti-studioalbumilleen, DNCE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kakku meren rannalla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Lauluntekijä (s) </w:t>
      </w:r>
    </w:p>
    <w:p>
      <w:pPr>
        <w:pStyle w:val="TextBody"/>
        <w:numPr>
          <w:ilvl w:val="0"/>
          <w:numId w:val="46"/>
        </w:numPr>
        <w:tabs>
          <w:tab w:val="clear" w:pos="1134"/>
          <w:tab w:val="left" w:leader="none" w:pos="707"/>
        </w:tabs>
        <w:bidi w:val="0"/>
        <w:spacing w:before="0" w:after="0"/>
        <w:ind w:start="707" w:hanging="283"/>
        <w:jc w:val="left"/>
        <w:rPr/>
      </w:pPr>
      <w:r>
        <w:rPr>
          <w:color w:val="A9A9A9"/>
        </w:rPr>
        <w:t xml:space="preserve">Robin Fredriksson </w:t>
      </w:r>
    </w:p>
    <w:p>
      <w:pPr>
        <w:pStyle w:val="TextBody"/>
        <w:numPr>
          <w:ilvl w:val="0"/>
          <w:numId w:val="46"/>
        </w:numPr>
        <w:tabs>
          <w:tab w:val="clear" w:pos="1134"/>
          <w:tab w:val="left" w:leader="none" w:pos="707"/>
        </w:tabs>
        <w:bidi w:val="0"/>
        <w:spacing w:before="0" w:after="0"/>
        <w:ind w:start="707" w:hanging="283"/>
        <w:jc w:val="left"/>
        <w:rPr/>
      </w:pPr>
      <w:r>
        <w:rPr>
          <w:color w:val="DCDCDC"/>
        </w:rPr>
        <w:t xml:space="preserve">Mattias Larsson </w:t>
      </w:r>
    </w:p>
    <w:p>
      <w:pPr>
        <w:pStyle w:val="TextBody"/>
        <w:numPr>
          <w:ilvl w:val="0"/>
          <w:numId w:val="46"/>
        </w:numPr>
        <w:tabs>
          <w:tab w:val="clear" w:pos="1134"/>
          <w:tab w:val="left" w:leader="none" w:pos="707"/>
        </w:tabs>
        <w:bidi w:val="0"/>
        <w:spacing w:before="0" w:after="0"/>
        <w:ind w:start="707" w:hanging="283"/>
        <w:jc w:val="left"/>
        <w:rPr/>
      </w:pPr>
      <w:r>
        <w:rPr>
          <w:color w:val="2F4F4F"/>
        </w:rPr>
        <w:t xml:space="preserve">Joe Jonas </w:t>
      </w:r>
    </w:p>
    <w:p>
      <w:pPr>
        <w:pStyle w:val="TextBody"/>
        <w:numPr>
          <w:ilvl w:val="0"/>
          <w:numId w:val="46"/>
        </w:numPr>
        <w:tabs>
          <w:tab w:val="clear" w:pos="1134"/>
          <w:tab w:val="left" w:leader="none" w:pos="707"/>
        </w:tabs>
        <w:bidi w:val="0"/>
        <w:ind w:start="707" w:hanging="283"/>
        <w:jc w:val="left"/>
        <w:rPr/>
      </w:pPr>
      <w:r>
        <w:rPr>
          <w:color w:val="556B2F"/>
        </w:rPr>
        <w:t xml:space="preserve">Justin Tranter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cake by the ocean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Black Coffeen ja Jonasin silloisen tyttöystävän Gigi Hadidin ohjaama video julkaistiin 16. lokakuuta 2015. Se kuvaa </w:t>
      </w:r>
      <w:r>
        <w:rPr>
          <w:color w:val="A9A9A9"/>
        </w:rPr>
        <w:t xml:space="preserve">DNCE:tä </w:t>
      </w:r>
      <w:r>
        <w:rPr/>
        <w:t xml:space="preserve">esiintymässä ``jättimäisen kakkupalan edessä rannalla'', kun kakkua heittelevä taistelu alkaa </w:t>
      </w:r>
      <w:r>
        <w:rPr>
          <w:color w:val="DCDCDC"/>
        </w:rPr>
        <w:t xml:space="preserve">The Fat Jewin </w:t>
      </w:r>
      <w:r>
        <w:rPr/>
        <w:t xml:space="preserve">ja </w:t>
      </w:r>
      <w:r>
        <w:rPr>
          <w:color w:val="2F4F4F"/>
        </w:rPr>
        <w:t xml:space="preserve">``joukon bikinipukuisia naisia</w:t>
      </w:r>
      <w:r>
        <w:rPr/>
        <w:t xml:space="preserve">, jotka ovat'' Team DNCE''' </w:t>
      </w:r>
      <w:r>
        <w:rPr/>
        <w:t xml:space="preserve">välillä.</w:t>
      </w:r>
      <w:r>
        <w:rPr/>
        <w:t xml:space="preserve"> Molemmat kilpailevat ``kakkutaistelun mestaruudesta'', mutta kuten käy ilmi, kaikki ovat voittajia, sillä kohtauksesta tulee yksi jättimäinen rantabile."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kakku meren rannalla video</w:t>
      </w:r>
    </w:p>
    <w:p>
      <w:pPr>
        <w:pStyle w:val="TextBody"/>
        <w:bidi w:val="0"/>
        <w:jc w:val="left"/>
        <w:rPr>
          <w:b/>
          <w:u w:val="single"/>
          <w:shd w:val="clear" w:fill="FFFF00"/>
        </w:rPr>
      </w:pPr>
      <w:r>
        <w:rPr>
          <w:b/>
          <w:u w:val="single"/>
          <w:shd w:val="clear" w:fill="FFFF00"/>
        </w:rPr>
        <w:t xml:space="preserve">Asiakirjan numero 29840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Energiatehokkuustodistukset otettiin käyttöön Englannissa ja Walesissa 1. elokuuta 2007 osana kotitietopaketteja (Home Information Packs, HIP), jotka koskevat vähintään neljän makuuhuoneen kiinteistöjä. Ajan myötä tämä vaatimus laajennettiin koskemaan myös pienempiä kiinteistöjä. Kun HIP-asiakirjoja koskeva vaatimus poistettiin toukokuussa 2010, EPC:tä koskeva vaatimus jatkui. HIP-järjestelmää laajennettiin koskemaan kolmen makuuhuoneen asuntoja 10. syyskuuta 2007 alkaen. Vuokrakiinteistöt, joiden todistus on voimassa 10 vuotta, vaaditaan </w:t>
      </w:r>
      <w:r>
        <w:rPr>
          <w:color w:val="A9A9A9"/>
        </w:rPr>
        <w:t xml:space="preserve">1. lokakuuta 2008 </w:t>
      </w:r>
      <w:r>
        <w:rPr/>
        <w:t xml:space="preserve">tai sen jälkeen alkavissa uusissa vuokrasuhteissa</w:t>
      </w:r>
      <w:r>
        <w:rPr/>
        <w:t xml:space="preserve">. Ne ovat seurausta rakennusten energiatehokkuutta koskevasta Euroopan unionin direktiivistä 2002/91/EY, joka on saatettu osaksi Yhdistyneen kuningaskunnan lainsäädäntöä vuoden 2004 asuntolailla (Housing Act 2004) ja vuoden 2007 määräyksillä The Energy Performance of Buildings (Certificates and Inspections) (England and Wales) Regulations 2007 (S.I. 2007/991).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epcs tuli voimaan vuokra-asuntojen osalta?</w:t>
      </w:r>
    </w:p>
    <w:p>
      <w:pPr>
        <w:pStyle w:val="TextBody"/>
        <w:bidi w:val="0"/>
        <w:jc w:val="left"/>
        <w:rPr>
          <w:b/>
          <w:u w:val="single"/>
          <w:shd w:val="clear" w:fill="FFFF00"/>
        </w:rPr>
      </w:pPr>
      <w:r>
        <w:rPr>
          <w:b/>
          <w:u w:val="single"/>
          <w:shd w:val="clear" w:fill="FFFF00"/>
        </w:rPr>
        <w:t xml:space="preserve">Asiakirjan numero 29841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Carly Foulkes </w:t>
      </w:r>
      <w:r>
        <w:rPr/>
        <w:t xml:space="preserve">(s. 4. elokuuta 1988), joka tunnetaan myös nimellä The T-Mobile Girl, on </w:t>
      </w:r>
      <w:r>
        <w:rPr>
          <w:color w:val="DCDCDC"/>
        </w:rPr>
        <w:t xml:space="preserve">kanadalainen malli ja näyttelijä, </w:t>
      </w:r>
      <w:r>
        <w:rPr/>
        <w:t xml:space="preserve">joka tuli tunnetuksi esiintymällä sarjassa T-Mobile myTouch 4G -televisiomainoksia, joissa hän käytti usein vaaleanpunaisia / magenta- ja valkoisia kesämekkoja. Hän jatkoi tiedottajana muissa T-Mobilen mainoksissa, joissa hänet kuvattiin vaaleanpuna-mustaan nahkaan pukeutuneena biker-tyttönä. Hän toimi T-Mobilen tiedottajana pääasiassa syksystä 2010 kevääseen 2013, minkä jälkeen hän on esiintynyt satunnaisesti.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nainen t-mobiilimainoksissa?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tyttö t mobile tv-mainoksessa</w:t>
      </w:r>
    </w:p>
    <w:p>
      <w:pPr>
        <w:pStyle w:val="TextBody"/>
        <w:bidi w:val="0"/>
        <w:jc w:val="left"/>
        <w:rPr>
          <w:b/>
          <w:u w:val="single"/>
          <w:shd w:val="clear" w:fill="FFFF00"/>
        </w:rPr>
      </w:pPr>
      <w:r>
        <w:rPr>
          <w:b/>
          <w:u w:val="single"/>
          <w:shd w:val="clear" w:fill="FFFF00"/>
        </w:rPr>
        <w:t xml:space="preserve">Asiakirjan numero 29842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Cardcaptor Sakura: The Movie </w:t>
      </w:r>
      <w:r>
        <w:rPr/>
        <w:t xml:space="preserve">(劇場 版 カード キャプター </w:t>
      </w:r>
      <w:r>
        <w:rPr/>
        <w:t xml:space="preserve">さくら, Gekijōban Kādokyaputā Sakura) on Morio Asakan ohjaama ja Madhousen ja Bandai Visualin tuottama japanilainen anime-elokuva. Elokuva perustuu Clampin Cardcaptor Sakura -mangasarjan anime-televisiosarjasovitukseen. Sen on käsikirjoittanut Clampin pääkäsikirjoittaja Nanase Ohkawa, ja se julkaistiin Japanin teattereissa 21. elokuuta 1999. Se voitti vuoden 1999 Animation Kobe -animaatiokilpailussa näytelmäelokuvapalkinnon. Toinen elokuva, Cardcaptor Sakura Movie 2: The Sealed Card, seurasi vuonna 2000. </w:t>
      </w:r>
      <w:r>
        <w:rPr/>
        <w:t xml:space="preserve">Elokuva </w:t>
      </w:r>
      <w:r>
        <w:rPr/>
        <w:t xml:space="preserve">sijoittuu </w:t>
      </w:r>
      <w:r>
        <w:rPr>
          <w:color w:val="A9A9A9"/>
        </w:rPr>
        <w:t xml:space="preserve">televisiosarjan ensimmäisen ja toisen tuotantokauden väliin, ja siinä </w:t>
      </w:r>
      <w:r>
        <w:rPr/>
        <w:t xml:space="preserve">Sakura ja hänen ystävänsä lähtevät Hongkongiin, jossa he kohtaavat kostonhimoisen hengen, jota Clow Reed satutti aiemmin.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Cardcaptor-elokuva tapahtuu?</w:t>
      </w:r>
    </w:p>
    <w:p>
      <w:pPr>
        <w:pStyle w:val="TextBody"/>
        <w:bidi w:val="0"/>
        <w:jc w:val="left"/>
        <w:rPr>
          <w:b/>
          <w:u w:val="single"/>
          <w:shd w:val="clear" w:fill="FFFF00"/>
        </w:rPr>
      </w:pPr>
      <w:r>
        <w:rPr>
          <w:b/>
          <w:u w:val="single"/>
          <w:shd w:val="clear" w:fill="FFFF00"/>
        </w:rPr>
        <w:t xml:space="preserve">Asiakirjan numero 29843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Ashviinit eli Ashwini Kumarat </w:t>
      </w:r>
      <w:r>
        <w:rPr/>
        <w:t xml:space="preserve">(sanskritiksi </w:t>
      </w:r>
      <w:r>
        <w:rPr/>
        <w:t xml:space="preserve">अश्विन्, aśvin-, dual aśvinau) ovat hindulaisessa mytologiassa kaksi Veda-jumalaa, Rigvedan jumalalliset kaksoset, jotka ovat Saranyun, pilvien jumalattaren ja Suryan vaimon Vivasvant-muodossaan Saranyun poikia. He symboloivat auringonnousun ja -laskun loistetta, ilmestyvät taivaalle ennen aamunkoittoa kultaisilla vaunuilla, tuovat aarteita ihmisille ja torjuvat onnettomuuksia ja sairauksia. Ne ovat jumalten lääkäreitä ja ayurvedisen lääketieteen devoja. Ne esitetään ihmisinä, joilla on hevosen pää. Mahabharata-eepoksessa kuningas Pandun vaimo Madri saa pojan jokaiselta Ashvinilta, ja hän synnyttää kaksoset Nakulan ja Sahadevan, jotka tunnetaan yhdessä Kuntin poikien kanssa nimellä Pandavat. Heidän avioliittonsa on esimerkki moniavioisuudesta Rigvedan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ovat kaksi Suryalle syntynyttä celesital-lääkäriä?</w:t>
      </w:r>
    </w:p>
    <w:p>
      <w:pPr>
        <w:pStyle w:val="TextBody"/>
        <w:bidi w:val="0"/>
        <w:jc w:val="left"/>
        <w:rPr>
          <w:b/>
          <w:u w:val="single"/>
          <w:shd w:val="clear" w:fill="FFFF00"/>
        </w:rPr>
      </w:pPr>
      <w:r>
        <w:rPr>
          <w:b/>
          <w:u w:val="single"/>
          <w:shd w:val="clear" w:fill="FFFF00"/>
        </w:rPr>
        <w:t xml:space="preserve">Asiakirjan numero 29844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Arnold Franz Walter Schönberg eli Schönberg (/ ˈʃɜːrnbɜːrɡ /; saksaksi: (ˈaːʁnɔlt ˈʃøːnbɛʁk) (kuuntele); 13. syyskuuta 1874 -- 13. heinäkuuta 1951) oli itävaltalainen säveltäjä, musiikkiteoreetikko ja taidemaalari. Hän liittyi </w:t>
      </w:r>
      <w:r>
        <w:rPr/>
        <w:t xml:space="preserve">saksalaisen runouden ja taiteen </w:t>
      </w:r>
      <w:r>
        <w:rPr>
          <w:color w:val="A9A9A9"/>
        </w:rPr>
        <w:t xml:space="preserve">ekspressionistiseen liikkeeseen ja oli </w:t>
      </w:r>
      <w:r>
        <w:rPr/>
        <w:t xml:space="preserve">toisen wieniläisen koulukunnan johtaja. Natsipuolueen nousun myötä Schönbergin teokset leimattiin degeneroituneeksi musiikiksi, koska ne olivat modernistisia, atonaalisia ja sellaisia, joita jopa Paul Hindemith kutsui ``sonisiksi orgioiksi'' ja ``dekadenttisiksi älyllisiksi ponnisteluiksi'' (Petropoulos 2014, 94 -- 95). Hän muutti Yhdysvaltoihin vuonna 1934.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 säveltäjä arnold schoenberg oli erittäin vaikutusvaltainen liikkeessä nimeltä -</w:t>
      </w:r>
    </w:p>
    <w:p>
      <w:pPr>
        <w:pStyle w:val="TextBody"/>
        <w:bidi w:val="0"/>
        <w:jc w:val="left"/>
        <w:rPr>
          <w:b/>
          <w:u w:val="single"/>
          <w:shd w:val="clear" w:fill="FFFF00"/>
        </w:rPr>
      </w:pPr>
      <w:r>
        <w:rPr>
          <w:b/>
          <w:u w:val="single"/>
          <w:shd w:val="clear" w:fill="FFFF00"/>
        </w:rPr>
        <w:t xml:space="preserve">Asiakirjan numero 29845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Puhdistettuaan kätensä Johnnyn verestä Dennis lähtee tapaamaan Sharonia kohti Albert Square Gardensia, jossa paikalliset ovat järjestämässä ilotulitusta. Kun he katsovat toisiaan silmiin, Dennisiä puukotetaan ja hän lyyhistyy kuolemaan Sharonin syliin. Hänen viimeiset sanansa ovat ``Me teimme sen'' viitaten heidän syntymättömään poikaansa, joka syntyy kuusi kuukautta myöhemmin ja jonka nimi on Dennis isänsä kunniaksi. Myöhemmin paljastuu, että Dennisin tappoi </w:t>
      </w:r>
      <w:r>
        <w:rPr>
          <w:color w:val="A9A9A9"/>
        </w:rPr>
        <w:t xml:space="preserve">Danny Moon </w:t>
      </w:r>
      <w:r>
        <w:rPr/>
        <w:t xml:space="preserve">(Jake Maskall).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tappoi Dennis Rickmanin Eastendersissä vuonna 2005...</w:t>
      </w:r>
    </w:p>
    <w:p>
      <w:pPr>
        <w:pStyle w:val="TextBody"/>
        <w:bidi w:val="0"/>
        <w:jc w:val="left"/>
        <w:rPr>
          <w:b/>
          <w:u w:val="single"/>
          <w:shd w:val="clear" w:fill="FFFF00"/>
        </w:rPr>
      </w:pPr>
      <w:r>
        <w:rPr>
          <w:b/>
          <w:u w:val="single"/>
          <w:shd w:val="clear" w:fill="FFFF00"/>
        </w:rPr>
        <w:t xml:space="preserve">Asiakirjan numero 29846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Laissez-faire </w:t>
      </w:r>
      <w:r>
        <w:rPr>
          <w:color w:val="A9A9A9"/>
        </w:rPr>
        <w:t xml:space="preserve">-johtamistyylissä työntekijälle </w:t>
      </w:r>
      <w:r>
        <w:rPr>
          <w:color w:val="A9A9A9"/>
        </w:rPr>
        <w:t xml:space="preserve">annetaan kaikki oikeudet ja valta tehdä päätöksiä</w:t>
      </w:r>
      <w:r>
        <w:rPr/>
        <w:t xml:space="preserve">. Lewin, Lippitt ja White kuvasivat sen ensimmäisen kerran vuonna 1939 yhdessä autokraattisen ja demokraattisen johtamistyylin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laissez-faire-johtaminen on johtamistyyli, jolle on ominaista, että</w:t>
      </w:r>
    </w:p>
    <w:p>
      <w:pPr>
        <w:pStyle w:val="TextBody"/>
        <w:bidi w:val="0"/>
        <w:jc w:val="left"/>
        <w:rPr>
          <w:b/>
          <w:u w:val="single"/>
          <w:shd w:val="clear" w:fill="FFFF00"/>
        </w:rPr>
      </w:pPr>
      <w:r>
        <w:rPr>
          <w:b/>
          <w:u w:val="single"/>
          <w:shd w:val="clear" w:fill="FFFF00"/>
        </w:rPr>
        <w:t xml:space="preserve">Asiakirjan numero 29847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Isän kirjeet tyttärelleen on kokoelma 30 kirjettä, jotka Jawaharlal Nehru kirjoitti vuonna 1928 tyttärelleen Indira Gandhille tämän ollessa 10-vuotias. Kirjeet olivat luonnon- ja ihmiskunnan historiaa käsitteleviä opetuskirjeitä. Kirjeiden kirjoittamishetkellä Nehru oli Allahabadissa, kun taas Indira oli Mussooriessa. Vaikka Nehrun alkuperäiset kirjeet olivat englanniksi, </w:t>
      </w:r>
      <w:r>
        <w:rPr>
          <w:color w:val="A9A9A9"/>
        </w:rPr>
        <w:t xml:space="preserve">hindiläinen kirjailija </w:t>
      </w:r>
      <w:r>
        <w:rPr>
          <w:color w:val="DCDCDC"/>
        </w:rPr>
        <w:t xml:space="preserve">Munshi Premchand </w:t>
      </w:r>
      <w:r>
        <w:rPr/>
        <w:t xml:space="preserve">käänsi ne hindiksi </w:t>
      </w:r>
      <w:r>
        <w:rPr>
          <w:color w:val="A9A9A9"/>
        </w:rPr>
        <w:t xml:space="preserve">nimellä Pita Ke Patra Putri Ke Naam</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kääntää isän tyttärelleen lähettämiä kirjeitä hindiksi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käänsi isän tyttärelleen lähettämät kirjeet hindiksi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Isän kirjeet tyttärelleen on kokoelma 30 kirjettä, jotka Jawaharlal Nehru kirjoitti vuonna 1928 tyttärelleen Indira Gandhille tämän ollessa 10-vuotias. Kirjeet olivat luonnon- ja ihmiskunnan historiaa käsitteleviä opetuskirjeitä. Kirjeiden kirjoittamishetkellä Nehru oli Allahabadissa, kun taas Indira oli Mussooriessa. Vaikka Nehrun alkuperäiset kirjeet olivat englanniksi, </w:t>
      </w:r>
      <w:r>
        <w:rPr>
          <w:color w:val="A9A9A9"/>
        </w:rPr>
        <w:t xml:space="preserve">hindiläinen kirjailija Munshi Premchand </w:t>
      </w:r>
      <w:r>
        <w:rPr/>
        <w:t xml:space="preserve">käänsi ne hindiksi </w:t>
      </w:r>
      <w:r>
        <w:rPr>
          <w:color w:val="A9A9A9"/>
        </w:rPr>
        <w:t xml:space="preserve">nimellä Pita Ke Patra Putri Ke Naam</w:t>
      </w:r>
      <w:r>
        <w:rPr/>
        <w:t xml:space="preserve">. Kirjan tekijänoikeudet ovat tällä hetkellä Priyanka Gandhilla.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käänsi hindiksi jawaharlal nehrun kirjeet indira gandhille</w:t>
      </w:r>
    </w:p>
    <w:p>
      <w:pPr>
        <w:pStyle w:val="TextBody"/>
        <w:bidi w:val="0"/>
        <w:jc w:val="left"/>
        <w:rPr>
          <w:b/>
          <w:u w:val="single"/>
          <w:shd w:val="clear" w:fill="FFFF00"/>
        </w:rPr>
      </w:pPr>
      <w:r>
        <w:rPr>
          <w:b/>
          <w:u w:val="single"/>
          <w:shd w:val="clear" w:fill="FFFF00"/>
        </w:rPr>
        <w:t xml:space="preserve">Asiakirjan numero 29848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Gallup (Navajo: Naʼnízhoozhí) on kaupunki McKinleyn piirikunnassa, New Mexicossa, Yhdysvalloissa, ja sen väkiluku oli </w:t>
      </w:r>
      <w:r>
        <w:rPr>
          <w:color w:val="A9A9A9"/>
        </w:rPr>
        <w:t xml:space="preserve">21 678 </w:t>
      </w:r>
      <w:r>
        <w:rPr/>
        <w:t xml:space="preserve">vuoden 2010 väestönlaskennan mukaan.</w:t>
      </w:r>
      <w:r>
        <w:rPr/>
        <w:t xml:space="preserve"> Huomattava osa sen väestöstä on intiaaneja, ja sen asukkaat kuuluvat navajo-, hopi- ja zuni-heimoihin. Gallup on McKinleyn piirikunnan pääkaupunki ja väkirikkain kaupunki Flagstaffin ja Albuquerquen välillä historiallisen U.S. Route 66:n varrella.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gallupin asukasluku Uudessa Meksikossa?</w:t>
      </w:r>
    </w:p>
    <w:p>
      <w:pPr>
        <w:pStyle w:val="TextBody"/>
        <w:bidi w:val="0"/>
        <w:jc w:val="left"/>
        <w:rPr>
          <w:b/>
          <w:u w:val="single"/>
          <w:shd w:val="clear" w:fill="FFFF00"/>
        </w:rPr>
      </w:pPr>
      <w:r>
        <w:rPr>
          <w:b/>
          <w:u w:val="single"/>
          <w:shd w:val="clear" w:fill="FFFF00"/>
        </w:rPr>
        <w:t xml:space="preserve">Asiakirjan numero 29849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Brittein saaret ovat Manner-Euroopan luoteisrannikon edustalla sijaitseva saariryhmä, joka koostuu </w:t>
      </w:r>
      <w:r>
        <w:rPr>
          <w:color w:val="A9A9A9"/>
        </w:rPr>
        <w:t xml:space="preserve">Ison-Britannian </w:t>
      </w:r>
      <w:r>
        <w:rPr/>
        <w:t xml:space="preserve">ja </w:t>
      </w:r>
      <w:r>
        <w:rPr>
          <w:color w:val="DCDCDC"/>
        </w:rPr>
        <w:t xml:space="preserve">Irlannin </w:t>
      </w:r>
      <w:r>
        <w:rPr/>
        <w:t xml:space="preserve">saarista </w:t>
      </w:r>
      <w:r>
        <w:rPr/>
        <w:t xml:space="preserve">sekä yli kuudesta tuhannesta pienemmästä saaresta. Pohjois-Atlantilla sijaitsevien saarten kokonaispinta-ala on noin 315 159 kilometriä ja niiden yhteenlaskettu väkiluku on hieman alle 70 miljoonaa. Saarilla sijaitsee kaksi itsenäistä valtiota: Irlannin tasavalta (joka kattaa noin viisi kuudesosaa Irlannin saaresta) sekä Ison-Britannian ja Pohjois-Irlannin yhdistynyt kuningaskunta. Brittein saariin kuuluu myös kolme kruunun alaisuuteen kuuluvaa aluetta: Mansaari sekä perinteisesti Jerseyn ja Guernseyn perikunnat Kanaalisaarilla, vaikka viimeksi mainitut eivät fyysisesti kuulu saaristoon.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2 maata, jotka muodostavat Brittein saaret.</w:t>
      </w:r>
    </w:p>
    <w:p>
      <w:pPr>
        <w:pStyle w:val="TextBody"/>
        <w:bidi w:val="0"/>
        <w:jc w:val="left"/>
        <w:rPr>
          <w:b/>
          <w:u w:val="single"/>
          <w:shd w:val="clear" w:fill="FFFF00"/>
        </w:rPr>
      </w:pPr>
      <w:r>
        <w:rPr>
          <w:b/>
          <w:u w:val="single"/>
          <w:shd w:val="clear" w:fill="FFFF00"/>
        </w:rPr>
        <w:t xml:space="preserve">Asiakirjan numero 29850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Suojakaasut ovat inerttejä tai puoliinerttejä kaasuja, joita käytetään yleisesti useissa hitsausprosesseissa, erityisesti kaasumetallikaarihitsauksessa ja kaasuvolframikaarihitsauksessa (GMAW ja GTAW, jotka tunnetaan paremmin nimillä MIG ja TIG). Niiden tarkoituksena on </w:t>
      </w:r>
      <w:r>
        <w:rPr>
          <w:color w:val="A9A9A9"/>
        </w:rPr>
        <w:t xml:space="preserve">suojata hitsausaluetta hapelta ja vesihöyryltä</w:t>
      </w:r>
      <w:r>
        <w:rPr/>
        <w:t xml:space="preserve">. Hitsattavista materiaaleista riippuen nämä ilmakehän kaasut voivat heikentää hitsin laatua tai vaikeuttaa hitsausta. Muissa kaarihitsausprosesseissa käytetään myös muita menetelmiä hitsin suojaamiseksi ilmakehältä - esimerkiksi suojakaarihitsauksessa käytetään elektrodia, joka on peitetty vuolla, joka poltettaessa tuottaa hiilidioksidia, puoliinerttiä kaasua, joka on hyväksyttävä suojakaasu teräksen hitsauksessa.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argon-kaasun tarkoitus mig-hitsauksessa?</w:t>
      </w:r>
    </w:p>
    <w:p>
      <w:pPr>
        <w:pStyle w:val="TextBody"/>
        <w:bidi w:val="0"/>
        <w:jc w:val="left"/>
        <w:rPr>
          <w:b/>
          <w:u w:val="single"/>
          <w:shd w:val="clear" w:fill="FFFF00"/>
        </w:rPr>
      </w:pPr>
      <w:r>
        <w:rPr>
          <w:b/>
          <w:u w:val="single"/>
          <w:shd w:val="clear" w:fill="FFFF00"/>
        </w:rPr>
        <w:t xml:space="preserve">Asiakirjan numero 29851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Daariota esitti </w:t>
      </w:r>
      <w:r>
        <w:rPr/>
        <w:t xml:space="preserve">HBO:n televisiosarjassa ensin </w:t>
      </w:r>
      <w:r>
        <w:rPr>
          <w:color w:val="A9A9A9"/>
        </w:rPr>
        <w:t xml:space="preserve">Ed Skrein </w:t>
      </w:r>
      <w:r>
        <w:rPr/>
        <w:t xml:space="preserve">ja sitten </w:t>
      </w:r>
      <w:r>
        <w:rPr>
          <w:color w:val="DCDCDC"/>
        </w:rPr>
        <w:t xml:space="preserve">Michiel Huisman.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hän esitti myös alkuperäistä Daario Naharista Game of Thronesin kolmannella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Daario Naharista Game of Thronesissa?</w:t>
      </w:r>
    </w:p>
    <w:p>
      <w:pPr>
        <w:pStyle w:val="TextBody"/>
        <w:bidi w:val="0"/>
        <w:jc w:val="left"/>
        <w:rPr>
          <w:b/>
          <w:u w:val="single"/>
          <w:shd w:val="clear" w:fill="FFFF00"/>
        </w:rPr>
      </w:pPr>
      <w:r>
        <w:rPr>
          <w:b/>
          <w:u w:val="single"/>
          <w:shd w:val="clear" w:fill="FFFF00"/>
        </w:rPr>
        <w:t xml:space="preserve">Asiakirjan numero 29852</w:t>
      </w:r>
    </w:p>
    <w:p>
      <w:pPr>
        <w:pStyle w:val="TextBody"/>
        <w:bidi w:val="0"/>
        <w:jc w:val="left"/>
        <w:rPr>
          <w:b/>
          <w:shd w:val="clear" w:fill="FFFF00"/>
        </w:rPr>
      </w:pPr>
      <w:r>
        <w:rPr>
          <w:b/>
          <w:shd w:val="clear" w:fill="FFFF00"/>
        </w:rPr>
        <w:t xml:space="preserve">Tekstin numero 0</w:t>
      </w:r>
    </w:p>
    <w:p>
      <w:pPr>
        <w:pStyle w:val="TextBody"/>
        <w:numPr>
          <w:ilvl w:val="0"/>
          <w:numId w:val="47"/>
        </w:numPr>
        <w:tabs>
          <w:tab w:val="clear" w:pos="1134"/>
          <w:tab w:val="left" w:leader="none" w:pos="707"/>
        </w:tabs>
        <w:bidi w:val="0"/>
        <w:spacing w:before="0" w:after="0"/>
        <w:ind w:start="707" w:hanging="283"/>
        <w:jc w:val="left"/>
        <w:rPr/>
      </w:pPr>
      <w:r>
        <w:rPr/>
        <w:t xml:space="preserve">Tutkimustulokset, jotka osoittavat, että </w:t>
      </w:r>
      <w:r>
        <w:rPr>
          <w:color w:val="A9A9A9"/>
        </w:rPr>
        <w:t xml:space="preserve">Mozartin musiikin kuuntelu </w:t>
      </w:r>
      <w:r>
        <w:rPr/>
        <w:t xml:space="preserve">voi parantaa lyhytaikaisesti tietyntyyppisten älyllisten tehtävien suorittamista, jotka tunnetaan nimellä "spatiaalinen ja temporaalinen päättely". </w:t>
      </w:r>
    </w:p>
    <w:p>
      <w:pPr>
        <w:pStyle w:val="TextBody"/>
        <w:numPr>
          <w:ilvl w:val="0"/>
          <w:numId w:val="47"/>
        </w:numPr>
        <w:tabs>
          <w:tab w:val="clear" w:pos="1134"/>
          <w:tab w:val="left" w:leader="none" w:pos="707"/>
        </w:tabs>
        <w:bidi w:val="0"/>
        <w:spacing w:before="0" w:after="0"/>
        <w:ind w:start="707" w:hanging="283"/>
        <w:jc w:val="left"/>
        <w:rPr/>
      </w:pPr>
      <w:r>
        <w:rPr/>
        <w:t xml:space="preserve">Hypoteesin popularisoidut versiot, joiden mukaan "Mozartin kuuntelu tekee älykkäämmäksi" tai että varhaislapsuuden altistuminen klassiselle musiikille vaikuttaa myönteisesti henkiseen kehitykseen; </w:t>
      </w:r>
    </w:p>
    <w:p>
      <w:pPr>
        <w:pStyle w:val="TextBody"/>
        <w:numPr>
          <w:ilvl w:val="0"/>
          <w:numId w:val="47"/>
        </w:numPr>
        <w:tabs>
          <w:tab w:val="clear" w:pos="1134"/>
          <w:tab w:val="left" w:leader="none" w:pos="707"/>
        </w:tabs>
        <w:bidi w:val="0"/>
        <w:ind w:start="707" w:hanging="283"/>
        <w:jc w:val="left"/>
        <w:rPr/>
      </w:pPr>
      <w:r>
        <w:rPr/>
        <w:t xml:space="preserve">Yhdysvaltalainen tavaramerkki kaupallisille äänitteille ja niihin liittyville materiaaleille, joiden väitetään valjastavan vaikutuksen eri tarkoituksiin. Tavaramerkin omistaja, Don Campbell, Inc., väittää hyötyjä, jotka ulottuvat paljon laajemmalle kuin tila-ajallisen päättelykyvyn parantamiseen tai älykkyyden lisäämiseen, ja määrittelee tavaramerkin "kattavaksi käsitteeksi, joka tarkoittaa musiikin muutosvoimia terveyden, koulutuksen ja hyvinvoinnin alalla".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Mozart-ilmiö viittaa nykyään hylätyksi tulleeseen havaintoon, jonka mukaan kognitiiviset kyvyt paranevat, kun</w:t>
      </w:r>
    </w:p>
    <w:p>
      <w:pPr>
        <w:pStyle w:val="TextBody"/>
        <w:bidi w:val="0"/>
        <w:jc w:val="left"/>
        <w:rPr>
          <w:b/>
          <w:u w:val="single"/>
          <w:shd w:val="clear" w:fill="FFFF00"/>
        </w:rPr>
      </w:pPr>
      <w:r>
        <w:rPr>
          <w:b/>
          <w:u w:val="single"/>
          <w:shd w:val="clear" w:fill="FFFF00"/>
        </w:rPr>
        <w:t xml:space="preserve">Asiakirjan numero 29853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Autojen ohjauspylväs on laite, joka on tarkoitettu ensisijaisesti </w:t>
      </w:r>
      <w:r>
        <w:rPr>
          <w:color w:val="A9A9A9"/>
        </w:rPr>
        <w:t xml:space="preserve">ohjauspyörän ja ohjausmekanismin yhdistämiseen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auton ohjauspylväs</w:t>
      </w:r>
    </w:p>
    <w:p>
      <w:pPr>
        <w:pStyle w:val="TextBody"/>
        <w:bidi w:val="0"/>
        <w:jc w:val="left"/>
        <w:rPr>
          <w:b/>
          <w:u w:val="single"/>
          <w:shd w:val="clear" w:fill="FFFF00"/>
        </w:rPr>
      </w:pPr>
      <w:r>
        <w:rPr>
          <w:b/>
          <w:u w:val="single"/>
          <w:shd w:val="clear" w:fill="FFFF00"/>
        </w:rPr>
        <w:t xml:space="preserve">Asiakirjan numero 29854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Syntynyt </w:t>
      </w:r>
      <w:r>
        <w:rPr>
          <w:color w:val="A9A9A9"/>
        </w:rPr>
        <w:t xml:space="preserve">Anita Margaret Esgandarian </w:t>
      </w:r>
      <w:r>
        <w:rPr/>
        <w:t xml:space="preserve">Detroitissa, Michiganissa armenialaista syntyperää. Hän valmistui vuonna 1945 Cooley High Schoolista. Anita opiskeli myöhemmin oopperaa Curtis Institute of Musicissa Philadelphiassa ja Juilliard Schoolissa New Yorkissa, mutta nousi ensimmäisen kerran suuren yleisön tietoisuuteen 1950-luvun puolivälin lyhytaikaisen Sauter-Finegan-jazzbändin laulajana, jonka kanssa hän levytti RCA Victorille. Hän asettui New Yorkiin ja työskenteli ooppera- ja klassisen musiikin konserteista televisiomainoksiin ja sarjakuvien ääninäyttelyihin. Hän esiintyi useissa musikaalien ja oopperoiden televisiotuotannoissa 1950-luvulta 1970-luvulle. Anita lauloi myös naispuolisen sopraanon The Tokensin vuoden 1961 ykköshitissä ``The Lion Sleeps Tonight''. Hänen korkea kontrapunktinsa pää- ja taustalaulajille oli hämmästyttävä yhdistelmä hänen oopperakoulutustaan ja pop-genreä.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korkean osan elokuvassa Leijona nukkuu tänä yönä...</w:t>
      </w:r>
    </w:p>
    <w:p>
      <w:pPr>
        <w:pStyle w:val="TextBody"/>
        <w:bidi w:val="0"/>
        <w:jc w:val="left"/>
        <w:rPr>
          <w:b/>
          <w:u w:val="single"/>
          <w:shd w:val="clear" w:fill="FFFF00"/>
        </w:rPr>
      </w:pPr>
      <w:r>
        <w:rPr>
          <w:b/>
          <w:u w:val="single"/>
          <w:shd w:val="clear" w:fill="FFFF00"/>
        </w:rPr>
        <w:t xml:space="preserve">Asiakirjan numero 29855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Amerikkalainen unelma on Yhdysvaltojen kansallinen eetos, </w:t>
      </w:r>
      <w:r>
        <w:rPr>
          <w:color w:val="A9A9A9"/>
        </w:rPr>
        <w:t xml:space="preserve">joukko ihanteita (demokratia, oikeudet, vapaus, mahdollisuus ja tasa-arvo), joissa vapaus sisältää mahdollisuuden vaurauteen ja menestykseen sekä perheen ja lasten sosiaalisen liikkuvuuden ylöspäin, joka saavutetaan kovalla työllä yhteiskunnassa, jossa on vähän esteitä</w:t>
      </w:r>
      <w:r>
        <w:rPr/>
        <w:t xml:space="preserve">. James Truslow Adamsin vuonna 1931 esittämän amerikkalaisen unelman määritelmän mukaan ``elämän pitäisi olla parempaa, rikkaampaa ja täydempää kaikille, ja jokaisella pitäisi olla mahdollisuus kykyjen tai saavutusten mukaan'' sosiaaliluokasta tai syntymäolosuhteista riippumatta.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amerikkalaisen unelman idea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Amerikkalaisen unelman merkitys on muuttunut historian saatossa, ja siihen sisältyy sekä henkilökohtaisia osatekijöitä (kuten asunnon omistaminen ja nousujohteisuus) että maailmanlaajuinen visio. Historiallisesti unelma sai alkunsa </w:t>
      </w:r>
      <w:r>
        <w:rPr>
          <w:color w:val="A9A9A9"/>
        </w:rPr>
        <w:t xml:space="preserve">rajaseutuelämän mystiikasta</w:t>
      </w:r>
      <w:r>
        <w:rPr/>
        <w:t xml:space="preserve">. Kuten Virginian kuvernööri totesi vuonna 1774, amerikkalaiset "kuvittelevat aina, että kauempana sijaitsevat maat ovat vielä parempia kuin ne, joihin he ovat jo asettuneet". Hän lisäsi, että "jos he saavuttaisivat paratiisin, he siirtyisivät eteenpäin, jos kuulisivat paremmasta paikasta kauempana lännessä".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amerikkalainen unelma on peräisin?</w:t>
      </w:r>
    </w:p>
    <w:p>
      <w:pPr>
        <w:pStyle w:val="TextBody"/>
        <w:bidi w:val="0"/>
        <w:jc w:val="left"/>
        <w:rPr>
          <w:b/>
          <w:u w:val="single"/>
          <w:shd w:val="clear" w:fill="FFFF00"/>
        </w:rPr>
      </w:pPr>
      <w:r>
        <w:rPr>
          <w:b/>
          <w:u w:val="single"/>
          <w:shd w:val="clear" w:fill="FFFF00"/>
        </w:rPr>
        <w:t xml:space="preserve">Asiakirjan numero 29856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Biwa-järvi Biwa-järvi avaruudesta </w:t>
      </w:r>
    </w:p>
    <w:tbl>
      <w:tblPr>
        <w:tblW w:w="10205" w:type="dxa"/>
        <w:jc w:val="left"/>
        <w:tblInd w:w="0" w:type="dxa"/>
        <w:tblLayout w:type="fixed"/>
        <w:tblCellMar>
          <w:top w:w="28" w:type="dxa"/>
          <w:left w:w="28" w:type="dxa"/>
          <w:bottom w:w="28" w:type="dxa"/>
          <w:right w:w="28" w:type="dxa"/>
        </w:tblCellMar>
      </w:tblPr>
      <w:tblGrid>
        <w:gridCol w:w="1677"/>
        <w:gridCol w:w="8528"/>
      </w:tblGrid>
      <w:tr>
        <w:trPr/>
        <w:tc>
          <w:tcPr>
            <w:tcW w:w="1677" w:type="dxa"/>
            <w:tcBorders/>
            <w:vAlign w:val="center"/>
          </w:tcPr>
          <w:p>
            <w:pPr>
              <w:pStyle w:val="TableHeading"/>
              <w:suppressLineNumbers/>
              <w:bidi w:val="0"/>
              <w:spacing w:before="0" w:after="283"/>
              <w:jc w:val="center"/>
              <w:rPr/>
            </w:pPr>
            <w:r>
              <w:rPr/>
              <w:t xml:space="preserve">Koordinaatit </w:t>
            </w:r>
          </w:p>
        </w:tc>
        <w:tc>
          <w:tcPr>
            <w:tcW w:w="8528" w:type="dxa"/>
            <w:tcBorders/>
            <w:vAlign w:val="center"/>
          </w:tcPr>
          <w:p>
            <w:pPr>
              <w:pStyle w:val="TableContents"/>
              <w:bidi w:val="0"/>
              <w:spacing w:before="0" w:after="283"/>
              <w:jc w:val="left"/>
              <w:rPr/>
            </w:pPr>
            <w:r>
              <w:rPr/>
              <w:t xml:space="preserve">35 ° 20′ N 136 ° 10′ E </w:t>
            </w:r>
            <w:r>
              <w:rPr/>
              <w:t xml:space="preserve">/ </w:t>
            </w:r>
            <w:r>
              <w:rPr/>
              <w:t xml:space="preserve">35,333 ° N 136,167 ° E </w:t>
            </w:r>
            <w:r>
              <w:rPr/>
              <w:t xml:space="preserve">/ 35,333; 136,167 Koordinaatit: </w:t>
            </w:r>
            <w:r>
              <w:rPr>
                <w:color w:val="A9A9A9"/>
              </w:rPr>
              <w:t xml:space="preserve">35 ° 20 ′ N 136 ° 10 ′ E </w:t>
            </w:r>
            <w:r>
              <w:rPr>
                <w:color w:val="A9A9A9"/>
              </w:rPr>
              <w:t xml:space="preserve">/ </w:t>
            </w:r>
            <w:r>
              <w:rPr>
                <w:color w:val="A9A9A9"/>
              </w:rPr>
              <w:t xml:space="preserve">35.333 ° N 136.167 ° E </w:t>
            </w:r>
            <w:r>
              <w:rPr/>
              <w:t xml:space="preserve">/ 35.333; 136.167 </w:t>
            </w:r>
          </w:p>
        </w:tc>
      </w:tr>
      <w:tr>
        <w:trPr/>
        <w:tc>
          <w:tcPr>
            <w:tcW w:w="1677" w:type="dxa"/>
            <w:tcBorders/>
            <w:vAlign w:val="center"/>
          </w:tcPr>
          <w:p>
            <w:pPr>
              <w:pStyle w:val="TableHeading"/>
              <w:suppressLineNumbers/>
              <w:bidi w:val="0"/>
              <w:spacing w:before="0" w:after="283"/>
              <w:jc w:val="center"/>
              <w:rPr/>
            </w:pPr>
            <w:r>
              <w:rPr/>
              <w:t xml:space="preserve">Ensisijaiset tulovirrat </w:t>
            </w:r>
          </w:p>
        </w:tc>
        <w:tc>
          <w:tcPr>
            <w:tcW w:w="8528" w:type="dxa"/>
            <w:tcBorders/>
            <w:vAlign w:val="center"/>
          </w:tcPr>
          <w:p>
            <w:pPr>
              <w:pStyle w:val="TableContents"/>
              <w:bidi w:val="0"/>
              <w:spacing w:before="0" w:after="283"/>
              <w:jc w:val="left"/>
              <w:rPr/>
            </w:pPr>
            <w:r>
              <w:rPr/>
              <w:t xml:space="preserve">118 jokea </w:t>
            </w:r>
          </w:p>
        </w:tc>
      </w:tr>
      <w:tr>
        <w:trPr/>
        <w:tc>
          <w:tcPr>
            <w:tcW w:w="1677" w:type="dxa"/>
            <w:tcBorders/>
            <w:vAlign w:val="center"/>
          </w:tcPr>
          <w:p>
            <w:pPr>
              <w:pStyle w:val="TableHeading"/>
              <w:suppressLineNumbers/>
              <w:bidi w:val="0"/>
              <w:spacing w:before="0" w:after="283"/>
              <w:jc w:val="center"/>
              <w:rPr/>
            </w:pPr>
            <w:r>
              <w:rPr/>
              <w:t xml:space="preserve">Ensisijaiset ulosvirtaukset </w:t>
            </w:r>
          </w:p>
        </w:tc>
        <w:tc>
          <w:tcPr>
            <w:tcW w:w="8528" w:type="dxa"/>
            <w:tcBorders/>
            <w:vAlign w:val="center"/>
          </w:tcPr>
          <w:p>
            <w:pPr>
              <w:pStyle w:val="TableContents"/>
              <w:bidi w:val="0"/>
              <w:spacing w:before="0" w:after="283"/>
              <w:jc w:val="left"/>
              <w:rPr/>
            </w:pPr>
            <w:r>
              <w:rPr/>
              <w:t xml:space="preserve">Seta-joki </w:t>
            </w:r>
          </w:p>
        </w:tc>
      </w:tr>
      <w:tr>
        <w:trPr/>
        <w:tc>
          <w:tcPr>
            <w:tcW w:w="1677" w:type="dxa"/>
            <w:tcBorders/>
            <w:vAlign w:val="center"/>
          </w:tcPr>
          <w:p>
            <w:pPr>
              <w:pStyle w:val="TableHeading"/>
              <w:suppressLineNumbers/>
              <w:bidi w:val="0"/>
              <w:spacing w:before="0" w:after="283"/>
              <w:jc w:val="center"/>
              <w:rPr/>
            </w:pPr>
            <w:r>
              <w:rPr/>
              <w:t xml:space="preserve">Valuma-alue </w:t>
            </w:r>
          </w:p>
        </w:tc>
        <w:tc>
          <w:tcPr>
            <w:tcW w:w="8528" w:type="dxa"/>
            <w:tcBorders/>
            <w:vAlign w:val="center"/>
          </w:tcPr>
          <w:p>
            <w:pPr>
              <w:pStyle w:val="TableContents"/>
              <w:bidi w:val="0"/>
              <w:spacing w:before="0" w:after="283"/>
              <w:jc w:val="left"/>
              <w:rPr/>
            </w:pPr>
            <w:r>
              <w:rPr/>
              <w:t xml:space="preserve">3,174 km (1,225 sq mi) </w:t>
            </w:r>
          </w:p>
        </w:tc>
      </w:tr>
      <w:tr>
        <w:trPr/>
        <w:tc>
          <w:tcPr>
            <w:tcW w:w="1677" w:type="dxa"/>
            <w:tcBorders/>
            <w:vAlign w:val="center"/>
          </w:tcPr>
          <w:p>
            <w:pPr>
              <w:pStyle w:val="TableHeading"/>
              <w:suppressLineNumbers/>
              <w:bidi w:val="0"/>
              <w:spacing w:before="0" w:after="283"/>
              <w:jc w:val="center"/>
              <w:rPr/>
            </w:pPr>
            <w:r>
              <w:rPr/>
              <w:t xml:space="preserve">Vesistöalueen maat </w:t>
            </w:r>
          </w:p>
        </w:tc>
        <w:tc>
          <w:tcPr>
            <w:tcW w:w="8528" w:type="dxa"/>
            <w:tcBorders/>
            <w:vAlign w:val="center"/>
          </w:tcPr>
          <w:p>
            <w:pPr>
              <w:pStyle w:val="TableContents"/>
              <w:bidi w:val="0"/>
              <w:spacing w:before="0" w:after="283"/>
              <w:jc w:val="left"/>
              <w:rPr/>
            </w:pPr>
            <w:r>
              <w:rPr/>
              <w:t xml:space="preserve">Japani </w:t>
            </w:r>
          </w:p>
        </w:tc>
      </w:tr>
      <w:tr>
        <w:trPr/>
        <w:tc>
          <w:tcPr>
            <w:tcW w:w="1677" w:type="dxa"/>
            <w:tcBorders/>
            <w:vAlign w:val="center"/>
          </w:tcPr>
          <w:p>
            <w:pPr>
              <w:pStyle w:val="TableHeading"/>
              <w:suppressLineNumbers/>
              <w:bidi w:val="0"/>
              <w:spacing w:before="0" w:after="283"/>
              <w:jc w:val="center"/>
              <w:rPr/>
            </w:pPr>
            <w:r>
              <w:rPr/>
              <w:t xml:space="preserve">Max. pituus </w:t>
            </w:r>
          </w:p>
        </w:tc>
        <w:tc>
          <w:tcPr>
            <w:tcW w:w="8528" w:type="dxa"/>
            <w:tcBorders/>
            <w:vAlign w:val="center"/>
          </w:tcPr>
          <w:p>
            <w:pPr>
              <w:pStyle w:val="TableContents"/>
              <w:bidi w:val="0"/>
              <w:spacing w:before="0" w:after="283"/>
              <w:jc w:val="left"/>
              <w:rPr/>
            </w:pPr>
            <w:r>
              <w:rPr/>
              <w:t xml:space="preserve">63.49 km (39.45 mi) </w:t>
            </w:r>
          </w:p>
        </w:tc>
      </w:tr>
      <w:tr>
        <w:trPr/>
        <w:tc>
          <w:tcPr>
            <w:tcW w:w="1677" w:type="dxa"/>
            <w:tcBorders/>
            <w:vAlign w:val="center"/>
          </w:tcPr>
          <w:p>
            <w:pPr>
              <w:pStyle w:val="TableHeading"/>
              <w:suppressLineNumbers/>
              <w:bidi w:val="0"/>
              <w:spacing w:before="0" w:after="283"/>
              <w:jc w:val="center"/>
              <w:rPr/>
            </w:pPr>
            <w:r>
              <w:rPr/>
              <w:t xml:space="preserve">Max. leveys </w:t>
            </w:r>
          </w:p>
        </w:tc>
        <w:tc>
          <w:tcPr>
            <w:tcW w:w="8528" w:type="dxa"/>
            <w:tcBorders/>
            <w:vAlign w:val="center"/>
          </w:tcPr>
          <w:p>
            <w:pPr>
              <w:pStyle w:val="TableContents"/>
              <w:bidi w:val="0"/>
              <w:spacing w:before="0" w:after="283"/>
              <w:jc w:val="left"/>
              <w:rPr/>
            </w:pPr>
            <w:r>
              <w:rPr/>
              <w:t xml:space="preserve">22,8 km (14.2 mi) </w:t>
            </w:r>
          </w:p>
        </w:tc>
      </w:tr>
      <w:tr>
        <w:trPr/>
        <w:tc>
          <w:tcPr>
            <w:tcW w:w="1677" w:type="dxa"/>
            <w:tcBorders/>
            <w:vAlign w:val="center"/>
          </w:tcPr>
          <w:p>
            <w:pPr>
              <w:pStyle w:val="TableHeading"/>
              <w:suppressLineNumbers/>
              <w:bidi w:val="0"/>
              <w:spacing w:before="0" w:after="283"/>
              <w:jc w:val="center"/>
              <w:rPr/>
            </w:pPr>
            <w:r>
              <w:rPr/>
              <w:t xml:space="preserve">Pinta-ala </w:t>
            </w:r>
          </w:p>
        </w:tc>
        <w:tc>
          <w:tcPr>
            <w:tcW w:w="8528" w:type="dxa"/>
            <w:tcBorders/>
            <w:vAlign w:val="center"/>
          </w:tcPr>
          <w:p>
            <w:pPr>
              <w:pStyle w:val="TableContents"/>
              <w:bidi w:val="0"/>
              <w:spacing w:before="0" w:after="283"/>
              <w:jc w:val="left"/>
              <w:rPr/>
            </w:pPr>
            <w:r>
              <w:rPr/>
              <w:t xml:space="preserve">670,3 km (258,8 sq mi) </w:t>
            </w:r>
          </w:p>
        </w:tc>
      </w:tr>
      <w:tr>
        <w:trPr/>
        <w:tc>
          <w:tcPr>
            <w:tcW w:w="1677" w:type="dxa"/>
            <w:tcBorders/>
            <w:vAlign w:val="center"/>
          </w:tcPr>
          <w:p>
            <w:pPr>
              <w:pStyle w:val="TableHeading"/>
              <w:suppressLineNumbers/>
              <w:bidi w:val="0"/>
              <w:spacing w:before="0" w:after="283"/>
              <w:jc w:val="center"/>
              <w:rPr/>
            </w:pPr>
            <w:r>
              <w:rPr/>
              <w:t xml:space="preserve">Max. syvyys </w:t>
            </w:r>
          </w:p>
        </w:tc>
        <w:tc>
          <w:tcPr>
            <w:tcW w:w="8528" w:type="dxa"/>
            <w:tcBorders/>
            <w:vAlign w:val="center"/>
          </w:tcPr>
          <w:p>
            <w:pPr>
              <w:pStyle w:val="TableContents"/>
              <w:bidi w:val="0"/>
              <w:spacing w:before="0" w:after="283"/>
              <w:jc w:val="left"/>
              <w:rPr/>
            </w:pPr>
            <w:r>
              <w:rPr/>
              <w:t xml:space="preserve">104 m (341 ft) </w:t>
            </w:r>
          </w:p>
        </w:tc>
      </w:tr>
      <w:tr>
        <w:trPr/>
        <w:tc>
          <w:tcPr>
            <w:tcW w:w="1677" w:type="dxa"/>
            <w:tcBorders/>
            <w:vAlign w:val="center"/>
          </w:tcPr>
          <w:p>
            <w:pPr>
              <w:pStyle w:val="TableHeading"/>
              <w:suppressLineNumbers/>
              <w:bidi w:val="0"/>
              <w:spacing w:before="0" w:after="283"/>
              <w:jc w:val="center"/>
              <w:rPr/>
            </w:pPr>
            <w:r>
              <w:rPr/>
              <w:t xml:space="preserve">Veden määrä </w:t>
            </w:r>
          </w:p>
        </w:tc>
        <w:tc>
          <w:tcPr>
            <w:tcW w:w="8528" w:type="dxa"/>
            <w:tcBorders/>
            <w:vAlign w:val="center"/>
          </w:tcPr>
          <w:p>
            <w:pPr>
              <w:pStyle w:val="TableContents"/>
              <w:bidi w:val="0"/>
              <w:spacing w:before="0" w:after="283"/>
              <w:jc w:val="left"/>
              <w:rPr/>
            </w:pPr>
            <w:r>
              <w:rPr/>
              <w:t xml:space="preserve">27.5 km (6.6 cu mi) </w:t>
            </w:r>
          </w:p>
        </w:tc>
      </w:tr>
      <w:tr>
        <w:trPr/>
        <w:tc>
          <w:tcPr>
            <w:tcW w:w="1677" w:type="dxa"/>
            <w:tcBorders/>
            <w:vAlign w:val="center"/>
          </w:tcPr>
          <w:p>
            <w:pPr>
              <w:pStyle w:val="TableHeading"/>
              <w:suppressLineNumbers/>
              <w:bidi w:val="0"/>
              <w:spacing w:before="0" w:after="283"/>
              <w:jc w:val="center"/>
              <w:rPr/>
            </w:pPr>
            <w:r>
              <w:rPr/>
              <w:t xml:space="preserve">Asumisaika </w:t>
            </w:r>
          </w:p>
        </w:tc>
        <w:tc>
          <w:tcPr>
            <w:tcW w:w="8528" w:type="dxa"/>
            <w:tcBorders/>
            <w:vAlign w:val="center"/>
          </w:tcPr>
          <w:p>
            <w:pPr>
              <w:pStyle w:val="TableContents"/>
              <w:bidi w:val="0"/>
              <w:spacing w:before="0" w:after="283"/>
              <w:jc w:val="left"/>
              <w:rPr/>
            </w:pPr>
            <w:r>
              <w:rPr/>
              <w:t xml:space="preserve">5,5 vuotta </w:t>
            </w:r>
          </w:p>
        </w:tc>
      </w:tr>
      <w:tr>
        <w:trPr/>
        <w:tc>
          <w:tcPr>
            <w:tcW w:w="1677" w:type="dxa"/>
            <w:tcBorders/>
            <w:vAlign w:val="center"/>
          </w:tcPr>
          <w:p>
            <w:pPr>
              <w:pStyle w:val="TableHeading"/>
              <w:suppressLineNumbers/>
              <w:bidi w:val="0"/>
              <w:spacing w:before="0" w:after="283"/>
              <w:jc w:val="center"/>
              <w:rPr/>
            </w:pPr>
            <w:r>
              <w:rPr/>
              <w:t xml:space="preserve">Rannan pituus </w:t>
            </w:r>
          </w:p>
        </w:tc>
        <w:tc>
          <w:tcPr>
            <w:tcW w:w="8528" w:type="dxa"/>
            <w:tcBorders/>
            <w:vAlign w:val="center"/>
          </w:tcPr>
          <w:p>
            <w:pPr>
              <w:pStyle w:val="TableContents"/>
              <w:bidi w:val="0"/>
              <w:spacing w:before="0" w:after="283"/>
              <w:jc w:val="left"/>
              <w:rPr/>
            </w:pPr>
            <w:r>
              <w:rPr/>
              <w:t xml:space="preserve">235.2 km (146.1 mi) </w:t>
            </w:r>
          </w:p>
        </w:tc>
      </w:tr>
      <w:tr>
        <w:trPr/>
        <w:tc>
          <w:tcPr>
            <w:tcW w:w="1677" w:type="dxa"/>
            <w:tcBorders/>
            <w:vAlign w:val="center"/>
          </w:tcPr>
          <w:p>
            <w:pPr>
              <w:pStyle w:val="TableHeading"/>
              <w:suppressLineNumbers/>
              <w:bidi w:val="0"/>
              <w:spacing w:before="0" w:after="283"/>
              <w:jc w:val="center"/>
              <w:rPr/>
            </w:pPr>
            <w:r>
              <w:rPr/>
              <w:t xml:space="preserve">Pinnan korkeusasema </w:t>
            </w:r>
          </w:p>
        </w:tc>
        <w:tc>
          <w:tcPr>
            <w:tcW w:w="8528" w:type="dxa"/>
            <w:tcBorders/>
            <w:vAlign w:val="center"/>
          </w:tcPr>
          <w:p>
            <w:pPr>
              <w:pStyle w:val="TableContents"/>
              <w:bidi w:val="0"/>
              <w:spacing w:before="0" w:after="283"/>
              <w:jc w:val="left"/>
              <w:rPr/>
            </w:pPr>
            <w:r>
              <w:rPr/>
              <w:t xml:space="preserve">85,6 m (281 ft) </w:t>
            </w:r>
          </w:p>
        </w:tc>
      </w:tr>
      <w:tr>
        <w:trPr/>
        <w:tc>
          <w:tcPr>
            <w:tcW w:w="1677" w:type="dxa"/>
            <w:tcBorders/>
            <w:vAlign w:val="center"/>
          </w:tcPr>
          <w:p>
            <w:pPr>
              <w:pStyle w:val="TableHeading"/>
              <w:suppressLineNumbers/>
              <w:bidi w:val="0"/>
              <w:spacing w:before="0" w:after="283"/>
              <w:jc w:val="center"/>
              <w:rPr/>
            </w:pPr>
            <w:r>
              <w:rPr/>
              <w:t xml:space="preserve">Saaret </w:t>
            </w:r>
          </w:p>
        </w:tc>
        <w:tc>
          <w:tcPr>
            <w:tcW w:w="8528" w:type="dxa"/>
            <w:tcBorders/>
            <w:vAlign w:val="center"/>
          </w:tcPr>
          <w:p>
            <w:pPr>
              <w:pStyle w:val="TableContents"/>
              <w:bidi w:val="0"/>
              <w:spacing w:before="0" w:after="283"/>
              <w:jc w:val="left"/>
              <w:rPr>
                <w:sz w:val="4"/>
                <w:szCs w:val="4"/>
              </w:rPr>
            </w:pPr>
            <w:r>
              <w:rPr>
                <w:sz w:val="4"/>
                <w:szCs w:val="4"/>
              </w:rPr>
            </w:r>
          </w:p>
        </w:tc>
      </w:tr>
      <w:tr>
        <w:trPr/>
        <w:tc>
          <w:tcPr>
            <w:tcW w:w="1677" w:type="dxa"/>
            <w:tcBorders/>
            <w:vAlign w:val="center"/>
          </w:tcPr>
          <w:p>
            <w:pPr>
              <w:pStyle w:val="TableHeading"/>
              <w:suppressLineNumbers/>
              <w:bidi w:val="0"/>
              <w:spacing w:before="0" w:after="283"/>
              <w:jc w:val="center"/>
              <w:rPr/>
            </w:pPr>
            <w:r>
              <w:rPr/>
              <w:t xml:space="preserve">Selvitykset </w:t>
            </w:r>
          </w:p>
        </w:tc>
        <w:tc>
          <w:tcPr>
            <w:tcW w:w="8528" w:type="dxa"/>
            <w:tcBorders/>
            <w:vAlign w:val="center"/>
          </w:tcPr>
          <w:p>
            <w:pPr>
              <w:pStyle w:val="TableContents"/>
              <w:bidi w:val="0"/>
              <w:spacing w:before="0" w:after="283"/>
              <w:jc w:val="left"/>
              <w:rPr/>
            </w:pPr>
            <w:r>
              <w:rPr/>
              <w:t xml:space="preserve">Hikone, Otsu, Nagahama, Takashima Ramsar-kosteikkoalue. </w:t>
            </w:r>
          </w:p>
        </w:tc>
      </w:tr>
      <w:tr>
        <w:trPr/>
        <w:tc>
          <w:tcPr>
            <w:tcW w:w="1677" w:type="dxa"/>
            <w:tcBorders/>
            <w:vAlign w:val="center"/>
          </w:tcPr>
          <w:p>
            <w:pPr>
              <w:pStyle w:val="TableHeading"/>
              <w:suppressLineNumbers/>
              <w:bidi w:val="0"/>
              <w:spacing w:before="0" w:after="283"/>
              <w:jc w:val="center"/>
              <w:rPr/>
            </w:pPr>
            <w:r>
              <w:rPr/>
              <w:t xml:space="preserve">Nimetyt </w:t>
            </w:r>
          </w:p>
        </w:tc>
        <w:tc>
          <w:tcPr>
            <w:tcW w:w="8528" w:type="dxa"/>
            <w:tcBorders/>
            <w:vAlign w:val="center"/>
          </w:tcPr>
          <w:p>
            <w:pPr>
              <w:pStyle w:val="TableContents"/>
              <w:bidi w:val="0"/>
              <w:spacing w:before="0" w:after="283"/>
              <w:jc w:val="left"/>
              <w:rPr/>
            </w:pPr>
            <w:r>
              <w:rPr/>
              <w:t xml:space="preserve">10. kesäkuuta 1993 Rannan pituus ei ole tarkkaan määritelty mitta.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biwa-järvi japanissa kartalla</w:t>
      </w:r>
    </w:p>
    <w:p>
      <w:pPr>
        <w:pStyle w:val="TextBody"/>
        <w:bidi w:val="0"/>
        <w:jc w:val="left"/>
        <w:rPr>
          <w:b/>
          <w:u w:val="single"/>
          <w:shd w:val="clear" w:fill="FFFF00"/>
        </w:rPr>
      </w:pPr>
      <w:r>
        <w:rPr>
          <w:b/>
          <w:u w:val="single"/>
          <w:shd w:val="clear" w:fill="FFFF00"/>
        </w:rPr>
        <w:t xml:space="preserve">Asiakirjan numero 29857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Kofeiinipitoiset alkoholipitoiset energiajuomat voivat olla vaarallisia, sillä kofeiini </w:t>
      </w:r>
      <w:r>
        <w:rPr>
          <w:color w:val="A9A9A9"/>
        </w:rPr>
        <w:t xml:space="preserve">voi peittää alkoholin vaikutuksen </w:t>
      </w:r>
      <w:r>
        <w:rPr/>
        <w:t xml:space="preserve">ja saattaa johtaa siihen, että henkilö tulkitsee todellisen päihtymystasonsa väärin. Vuonna 2012 julkaistiin kuitenkin tieteellinen katsausjulkaisu "Energiajuomat sekoitettuna alkoholiin: harhaluuloja, myyttejä ja tosiasioita", jossa käsitellään saatavilla olevaa tieteellistä näyttöä energiajuomien ja alkoholin sekoittamisen vaikutuksista. Kirjoittajat toteavat, että alkoholijuomien liiallisella ja vastuuttomalla kulutuksella on haitallisia vaikutuksia ihmisten terveyteen ja käyttäytymiseen, mutta olisi oltava selvää, että tämä johtuu alkoholista eikä sekoittajasta. He päättelivät, että ei ole johdonmukaista näyttöä siitä, että energiajuomat muuttaisivat energiajuomia ja alkoholia sekoittavien ihmisten havaittua päihtymystasoa, eikä löytynyt näyttöä siitä, että energiajuomien yhteiskäyttö aiheuttaisi alkoholin kulutuksen lisääntymistä.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red bull ja vodka tekevät sinulle?</w:t>
      </w:r>
    </w:p>
    <w:p>
      <w:pPr>
        <w:pStyle w:val="TextBody"/>
        <w:bidi w:val="0"/>
        <w:jc w:val="left"/>
        <w:rPr>
          <w:b/>
          <w:u w:val="single"/>
          <w:shd w:val="clear" w:fill="FFFF00"/>
        </w:rPr>
      </w:pPr>
      <w:r>
        <w:rPr>
          <w:b/>
          <w:u w:val="single"/>
          <w:shd w:val="clear" w:fill="FFFF00"/>
        </w:rPr>
        <w:t xml:space="preserve">Asiakirjan numero 29858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Wilhelm Richard Wagner </w:t>
      </w:r>
      <w:r>
        <w:rPr/>
        <w:t xml:space="preserve">(/ ˈvɑːɡnər /; saks: (ˈʁiçaʁt ˈvaːɡnɐ) (kuuntele); 22. toukokuuta 1813 -- 13. helmikuuta 1883) oli saksalainen säveltäjä, teatterinjohtaja, polemiikkia ja kapellimestari, joka tunnetaan ennen kaikkea oopperoistaan (tai, kuten osa hänen myöhemmistä teoksistaan myöhemmin kutsuttiin, ``musiikkidraamoista''). Toisin kuin useimmat oopperasäveltäjät, Wagner kirjoitti sekä libreton että musiikin kuhunkin näyttämöteokseensa. Alun perin Weberin ja Meyerbeerin kaltaisten romanttisten teosten säveltäjänä tunnettu Wagner mullisti oopperan kokonaisvaltaisen taideteoksen (Gesamtkunstwerk) käsitteellään, jolla hän pyrki syntetisoimaan runollisen, kuvallisen, musiikillisen ja dramaattisen taiteen, ja musiikki oli draaman apuväline. Hän kuvasi tätä näkemystä vuosina 1849-1852 julkaistuissa esseissä. Täydellisimmin Wagner toteutti näitä ajatuksia neljän oopperan jakson Der Ring des Nibelungen (Nibelungin sormus) ensimmäisessä 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kirjoittanut Richard Wagnerin musiikkidraamojen tekstit tai libretot?</w:t>
      </w:r>
    </w:p>
    <w:p>
      <w:pPr>
        <w:pStyle w:val="TextBody"/>
        <w:bidi w:val="0"/>
        <w:jc w:val="left"/>
        <w:rPr>
          <w:b/>
          <w:u w:val="single"/>
          <w:shd w:val="clear" w:fill="FFFF00"/>
        </w:rPr>
      </w:pPr>
      <w:r>
        <w:rPr>
          <w:b/>
          <w:u w:val="single"/>
          <w:shd w:val="clear" w:fill="FFFF00"/>
        </w:rPr>
        <w:t xml:space="preserve">Asiakirjan numero 29859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sijaitsee Michiana-nimellä tunnetulla alueella, noin 50 mailia Chicagosta itään ja 40 mailia South Bendistä länteen. Kaupungin väkiluku oli </w:t>
      </w:r>
      <w:r>
        <w:rPr>
          <w:color w:val="A9A9A9"/>
        </w:rPr>
        <w:t xml:space="preserve">31 479 </w:t>
      </w:r>
      <w:r>
        <w:rPr/>
        <w:t xml:space="preserve">vuoden 2010 väestönlaskennassa.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Michigan Cityn väkiluku Indianassa?</w:t>
      </w:r>
    </w:p>
    <w:p>
      <w:pPr>
        <w:pStyle w:val="TextBody"/>
        <w:bidi w:val="0"/>
        <w:jc w:val="left"/>
        <w:rPr>
          <w:b/>
          <w:u w:val="single"/>
          <w:shd w:val="clear" w:fill="FFFF00"/>
        </w:rPr>
      </w:pPr>
      <w:r>
        <w:rPr>
          <w:b/>
          <w:u w:val="single"/>
          <w:shd w:val="clear" w:fill="FFFF00"/>
        </w:rPr>
        <w:t xml:space="preserve">Asiakirjan numero 29860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Sijainti </w:t>
      </w:r>
      <w:r>
        <w:rPr>
          <w:color w:val="A9A9A9"/>
        </w:rPr>
        <w:t xml:space="preserve">Sutphin Boulevard &amp; Archer Avenue </w:t>
      </w:r>
      <w:r>
        <w:rPr/>
        <w:t xml:space="preserve">Jamaica, Queens, New York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pitkän saaren rautatie Jamaikalla?</w:t>
      </w:r>
    </w:p>
    <w:p>
      <w:pPr>
        <w:pStyle w:val="TextBody"/>
        <w:bidi w:val="0"/>
        <w:jc w:val="left"/>
        <w:rPr>
          <w:b/>
          <w:u w:val="single"/>
          <w:shd w:val="clear" w:fill="FFFF00"/>
        </w:rPr>
      </w:pPr>
      <w:r>
        <w:rPr>
          <w:b/>
          <w:u w:val="single"/>
          <w:shd w:val="clear" w:fill="FFFF00"/>
        </w:rPr>
        <w:t xml:space="preserve">Asiakirjan numero 29861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Erik Jones on </w:t>
      </w:r>
      <w:r>
        <w:rPr/>
        <w:t xml:space="preserve">kilpailun puolustava voittaja.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puolustava Coke Zero Sugar 400 -mestari...</w:t>
      </w:r>
    </w:p>
    <w:p>
      <w:pPr>
        <w:pStyle w:val="TextBody"/>
        <w:bidi w:val="0"/>
        <w:jc w:val="left"/>
        <w:rPr>
          <w:b/>
          <w:u w:val="single"/>
          <w:shd w:val="clear" w:fill="FFFF00"/>
        </w:rPr>
      </w:pPr>
      <w:r>
        <w:rPr>
          <w:b/>
          <w:u w:val="single"/>
          <w:shd w:val="clear" w:fill="FFFF00"/>
        </w:rPr>
        <w:t xml:space="preserve">Asiakirjan numero 29862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Elinkeinoelämän keskusliiton puheenjohtaja </w:t>
      </w:r>
    </w:p>
    <w:p>
      <w:pPr>
        <w:pStyle w:val="TextBody"/>
        <w:numPr>
          <w:ilvl w:val="0"/>
          <w:numId w:val="48"/>
        </w:numPr>
        <w:tabs>
          <w:tab w:val="clear" w:pos="1134"/>
          <w:tab w:val="left" w:leader="none" w:pos="707"/>
        </w:tabs>
        <w:bidi w:val="0"/>
        <w:spacing w:before="0" w:after="0"/>
        <w:ind w:start="707" w:hanging="283"/>
        <w:jc w:val="left"/>
        <w:rPr/>
      </w:pPr>
      <w:r>
        <w:rPr/>
        <w:t xml:space="preserve">Bundespräsident (in) (saksa) </w:t>
      </w:r>
    </w:p>
    <w:p>
      <w:pPr>
        <w:pStyle w:val="TextBody"/>
        <w:numPr>
          <w:ilvl w:val="0"/>
          <w:numId w:val="48"/>
        </w:numPr>
        <w:tabs>
          <w:tab w:val="clear" w:pos="1134"/>
          <w:tab w:val="left" w:leader="none" w:pos="707"/>
        </w:tabs>
        <w:bidi w:val="0"/>
        <w:spacing w:before="0" w:after="0"/>
        <w:ind w:start="707" w:hanging="283"/>
        <w:jc w:val="left"/>
        <w:rPr/>
      </w:pPr>
      <w:r>
        <w:rPr/>
        <w:t xml:space="preserve">Président (e) de la Confédération (ranskaksi) </w:t>
      </w:r>
    </w:p>
    <w:p>
      <w:pPr>
        <w:pStyle w:val="TextBody"/>
        <w:numPr>
          <w:ilvl w:val="0"/>
          <w:numId w:val="48"/>
        </w:numPr>
        <w:tabs>
          <w:tab w:val="clear" w:pos="1134"/>
          <w:tab w:val="left" w:leader="none" w:pos="707"/>
        </w:tabs>
        <w:bidi w:val="0"/>
        <w:spacing w:before="0" w:after="0"/>
        <w:ind w:start="707" w:hanging="283"/>
        <w:jc w:val="left"/>
        <w:rPr/>
      </w:pPr>
      <w:r>
        <w:rPr/>
        <w:t xml:space="preserve">Presidente della Confederazione (italia) </w:t>
      </w:r>
    </w:p>
    <w:p>
      <w:pPr>
        <w:pStyle w:val="TextBody"/>
        <w:numPr>
          <w:ilvl w:val="0"/>
          <w:numId w:val="48"/>
        </w:numPr>
        <w:tabs>
          <w:tab w:val="clear" w:pos="1134"/>
          <w:tab w:val="left" w:leader="none" w:pos="707"/>
        </w:tabs>
        <w:bidi w:val="0"/>
        <w:ind w:start="707" w:hanging="283"/>
        <w:jc w:val="left"/>
        <w:rPr/>
      </w:pPr>
      <w:r>
        <w:rPr/>
        <w:t xml:space="preserve">Presidentti (a) da la Confederaziun (romania) </w:t>
      </w:r>
    </w:p>
    <w:p>
      <w:pPr>
        <w:pStyle w:val="TextBody"/>
        <w:bidi w:val="0"/>
        <w:spacing w:before="0" w:after="0"/>
        <w:jc w:val="left"/>
        <w:rPr/>
      </w:pPr>
      <w:r>
        <w:rPr>
          <w:color w:val="A9A9A9"/>
        </w:rPr>
        <w:t xml:space="preserve">Alain Berset </w:t>
      </w:r>
      <w:r>
        <w:rPr/>
        <w:t xml:space="preserve">1. tammikuuta 2018 alkaen. </w:t>
      </w:r>
    </w:p>
    <w:tbl>
      <w:tblPr>
        <w:tblW w:w="6482" w:type="dxa"/>
        <w:jc w:val="left"/>
        <w:tblInd w:w="0" w:type="dxa"/>
        <w:tblLayout w:type="fixed"/>
        <w:tblCellMar>
          <w:top w:w="28" w:type="dxa"/>
          <w:left w:w="28" w:type="dxa"/>
          <w:bottom w:w="28" w:type="dxa"/>
          <w:right w:w="28" w:type="dxa"/>
        </w:tblCellMar>
      </w:tblPr>
      <w:tblGrid>
        <w:gridCol w:w="1921"/>
        <w:gridCol w:w="4561"/>
      </w:tblGrid>
      <w:tr>
        <w:trPr/>
        <w:tc>
          <w:tcPr>
            <w:tcW w:w="1921" w:type="dxa"/>
            <w:tcBorders/>
            <w:vAlign w:val="center"/>
          </w:tcPr>
          <w:p>
            <w:pPr>
              <w:pStyle w:val="TableHeading"/>
              <w:suppressLineNumbers/>
              <w:bidi w:val="0"/>
              <w:spacing w:before="0" w:after="283"/>
              <w:jc w:val="center"/>
              <w:rPr/>
            </w:pPr>
            <w:r>
              <w:rPr/>
              <w:t xml:space="preserve">Asuinpaikka </w:t>
            </w:r>
          </w:p>
        </w:tc>
        <w:tc>
          <w:tcPr>
            <w:tcW w:w="4561" w:type="dxa"/>
            <w:tcBorders/>
            <w:vAlign w:val="center"/>
          </w:tcPr>
          <w:p>
            <w:pPr>
              <w:pStyle w:val="TableContents"/>
              <w:bidi w:val="0"/>
              <w:spacing w:before="0" w:after="283"/>
              <w:jc w:val="left"/>
              <w:rPr/>
            </w:pPr>
            <w:r>
              <w:rPr/>
              <w:t xml:space="preserve">Liittovaltion palatsi </w:t>
            </w:r>
          </w:p>
        </w:tc>
      </w:tr>
      <w:tr>
        <w:trPr/>
        <w:tc>
          <w:tcPr>
            <w:tcW w:w="1921" w:type="dxa"/>
            <w:tcBorders/>
            <w:vAlign w:val="center"/>
          </w:tcPr>
          <w:p>
            <w:pPr>
              <w:pStyle w:val="TableHeading"/>
              <w:suppressLineNumbers/>
              <w:bidi w:val="0"/>
              <w:spacing w:before="0" w:after="283"/>
              <w:jc w:val="center"/>
              <w:rPr/>
            </w:pPr>
            <w:r>
              <w:rPr/>
              <w:t xml:space="preserve">Toimikauden pituus </w:t>
            </w:r>
          </w:p>
        </w:tc>
        <w:tc>
          <w:tcPr>
            <w:tcW w:w="4561" w:type="dxa"/>
            <w:tcBorders/>
            <w:vAlign w:val="center"/>
          </w:tcPr>
          <w:p>
            <w:pPr>
              <w:pStyle w:val="TableContents"/>
              <w:bidi w:val="0"/>
              <w:spacing w:before="0" w:after="283"/>
              <w:jc w:val="left"/>
              <w:rPr/>
            </w:pPr>
            <w:r>
              <w:rPr/>
              <w:t xml:space="preserve">1 vuosi, ei voida valita uudelleen välittömästi.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4561" w:type="dxa"/>
            <w:tcBorders/>
            <w:vAlign w:val="center"/>
          </w:tcPr>
          <w:p>
            <w:pPr>
              <w:pStyle w:val="TableContents"/>
              <w:bidi w:val="0"/>
              <w:spacing w:before="0" w:after="283"/>
              <w:jc w:val="left"/>
              <w:rPr/>
            </w:pPr>
            <w:r>
              <w:rPr/>
              <w:t xml:space="preserve">Jonas Furrer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4561" w:type="dxa"/>
            <w:tcBorders/>
            <w:vAlign w:val="center"/>
          </w:tcPr>
          <w:p>
            <w:pPr>
              <w:pStyle w:val="TableContents"/>
              <w:bidi w:val="0"/>
              <w:spacing w:before="0" w:after="283"/>
              <w:jc w:val="left"/>
              <w:rPr/>
            </w:pPr>
            <w:r>
              <w:rPr/>
              <w:t xml:space="preserve">21. marraskuuta 1848 </w:t>
            </w:r>
          </w:p>
        </w:tc>
      </w:tr>
      <w:tr>
        <w:trPr/>
        <w:tc>
          <w:tcPr>
            <w:tcW w:w="1921" w:type="dxa"/>
            <w:tcBorders/>
            <w:vAlign w:val="center"/>
          </w:tcPr>
          <w:p>
            <w:pPr>
              <w:pStyle w:val="TableHeading"/>
              <w:suppressLineNumbers/>
              <w:bidi w:val="0"/>
              <w:spacing w:before="0" w:after="283"/>
              <w:jc w:val="center"/>
              <w:rPr/>
            </w:pPr>
            <w:r>
              <w:rPr/>
              <w:t xml:space="preserve">Apulaissheriffi </w:t>
            </w:r>
          </w:p>
        </w:tc>
        <w:tc>
          <w:tcPr>
            <w:tcW w:w="4561" w:type="dxa"/>
            <w:tcBorders/>
            <w:vAlign w:val="center"/>
          </w:tcPr>
          <w:p>
            <w:pPr>
              <w:pStyle w:val="TableContents"/>
              <w:bidi w:val="0"/>
              <w:spacing w:before="0" w:after="283"/>
              <w:jc w:val="left"/>
              <w:rPr/>
            </w:pPr>
            <w:r>
              <w:rPr/>
              <w:t xml:space="preserve">(Sveitsin) liittovaltion varapuheenjohtaja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4561" w:type="dxa"/>
            <w:tcBorders/>
            <w:vAlign w:val="center"/>
          </w:tcPr>
          <w:p>
            <w:pPr>
              <w:pStyle w:val="TableContents"/>
              <w:bidi w:val="0"/>
              <w:spacing w:before="0" w:after="283"/>
              <w:jc w:val="left"/>
              <w:rPr/>
            </w:pPr>
            <w:r>
              <w:rPr/>
              <w:t xml:space="preserve">www.admin.ch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Sveitsin nykyisen presidentin nimi?</w:t>
      </w:r>
    </w:p>
    <w:p>
      <w:pPr>
        <w:pStyle w:val="TextBody"/>
        <w:bidi w:val="0"/>
        <w:jc w:val="left"/>
        <w:rPr>
          <w:b/>
          <w:u w:val="single"/>
          <w:shd w:val="clear" w:fill="FFFF00"/>
        </w:rPr>
      </w:pPr>
      <w:r>
        <w:rPr>
          <w:b/>
          <w:u w:val="single"/>
          <w:shd w:val="clear" w:fill="FFFF00"/>
        </w:rPr>
        <w:t xml:space="preserve">Asiakirjan numero 29863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Andrew Maxwell ``Andy'' Dwyer KBE / ˈdwaɪ. ər / on kuvitteellinen hahmo NBC:n komediassa Parks and Recreation, jota esittää Chris Pratt. Alun perin väliaikaiseksi hahmoksi tarkoitettu Andy oli niin sympaattinen, että tuottajat pyysivät Prattin takaisin sarjan vakituiseksi jäseneksi. Hän esiintyy ensimmäisellä kaudella Ann Perkinsin työttömänä laiskottelijapoikaystävänä, ja toisella kaudella hän ottaa töitä kengänkiillottajana Pawneen kaupungintalolla. Andy menee lopulta naimisiin </w:t>
      </w:r>
      <w:r>
        <w:rPr>
          <w:color w:val="A9A9A9"/>
        </w:rPr>
        <w:t xml:space="preserve">April Ludgaten kanssa</w:t>
      </w:r>
      <w:r>
        <w:rPr/>
        <w:t xml:space="preserve">, ja myöhemmin hänet ylennetään Leslie Knopen avustajaksi. Ensimmäisellä kaudella Pratt oli vieraileva tähti, vaikka hän esiintyi jokaisessa jaksossa; ensimmäisen kauden jälkeen hän kuuluu jokaisen kauden pääosan esittäjiin.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Andy menee naimisiin puistoissa ja vapaa-ajalla?</w:t>
      </w:r>
    </w:p>
    <w:p>
      <w:pPr>
        <w:pStyle w:val="TextBody"/>
        <w:bidi w:val="0"/>
        <w:jc w:val="left"/>
        <w:rPr>
          <w:b/>
          <w:u w:val="single"/>
          <w:shd w:val="clear" w:fill="FFFF00"/>
        </w:rPr>
      </w:pPr>
      <w:r>
        <w:rPr>
          <w:b/>
          <w:u w:val="single"/>
          <w:shd w:val="clear" w:fill="FFFF00"/>
        </w:rPr>
        <w:t xml:space="preserve">Asiakirjan numero 29864</w:t>
      </w:r>
    </w:p>
    <w:p>
      <w:pPr>
        <w:pStyle w:val="TextBody"/>
        <w:bidi w:val="0"/>
        <w:jc w:val="left"/>
        <w:rPr>
          <w:b/>
          <w:shd w:val="clear" w:fill="FFFF00"/>
        </w:rPr>
      </w:pPr>
      <w:r>
        <w:rPr>
          <w:b/>
          <w:shd w:val="clear" w:fill="FFFF00"/>
        </w:rPr>
        <w:t xml:space="preserve">Tekstin numero 0</w:t>
      </w:r>
    </w:p>
    <w:p>
      <w:pPr>
        <w:pStyle w:val="TextBody"/>
        <w:numPr>
          <w:ilvl w:val="0"/>
          <w:numId w:val="49"/>
        </w:numPr>
        <w:tabs>
          <w:tab w:val="clear" w:pos="1134"/>
          <w:tab w:val="left" w:leader="none" w:pos="720"/>
        </w:tabs>
        <w:bidi w:val="0"/>
        <w:ind w:start="720" w:hanging="283"/>
        <w:jc w:val="left"/>
        <w:rPr/>
      </w:pPr>
      <w:r>
        <w:rPr/>
        <w:t xml:space="preserve">Pudotusmaali (tunnetaan myös nimellä kenttämaali) on vain </w:t>
      </w:r>
      <w:r>
        <w:rPr>
          <w:color w:val="A9A9A9"/>
        </w:rPr>
        <w:t xml:space="preserve">yhden pisteen </w:t>
      </w:r>
      <w:r>
        <w:rPr/>
        <w:t xml:space="preserve">arvoinen, joten se on </w:t>
      </w:r>
      <w:r>
        <w:rPr/>
        <w:t xml:space="preserve">vähiten valittu tapa tehdä pisteitä. Sitä yritetään yleisen pelin aikana, ja jotta se olisi pätevä, se on suoritettava pudotuspotkulla, ja kuten rangaistus- ja vaihtomaalienkin kohdalla, sen on ylitettävä sekä poikkipalkki että maalipylväiden pystytolpat. Pudotuspotkumaalia yritetään yleensä silloin, kun kenttä on hyvässä asemassa, jotta voitto voitaisiin varmistaa tiukan pelin loppupuolella tai kun pisteet ovat yhden muunnetun yrityksen (6 pisteen) päässä toisistaan, jotta vastustajan on onnistuttuaan tehtävä vähintään kaksi maalia välttääkseen tappion. Harvemmin pudotuspelimaaleja voidaan yrittää juuri ennen puoliaikaa, jotta ensimmäisellä puoliajalla saataisiin eniten pisteitä. Lisäksi se on yleinen tapa voittaa otteluita kilpailuissa, joissa käytetään kultaisen pisteen lisäaikaa ratkaisemaan otteluita, jotka ovat tasan varsinaisen peliajan päätyttyä. Tarpeettomat tai epätodennäköiset kenttämaaliyritykset ovat vähentyneet nollataklaussäännön käyttöönoton myötä, ja epäonnistunut yritys johtaa yleensä siihen, että vastapuoli aloittaa uudelleen 20 metrin linjalta seitsemän taklauksen sarjan.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pistettä kenttämaali rugbyliigassa on?</w:t>
      </w:r>
    </w:p>
    <w:p>
      <w:pPr>
        <w:pStyle w:val="TextBody"/>
        <w:bidi w:val="0"/>
        <w:jc w:val="left"/>
        <w:rPr>
          <w:b/>
          <w:u w:val="single"/>
          <w:shd w:val="clear" w:fill="FFFF00"/>
        </w:rPr>
      </w:pPr>
      <w:r>
        <w:rPr>
          <w:b/>
          <w:u w:val="single"/>
          <w:shd w:val="clear" w:fill="FFFF00"/>
        </w:rPr>
        <w:t xml:space="preserve">Asiakirjan numero 29865</w:t>
      </w:r>
    </w:p>
    <w:p>
      <w:pPr>
        <w:pStyle w:val="TextBody"/>
        <w:bidi w:val="0"/>
        <w:jc w:val="left"/>
        <w:rPr>
          <w:b/>
          <w:shd w:val="clear" w:fill="FFFF00"/>
        </w:rPr>
      </w:pPr>
      <w:r>
        <w:rPr>
          <w:b/>
          <w:shd w:val="clear" w:fill="FFFF00"/>
        </w:rPr>
        <w:t xml:space="preserve">Tekstin numero 0</w:t>
      </w:r>
    </w:p>
    <w:p>
      <w:pPr>
        <w:pStyle w:val="TextBody"/>
        <w:numPr>
          <w:ilvl w:val="0"/>
          <w:numId w:val="50"/>
        </w:numPr>
        <w:tabs>
          <w:tab w:val="clear" w:pos="1134"/>
          <w:tab w:val="left" w:leader="none" w:pos="707"/>
        </w:tabs>
        <w:bidi w:val="0"/>
        <w:spacing w:before="0" w:after="0"/>
        <w:ind w:start="707" w:hanging="283"/>
        <w:jc w:val="left"/>
        <w:rPr/>
      </w:pPr>
      <w:r>
        <w:rPr/>
        <w:t xml:space="preserve">Ilma-alusosasto, viestijoukot 1.8.1907 -- 18.7.1914 </w:t>
      </w:r>
    </w:p>
    <w:p>
      <w:pPr>
        <w:pStyle w:val="TextBody"/>
        <w:numPr>
          <w:ilvl w:val="0"/>
          <w:numId w:val="50"/>
        </w:numPr>
        <w:tabs>
          <w:tab w:val="clear" w:pos="1134"/>
          <w:tab w:val="left" w:leader="none" w:pos="707"/>
        </w:tabs>
        <w:bidi w:val="0"/>
        <w:spacing w:before="0" w:after="0"/>
        <w:ind w:start="707" w:hanging="283"/>
        <w:jc w:val="left"/>
        <w:rPr/>
      </w:pPr>
      <w:r>
        <w:rPr/>
        <w:t xml:space="preserve">Ilmailuosasto, viestijoukot 18. heinäkuuta 1914 -- 20. toukokuuta 1918 </w:t>
      </w:r>
    </w:p>
    <w:p>
      <w:pPr>
        <w:pStyle w:val="TextBody"/>
        <w:numPr>
          <w:ilvl w:val="0"/>
          <w:numId w:val="50"/>
        </w:numPr>
        <w:tabs>
          <w:tab w:val="clear" w:pos="1134"/>
          <w:tab w:val="left" w:leader="none" w:pos="707"/>
        </w:tabs>
        <w:bidi w:val="0"/>
        <w:spacing w:before="0" w:after="0"/>
        <w:ind w:start="707" w:hanging="283"/>
        <w:jc w:val="left"/>
        <w:rPr/>
      </w:pPr>
      <w:r>
        <w:rPr/>
        <w:t xml:space="preserve">Sotilasilmailun osasto 20. toukokuuta 1918 -- 24. toukokuuta 1918 </w:t>
      </w:r>
    </w:p>
    <w:p>
      <w:pPr>
        <w:pStyle w:val="TextBody"/>
        <w:numPr>
          <w:ilvl w:val="0"/>
          <w:numId w:val="50"/>
        </w:numPr>
        <w:tabs>
          <w:tab w:val="clear" w:pos="1134"/>
          <w:tab w:val="left" w:leader="none" w:pos="707"/>
        </w:tabs>
        <w:bidi w:val="0"/>
        <w:spacing w:before="0" w:after="0"/>
        <w:ind w:start="707" w:hanging="283"/>
        <w:jc w:val="left"/>
        <w:rPr/>
      </w:pPr>
      <w:r>
        <w:rPr/>
        <w:t xml:space="preserve">Lentopalvelu, Yhdysvaltain armeija 24. toukokuuta 1918 -- 2. heinäkuuta 1926 </w:t>
      </w:r>
    </w:p>
    <w:p>
      <w:pPr>
        <w:pStyle w:val="TextBody"/>
        <w:numPr>
          <w:ilvl w:val="0"/>
          <w:numId w:val="50"/>
        </w:numPr>
        <w:tabs>
          <w:tab w:val="clear" w:pos="1134"/>
          <w:tab w:val="left" w:leader="none" w:pos="707"/>
        </w:tabs>
        <w:bidi w:val="0"/>
        <w:spacing w:before="0" w:after="0"/>
        <w:ind w:start="707" w:hanging="283"/>
        <w:jc w:val="left"/>
        <w:rPr/>
      </w:pPr>
      <w:r>
        <w:rPr/>
        <w:t xml:space="preserve">Yhdysvaltain armeijan ilmavoimat 2. heinäkuuta 1926 -- 20. kesäkuuta 1941 * </w:t>
      </w:r>
    </w:p>
    <w:p>
      <w:pPr>
        <w:pStyle w:val="TextBody"/>
        <w:numPr>
          <w:ilvl w:val="0"/>
          <w:numId w:val="50"/>
        </w:numPr>
        <w:tabs>
          <w:tab w:val="clear" w:pos="1134"/>
          <w:tab w:val="left" w:leader="none" w:pos="707"/>
        </w:tabs>
        <w:bidi w:val="0"/>
        <w:spacing w:before="0" w:after="0"/>
        <w:ind w:start="707" w:hanging="283"/>
        <w:jc w:val="left"/>
        <w:rPr/>
      </w:pPr>
      <w:r>
        <w:rPr/>
        <w:t xml:space="preserve">Yhdysvaltain armeijan ilmavoimat 20. kesäkuuta 1941 -- 18. syyskuuta 1947 *. </w:t>
      </w:r>
    </w:p>
    <w:p>
      <w:pPr>
        <w:pStyle w:val="TextBody"/>
        <w:numPr>
          <w:ilvl w:val="0"/>
          <w:numId w:val="50"/>
        </w:numPr>
        <w:tabs>
          <w:tab w:val="clear" w:pos="1134"/>
          <w:tab w:val="left" w:leader="none" w:pos="707"/>
        </w:tabs>
        <w:bidi w:val="0"/>
        <w:ind w:start="707" w:hanging="283"/>
        <w:jc w:val="left"/>
        <w:rPr/>
      </w:pPr>
      <w:r>
        <w:rPr/>
        <w:t xml:space="preserve">Yhdysvaltain ilmavoimat </w:t>
      </w:r>
      <w:r>
        <w:rPr>
          <w:color w:val="A9A9A9"/>
        </w:rPr>
        <w:t xml:space="preserve">18. syyskuuta 1947 </w:t>
      </w:r>
      <w:r>
        <w:rPr/>
        <w:t xml:space="preserve">-- nykyisin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Yhdysvaltain armeijan ilmavoimista tuli Yhdysvaltain ilmavoimat?</w:t>
      </w:r>
    </w:p>
    <w:p>
      <w:pPr>
        <w:pStyle w:val="TextBody"/>
        <w:bidi w:val="0"/>
        <w:jc w:val="left"/>
        <w:rPr>
          <w:b/>
          <w:u w:val="single"/>
          <w:shd w:val="clear" w:fill="FFFF00"/>
        </w:rPr>
      </w:pPr>
      <w:r>
        <w:rPr>
          <w:b/>
          <w:u w:val="single"/>
          <w:shd w:val="clear" w:fill="FFFF00"/>
        </w:rPr>
        <w:t xml:space="preserve">Asiakirjan numero 29866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Hangulin kirjaimia ja digrafioita kutsutaan nimillä jamo </w:t>
      </w:r>
      <w:r>
        <w:rPr/>
        <w:t xml:space="preserve">(</w:t>
      </w:r>
      <w:r>
        <w:rPr/>
        <w:t xml:space="preserve">자모; </w:t>
      </w:r>
      <w:r>
        <w:rPr/>
        <w:t xml:space="preserve">字母) tai natsori </w:t>
      </w:r>
      <w:r>
        <w:rPr/>
        <w:t xml:space="preserve">(낱 </w:t>
      </w:r>
      <w:r>
        <w:rPr/>
        <w:t xml:space="preserve">소리). </w:t>
      </w:r>
      <w:r>
        <w:rPr>
          <w:color w:val="A9A9A9"/>
        </w:rPr>
        <w:t xml:space="preserve">Nykyaikaisissa aakkosissa on 24 kirjainta ja 27 digrafia (ja joskus trigrafia), jotka muodostuvat näistä kirjaimista</w:t>
      </w:r>
      <w:r>
        <w:rPr/>
        <w:t xml:space="preserve">. </w:t>
      </w:r>
      <w:r>
        <w:rPr/>
        <w:t xml:space="preserve">Kirjaimista 14 on konsonantteja (ja-eum </w:t>
      </w:r>
      <w:r>
        <w:rPr/>
        <w:t xml:space="preserve">자음, </w:t>
      </w:r>
      <w:r>
        <w:rPr/>
        <w:t xml:space="preserve">子音 </w:t>
      </w:r>
      <w:r>
        <w:rPr/>
        <w:t xml:space="preserve">``lapsiääniä'') ja kymmenen vokaaleja (mo-eum </w:t>
      </w:r>
      <w:r>
        <w:rPr/>
        <w:t xml:space="preserve">모음, </w:t>
      </w:r>
      <w:r>
        <w:rPr/>
        <w:t xml:space="preserve">母音 </w:t>
      </w:r>
      <w:r>
        <w:rPr/>
        <w:t xml:space="preserve">``äitiääniä''). Viisi konsonanttia on kaksinkertaistettu muodostaen viisi korean kielen ``tensiivistä'' (faucalisoitua) konsonanttia, kun taas toiset yksitoista sekvenssiä on muodostettu kahdesta eri konsonantista. Kymmenen vokaalikirjainta yhdistetään yhdeksitoista diftongiksi.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merkkiä on olemassa korean aakkoset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Korean aakkosia, jotka tunnetaan nimellä </w:t>
      </w:r>
      <w:r>
        <w:rPr>
          <w:color w:val="A9A9A9"/>
        </w:rPr>
        <w:t xml:space="preserve">Hangul </w:t>
      </w:r>
      <w:r>
        <w:rPr/>
        <w:t xml:space="preserve">(/ ˈhɑːnɡuːl / HAHN-gool; koreankielisestä hangeul </w:t>
      </w:r>
      <w:r>
        <w:rPr/>
        <w:t xml:space="preserve">한글 </w:t>
      </w:r>
      <w:r>
        <w:rPr/>
        <w:t xml:space="preserve">(ha (ː) n. ɡɯl)), on käytetty korean kielen kirjoittamiseen siitä lähtien, kun Sejong Suuri loi sen 1400-luvulla.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korealaisten aakkosten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Hangulin kirjaimia kutsutaan nimellä ``jamo </w:t>
      </w:r>
      <w:r>
        <w:rPr/>
        <w:t xml:space="preserve">(</w:t>
      </w:r>
      <w:r>
        <w:rPr/>
        <w:t xml:space="preserve">자모)''. </w:t>
      </w:r>
      <w:r>
        <w:rPr/>
        <w:t xml:space="preserve">Nykyaikaisessa Hangulissa käytetään </w:t>
      </w:r>
      <w:r>
        <w:rPr>
          <w:color w:val="A9A9A9"/>
        </w:rPr>
        <w:t xml:space="preserve">19 konsonanttia </w:t>
      </w:r>
      <w:r>
        <w:rPr/>
        <w:t xml:space="preserve">ja </w:t>
      </w:r>
      <w:r>
        <w:rPr>
          <w:color w:val="DCDCDC"/>
        </w:rPr>
        <w:t xml:space="preserve">21 vokaalia.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kirjainta on korealaisissa aakkosissa?</w:t>
      </w:r>
    </w:p>
    <w:p>
      <w:pPr>
        <w:pStyle w:val="TextBody"/>
        <w:bidi w:val="0"/>
        <w:jc w:val="left"/>
        <w:rPr>
          <w:b/>
          <w:u w:val="single"/>
          <w:shd w:val="clear" w:fill="FFFF00"/>
        </w:rPr>
      </w:pPr>
      <w:r>
        <w:rPr>
          <w:b/>
          <w:u w:val="single"/>
          <w:shd w:val="clear" w:fill="FFFF00"/>
        </w:rPr>
        <w:t xml:space="preserve">Asiakirjan numero 29867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Varhaisimman digitaalisen herätyskellon patentin rekisteröivät </w:t>
      </w:r>
      <w:r>
        <w:rPr>
          <w:color w:val="A9A9A9"/>
        </w:rPr>
        <w:t xml:space="preserve">D.E Protzmann ja muut 23. lokakuuta 1956 </w:t>
      </w:r>
      <w:r>
        <w:rPr/>
        <w:t xml:space="preserve">Yhdysvalloissa. Protzmann ja hänen kumppaninsa patentoivat vuonna 1970 myös toisen digitaalisen kellon, jonka sanottiin käyttävän mahdollisimman vähän liikkuvia osia. Kahden sivulevyn välissä oli digitaalisia numeroita, kun taas sähkömoottori ja nokkavaihde ulkona ohjasivat liikettä.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ensimmäinen digitaalinen herätyskello</w:t>
      </w:r>
    </w:p>
    <w:p>
      <w:pPr>
        <w:pStyle w:val="TextBody"/>
        <w:bidi w:val="0"/>
        <w:jc w:val="left"/>
        <w:rPr>
          <w:b/>
          <w:u w:val="single"/>
          <w:shd w:val="clear" w:fill="FFFF00"/>
        </w:rPr>
      </w:pPr>
      <w:r>
        <w:rPr>
          <w:b/>
          <w:u w:val="single"/>
          <w:shd w:val="clear" w:fill="FFFF00"/>
        </w:rPr>
        <w:t xml:space="preserve">Asiakirjan numero 29868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Takaisin salaiseen puutarhaan on vuonna 2001 valmistunut perhefantasiaelokuva. Televisiota varten tuotettu elokuva on jatko-osa vuonna 1987 ilmestyneelle Hallmark Hall of Fame -elokuvalle The Secret Garden. Se sisältää osan aiemmista hahmoista, kuten Lady Maryn ja </w:t>
      </w:r>
      <w:r>
        <w:rPr>
          <w:color w:val="A9A9A9"/>
        </w:rPr>
        <w:t xml:space="preserve">Sir Colin Cravenin, </w:t>
      </w:r>
      <w:r>
        <w:rPr/>
        <w:t xml:space="preserve">jotka ovat nyt naimisissa, sekä Martha Sowerbyn, joka on nyt Misselthwaiten kartanon emäntä, josta on tullut orpokoti lapsille, joiden vanhemmat kuolivat toisessa maailmansodassa. He esiintyivät alkuperäisessä tarinassa noin 40 vuotta aiemmin lapsina ja ovat nyt keski-ikäisiä aikuisia.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salainen puutarha kenen kanssa Mary päätyy yhteen?</w:t>
      </w:r>
    </w:p>
    <w:p>
      <w:pPr>
        <w:pStyle w:val="TextBody"/>
        <w:bidi w:val="0"/>
        <w:jc w:val="left"/>
        <w:rPr>
          <w:b/>
          <w:u w:val="single"/>
          <w:shd w:val="clear" w:fill="FFFF00"/>
        </w:rPr>
      </w:pPr>
      <w:r>
        <w:rPr>
          <w:b/>
          <w:u w:val="single"/>
          <w:shd w:val="clear" w:fill="FFFF00"/>
        </w:rPr>
        <w:t xml:space="preserve">Asiakirjan numero 29869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Gardajärvi (ital: Lago di Garda (ˈlaːɡo di ˈɡarda) tai Lago Benàco, lat: Lach de Garda; venetsialainen: Łago de Garda) on Italian suurin järvi. Se on suosittu lomakohde, joka sijaitsee </w:t>
      </w:r>
      <w:r>
        <w:rPr>
          <w:color w:val="A9A9A9"/>
        </w:rPr>
        <w:t xml:space="preserve">Pohjois-Italiassa, noin puolivälissä Brescian ja Veronan sekä Venetsian ja Milanon välillä Dolomiittien reunalla</w:t>
      </w:r>
      <w:r>
        <w:rPr/>
        <w:t xml:space="preserve">. Jäätiköt muodostivat tämän alppialueen viimeisen jääkauden lopulla. Järvi ja sen rantaviiva on jaettu Veronan (kaakossa), Brescian (lounaassa) ja Trentinon (pohjoisessa) maakuntien kesken. Nimi Garda, johon järven on nähty viittaavan jo kahdeksannelta vuosisadalta peräisin olevissa asiakirjoissa, on peräisin samannimisestä kaupungista. Se on kehittynyt germaanisesta sanasta warda, joka tarkoittaa ``vartiopaikkaa'' tai ``havaintopaikkaa''.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alueella Italiassa Gardajärvi sijaitsee?</w:t>
      </w:r>
    </w:p>
    <w:p>
      <w:pPr>
        <w:pStyle w:val="TextBody"/>
        <w:bidi w:val="0"/>
        <w:jc w:val="left"/>
        <w:rPr>
          <w:b/>
          <w:u w:val="single"/>
          <w:shd w:val="clear" w:fill="FFFF00"/>
        </w:rPr>
      </w:pPr>
      <w:r>
        <w:rPr>
          <w:b/>
          <w:u w:val="single"/>
          <w:shd w:val="clear" w:fill="FFFF00"/>
        </w:rPr>
        <w:t xml:space="preserve">Asiakirjan numero 29870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Lause ``Jotka jumalat tahtovat tuhota, ne ensin tekevät hulluksi'' on </w:t>
      </w:r>
      <w:r>
        <w:rPr>
          <w:color w:val="A9A9A9"/>
        </w:rPr>
        <w:t xml:space="preserve">Prometheuksen</w:t>
      </w:r>
      <w:r>
        <w:rPr/>
        <w:t xml:space="preserve"> lausahdus </w:t>
      </w:r>
      <w:r>
        <w:rPr>
          <w:color w:val="A9A9A9"/>
        </w:rPr>
        <w:t xml:space="preserve">Henry Wadsworth Longfellow'n runossa ``Pandoran naamio'' </w:t>
      </w:r>
      <w:r>
        <w:rPr/>
        <w:t xml:space="preserve">(1875).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ne, jotka jumalat haluavat tuhota, -</w:t>
      </w:r>
    </w:p>
    <w:p>
      <w:pPr>
        <w:pStyle w:val="TextBody"/>
        <w:bidi w:val="0"/>
        <w:jc w:val="left"/>
        <w:rPr>
          <w:b/>
          <w:u w:val="single"/>
          <w:shd w:val="clear" w:fill="FFFF00"/>
        </w:rPr>
      </w:pPr>
      <w:r>
        <w:rPr>
          <w:b/>
          <w:u w:val="single"/>
          <w:shd w:val="clear" w:fill="FFFF00"/>
        </w:rPr>
        <w:t xml:space="preserve">Asiakirjan numero 29871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Tohtori Arden on entinen natsi, jonka kokeilut ovat tuottaneet </w:t>
      </w:r>
      <w:r>
        <w:rPr>
          <w:color w:val="A9A9A9"/>
        </w:rPr>
        <w:t xml:space="preserve">"Raspereja"</w:t>
      </w:r>
      <w:r>
        <w:rPr/>
        <w:t xml:space="preserve">, mutatoituneita entisiä potilaita, jotka vaanivat laitosta ympäröivissä metsissä ja joita ruokitaan kuolleiden potilaiden lihalla. Tohtori Thredson saa tehtäväkseen arvioida Kitin, jota syytetään pahamaineiseksi sarjamurhaajaksi Bloody Faceksi ja joka uskoo, että avaruusolennot ovat siepanneet hänen vaimonsa Alman (Britne Oldford). Thredson yrittää myös ``reformoida'' Lanaa, joka oli kunnianhimoinen toimittaja, joka yritti paljastaa Briarcliffin potilaiden huonon kohtelun. Hänellä oli suhde Wendyn (Clea Duvall) kanssa, jota sisar Jude kiristi tekemään Wintersin, ennen kuin Bloody Face tappoi hänet. Thredson auttaa Lanaa pakenemaan mielisairaalasta, mutta Lana saa tietää, että Thredson on itse asiassa Bloody Face, ja häntä pidetään vankina. Thredson raiskaa hänet ja yrittää tappaa hänet, mutta Thredson onnistuu pakenemaan ja päätyy takaisin Briarcliffiin. Myöhemmin hän saa tietää olevansa raskaana Thredsonin lapselle.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ovat metsän olennot amerikkalainen kauhutarina american horror story</w:t>
      </w:r>
    </w:p>
    <w:p>
      <w:pPr>
        <w:pStyle w:val="TextBody"/>
        <w:bidi w:val="0"/>
        <w:jc w:val="left"/>
        <w:rPr>
          <w:b/>
          <w:u w:val="single"/>
          <w:shd w:val="clear" w:fill="FFFF00"/>
        </w:rPr>
      </w:pPr>
      <w:r>
        <w:rPr>
          <w:b/>
          <w:u w:val="single"/>
          <w:shd w:val="clear" w:fill="FFFF00"/>
        </w:rPr>
        <w:t xml:space="preserve">Asiakirjan numero 29872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Eufrat (/ juː ˈfreɪtiːz / (kuuntele); sumeriksi: </w:t>
      </w:r>
      <w:r>
        <w:rPr/>
        <w:t xml:space="preserve">𒌓𒄒𒉣 </w:t>
      </w:r>
      <w:r>
        <w:rPr/>
        <w:t xml:space="preserve">Buranuna; akkadiksi</w:t>
      </w:r>
      <w:r>
        <w:rPr/>
        <w:t xml:space="preserve">: Eufrat</w:t>
      </w:r>
      <w:r>
        <w:rPr/>
        <w:t xml:space="preserve">: </w:t>
      </w:r>
      <w:r>
        <w:rPr/>
        <w:t xml:space="preserve">𒌓𒄒𒉣 </w:t>
      </w:r>
      <w:r>
        <w:rPr/>
        <w:t xml:space="preserve">Purattu; arabia: الفرات </w:t>
      </w:r>
      <w:r>
        <w:rPr/>
        <w:t xml:space="preserve">al-Furāt; syyria: </w:t>
      </w:r>
      <w:r>
        <w:rPr/>
        <w:t xml:space="preserve">̇ܦܪܬ </w:t>
      </w:r>
      <w:r>
        <w:rPr/>
        <w:t xml:space="preserve">Pǝrāt; armenia: Եփրատ: Yeprat; heprea: </w:t>
      </w:r>
      <w:r>
        <w:rPr/>
        <w:t xml:space="preserve">פרת </w:t>
      </w:r>
      <w:r>
        <w:rPr/>
        <w:t xml:space="preserve">Perat; turk: Fırat; kurd: Firat ) on Länsi-Aasian pisin ja yksi historiallisesti merkittävimmistä joista. Yhdessä Tigrisjoen kanssa se on toinen Mesopotamian (jokien välinen maa) kahdesta määräävästä joesta. </w:t>
      </w:r>
      <w:r>
        <w:rPr/>
        <w:t xml:space="preserve">Eufrat </w:t>
      </w:r>
      <w:r>
        <w:rPr/>
        <w:t xml:space="preserve">saa alkunsa </w:t>
      </w:r>
      <w:r>
        <w:rPr>
          <w:color w:val="A9A9A9"/>
        </w:rPr>
        <w:t xml:space="preserve">Itä-Turkissa</w:t>
      </w:r>
      <w:r>
        <w:rPr/>
        <w:t xml:space="preserve">, virtaa </w:t>
      </w:r>
      <w:r>
        <w:rPr>
          <w:color w:val="DCDCDC"/>
        </w:rPr>
        <w:t xml:space="preserve">Syyrian </w:t>
      </w:r>
      <w:r>
        <w:rPr/>
        <w:t xml:space="preserve">ja </w:t>
      </w:r>
      <w:r>
        <w:rPr>
          <w:color w:val="2F4F4F"/>
        </w:rPr>
        <w:t xml:space="preserve">Irakin </w:t>
      </w:r>
      <w:r>
        <w:rPr/>
        <w:t xml:space="preserve">läpi </w:t>
      </w:r>
      <w:r>
        <w:rPr/>
        <w:t xml:space="preserve">ja yhtyy Tigriisiin Shatt al-Arabissa, joka laskee Persianlahteen.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maiden läpi Eufrat-joki virtaa?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Eufratin arabia: الفرات </w:t>
      </w:r>
      <w:r>
        <w:rPr/>
        <w:t xml:space="preserve">al-Furāt, turk: Fırat, kurdi: Firat , syyriaksi: </w:t>
      </w:r>
      <w:r>
        <w:rPr/>
        <w:t xml:space="preserve">ܦܪܬ </w:t>
      </w:r>
      <w:r>
        <w:rPr/>
        <w:t xml:space="preserve">Prath, hepreaksi: </w:t>
      </w:r>
      <w:r>
        <w:rPr/>
        <w:t xml:space="preserve">פפרת </w:t>
      </w:r>
      <w:r>
        <w:rPr/>
        <w:t xml:space="preserve">Perat, armenialaiseksi: Եփրատ Yeprat-joki Eufrat-joki Halabiyen lähellä (Syyria); kohde näkyy taustalla vasemmalla rannalla. Nimen alkuperä: kreikankielestä, vanhapersialaisesta Ufrātu, elamilaisten ú-ip-ra-tu-iš. </w:t>
      </w:r>
    </w:p>
    <w:tbl>
      <w:tblPr>
        <w:tblW w:w="10205" w:type="dxa"/>
        <w:jc w:val="left"/>
        <w:tblInd w:w="0" w:type="dxa"/>
        <w:tblLayout w:type="fixed"/>
        <w:tblCellMar>
          <w:top w:w="28" w:type="dxa"/>
          <w:left w:w="28" w:type="dxa"/>
          <w:bottom w:w="28" w:type="dxa"/>
          <w:right w:w="28" w:type="dxa"/>
        </w:tblCellMar>
      </w:tblPr>
      <w:tblGrid>
        <w:gridCol w:w="1638"/>
        <w:gridCol w:w="8567"/>
      </w:tblGrid>
      <w:tr>
        <w:trPr/>
        <w:tc>
          <w:tcPr>
            <w:tcW w:w="1638" w:type="dxa"/>
            <w:tcBorders/>
            <w:vAlign w:val="center"/>
          </w:tcPr>
          <w:p>
            <w:pPr>
              <w:pStyle w:val="TableHeading"/>
              <w:suppressLineNumbers/>
              <w:bidi w:val="0"/>
              <w:spacing w:before="0" w:after="283"/>
              <w:jc w:val="center"/>
              <w:rPr/>
            </w:pPr>
            <w:r>
              <w:rPr/>
              <w:t xml:space="preserve">Maat </w:t>
            </w:r>
          </w:p>
        </w:tc>
        <w:tc>
          <w:tcPr>
            <w:tcW w:w="8567" w:type="dxa"/>
            <w:tcBorders/>
            <w:vAlign w:val="center"/>
          </w:tcPr>
          <w:p>
            <w:pPr>
              <w:pStyle w:val="TableContents"/>
              <w:bidi w:val="0"/>
              <w:spacing w:before="0" w:after="283"/>
              <w:jc w:val="left"/>
              <w:rPr/>
            </w:pPr>
            <w:r>
              <w:rPr/>
              <w:t xml:space="preserve">Irak, Syyria, Turkki </w:t>
            </w:r>
          </w:p>
        </w:tc>
      </w:tr>
      <w:tr>
        <w:trPr/>
        <w:tc>
          <w:tcPr>
            <w:tcW w:w="1638" w:type="dxa"/>
            <w:tcBorders/>
            <w:vAlign w:val="center"/>
          </w:tcPr>
          <w:p>
            <w:pPr>
              <w:pStyle w:val="TableHeading"/>
              <w:suppressLineNumbers/>
              <w:bidi w:val="0"/>
              <w:spacing w:before="0" w:after="283"/>
              <w:jc w:val="center"/>
              <w:rPr/>
            </w:pPr>
            <w:r>
              <w:rPr/>
              <w:t xml:space="preserve">Altaan alue </w:t>
            </w:r>
          </w:p>
        </w:tc>
        <w:tc>
          <w:tcPr>
            <w:tcW w:w="8567" w:type="dxa"/>
            <w:tcBorders/>
            <w:vAlign w:val="center"/>
          </w:tcPr>
          <w:p>
            <w:pPr>
              <w:pStyle w:val="TableContents"/>
              <w:bidi w:val="0"/>
              <w:spacing w:before="0" w:after="283"/>
              <w:jc w:val="left"/>
              <w:rPr/>
            </w:pPr>
            <w:r>
              <w:rPr/>
              <w:t xml:space="preserve">Turkki, Syyria, Irak, Saudi-Arabia, Kuwait, Iran Sivujokia </w:t>
            </w:r>
          </w:p>
        </w:tc>
      </w:tr>
      <w:tr>
        <w:trPr/>
        <w:tc>
          <w:tcPr>
            <w:tcW w:w="1638" w:type="dxa"/>
            <w:tcBorders/>
            <w:vAlign w:val="center"/>
          </w:tcPr>
          <w:p>
            <w:pPr>
              <w:pStyle w:val="TableContents"/>
              <w:bidi w:val="0"/>
              <w:spacing w:before="0" w:after="283"/>
              <w:jc w:val="left"/>
              <w:rPr/>
            </w:pPr>
            <w:r>
              <w:rPr/>
              <w:t xml:space="preserve">-vasen </w:t>
            </w:r>
          </w:p>
        </w:tc>
        <w:tc>
          <w:tcPr>
            <w:tcW w:w="8567" w:type="dxa"/>
            <w:tcBorders/>
            <w:vAlign w:val="center"/>
          </w:tcPr>
          <w:p>
            <w:pPr>
              <w:pStyle w:val="TableContents"/>
              <w:bidi w:val="0"/>
              <w:spacing w:before="0" w:after="283"/>
              <w:jc w:val="left"/>
              <w:rPr/>
            </w:pPr>
            <w:r>
              <w:rPr/>
              <w:t xml:space="preserve">Balikh, Khabur </w:t>
            </w:r>
          </w:p>
        </w:tc>
      </w:tr>
      <w:tr>
        <w:trPr/>
        <w:tc>
          <w:tcPr>
            <w:tcW w:w="1638" w:type="dxa"/>
            <w:tcBorders/>
            <w:vAlign w:val="center"/>
          </w:tcPr>
          <w:p>
            <w:pPr>
              <w:pStyle w:val="TableContents"/>
              <w:bidi w:val="0"/>
              <w:spacing w:before="0" w:after="283"/>
              <w:jc w:val="left"/>
              <w:rPr/>
            </w:pPr>
            <w:r>
              <w:rPr/>
              <w:t xml:space="preserve">-oikea </w:t>
            </w:r>
          </w:p>
        </w:tc>
        <w:tc>
          <w:tcPr>
            <w:tcW w:w="8567" w:type="dxa"/>
            <w:tcBorders/>
            <w:vAlign w:val="center"/>
          </w:tcPr>
          <w:p>
            <w:pPr>
              <w:pStyle w:val="TableContents"/>
              <w:bidi w:val="0"/>
              <w:spacing w:before="0" w:after="283"/>
              <w:jc w:val="left"/>
              <w:rPr/>
            </w:pPr>
            <w:r>
              <w:rPr/>
              <w:t xml:space="preserve">Sajur </w:t>
            </w:r>
          </w:p>
        </w:tc>
      </w:tr>
      <w:tr>
        <w:trPr/>
        <w:tc>
          <w:tcPr>
            <w:tcW w:w="1638" w:type="dxa"/>
            <w:tcBorders/>
            <w:vAlign w:val="center"/>
          </w:tcPr>
          <w:p>
            <w:pPr>
              <w:pStyle w:val="TableHeading"/>
              <w:suppressLineNumbers/>
              <w:bidi w:val="0"/>
              <w:spacing w:before="0" w:after="283"/>
              <w:jc w:val="center"/>
              <w:rPr/>
            </w:pPr>
            <w:r>
              <w:rPr/>
              <w:t xml:space="preserve">Kaupungit </w:t>
            </w:r>
          </w:p>
        </w:tc>
        <w:tc>
          <w:tcPr>
            <w:tcW w:w="8567" w:type="dxa"/>
            <w:tcBorders/>
            <w:vAlign w:val="center"/>
          </w:tcPr>
          <w:p>
            <w:pPr>
              <w:pStyle w:val="TableContents"/>
              <w:bidi w:val="0"/>
              <w:spacing w:before="0" w:after="283"/>
              <w:jc w:val="left"/>
              <w:rPr/>
            </w:pPr>
            <w:r>
              <w:rPr/>
              <w:t xml:space="preserve">Birecik, Raqqa, Deir ez-Zor, Mayadin, Haditha, Ramadi, Habbaniyah, Fallujah, Kufa, Samawah, Nasiriyah. </w:t>
            </w:r>
          </w:p>
        </w:tc>
      </w:tr>
      <w:tr>
        <w:trPr/>
        <w:tc>
          <w:tcPr>
            <w:tcW w:w="1638" w:type="dxa"/>
            <w:tcBorders/>
            <w:vAlign w:val="center"/>
          </w:tcPr>
          <w:p>
            <w:pPr>
              <w:pStyle w:val="TableHeading"/>
              <w:suppressLineNumbers/>
              <w:bidi w:val="0"/>
              <w:spacing w:before="0" w:after="283"/>
              <w:jc w:val="center"/>
              <w:rPr/>
            </w:pPr>
            <w:r>
              <w:rPr/>
              <w:t xml:space="preserve">Maamerkit </w:t>
            </w:r>
          </w:p>
        </w:tc>
        <w:tc>
          <w:tcPr>
            <w:tcW w:w="8567" w:type="dxa"/>
            <w:tcBorders/>
            <w:vAlign w:val="center"/>
          </w:tcPr>
          <w:p>
            <w:pPr>
              <w:pStyle w:val="TableContents"/>
              <w:bidi w:val="0"/>
              <w:spacing w:before="0" w:after="283"/>
              <w:jc w:val="left"/>
              <w:rPr/>
            </w:pPr>
            <w:r>
              <w:rPr/>
              <w:t xml:space="preserve">Assad-järvi, Qadisiyah-järvi, Habbaniyah-järvi. </w:t>
            </w:r>
          </w:p>
        </w:tc>
      </w:tr>
      <w:tr>
        <w:trPr/>
        <w:tc>
          <w:tcPr>
            <w:tcW w:w="1638" w:type="dxa"/>
            <w:tcBorders/>
            <w:vAlign w:val="center"/>
          </w:tcPr>
          <w:p>
            <w:pPr>
              <w:pStyle w:val="TableHeading"/>
              <w:suppressLineNumbers/>
              <w:bidi w:val="0"/>
              <w:spacing w:before="0" w:after="283"/>
              <w:jc w:val="center"/>
              <w:rPr/>
            </w:pPr>
            <w:r>
              <w:rPr/>
              <w:t xml:space="preserve">Lähde </w:t>
            </w:r>
          </w:p>
        </w:tc>
        <w:tc>
          <w:tcPr>
            <w:tcW w:w="8567" w:type="dxa"/>
            <w:tcBorders/>
            <w:vAlign w:val="center"/>
          </w:tcPr>
          <w:p>
            <w:pPr>
              <w:pStyle w:val="TableContents"/>
              <w:bidi w:val="0"/>
              <w:spacing w:before="0" w:after="283"/>
              <w:jc w:val="left"/>
              <w:rPr>
                <w:sz w:val="4"/>
                <w:szCs w:val="4"/>
              </w:rPr>
            </w:pPr>
            <w:r>
              <w:rPr>
                <w:sz w:val="4"/>
                <w:szCs w:val="4"/>
              </w:rPr>
            </w:r>
          </w:p>
        </w:tc>
      </w:tr>
      <w:tr>
        <w:trPr/>
        <w:tc>
          <w:tcPr>
            <w:tcW w:w="1638" w:type="dxa"/>
            <w:tcBorders/>
            <w:vAlign w:val="center"/>
          </w:tcPr>
          <w:p>
            <w:pPr>
              <w:pStyle w:val="TableContents"/>
              <w:bidi w:val="0"/>
              <w:spacing w:before="0" w:after="283"/>
              <w:jc w:val="left"/>
              <w:rPr/>
            </w:pPr>
            <w:r>
              <w:rPr/>
              <w:t xml:space="preserve">-sijainti </w:t>
            </w:r>
          </w:p>
        </w:tc>
        <w:tc>
          <w:tcPr>
            <w:tcW w:w="8567" w:type="dxa"/>
            <w:tcBorders/>
            <w:vAlign w:val="center"/>
          </w:tcPr>
          <w:p>
            <w:pPr>
              <w:pStyle w:val="TableContents"/>
              <w:bidi w:val="0"/>
              <w:spacing w:before="0" w:after="283"/>
              <w:jc w:val="left"/>
              <w:rPr/>
            </w:pPr>
            <w:r>
              <w:rPr>
                <w:color w:val="A9A9A9"/>
              </w:rPr>
              <w:t xml:space="preserve">Murat Su, </w:t>
            </w:r>
            <w:r>
              <w:rPr/>
              <w:t xml:space="preserve">Turkki </w:t>
            </w:r>
          </w:p>
        </w:tc>
      </w:tr>
      <w:tr>
        <w:trPr/>
        <w:tc>
          <w:tcPr>
            <w:tcW w:w="1638" w:type="dxa"/>
            <w:tcBorders/>
            <w:vAlign w:val="center"/>
          </w:tcPr>
          <w:p>
            <w:pPr>
              <w:pStyle w:val="TableContents"/>
              <w:bidi w:val="0"/>
              <w:spacing w:before="0" w:after="283"/>
              <w:jc w:val="left"/>
              <w:rPr/>
            </w:pPr>
            <w:r>
              <w:rPr/>
              <w:t xml:space="preserve">-korkeus </w:t>
            </w:r>
          </w:p>
        </w:tc>
        <w:tc>
          <w:tcPr>
            <w:tcW w:w="8567" w:type="dxa"/>
            <w:tcBorders/>
            <w:vAlign w:val="center"/>
          </w:tcPr>
          <w:p>
            <w:pPr>
              <w:pStyle w:val="TableContents"/>
              <w:bidi w:val="0"/>
              <w:spacing w:before="0" w:after="283"/>
              <w:jc w:val="left"/>
              <w:rPr/>
            </w:pPr>
            <w:r>
              <w:rPr/>
              <w:t xml:space="preserve">3 520 m (11 549 ft) </w:t>
            </w:r>
          </w:p>
        </w:tc>
      </w:tr>
      <w:tr>
        <w:trPr/>
        <w:tc>
          <w:tcPr>
            <w:tcW w:w="1638" w:type="dxa"/>
            <w:tcBorders/>
            <w:vAlign w:val="center"/>
          </w:tcPr>
          <w:p>
            <w:pPr>
              <w:pStyle w:val="TableHeading"/>
              <w:suppressLineNumbers/>
              <w:bidi w:val="0"/>
              <w:spacing w:before="0" w:after="283"/>
              <w:jc w:val="center"/>
              <w:rPr/>
            </w:pPr>
            <w:r>
              <w:rPr/>
              <w:t xml:space="preserve">Toissijainen lähde </w:t>
            </w:r>
          </w:p>
        </w:tc>
        <w:tc>
          <w:tcPr>
            <w:tcW w:w="8567" w:type="dxa"/>
            <w:tcBorders/>
            <w:vAlign w:val="center"/>
          </w:tcPr>
          <w:p>
            <w:pPr>
              <w:pStyle w:val="TableContents"/>
              <w:bidi w:val="0"/>
              <w:spacing w:before="0" w:after="283"/>
              <w:jc w:val="left"/>
              <w:rPr>
                <w:sz w:val="4"/>
                <w:szCs w:val="4"/>
              </w:rPr>
            </w:pPr>
            <w:r>
              <w:rPr>
                <w:sz w:val="4"/>
                <w:szCs w:val="4"/>
              </w:rPr>
            </w:r>
          </w:p>
        </w:tc>
      </w:tr>
      <w:tr>
        <w:trPr/>
        <w:tc>
          <w:tcPr>
            <w:tcW w:w="1638" w:type="dxa"/>
            <w:tcBorders/>
            <w:vAlign w:val="center"/>
          </w:tcPr>
          <w:p>
            <w:pPr>
              <w:pStyle w:val="TableContents"/>
              <w:bidi w:val="0"/>
              <w:spacing w:before="0" w:after="283"/>
              <w:jc w:val="left"/>
              <w:rPr/>
            </w:pPr>
            <w:r>
              <w:rPr/>
              <w:t xml:space="preserve">-sijainti </w:t>
            </w:r>
          </w:p>
        </w:tc>
        <w:tc>
          <w:tcPr>
            <w:tcW w:w="8567" w:type="dxa"/>
            <w:tcBorders/>
            <w:vAlign w:val="center"/>
          </w:tcPr>
          <w:p>
            <w:pPr>
              <w:pStyle w:val="TableContents"/>
              <w:bidi w:val="0"/>
              <w:spacing w:before="0" w:after="283"/>
              <w:jc w:val="left"/>
              <w:rPr/>
            </w:pPr>
            <w:r>
              <w:rPr/>
              <w:t xml:space="preserve">Kara Su, Turkki </w:t>
            </w:r>
          </w:p>
        </w:tc>
      </w:tr>
      <w:tr>
        <w:trPr/>
        <w:tc>
          <w:tcPr>
            <w:tcW w:w="1638" w:type="dxa"/>
            <w:tcBorders/>
            <w:vAlign w:val="center"/>
          </w:tcPr>
          <w:p>
            <w:pPr>
              <w:pStyle w:val="TableContents"/>
              <w:bidi w:val="0"/>
              <w:spacing w:before="0" w:after="283"/>
              <w:jc w:val="left"/>
              <w:rPr/>
            </w:pPr>
            <w:r>
              <w:rPr/>
              <w:t xml:space="preserve">-korkeus </w:t>
            </w:r>
          </w:p>
        </w:tc>
        <w:tc>
          <w:tcPr>
            <w:tcW w:w="8567" w:type="dxa"/>
            <w:tcBorders/>
            <w:vAlign w:val="center"/>
          </w:tcPr>
          <w:p>
            <w:pPr>
              <w:pStyle w:val="TableContents"/>
              <w:bidi w:val="0"/>
              <w:spacing w:before="0" w:after="283"/>
              <w:jc w:val="left"/>
              <w:rPr/>
            </w:pPr>
            <w:r>
              <w:rPr/>
              <w:t xml:space="preserve">3 290 m (10 794 ft) </w:t>
            </w:r>
          </w:p>
        </w:tc>
      </w:tr>
      <w:tr>
        <w:trPr/>
        <w:tc>
          <w:tcPr>
            <w:tcW w:w="1638" w:type="dxa"/>
            <w:tcBorders/>
            <w:vAlign w:val="center"/>
          </w:tcPr>
          <w:p>
            <w:pPr>
              <w:pStyle w:val="TableHeading"/>
              <w:suppressLineNumbers/>
              <w:bidi w:val="0"/>
              <w:spacing w:before="0" w:after="283"/>
              <w:jc w:val="center"/>
              <w:rPr/>
            </w:pPr>
            <w:r>
              <w:rPr/>
              <w:t xml:space="preserve">Lähteen yhtymäkohta </w:t>
            </w:r>
          </w:p>
        </w:tc>
        <w:tc>
          <w:tcPr>
            <w:tcW w:w="8567" w:type="dxa"/>
            <w:tcBorders/>
            <w:vAlign w:val="center"/>
          </w:tcPr>
          <w:p>
            <w:pPr>
              <w:pStyle w:val="TableContents"/>
              <w:bidi w:val="0"/>
              <w:spacing w:before="0" w:after="283"/>
              <w:jc w:val="left"/>
              <w:rPr>
                <w:sz w:val="4"/>
                <w:szCs w:val="4"/>
              </w:rPr>
            </w:pPr>
            <w:r>
              <w:rPr>
                <w:sz w:val="4"/>
                <w:szCs w:val="4"/>
              </w:rPr>
            </w:r>
          </w:p>
        </w:tc>
      </w:tr>
      <w:tr>
        <w:trPr/>
        <w:tc>
          <w:tcPr>
            <w:tcW w:w="1638" w:type="dxa"/>
            <w:tcBorders/>
            <w:vAlign w:val="center"/>
          </w:tcPr>
          <w:p>
            <w:pPr>
              <w:pStyle w:val="TableContents"/>
              <w:bidi w:val="0"/>
              <w:spacing w:before="0" w:after="283"/>
              <w:jc w:val="left"/>
              <w:rPr/>
            </w:pPr>
            <w:r>
              <w:rPr/>
              <w:t xml:space="preserve">-sijainti </w:t>
            </w:r>
          </w:p>
        </w:tc>
        <w:tc>
          <w:tcPr>
            <w:tcW w:w="8567" w:type="dxa"/>
            <w:tcBorders/>
            <w:vAlign w:val="center"/>
          </w:tcPr>
          <w:p>
            <w:pPr>
              <w:pStyle w:val="TableContents"/>
              <w:bidi w:val="0"/>
              <w:spacing w:before="0" w:after="283"/>
              <w:jc w:val="left"/>
              <w:rPr/>
            </w:pPr>
            <w:r>
              <w:rPr/>
              <w:t xml:space="preserve">Keban, Turkki </w:t>
            </w:r>
          </w:p>
        </w:tc>
      </w:tr>
      <w:tr>
        <w:trPr/>
        <w:tc>
          <w:tcPr>
            <w:tcW w:w="1638" w:type="dxa"/>
            <w:tcBorders/>
            <w:vAlign w:val="center"/>
          </w:tcPr>
          <w:p>
            <w:pPr>
              <w:pStyle w:val="TableContents"/>
              <w:bidi w:val="0"/>
              <w:spacing w:before="0" w:after="283"/>
              <w:jc w:val="left"/>
              <w:rPr/>
            </w:pPr>
            <w:r>
              <w:rPr/>
              <w:t xml:space="preserve">-korkeus </w:t>
            </w:r>
          </w:p>
        </w:tc>
        <w:tc>
          <w:tcPr>
            <w:tcW w:w="8567" w:type="dxa"/>
            <w:tcBorders/>
            <w:vAlign w:val="center"/>
          </w:tcPr>
          <w:p>
            <w:pPr>
              <w:pStyle w:val="TableContents"/>
              <w:bidi w:val="0"/>
              <w:spacing w:before="0" w:after="283"/>
              <w:jc w:val="left"/>
              <w:rPr/>
            </w:pPr>
            <w:r>
              <w:rPr/>
              <w:t xml:space="preserve">610 m (2 001 ft) </w:t>
            </w:r>
          </w:p>
        </w:tc>
      </w:tr>
      <w:tr>
        <w:trPr/>
        <w:tc>
          <w:tcPr>
            <w:tcW w:w="1638" w:type="dxa"/>
            <w:tcBorders/>
            <w:vAlign w:val="center"/>
          </w:tcPr>
          <w:p>
            <w:pPr>
              <w:pStyle w:val="TableHeading"/>
              <w:suppressLineNumbers/>
              <w:bidi w:val="0"/>
              <w:spacing w:before="0" w:after="283"/>
              <w:jc w:val="center"/>
              <w:rPr/>
            </w:pPr>
            <w:r>
              <w:rPr/>
              <w:t xml:space="preserve">Suu </w:t>
            </w:r>
          </w:p>
        </w:tc>
        <w:tc>
          <w:tcPr>
            <w:tcW w:w="8567" w:type="dxa"/>
            <w:tcBorders/>
            <w:vAlign w:val="center"/>
          </w:tcPr>
          <w:p>
            <w:pPr>
              <w:pStyle w:val="TableContents"/>
              <w:bidi w:val="0"/>
              <w:spacing w:before="0" w:after="283"/>
              <w:jc w:val="left"/>
              <w:rPr/>
            </w:pPr>
            <w:r>
              <w:rPr/>
              <w:t xml:space="preserve">Shatt al-Arab </w:t>
            </w:r>
          </w:p>
        </w:tc>
      </w:tr>
      <w:tr>
        <w:trPr/>
        <w:tc>
          <w:tcPr>
            <w:tcW w:w="1638" w:type="dxa"/>
            <w:tcBorders/>
            <w:vAlign w:val="center"/>
          </w:tcPr>
          <w:p>
            <w:pPr>
              <w:pStyle w:val="TableContents"/>
              <w:bidi w:val="0"/>
              <w:spacing w:before="0" w:after="283"/>
              <w:jc w:val="left"/>
              <w:rPr/>
            </w:pPr>
            <w:r>
              <w:rPr/>
              <w:t xml:space="preserve">-sijainti </w:t>
            </w:r>
          </w:p>
        </w:tc>
        <w:tc>
          <w:tcPr>
            <w:tcW w:w="8567" w:type="dxa"/>
            <w:tcBorders/>
            <w:vAlign w:val="center"/>
          </w:tcPr>
          <w:p>
            <w:pPr>
              <w:pStyle w:val="TableContents"/>
              <w:bidi w:val="0"/>
              <w:spacing w:before="0" w:after="283"/>
              <w:jc w:val="left"/>
              <w:rPr/>
            </w:pPr>
            <w:r>
              <w:rPr/>
              <w:t xml:space="preserve">Al-Qurnah, Basran kuvernementti, Irak </w:t>
            </w:r>
          </w:p>
        </w:tc>
      </w:tr>
      <w:tr>
        <w:trPr/>
        <w:tc>
          <w:tcPr>
            <w:tcW w:w="1638" w:type="dxa"/>
            <w:tcBorders/>
            <w:vAlign w:val="center"/>
          </w:tcPr>
          <w:p>
            <w:pPr>
              <w:pStyle w:val="TableContents"/>
              <w:bidi w:val="0"/>
              <w:spacing w:before="0" w:after="283"/>
              <w:jc w:val="left"/>
              <w:rPr/>
            </w:pPr>
            <w:r>
              <w:rPr/>
              <w:t xml:space="preserve">-koordinaatit </w:t>
            </w:r>
          </w:p>
        </w:tc>
        <w:tc>
          <w:tcPr>
            <w:tcW w:w="8567" w:type="dxa"/>
            <w:tcBorders/>
            <w:vAlign w:val="center"/>
          </w:tcPr>
          <w:p>
            <w:pPr>
              <w:pStyle w:val="TableContents"/>
              <w:bidi w:val="0"/>
              <w:spacing w:before="0" w:after="283"/>
              <w:jc w:val="left"/>
              <w:rPr/>
            </w:pPr>
            <w:r>
              <w:rPr/>
              <w:t xml:space="preserve">31 ° 0 ′ 18''' N 47 ° 26 ′ 31''' E </w:t>
            </w:r>
            <w:r>
              <w:rPr/>
              <w:t xml:space="preserve">/ </w:t>
            </w:r>
            <w:r>
              <w:rPr/>
              <w:t xml:space="preserve">31.00500 ° N 47.44194 ° E </w:t>
            </w:r>
            <w:r>
              <w:rPr/>
              <w:t xml:space="preserve">/ 31.00500; 47.44194 Koordinaatit: 31 ° 0 ′ 18''' N 47 ° 26 ′ 31''' E </w:t>
            </w:r>
            <w:r>
              <w:rPr/>
              <w:t xml:space="preserve">/ </w:t>
            </w:r>
            <w:r>
              <w:rPr/>
              <w:t xml:space="preserve">31.00500 ° N 47.44194 ° E </w:t>
            </w:r>
            <w:r>
              <w:rPr/>
              <w:t xml:space="preserve">/ 31.00500; 47.44194 </w:t>
            </w:r>
          </w:p>
        </w:tc>
      </w:tr>
      <w:tr>
        <w:trPr/>
        <w:tc>
          <w:tcPr>
            <w:tcW w:w="1638" w:type="dxa"/>
            <w:tcBorders/>
            <w:vAlign w:val="center"/>
          </w:tcPr>
          <w:p>
            <w:pPr>
              <w:pStyle w:val="TableHeading"/>
              <w:suppressLineNumbers/>
              <w:bidi w:val="0"/>
              <w:spacing w:before="0" w:after="283"/>
              <w:jc w:val="center"/>
              <w:rPr/>
            </w:pPr>
            <w:r>
              <w:rPr/>
              <w:t xml:space="preserve">Pituus </w:t>
            </w:r>
          </w:p>
        </w:tc>
        <w:tc>
          <w:tcPr>
            <w:tcW w:w="8567" w:type="dxa"/>
            <w:tcBorders/>
            <w:vAlign w:val="center"/>
          </w:tcPr>
          <w:p>
            <w:pPr>
              <w:pStyle w:val="TableContents"/>
              <w:bidi w:val="0"/>
              <w:spacing w:before="0" w:after="283"/>
              <w:jc w:val="left"/>
              <w:rPr/>
            </w:pPr>
            <w:r>
              <w:rPr/>
              <w:t xml:space="preserve">noin 2 800 km (1 740 mi). </w:t>
            </w:r>
          </w:p>
        </w:tc>
      </w:tr>
      <w:tr>
        <w:trPr/>
        <w:tc>
          <w:tcPr>
            <w:tcW w:w="1638" w:type="dxa"/>
            <w:tcBorders/>
            <w:vAlign w:val="center"/>
          </w:tcPr>
          <w:p>
            <w:pPr>
              <w:pStyle w:val="TableHeading"/>
              <w:suppressLineNumbers/>
              <w:bidi w:val="0"/>
              <w:spacing w:before="0" w:after="283"/>
              <w:jc w:val="center"/>
              <w:rPr/>
            </w:pPr>
            <w:r>
              <w:rPr/>
              <w:t xml:space="preserve">Basin </w:t>
            </w:r>
          </w:p>
        </w:tc>
        <w:tc>
          <w:tcPr>
            <w:tcW w:w="8567" w:type="dxa"/>
            <w:tcBorders/>
            <w:vAlign w:val="center"/>
          </w:tcPr>
          <w:p>
            <w:pPr>
              <w:pStyle w:val="TableContents"/>
              <w:bidi w:val="0"/>
              <w:spacing w:before="0" w:after="283"/>
              <w:jc w:val="left"/>
              <w:rPr/>
            </w:pPr>
            <w:r>
              <w:rPr/>
              <w:t xml:space="preserve">Noin 500 000 km (193 051 sq mi). </w:t>
            </w:r>
          </w:p>
        </w:tc>
      </w:tr>
      <w:tr>
        <w:trPr/>
        <w:tc>
          <w:tcPr>
            <w:tcW w:w="1638" w:type="dxa"/>
            <w:tcBorders/>
            <w:vAlign w:val="center"/>
          </w:tcPr>
          <w:p>
            <w:pPr>
              <w:pStyle w:val="TableHeading"/>
              <w:suppressLineNumbers/>
              <w:bidi w:val="0"/>
              <w:spacing w:before="0" w:after="283"/>
              <w:jc w:val="center"/>
              <w:rPr/>
            </w:pPr>
            <w:r>
              <w:rPr/>
              <w:t xml:space="preserve">Vastuuvapaus </w:t>
            </w:r>
          </w:p>
        </w:tc>
        <w:tc>
          <w:tcPr>
            <w:tcW w:w="8567" w:type="dxa"/>
            <w:tcBorders/>
            <w:vAlign w:val="center"/>
          </w:tcPr>
          <w:p>
            <w:pPr>
              <w:pStyle w:val="TableContents"/>
              <w:bidi w:val="0"/>
              <w:spacing w:before="0" w:after="283"/>
              <w:jc w:val="left"/>
              <w:rPr/>
            </w:pPr>
            <w:r>
              <w:rPr/>
              <w:t xml:space="preserve">Hīt </w:t>
            </w:r>
          </w:p>
        </w:tc>
      </w:tr>
      <w:tr>
        <w:trPr/>
        <w:tc>
          <w:tcPr>
            <w:tcW w:w="1638" w:type="dxa"/>
            <w:tcBorders/>
            <w:vAlign w:val="center"/>
          </w:tcPr>
          <w:p>
            <w:pPr>
              <w:pStyle w:val="TableContents"/>
              <w:bidi w:val="0"/>
              <w:spacing w:before="0" w:after="283"/>
              <w:jc w:val="left"/>
              <w:rPr/>
            </w:pPr>
            <w:r>
              <w:rPr/>
              <w:t xml:space="preserve">-keskimääräinen </w:t>
            </w:r>
          </w:p>
        </w:tc>
        <w:tc>
          <w:tcPr>
            <w:tcW w:w="8567" w:type="dxa"/>
            <w:tcBorders/>
            <w:vAlign w:val="center"/>
          </w:tcPr>
          <w:p>
            <w:pPr>
              <w:pStyle w:val="TableContents"/>
              <w:bidi w:val="0"/>
              <w:spacing w:before="0" w:after="283"/>
              <w:jc w:val="left"/>
              <w:rPr/>
            </w:pPr>
            <w:r>
              <w:rPr/>
              <w:t xml:space="preserve">356 m / s (12,572 cu ft / s) </w:t>
            </w:r>
          </w:p>
        </w:tc>
      </w:tr>
      <w:tr>
        <w:trPr/>
        <w:tc>
          <w:tcPr>
            <w:tcW w:w="1638" w:type="dxa"/>
            <w:tcBorders/>
            <w:vAlign w:val="center"/>
          </w:tcPr>
          <w:p>
            <w:pPr>
              <w:pStyle w:val="TableContents"/>
              <w:bidi w:val="0"/>
              <w:spacing w:before="0" w:after="283"/>
              <w:jc w:val="left"/>
              <w:rPr/>
            </w:pPr>
            <w:r>
              <w:rPr/>
              <w:t xml:space="preserve">-max </w:t>
            </w:r>
          </w:p>
        </w:tc>
        <w:tc>
          <w:tcPr>
            <w:tcW w:w="8567" w:type="dxa"/>
            <w:tcBorders/>
            <w:vAlign w:val="center"/>
          </w:tcPr>
          <w:p>
            <w:pPr>
              <w:pStyle w:val="TableContents"/>
              <w:bidi w:val="0"/>
              <w:spacing w:before="0" w:after="283"/>
              <w:jc w:val="left"/>
              <w:rPr/>
            </w:pPr>
            <w:r>
              <w:rPr/>
              <w:t xml:space="preserve">2,514 m / s (88,781 cu ft / s) </w:t>
            </w:r>
          </w:p>
        </w:tc>
      </w:tr>
      <w:tr>
        <w:trPr/>
        <w:tc>
          <w:tcPr>
            <w:tcW w:w="1638" w:type="dxa"/>
            <w:tcBorders/>
            <w:vAlign w:val="center"/>
          </w:tcPr>
          <w:p>
            <w:pPr>
              <w:pStyle w:val="TableContents"/>
              <w:bidi w:val="0"/>
              <w:spacing w:before="0" w:after="283"/>
              <w:jc w:val="left"/>
              <w:rPr/>
            </w:pPr>
            <w:r>
              <w:rPr/>
              <w:t xml:space="preserve">-min </w:t>
            </w:r>
          </w:p>
        </w:tc>
        <w:tc>
          <w:tcPr>
            <w:tcW w:w="8567" w:type="dxa"/>
            <w:tcBorders/>
            <w:vAlign w:val="center"/>
          </w:tcPr>
          <w:p>
            <w:pPr>
              <w:pStyle w:val="TableContents"/>
              <w:bidi w:val="0"/>
              <w:spacing w:before="0" w:after="283"/>
              <w:jc w:val="left"/>
              <w:rPr/>
            </w:pPr>
            <w:r>
              <w:rPr/>
              <w:t xml:space="preserve">58 m / s (2,048 cu ft / s) Kartta yhdistetystä Tigris -- Eufratin valuma-alueesta (keltaisella) Wikimedia Commons: Eufrat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Eufrat-joen pääuoma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Eufrat (/ juː ˈfreɪtiːz / (kuuntele); sumeriksi: </w:t>
      </w:r>
      <w:r>
        <w:rPr/>
        <w:t xml:space="preserve">𒌓𒄒𒉣 </w:t>
      </w:r>
      <w:r>
        <w:rPr/>
        <w:t xml:space="preserve">Buranuna, akkadiksi: </w:t>
      </w:r>
      <w:r>
        <w:rPr/>
        <w:t xml:space="preserve">𒌓𒄒𒉣 </w:t>
      </w:r>
      <w:r>
        <w:rPr/>
        <w:t xml:space="preserve">Purattu, arabia: الفرات </w:t>
      </w:r>
      <w:r>
        <w:rPr/>
        <w:t xml:space="preserve">al-Furāt, syyria: </w:t>
      </w:r>
      <w:r>
        <w:rPr/>
        <w:t xml:space="preserve">̇ܦܪܬ </w:t>
      </w:r>
      <w:r>
        <w:rPr/>
        <w:t xml:space="preserve">Pǝrāt, armenia: Եփրատ: Yeprat, heprea: </w:t>
      </w:r>
      <w:r>
        <w:rPr/>
        <w:t xml:space="preserve">פרת </w:t>
      </w:r>
      <w:r>
        <w:rPr/>
        <w:t xml:space="preserve">Perat, turk: Fırat, kurdiksi: Firat ) on Länsi-Aasian pisin ja yksi historiallisesti merkittävimmistä joista. Yhdessä Tigrisjoen kanssa se on toinen Mesopotamian (jokien välinen maa) kahdesta määräävästä joesta. </w:t>
      </w:r>
      <w:r>
        <w:rPr/>
        <w:t xml:space="preserve">Eufrat </w:t>
      </w:r>
      <w:r>
        <w:rPr/>
        <w:t xml:space="preserve">saa alkunsa </w:t>
      </w:r>
      <w:r>
        <w:rPr>
          <w:color w:val="A9A9A9"/>
        </w:rPr>
        <w:t xml:space="preserve">Itä-Turkissa</w:t>
      </w:r>
      <w:r>
        <w:rPr/>
        <w:t xml:space="preserve">, virtaa Syyrian ja Irakin läpi ja yhtyy Tigriisiin </w:t>
      </w:r>
      <w:r>
        <w:rPr>
          <w:color w:val="DCDCDC"/>
        </w:rPr>
        <w:t xml:space="preserve">Shatt al-Arabissa, joka laskee </w:t>
      </w:r>
      <w:r>
        <w:rPr/>
        <w:t xml:space="preserve">Persianlahteen.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Eufrat-joen alkamis- ja päättymispaikka on?</w:t>
      </w:r>
    </w:p>
    <w:p>
      <w:pPr>
        <w:pStyle w:val="TextBody"/>
        <w:bidi w:val="0"/>
        <w:jc w:val="left"/>
        <w:rPr>
          <w:b/>
          <w:u w:val="single"/>
          <w:shd w:val="clear" w:fill="FFFF00"/>
        </w:rPr>
      </w:pPr>
      <w:r>
        <w:rPr>
          <w:b/>
          <w:u w:val="single"/>
          <w:shd w:val="clear" w:fill="FFFF00"/>
        </w:rPr>
        <w:t xml:space="preserve">Asiakirjan numero 29873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``Suklaata pähkinöiden kanssa'' on </w:t>
      </w:r>
      <w:r>
        <w:rPr>
          <w:color w:val="A9A9A9"/>
        </w:rPr>
        <w:t xml:space="preserve">kolmannen </w:t>
      </w:r>
      <w:r>
        <w:rPr/>
        <w:t xml:space="preserve">kauden </w:t>
      </w:r>
      <w:r>
        <w:rPr/>
        <w:t xml:space="preserve">12. jakso </w:t>
      </w:r>
      <w:r>
        <w:rPr/>
        <w:t xml:space="preserve">ja 52. jakso amerikkalaisessa animaatiosarjassa Paavo Pesusieni. Sen ovat kirjoittaneet juoniohjaajat Paul Tibbitt ja Kaz yhdessä Kent Osbornen ja Merriwether Williamsin kanssa, ja animaatio-ohjaajana on toiminut Andrew Overtoom. Se tuotettiin vuonna 2001 ja esitettiin Nickelodeonilla Yhdysvalloissa 1. kesäkuuta 2002. Tässä jaksossa Paavo ja Patrick ryhtyvät yrittäjiksi yrittäessään elää hienoa elämää.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kausi on suklaa jakso Paavo Paavo</w:t>
      </w:r>
    </w:p>
    <w:p>
      <w:pPr>
        <w:pStyle w:val="TextBody"/>
        <w:bidi w:val="0"/>
        <w:jc w:val="left"/>
        <w:rPr>
          <w:b/>
          <w:u w:val="single"/>
          <w:shd w:val="clear" w:fill="FFFF00"/>
        </w:rPr>
      </w:pPr>
      <w:r>
        <w:rPr>
          <w:b/>
          <w:u w:val="single"/>
          <w:shd w:val="clear" w:fill="FFFF00"/>
        </w:rPr>
        <w:t xml:space="preserve">Asiakirjan numero 29874</w:t>
      </w:r>
    </w:p>
    <w:p>
      <w:pPr>
        <w:pStyle w:val="TextBody"/>
        <w:bidi w:val="0"/>
        <w:jc w:val="left"/>
        <w:rPr>
          <w:b/>
          <w:shd w:val="clear" w:fill="FFFF00"/>
        </w:rPr>
      </w:pPr>
      <w:r>
        <w:rPr>
          <w:b/>
          <w:shd w:val="clear" w:fill="FFFF00"/>
        </w:rPr>
        <w:t xml:space="preserve">Tekstin numero 0</w:t>
      </w:r>
    </w:p>
    <w:p>
      <w:pPr>
        <w:pStyle w:val="TextBody"/>
        <w:numPr>
          <w:ilvl w:val="0"/>
          <w:numId w:val="51"/>
        </w:numPr>
        <w:tabs>
          <w:tab w:val="clear" w:pos="1134"/>
          <w:tab w:val="left" w:leader="none" w:pos="720"/>
        </w:tabs>
        <w:bidi w:val="0"/>
        <w:ind w:start="720" w:hanging="283"/>
        <w:jc w:val="left"/>
        <w:rPr/>
      </w:pPr>
      <w:r>
        <w:rPr>
          <w:color w:val="A9A9A9"/>
        </w:rPr>
        <w:t xml:space="preserve">Kavya Ramnani </w:t>
      </w:r>
      <w:r>
        <w:rPr/>
        <w:t xml:space="preserve">nimellä Ananya Parmeet Khurana (2016-2018) (kuollut)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Ananyan oikea nimi elokuvassa yeh hai mohabbatein</w:t>
      </w:r>
    </w:p>
    <w:p>
      <w:pPr>
        <w:pStyle w:val="TextBody"/>
        <w:bidi w:val="0"/>
        <w:jc w:val="left"/>
        <w:rPr>
          <w:b/>
          <w:shd w:val="clear" w:fill="FFFF00"/>
        </w:rPr>
      </w:pPr>
      <w:r>
        <w:rPr>
          <w:b/>
          <w:shd w:val="clear" w:fill="FFFF00"/>
        </w:rPr>
        <w:t xml:space="preserve">Teksti numero 1</w:t>
      </w:r>
    </w:p>
    <w:p>
      <w:pPr>
        <w:pStyle w:val="TextBody"/>
        <w:numPr>
          <w:ilvl w:val="0"/>
          <w:numId w:val="52"/>
        </w:numPr>
        <w:tabs>
          <w:tab w:val="clear" w:pos="1134"/>
          <w:tab w:val="left" w:leader="none" w:pos="720"/>
        </w:tabs>
        <w:bidi w:val="0"/>
        <w:ind w:start="720" w:hanging="283"/>
        <w:jc w:val="left"/>
        <w:rPr/>
      </w:pPr>
      <w:r>
        <w:rPr>
          <w:color w:val="A9A9A9"/>
        </w:rPr>
        <w:t xml:space="preserve">Vidisha Srivastava </w:t>
      </w:r>
      <w:r>
        <w:rPr/>
        <w:t xml:space="preserve">roolissa Roshni (2017,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roshnia elokuvassa Yeh Hai Mohabbatein?</w:t>
      </w:r>
    </w:p>
    <w:p>
      <w:pPr>
        <w:pStyle w:val="TextBody"/>
        <w:bidi w:val="0"/>
        <w:jc w:val="left"/>
        <w:rPr>
          <w:b/>
          <w:shd w:val="clear" w:fill="FFFF00"/>
        </w:rPr>
      </w:pPr>
      <w:r>
        <w:rPr>
          <w:b/>
          <w:shd w:val="clear" w:fill="FFFF00"/>
        </w:rPr>
        <w:t xml:space="preserve">Teksti numero 2</w:t>
      </w:r>
    </w:p>
    <w:p>
      <w:pPr>
        <w:pStyle w:val="TextBody"/>
        <w:numPr>
          <w:ilvl w:val="0"/>
          <w:numId w:val="53"/>
        </w:numPr>
        <w:tabs>
          <w:tab w:val="clear" w:pos="1134"/>
          <w:tab w:val="left" w:leader="none" w:pos="720"/>
        </w:tabs>
        <w:bidi w:val="0"/>
        <w:ind w:start="720" w:hanging="283"/>
        <w:jc w:val="left"/>
        <w:rPr/>
      </w:pPr>
      <w:r>
        <w:rPr>
          <w:color w:val="A9A9A9"/>
        </w:rPr>
        <w:t xml:space="preserve">Raj Singh Arora </w:t>
      </w:r>
      <w:r>
        <w:rPr/>
        <w:t xml:space="preserve">Mihir Arorana, Shagunin veli, Mihikan ex-kihlattu, Rinkyn aviomies, (2013 -- 16)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Mihirin oikea nimi elokuvassa yeh hai mohabbatein.</w:t>
      </w:r>
    </w:p>
    <w:p>
      <w:pPr>
        <w:pStyle w:val="TextBody"/>
        <w:bidi w:val="0"/>
        <w:jc w:val="left"/>
        <w:rPr>
          <w:b/>
          <w:u w:val="single"/>
          <w:shd w:val="clear" w:fill="FFFF00"/>
        </w:rPr>
      </w:pPr>
      <w:r>
        <w:rPr>
          <w:b/>
          <w:u w:val="single"/>
          <w:shd w:val="clear" w:fill="FFFF00"/>
        </w:rPr>
        <w:t xml:space="preserve">Asiakirjan numero 29875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``What a Diff'rence a Day Made'' on suosittu laulu, jonka meksikolainen lauluntekijä María Grever kirjoitti alun perin espanjaksi vuonna 1934 ja jonka nimi on ``Cuando vuelva a tu lado'' (``Kun palaan rinnallesi''). Laulu tunnetaan myös englanniksi nimellä ``What a Diff'rence a Day Makes'', kuten </w:t>
      </w:r>
      <w:r>
        <w:rPr>
          <w:color w:val="A9A9A9"/>
        </w:rPr>
        <w:t xml:space="preserve">Dinah Washington sen </w:t>
      </w:r>
      <w:r>
        <w:rPr/>
        <w:t xml:space="preserve">popularisoi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mitä eroa päivällä on tyylikkäässä menossa...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``What a Diff'rence a Day Made'', joka on levytetty myös nimellä ``What a Diff'rence a Day Makes'', on </w:t>
      </w:r>
      <w:r>
        <w:rPr/>
        <w:t xml:space="preserve">meksikolaisen lauluntekijän </w:t>
      </w:r>
      <w:r>
        <w:rPr>
          <w:color w:val="A9A9A9"/>
        </w:rPr>
        <w:t xml:space="preserve">María Greverin</w:t>
      </w:r>
      <w:r>
        <w:rPr/>
        <w:t xml:space="preserve"> alun perin espanjaksi kirjoittama suosittu laulu, </w:t>
      </w:r>
      <w:r>
        <w:rPr/>
        <w:t xml:space="preserve">jonka nimi on ``Cuando vuelva a tu lado'' (``Kun palaan puolellesi''). Laulu tunnetaan myös englanniksi nimellä ``What a Diff'rence a Day Makes'', jonka on tehnyt tunnetuksi </w:t>
      </w:r>
      <w:r>
        <w:rPr>
          <w:color w:val="DCDCDC"/>
        </w:rPr>
        <w:t xml:space="preserve">Dinah Washington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what a difference a day makes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ensin, mitä eroa päivässä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``What a Diff'rence a Day Made'', joka on levytetty myös nimellä ``What a Diff'rence a Day Makes'', on meksikolaisen lauluntekijän María Greverin alun perin espanjaksi kirjoittama suosittu laulu, jonka nimi on ``Cuando vuelva a tu lado'' (``Kun palaan puolellesi''). Laulu tunnetaan myös englanniksi nimellä ``What a Diff'rence a Day Makes'', kuten </w:t>
      </w:r>
      <w:r>
        <w:rPr>
          <w:color w:val="A9A9A9"/>
        </w:rPr>
        <w:t xml:space="preserve">Dinah Washington sen popularisoi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mitä eroa päivässä on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``What a Diff'rence a Day Makes'' </w:t>
      </w:r>
      <w:r>
        <w:rPr>
          <w:color w:val="A9A9A9"/>
        </w:rPr>
        <w:t xml:space="preserve">Dinah Washingtonin</w:t>
      </w:r>
      <w:r>
        <w:rPr/>
        <w:t xml:space="preserve"> single </w:t>
      </w:r>
      <w:r>
        <w:rPr/>
        <w:t xml:space="preserve">albumilta What a Diff'rence a Day Makes! </w:t>
      </w:r>
    </w:p>
    <w:tbl>
      <w:tblPr>
        <w:tblW w:w="10205" w:type="dxa"/>
        <w:jc w:val="left"/>
        <w:tblInd w:w="0" w:type="dxa"/>
        <w:tblLayout w:type="fixed"/>
        <w:tblCellMar>
          <w:top w:w="28" w:type="dxa"/>
          <w:left w:w="28" w:type="dxa"/>
          <w:bottom w:w="28" w:type="dxa"/>
          <w:right w:w="28" w:type="dxa"/>
        </w:tblCellMar>
      </w:tblPr>
      <w:tblGrid>
        <w:gridCol w:w="2699"/>
        <w:gridCol w:w="5381"/>
        <w:gridCol w:w="2125"/>
      </w:tblGrid>
      <w:tr>
        <w:trPr/>
        <w:tc>
          <w:tcPr>
            <w:tcW w:w="2699" w:type="dxa"/>
            <w:tcBorders/>
            <w:vAlign w:val="center"/>
          </w:tcPr>
          <w:p>
            <w:pPr>
              <w:pStyle w:val="TableHeading"/>
              <w:suppressLineNumbers/>
              <w:bidi w:val="0"/>
              <w:spacing w:before="0" w:after="283"/>
              <w:jc w:val="center"/>
              <w:rPr/>
            </w:pPr>
            <w:r>
              <w:rPr/>
              <w:t xml:space="preserve">B-puoli </w:t>
            </w:r>
          </w:p>
        </w:tc>
        <w:tc>
          <w:tcPr>
            <w:tcW w:w="5381" w:type="dxa"/>
            <w:tcBorders/>
            <w:vAlign w:val="center"/>
          </w:tcPr>
          <w:p>
            <w:pPr>
              <w:pStyle w:val="TableContents"/>
              <w:bidi w:val="0"/>
              <w:spacing w:before="0" w:after="283"/>
              <w:jc w:val="left"/>
              <w:rPr/>
            </w:pPr>
            <w:r>
              <w:rPr/>
              <w:t xml:space="preserve">``Come On Home'' </w:t>
            </w:r>
          </w:p>
        </w:tc>
        <w:tc>
          <w:tcPr>
            <w:tcW w:w="2125" w:type="dxa"/>
            <w:tcBorders/>
          </w:tcPr>
          <w:p>
            <w:pPr>
              <w:pStyle w:val="TableContents"/>
              <w:bidi w:val="0"/>
              <w:spacing w:before="0" w:after="283"/>
              <w:jc w:val="left"/>
              <w:rPr>
                <w:sz w:val="4"/>
                <w:szCs w:val="4"/>
              </w:rPr>
            </w:pPr>
            <w:r>
              <w:rPr>
                <w:sz w:val="4"/>
                <w:szCs w:val="4"/>
              </w:rPr>
            </w:r>
          </w:p>
        </w:tc>
      </w:tr>
      <w:tr>
        <w:trPr/>
        <w:tc>
          <w:tcPr>
            <w:tcW w:w="2699" w:type="dxa"/>
            <w:tcBorders/>
            <w:vAlign w:val="center"/>
          </w:tcPr>
          <w:p>
            <w:pPr>
              <w:pStyle w:val="TableHeading"/>
              <w:suppressLineNumbers/>
              <w:bidi w:val="0"/>
              <w:spacing w:before="0" w:after="283"/>
              <w:jc w:val="center"/>
              <w:rPr/>
            </w:pPr>
            <w:r>
              <w:rPr/>
              <w:t xml:space="preserve">Julkaistu </w:t>
            </w:r>
          </w:p>
        </w:tc>
        <w:tc>
          <w:tcPr>
            <w:tcW w:w="5381" w:type="dxa"/>
            <w:tcBorders/>
            <w:vAlign w:val="center"/>
          </w:tcPr>
          <w:p>
            <w:pPr>
              <w:pStyle w:val="TableContents"/>
              <w:bidi w:val="0"/>
              <w:spacing w:before="0" w:after="283"/>
              <w:jc w:val="left"/>
              <w:rPr/>
            </w:pPr>
            <w:r>
              <w:rPr/>
              <w:t xml:space="preserve">1959 </w:t>
            </w:r>
          </w:p>
        </w:tc>
        <w:tc>
          <w:tcPr>
            <w:tcW w:w="2125" w:type="dxa"/>
            <w:tcBorders/>
          </w:tcPr>
          <w:p>
            <w:pPr>
              <w:pStyle w:val="TableContents"/>
              <w:bidi w:val="0"/>
              <w:spacing w:before="0" w:after="283"/>
              <w:jc w:val="left"/>
              <w:rPr>
                <w:sz w:val="4"/>
                <w:szCs w:val="4"/>
              </w:rPr>
            </w:pPr>
            <w:r>
              <w:rPr>
                <w:sz w:val="4"/>
                <w:szCs w:val="4"/>
              </w:rPr>
            </w:r>
          </w:p>
        </w:tc>
      </w:tr>
      <w:tr>
        <w:trPr/>
        <w:tc>
          <w:tcPr>
            <w:tcW w:w="2699" w:type="dxa"/>
            <w:tcBorders/>
            <w:vAlign w:val="center"/>
          </w:tcPr>
          <w:p>
            <w:pPr>
              <w:pStyle w:val="TableHeading"/>
              <w:suppressLineNumbers/>
              <w:bidi w:val="0"/>
              <w:spacing w:before="0" w:after="283"/>
              <w:jc w:val="center"/>
              <w:rPr/>
            </w:pPr>
            <w:r>
              <w:rPr/>
              <w:t xml:space="preserve">Tallennettu </w:t>
            </w:r>
          </w:p>
        </w:tc>
        <w:tc>
          <w:tcPr>
            <w:tcW w:w="5381" w:type="dxa"/>
            <w:tcBorders/>
            <w:vAlign w:val="center"/>
          </w:tcPr>
          <w:p>
            <w:pPr>
              <w:pStyle w:val="TableContents"/>
              <w:bidi w:val="0"/>
              <w:spacing w:before="0" w:after="283"/>
              <w:jc w:val="left"/>
              <w:rPr/>
            </w:pPr>
            <w:r>
              <w:rPr/>
              <w:t xml:space="preserve">1959 </w:t>
            </w:r>
          </w:p>
        </w:tc>
        <w:tc>
          <w:tcPr>
            <w:tcW w:w="2125" w:type="dxa"/>
            <w:tcBorders/>
          </w:tcPr>
          <w:p>
            <w:pPr>
              <w:pStyle w:val="TableContents"/>
              <w:bidi w:val="0"/>
              <w:spacing w:before="0" w:after="283"/>
              <w:jc w:val="left"/>
              <w:rPr>
                <w:sz w:val="4"/>
                <w:szCs w:val="4"/>
              </w:rPr>
            </w:pPr>
            <w:r>
              <w:rPr>
                <w:sz w:val="4"/>
                <w:szCs w:val="4"/>
              </w:rPr>
            </w:r>
          </w:p>
        </w:tc>
      </w:tr>
      <w:tr>
        <w:trPr/>
        <w:tc>
          <w:tcPr>
            <w:tcW w:w="2699" w:type="dxa"/>
            <w:tcBorders/>
            <w:vAlign w:val="center"/>
          </w:tcPr>
          <w:p>
            <w:pPr>
              <w:pStyle w:val="TableHeading"/>
              <w:suppressLineNumbers/>
              <w:bidi w:val="0"/>
              <w:spacing w:before="0" w:after="283"/>
              <w:jc w:val="center"/>
              <w:rPr/>
            </w:pPr>
            <w:r>
              <w:rPr/>
              <w:t xml:space="preserve">Genre </w:t>
            </w:r>
          </w:p>
        </w:tc>
        <w:tc>
          <w:tcPr>
            <w:tcW w:w="5381" w:type="dxa"/>
            <w:tcBorders/>
            <w:vAlign w:val="center"/>
          </w:tcPr>
          <w:p>
            <w:pPr>
              <w:pStyle w:val="TableContents"/>
              <w:bidi w:val="0"/>
              <w:spacing w:before="0" w:after="283"/>
              <w:jc w:val="left"/>
              <w:rPr/>
            </w:pPr>
            <w:r>
              <w:rPr/>
              <w:t xml:space="preserve">Pop, vokaalijazz </w:t>
            </w:r>
          </w:p>
        </w:tc>
        <w:tc>
          <w:tcPr>
            <w:tcW w:w="2125" w:type="dxa"/>
            <w:tcBorders/>
          </w:tcPr>
          <w:p>
            <w:pPr>
              <w:pStyle w:val="TableContents"/>
              <w:bidi w:val="0"/>
              <w:spacing w:before="0" w:after="283"/>
              <w:jc w:val="left"/>
              <w:rPr>
                <w:sz w:val="4"/>
                <w:szCs w:val="4"/>
              </w:rPr>
            </w:pPr>
            <w:r>
              <w:rPr>
                <w:sz w:val="4"/>
                <w:szCs w:val="4"/>
              </w:rPr>
            </w:r>
          </w:p>
        </w:tc>
      </w:tr>
      <w:tr>
        <w:trPr/>
        <w:tc>
          <w:tcPr>
            <w:tcW w:w="2699" w:type="dxa"/>
            <w:tcBorders/>
            <w:vAlign w:val="center"/>
          </w:tcPr>
          <w:p>
            <w:pPr>
              <w:pStyle w:val="TableHeading"/>
              <w:suppressLineNumbers/>
              <w:bidi w:val="0"/>
              <w:spacing w:before="0" w:after="283"/>
              <w:jc w:val="center"/>
              <w:rPr/>
            </w:pPr>
            <w:r>
              <w:rPr/>
              <w:t xml:space="preserve">Pituus </w:t>
            </w:r>
          </w:p>
        </w:tc>
        <w:tc>
          <w:tcPr>
            <w:tcW w:w="5381" w:type="dxa"/>
            <w:tcBorders/>
            <w:vAlign w:val="center"/>
          </w:tcPr>
          <w:p>
            <w:pPr>
              <w:pStyle w:val="TableContents"/>
              <w:bidi w:val="0"/>
              <w:spacing w:before="0" w:after="283"/>
              <w:jc w:val="left"/>
              <w:rPr/>
            </w:pPr>
            <w:r>
              <w:rPr/>
              <w:t xml:space="preserve">2: 31 </w:t>
            </w:r>
          </w:p>
        </w:tc>
        <w:tc>
          <w:tcPr>
            <w:tcW w:w="2125" w:type="dxa"/>
            <w:tcBorders/>
          </w:tcPr>
          <w:p>
            <w:pPr>
              <w:pStyle w:val="TableContents"/>
              <w:bidi w:val="0"/>
              <w:spacing w:before="0" w:after="283"/>
              <w:jc w:val="left"/>
              <w:rPr>
                <w:sz w:val="4"/>
                <w:szCs w:val="4"/>
              </w:rPr>
            </w:pPr>
            <w:r>
              <w:rPr>
                <w:sz w:val="4"/>
                <w:szCs w:val="4"/>
              </w:rPr>
            </w:r>
          </w:p>
        </w:tc>
      </w:tr>
      <w:tr>
        <w:trPr/>
        <w:tc>
          <w:tcPr>
            <w:tcW w:w="2699" w:type="dxa"/>
            <w:tcBorders/>
            <w:vAlign w:val="center"/>
          </w:tcPr>
          <w:p>
            <w:pPr>
              <w:pStyle w:val="TableHeading"/>
              <w:suppressLineNumbers/>
              <w:bidi w:val="0"/>
              <w:spacing w:before="0" w:after="283"/>
              <w:jc w:val="center"/>
              <w:rPr/>
            </w:pPr>
            <w:r>
              <w:rPr/>
              <w:t xml:space="preserve">Tarra </w:t>
            </w:r>
          </w:p>
        </w:tc>
        <w:tc>
          <w:tcPr>
            <w:tcW w:w="5381" w:type="dxa"/>
            <w:tcBorders/>
            <w:vAlign w:val="center"/>
          </w:tcPr>
          <w:p>
            <w:pPr>
              <w:pStyle w:val="TableContents"/>
              <w:bidi w:val="0"/>
              <w:spacing w:before="0" w:after="283"/>
              <w:jc w:val="left"/>
              <w:rPr/>
            </w:pPr>
            <w:r>
              <w:rPr/>
              <w:t xml:space="preserve">Mercury Records </w:t>
            </w:r>
          </w:p>
        </w:tc>
        <w:tc>
          <w:tcPr>
            <w:tcW w:w="2125" w:type="dxa"/>
            <w:tcBorders/>
          </w:tcPr>
          <w:p>
            <w:pPr>
              <w:pStyle w:val="TableContents"/>
              <w:bidi w:val="0"/>
              <w:spacing w:before="0" w:after="283"/>
              <w:jc w:val="left"/>
              <w:rPr>
                <w:sz w:val="4"/>
                <w:szCs w:val="4"/>
              </w:rPr>
            </w:pPr>
            <w:r>
              <w:rPr>
                <w:sz w:val="4"/>
                <w:szCs w:val="4"/>
              </w:rPr>
            </w:r>
          </w:p>
        </w:tc>
      </w:tr>
      <w:tr>
        <w:trPr/>
        <w:tc>
          <w:tcPr>
            <w:tcW w:w="2699" w:type="dxa"/>
            <w:tcBorders/>
            <w:vAlign w:val="center"/>
          </w:tcPr>
          <w:p>
            <w:pPr>
              <w:pStyle w:val="TableHeading"/>
              <w:suppressLineNumbers/>
              <w:bidi w:val="0"/>
              <w:spacing w:before="0" w:after="283"/>
              <w:jc w:val="center"/>
              <w:rPr/>
            </w:pPr>
            <w:r>
              <w:rPr/>
              <w:t xml:space="preserve">Lauluntekijä (s) </w:t>
            </w:r>
          </w:p>
        </w:tc>
        <w:tc>
          <w:tcPr>
            <w:tcW w:w="5381" w:type="dxa"/>
            <w:tcBorders/>
            <w:vAlign w:val="center"/>
          </w:tcPr>
          <w:p>
            <w:pPr>
              <w:pStyle w:val="TableContents"/>
              <w:bidi w:val="0"/>
              <w:spacing w:before="0" w:after="283"/>
              <w:jc w:val="left"/>
              <w:rPr/>
            </w:pPr>
            <w:r>
              <w:rPr/>
              <w:t xml:space="preserve">María Grever, Stanley Adams (englanninkieliset sanoitukset) Dinah Washingtonin sinkkujen kronologia </w:t>
            </w:r>
          </w:p>
        </w:tc>
        <w:tc>
          <w:tcPr>
            <w:tcW w:w="2125" w:type="dxa"/>
            <w:tcBorders/>
          </w:tcPr>
          <w:p>
            <w:pPr>
              <w:pStyle w:val="TableContents"/>
              <w:bidi w:val="0"/>
              <w:spacing w:before="0" w:after="283"/>
              <w:jc w:val="left"/>
              <w:rPr>
                <w:sz w:val="4"/>
                <w:szCs w:val="4"/>
              </w:rPr>
            </w:pPr>
            <w:r>
              <w:rPr>
                <w:sz w:val="4"/>
                <w:szCs w:val="4"/>
              </w:rPr>
            </w:r>
          </w:p>
        </w:tc>
      </w:tr>
      <w:tr>
        <w:trPr/>
        <w:tc>
          <w:tcPr>
            <w:tcW w:w="2699" w:type="dxa"/>
            <w:tcBorders/>
            <w:vAlign w:val="center"/>
          </w:tcPr>
          <w:p>
            <w:pPr>
              <w:pStyle w:val="TableContents"/>
              <w:bidi w:val="0"/>
              <w:spacing w:before="0" w:after="283"/>
              <w:jc w:val="left"/>
              <w:rPr/>
            </w:pPr>
            <w:r>
              <w:rPr/>
              <w:t xml:space="preserve">``Make Me a Present of You'' (1958) </w:t>
            </w:r>
          </w:p>
        </w:tc>
        <w:tc>
          <w:tcPr>
            <w:tcW w:w="5381" w:type="dxa"/>
            <w:tcBorders/>
            <w:vAlign w:val="center"/>
          </w:tcPr>
          <w:p>
            <w:pPr>
              <w:pStyle w:val="TableContents"/>
              <w:bidi w:val="0"/>
              <w:spacing w:before="0" w:after="283"/>
              <w:jc w:val="left"/>
              <w:rPr/>
            </w:pPr>
            <w:r>
              <w:rPr/>
              <w:t xml:space="preserve">``What a Diff'rence a Day Makes'' (1959) </w:t>
            </w:r>
          </w:p>
        </w:tc>
        <w:tc>
          <w:tcPr>
            <w:tcW w:w="2125" w:type="dxa"/>
            <w:tcBorders/>
            <w:vAlign w:val="center"/>
          </w:tcPr>
          <w:p>
            <w:pPr>
              <w:pStyle w:val="TableContents"/>
              <w:bidi w:val="0"/>
              <w:spacing w:before="0" w:after="283"/>
              <w:jc w:val="left"/>
              <w:rPr/>
            </w:pPr>
            <w:r>
              <w:rPr/>
              <w:t xml:space="preserve">"Unohtumaton" (1959) </w:t>
            </w:r>
          </w:p>
        </w:tc>
      </w:tr>
    </w:tbl>
    <w:tbl>
      <w:tblPr>
        <w:tblW w:w="10205" w:type="dxa"/>
        <w:jc w:val="left"/>
        <w:tblInd w:w="0" w:type="dxa"/>
        <w:tblLayout w:type="fixed"/>
        <w:tblCellMar>
          <w:top w:w="28" w:type="dxa"/>
          <w:left w:w="28" w:type="dxa"/>
          <w:bottom w:w="28" w:type="dxa"/>
          <w:right w:w="28" w:type="dxa"/>
        </w:tblCellMar>
      </w:tblPr>
      <w:tblGrid>
        <w:gridCol w:w="3670"/>
        <w:gridCol w:w="4090"/>
        <w:gridCol w:w="2445"/>
      </w:tblGrid>
      <w:tr>
        <w:trPr/>
        <w:tc>
          <w:tcPr>
            <w:tcW w:w="3670" w:type="dxa"/>
            <w:tcBorders/>
            <w:vAlign w:val="center"/>
          </w:tcPr>
          <w:p>
            <w:pPr>
              <w:pStyle w:val="TableContents"/>
              <w:bidi w:val="0"/>
              <w:spacing w:before="0" w:after="283"/>
              <w:jc w:val="left"/>
              <w:rPr/>
            </w:pPr>
            <w:r>
              <w:rPr/>
              <w:t xml:space="preserve">``Make Me a Present of You'' (1958) </w:t>
            </w:r>
          </w:p>
        </w:tc>
        <w:tc>
          <w:tcPr>
            <w:tcW w:w="4090" w:type="dxa"/>
            <w:tcBorders/>
            <w:vAlign w:val="center"/>
          </w:tcPr>
          <w:p>
            <w:pPr>
              <w:pStyle w:val="TableContents"/>
              <w:bidi w:val="0"/>
              <w:spacing w:before="0" w:after="283"/>
              <w:jc w:val="left"/>
              <w:rPr/>
            </w:pPr>
            <w:r>
              <w:rPr/>
              <w:t xml:space="preserve">``What a Diff'rence a Day Makes'' (1959) </w:t>
            </w:r>
          </w:p>
        </w:tc>
        <w:tc>
          <w:tcPr>
            <w:tcW w:w="2445" w:type="dxa"/>
            <w:tcBorders/>
            <w:vAlign w:val="center"/>
          </w:tcPr>
          <w:p>
            <w:pPr>
              <w:pStyle w:val="TableContents"/>
              <w:bidi w:val="0"/>
              <w:spacing w:before="0" w:after="283"/>
              <w:jc w:val="left"/>
              <w:rPr/>
            </w:pPr>
            <w:r>
              <w:rPr/>
              <w:t xml:space="preserve">"Unohtumaton" (1959)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kirjasi ylös, mitä eroa päivällä on</w:t>
      </w:r>
    </w:p>
    <w:p>
      <w:pPr>
        <w:pStyle w:val="TextBody"/>
        <w:bidi w:val="0"/>
        <w:jc w:val="left"/>
        <w:rPr>
          <w:b/>
          <w:u w:val="single"/>
          <w:shd w:val="clear" w:fill="FFFF00"/>
        </w:rPr>
      </w:pPr>
      <w:r>
        <w:rPr>
          <w:b/>
          <w:u w:val="single"/>
          <w:shd w:val="clear" w:fill="FFFF00"/>
        </w:rPr>
        <w:t xml:space="preserve">Asiakirjan numero 29876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Tämän kaavan mukaan </w:t>
      </w:r>
      <w:r>
        <w:rPr>
          <w:color w:val="DCDCDC"/>
        </w:rPr>
        <w:t xml:space="preserve">ekvivalentti energia (E) voidaan laskea kertomalla massa (m) valonnopeudella (c = noin 7008300000000000000 ♠ 3 × 10 m / s) neliöllä</w:t>
      </w:r>
      <w:r>
        <w:rPr/>
        <w:t xml:space="preserve">. Vastaavasti kaikella, jolla on energiaa, on vastaava massa m, joka saadaan jakamalla sen energia E ja valonnopeus c2 neliöllä. Koska valonnopeus on hyvin suuri luku jokapäiväisissä yksiköissä, kaava merkitsee, että jopa jokapäiväisellä levossa olevalla esineellä, jonka massa on vaatimaton, on hyvin suuri määrä energiaa. Kemialliset, ydinenergia- ja muut energiamuunnokset voivat aiheuttaa sen, että järjestelmä menettää osan energiasisällöstään (ja siten myös osan vastaavasta massasta), jolloin se vapautuu esimerkiksi valon säteilyenergiana tai lämpöenergiana.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e on yhtä kuin mc neliö?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massaltaan m kappaleen kokonaisenergia 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Fysiikassa massa-energia-ekvivalenssi tarkoittaa, että kaikella, jolla on massaa, on vastaava määrä energiaa ja päinvastoin, ja nämä perussuureet liittyvät suoraan toisiinsa </w:t>
      </w:r>
      <w:r>
        <w:rPr>
          <w:color w:val="A9A9A9"/>
        </w:rPr>
        <w:t xml:space="preserve">Albert </w:t>
      </w:r>
      <w:r>
        <w:rPr/>
        <w:t xml:space="preserve">Einsteinin kuuluisan kaavan </w:t>
      </w:r>
      <w:r>
        <w:rPr/>
        <w:t xml:space="preserve">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osoitti, että massa ja energia liittyvät toisiinsa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Massan ja energian ekvivalenssi syntyi alun perin erityisestä suhteellisuusteoriasta Henri Poincarén kuvaamana paradoksina. Einstein esitti sen 21. marraskuuta 1905 kirjoituksessaan "Riippuuko kappaleen inertia sen energiasisällöstä?", joka oli yksi hänen Annus Mirabilis (Ihmeellinen vuosi) -kirjoituksistaan. </w:t>
      </w:r>
      <w:r>
        <w:rPr>
          <w:color w:val="A9A9A9"/>
        </w:rPr>
        <w:t xml:space="preserve">Einstein </w:t>
      </w:r>
      <w:r>
        <w:rPr/>
        <w:t xml:space="preserve">oli ensimmäinen, joka ehdotti, että massan ja energian vastaavuus on yleinen periaate ja seurausta avaruuden ja ajan symmetriasta.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teorian massan ja energian ekvivalenssista...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ehdotti, että massa ja energia ovat itse asiassa sama asia -</w:t>
      </w:r>
    </w:p>
    <w:p>
      <w:pPr>
        <w:pStyle w:val="TextBody"/>
        <w:bidi w:val="0"/>
        <w:jc w:val="left"/>
        <w:rPr>
          <w:b/>
          <w:u w:val="single"/>
          <w:shd w:val="clear" w:fill="FFFF00"/>
        </w:rPr>
      </w:pPr>
      <w:r>
        <w:rPr>
          <w:b/>
          <w:u w:val="single"/>
          <w:shd w:val="clear" w:fill="FFFF00"/>
        </w:rPr>
        <w:t xml:space="preserve">Asiakirjan numero 29877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on kirjoittanut </w:t>
      </w:r>
      <w:r>
        <w:rPr>
          <w:color w:val="A9A9A9"/>
        </w:rPr>
        <w:t xml:space="preserve">Sam Dees </w:t>
      </w:r>
      <w:r>
        <w:rPr/>
        <w:t xml:space="preserve">ja tuottanut Larry Graham.</w:t>
      </w:r>
      <w:r>
        <w:rPr/>
        <w:t xml:space="preserve"> Sitä käytettiin elokuvassa Nutty Professor II: The Klumps.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one in a million</w:t>
      </w:r>
    </w:p>
    <w:p>
      <w:pPr>
        <w:pStyle w:val="TextBody"/>
        <w:bidi w:val="0"/>
        <w:jc w:val="left"/>
        <w:rPr>
          <w:b/>
          <w:u w:val="single"/>
          <w:shd w:val="clear" w:fill="FFFF00"/>
        </w:rPr>
      </w:pPr>
      <w:r>
        <w:rPr>
          <w:b/>
          <w:u w:val="single"/>
          <w:shd w:val="clear" w:fill="FFFF00"/>
        </w:rPr>
        <w:t xml:space="preserve">Asiakirjan numero 29878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Kaitlin Willow Olson </w:t>
      </w:r>
      <w:r>
        <w:rPr/>
        <w:t xml:space="preserve">(s. 18. elokuuta 1975) on yhdysvaltalainen näyttelijä ja koomikko. Hän aloitti uransa Kalifornian Los Angelesissa sijaitsevassa improvisaatioryhmässä Groundlings, ja hänellä oli pieniä rooleja useissa televisiosarjoissa, ennen kuin hänet valittiin Deandra ``Sweet Dee'' Reynoldsiksi FX:n mustaan komediasarjaan It's Always Sunny in Philadelphia vuonna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d:tä it's always sunny -ohjelmassa.</w:t>
      </w:r>
    </w:p>
    <w:p>
      <w:pPr>
        <w:pStyle w:val="TextBody"/>
        <w:bidi w:val="0"/>
        <w:jc w:val="left"/>
        <w:rPr>
          <w:b/>
          <w:u w:val="single"/>
          <w:shd w:val="clear" w:fill="FFFF00"/>
        </w:rPr>
      </w:pPr>
      <w:r>
        <w:rPr>
          <w:b/>
          <w:u w:val="single"/>
          <w:shd w:val="clear" w:fill="FFFF00"/>
        </w:rPr>
        <w:t xml:space="preserve">Asiakirjan numero 29879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ydinkuoren malli on ollut olemassa 1960-luvulta lähtien, tällaisten superraskaiden, suhteellisen stabiilien nuklidien olemassaoloa ei ole pystytty osoittamaan. Kuten muitakaan superraskaita alkuaineita, vakauden saarekkeella olevia nuklideja ei ole koskaan löydetty luonnosta, joten ne on luotava keinotekoisesti ydinreaktiossa, jotta niitä voitaisiin tutkia. </w:t>
      </w:r>
      <w:r>
        <w:rPr>
          <w:color w:val="A9A9A9"/>
        </w:rPr>
        <w:t xml:space="preserve">Tutkijat eivät kuitenkaan ole löytäneet keinoa tällaisen reaktion toteuttamiseen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yksi tapa, jolla vakauden käsite näkyy kemiassa?</w:t>
      </w:r>
    </w:p>
    <w:p>
      <w:pPr>
        <w:pStyle w:val="TextBody"/>
        <w:bidi w:val="0"/>
        <w:jc w:val="left"/>
        <w:rPr>
          <w:b/>
          <w:u w:val="single"/>
          <w:shd w:val="clear" w:fill="FFFF00"/>
        </w:rPr>
      </w:pPr>
      <w:r>
        <w:rPr>
          <w:b/>
          <w:u w:val="single"/>
          <w:shd w:val="clear" w:fill="FFFF00"/>
        </w:rPr>
        <w:t xml:space="preserve">Asiakirjan numero 29880</w:t>
      </w:r>
    </w:p>
    <w:p>
      <w:pPr>
        <w:pStyle w:val="TextBody"/>
        <w:bidi w:val="0"/>
        <w:jc w:val="left"/>
        <w:rPr>
          <w:b/>
          <w:shd w:val="clear" w:fill="FFFF00"/>
        </w:rPr>
      </w:pPr>
      <w:r>
        <w:rPr>
          <w:b/>
          <w:shd w:val="clear" w:fill="FFFF00"/>
        </w:rPr>
        <w:t xml:space="preserve">Tekstin numero 0</w:t>
      </w:r>
    </w:p>
    <w:tbl>
      <w:tblPr>
        <w:tblW w:w="7805" w:type="dxa"/>
        <w:jc w:val="left"/>
        <w:tblInd w:w="0" w:type="dxa"/>
        <w:tblLayout w:type="fixed"/>
        <w:tblCellMar>
          <w:top w:w="28" w:type="dxa"/>
          <w:left w:w="28" w:type="dxa"/>
          <w:bottom w:w="28" w:type="dxa"/>
          <w:right w:w="28" w:type="dxa"/>
        </w:tblCellMar>
      </w:tblPr>
      <w:tblGrid>
        <w:gridCol w:w="1246"/>
        <w:gridCol w:w="3121"/>
        <w:gridCol w:w="1411"/>
        <w:gridCol w:w="1021"/>
        <w:gridCol w:w="1006"/>
      </w:tblGrid>
      <w:tr>
        <w:trPr/>
        <w:tc>
          <w:tcPr>
            <w:tcW w:w="1246" w:type="dxa"/>
            <w:tcBorders/>
            <w:vAlign w:val="center"/>
          </w:tcPr>
          <w:p>
            <w:pPr>
              <w:pStyle w:val="TableHeading"/>
              <w:suppressLineNumbers/>
              <w:bidi w:val="0"/>
              <w:spacing w:before="0" w:after="283"/>
              <w:jc w:val="center"/>
              <w:rPr/>
            </w:pPr>
            <w:r>
              <w:rPr/>
              <w:t xml:space="preserve">Mitali </w:t>
            </w:r>
          </w:p>
        </w:tc>
        <w:tc>
          <w:tcPr>
            <w:tcW w:w="3121" w:type="dxa"/>
            <w:tcBorders/>
            <w:vAlign w:val="center"/>
          </w:tcPr>
          <w:p>
            <w:pPr>
              <w:pStyle w:val="TableHeading"/>
              <w:suppressLineNumbers/>
              <w:bidi w:val="0"/>
              <w:spacing w:before="0" w:after="283"/>
              <w:jc w:val="center"/>
              <w:rPr/>
            </w:pPr>
            <w:r>
              <w:rPr/>
              <w:t xml:space="preserve">Nimi </w:t>
            </w:r>
          </w:p>
        </w:tc>
        <w:tc>
          <w:tcPr>
            <w:tcW w:w="1411" w:type="dxa"/>
            <w:tcBorders/>
            <w:vAlign w:val="center"/>
          </w:tcPr>
          <w:p>
            <w:pPr>
              <w:pStyle w:val="TableHeading"/>
              <w:suppressLineNumbers/>
              <w:bidi w:val="0"/>
              <w:spacing w:before="0" w:after="283"/>
              <w:jc w:val="center"/>
              <w:rPr/>
            </w:pPr>
            <w:r>
              <w:rPr/>
              <w:t xml:space="preserve">Urheilu </w:t>
            </w:r>
          </w:p>
        </w:tc>
        <w:tc>
          <w:tcPr>
            <w:tcW w:w="1021" w:type="dxa"/>
            <w:tcBorders/>
            <w:vAlign w:val="center"/>
          </w:tcPr>
          <w:p>
            <w:pPr>
              <w:pStyle w:val="TableHeading"/>
              <w:suppressLineNumbers/>
              <w:bidi w:val="0"/>
              <w:spacing w:before="0" w:after="283"/>
              <w:jc w:val="center"/>
              <w:rPr/>
            </w:pPr>
            <w:r>
              <w:rPr/>
              <w:t xml:space="preserve">Tapahtuma </w:t>
            </w:r>
          </w:p>
        </w:tc>
        <w:tc>
          <w:tcPr>
            <w:tcW w:w="1006" w:type="dxa"/>
            <w:tcBorders/>
            <w:vAlign w:val="center"/>
          </w:tcPr>
          <w:p>
            <w:pPr>
              <w:pStyle w:val="TableHeading"/>
              <w:suppressLineNumbers/>
              <w:bidi w:val="0"/>
              <w:spacing w:before="0" w:after="283"/>
              <w:jc w:val="center"/>
              <w:rPr/>
            </w:pPr>
            <w:r>
              <w:rPr/>
              <w:t xml:space="preserve">Päivämäärä </w:t>
            </w:r>
          </w:p>
        </w:tc>
      </w:tr>
      <w:tr>
        <w:trPr/>
        <w:tc>
          <w:tcPr>
            <w:tcW w:w="1246" w:type="dxa"/>
            <w:tcBorders/>
            <w:vAlign w:val="center"/>
          </w:tcPr>
          <w:p>
            <w:pPr>
              <w:pStyle w:val="TableContents"/>
              <w:bidi w:val="0"/>
              <w:spacing w:before="0" w:after="283"/>
              <w:jc w:val="left"/>
              <w:rPr/>
            </w:pPr>
            <w:r>
              <w:rPr/>
              <w:t xml:space="preserve">01! Kulta </w:t>
            </w:r>
          </w:p>
        </w:tc>
        <w:tc>
          <w:tcPr>
            <w:tcW w:w="3121" w:type="dxa"/>
            <w:tcBorders/>
            <w:vAlign w:val="center"/>
          </w:tcPr>
          <w:p>
            <w:pPr>
              <w:pStyle w:val="TableContents"/>
              <w:bidi w:val="0"/>
              <w:spacing w:before="0" w:after="283"/>
              <w:jc w:val="left"/>
              <w:rPr/>
            </w:pPr>
            <w:r>
              <w:rPr>
                <w:color w:val="A9A9A9"/>
              </w:rPr>
              <w:t xml:space="preserve">Muhammad Inam </w:t>
            </w:r>
          </w:p>
        </w:tc>
        <w:tc>
          <w:tcPr>
            <w:tcW w:w="1411" w:type="dxa"/>
            <w:tcBorders/>
            <w:vAlign w:val="center"/>
          </w:tcPr>
          <w:p>
            <w:pPr>
              <w:pStyle w:val="TableContents"/>
              <w:bidi w:val="0"/>
              <w:spacing w:before="0" w:after="283"/>
              <w:jc w:val="left"/>
              <w:rPr/>
            </w:pPr>
            <w:r>
              <w:rPr/>
              <w:t xml:space="preserve">Paini </w:t>
            </w:r>
          </w:p>
        </w:tc>
        <w:tc>
          <w:tcPr>
            <w:tcW w:w="1021" w:type="dxa"/>
            <w:tcBorders/>
            <w:vAlign w:val="center"/>
          </w:tcPr>
          <w:p>
            <w:pPr>
              <w:pStyle w:val="TableContents"/>
              <w:bidi w:val="0"/>
              <w:spacing w:before="0" w:after="283"/>
              <w:jc w:val="left"/>
              <w:rPr/>
            </w:pPr>
            <w:r>
              <w:rPr/>
              <w:t xml:space="preserve">86 kg </w:t>
            </w:r>
          </w:p>
        </w:tc>
        <w:tc>
          <w:tcPr>
            <w:tcW w:w="1006" w:type="dxa"/>
            <w:tcBorders/>
            <w:vAlign w:val="center"/>
          </w:tcPr>
          <w:p>
            <w:pPr>
              <w:pStyle w:val="TableContents"/>
              <w:bidi w:val="0"/>
              <w:spacing w:before="0" w:after="283"/>
              <w:jc w:val="left"/>
              <w:rPr/>
            </w:pPr>
            <w:r>
              <w:rPr/>
              <w:t xml:space="preserve">14. huhtikuuta </w:t>
            </w:r>
          </w:p>
        </w:tc>
      </w:tr>
      <w:tr>
        <w:trPr/>
        <w:tc>
          <w:tcPr>
            <w:tcW w:w="1246" w:type="dxa"/>
            <w:tcBorders/>
            <w:vAlign w:val="center"/>
          </w:tcPr>
          <w:p>
            <w:pPr>
              <w:pStyle w:val="TableContents"/>
              <w:bidi w:val="0"/>
              <w:spacing w:before="0" w:after="283"/>
              <w:jc w:val="left"/>
              <w:rPr/>
            </w:pPr>
            <w:r>
              <w:rPr/>
              <w:t xml:space="preserve">03! Pronssi </w:t>
            </w:r>
          </w:p>
        </w:tc>
        <w:tc>
          <w:tcPr>
            <w:tcW w:w="3121" w:type="dxa"/>
            <w:tcBorders/>
            <w:vAlign w:val="center"/>
          </w:tcPr>
          <w:p>
            <w:pPr>
              <w:pStyle w:val="TableContents"/>
              <w:bidi w:val="0"/>
              <w:spacing w:before="0" w:after="283"/>
              <w:jc w:val="left"/>
              <w:rPr/>
            </w:pPr>
            <w:r>
              <w:rPr/>
              <w:t xml:space="preserve">Talha Talib </w:t>
            </w:r>
          </w:p>
        </w:tc>
        <w:tc>
          <w:tcPr>
            <w:tcW w:w="1411" w:type="dxa"/>
            <w:tcBorders/>
            <w:vAlign w:val="center"/>
          </w:tcPr>
          <w:p>
            <w:pPr>
              <w:pStyle w:val="TableContents"/>
              <w:bidi w:val="0"/>
              <w:spacing w:before="0" w:after="283"/>
              <w:jc w:val="left"/>
              <w:rPr/>
            </w:pPr>
            <w:r>
              <w:rPr/>
              <w:t xml:space="preserve">Painonnosto </w:t>
            </w:r>
          </w:p>
        </w:tc>
        <w:tc>
          <w:tcPr>
            <w:tcW w:w="1021" w:type="dxa"/>
            <w:tcBorders/>
            <w:vAlign w:val="center"/>
          </w:tcPr>
          <w:p>
            <w:pPr>
              <w:pStyle w:val="TableContents"/>
              <w:bidi w:val="0"/>
              <w:spacing w:before="0" w:after="283"/>
              <w:jc w:val="left"/>
              <w:rPr/>
            </w:pPr>
            <w:r>
              <w:rPr/>
              <w:t xml:space="preserve">62 kg </w:t>
            </w:r>
          </w:p>
        </w:tc>
        <w:tc>
          <w:tcPr>
            <w:tcW w:w="1006" w:type="dxa"/>
            <w:tcBorders/>
            <w:vAlign w:val="center"/>
          </w:tcPr>
          <w:p>
            <w:pPr>
              <w:pStyle w:val="TableContents"/>
              <w:bidi w:val="0"/>
              <w:spacing w:before="0" w:after="283"/>
              <w:jc w:val="left"/>
              <w:rPr/>
            </w:pPr>
            <w:r>
              <w:rPr/>
              <w:t xml:space="preserve">5. huhtikuuta </w:t>
            </w:r>
          </w:p>
        </w:tc>
      </w:tr>
      <w:tr>
        <w:trPr/>
        <w:tc>
          <w:tcPr>
            <w:tcW w:w="1246" w:type="dxa"/>
            <w:tcBorders/>
            <w:vAlign w:val="center"/>
          </w:tcPr>
          <w:p>
            <w:pPr>
              <w:pStyle w:val="TableContents"/>
              <w:bidi w:val="0"/>
              <w:spacing w:before="0" w:after="283"/>
              <w:jc w:val="left"/>
              <w:rPr/>
            </w:pPr>
            <w:r>
              <w:rPr/>
              <w:t xml:space="preserve">03! Pronssi </w:t>
            </w:r>
          </w:p>
        </w:tc>
        <w:tc>
          <w:tcPr>
            <w:tcW w:w="3121" w:type="dxa"/>
            <w:tcBorders/>
            <w:vAlign w:val="center"/>
          </w:tcPr>
          <w:p>
            <w:pPr>
              <w:pStyle w:val="TableContents"/>
              <w:bidi w:val="0"/>
              <w:spacing w:before="0" w:after="283"/>
              <w:jc w:val="left"/>
              <w:rPr/>
            </w:pPr>
            <w:r>
              <w:rPr/>
              <w:t xml:space="preserve">Muhammad Nooh Dastgir Butt </w:t>
            </w:r>
          </w:p>
        </w:tc>
        <w:tc>
          <w:tcPr>
            <w:tcW w:w="1411" w:type="dxa"/>
            <w:tcBorders/>
            <w:vAlign w:val="center"/>
          </w:tcPr>
          <w:p>
            <w:pPr>
              <w:pStyle w:val="TableContents"/>
              <w:bidi w:val="0"/>
              <w:spacing w:before="0" w:after="283"/>
              <w:jc w:val="left"/>
              <w:rPr/>
            </w:pPr>
            <w:r>
              <w:rPr/>
              <w:t xml:space="preserve">Painonnosto </w:t>
            </w:r>
          </w:p>
        </w:tc>
        <w:tc>
          <w:tcPr>
            <w:tcW w:w="1021" w:type="dxa"/>
            <w:tcBorders/>
            <w:vAlign w:val="center"/>
          </w:tcPr>
          <w:p>
            <w:pPr>
              <w:pStyle w:val="TableContents"/>
              <w:bidi w:val="0"/>
              <w:spacing w:before="0" w:after="283"/>
              <w:jc w:val="left"/>
              <w:rPr/>
            </w:pPr>
            <w:r>
              <w:rPr/>
              <w:t xml:space="preserve">+ 105 kg </w:t>
            </w:r>
          </w:p>
        </w:tc>
        <w:tc>
          <w:tcPr>
            <w:tcW w:w="1006" w:type="dxa"/>
            <w:tcBorders/>
            <w:vAlign w:val="center"/>
          </w:tcPr>
          <w:p>
            <w:pPr>
              <w:pStyle w:val="TableContents"/>
              <w:bidi w:val="0"/>
              <w:spacing w:before="0" w:after="283"/>
              <w:jc w:val="left"/>
              <w:rPr/>
            </w:pPr>
            <w:r>
              <w:rPr/>
              <w:t xml:space="preserve">9. huhtikuuta </w:t>
            </w:r>
          </w:p>
        </w:tc>
      </w:tr>
      <w:tr>
        <w:trPr/>
        <w:tc>
          <w:tcPr>
            <w:tcW w:w="1246" w:type="dxa"/>
            <w:tcBorders/>
            <w:vAlign w:val="center"/>
          </w:tcPr>
          <w:p>
            <w:pPr>
              <w:pStyle w:val="TableContents"/>
              <w:bidi w:val="0"/>
              <w:spacing w:before="0" w:after="283"/>
              <w:jc w:val="left"/>
              <w:rPr/>
            </w:pPr>
            <w:r>
              <w:rPr/>
              <w:t xml:space="preserve">03! Pronssi </w:t>
            </w:r>
          </w:p>
        </w:tc>
        <w:tc>
          <w:tcPr>
            <w:tcW w:w="3121" w:type="dxa"/>
            <w:tcBorders/>
            <w:vAlign w:val="center"/>
          </w:tcPr>
          <w:p>
            <w:pPr>
              <w:pStyle w:val="TableContents"/>
              <w:bidi w:val="0"/>
              <w:spacing w:before="0" w:after="283"/>
              <w:jc w:val="left"/>
              <w:rPr/>
            </w:pPr>
            <w:r>
              <w:rPr/>
              <w:t xml:space="preserve">Muhammad Bilal </w:t>
            </w:r>
          </w:p>
        </w:tc>
        <w:tc>
          <w:tcPr>
            <w:tcW w:w="1411" w:type="dxa"/>
            <w:tcBorders/>
            <w:vAlign w:val="center"/>
          </w:tcPr>
          <w:p>
            <w:pPr>
              <w:pStyle w:val="TableContents"/>
              <w:bidi w:val="0"/>
              <w:spacing w:before="0" w:after="283"/>
              <w:jc w:val="left"/>
              <w:rPr/>
            </w:pPr>
            <w:r>
              <w:rPr/>
              <w:t xml:space="preserve">Paini </w:t>
            </w:r>
          </w:p>
        </w:tc>
        <w:tc>
          <w:tcPr>
            <w:tcW w:w="1021" w:type="dxa"/>
            <w:tcBorders/>
            <w:vAlign w:val="center"/>
          </w:tcPr>
          <w:p>
            <w:pPr>
              <w:pStyle w:val="TableContents"/>
              <w:bidi w:val="0"/>
              <w:spacing w:before="0" w:after="283"/>
              <w:jc w:val="left"/>
              <w:rPr/>
            </w:pPr>
            <w:r>
              <w:rPr/>
              <w:t xml:space="preserve">57 kg </w:t>
            </w:r>
          </w:p>
        </w:tc>
        <w:tc>
          <w:tcPr>
            <w:tcW w:w="1006" w:type="dxa"/>
            <w:tcBorders/>
            <w:vAlign w:val="center"/>
          </w:tcPr>
          <w:p>
            <w:pPr>
              <w:pStyle w:val="TableContents"/>
              <w:bidi w:val="0"/>
              <w:spacing w:before="0" w:after="283"/>
              <w:jc w:val="left"/>
              <w:rPr/>
            </w:pPr>
            <w:r>
              <w:rPr/>
              <w:t xml:space="preserve">12. huhtikuuta </w:t>
            </w:r>
          </w:p>
        </w:tc>
      </w:tr>
      <w:tr>
        <w:trPr/>
        <w:tc>
          <w:tcPr>
            <w:tcW w:w="1246" w:type="dxa"/>
            <w:tcBorders/>
            <w:vAlign w:val="center"/>
          </w:tcPr>
          <w:p>
            <w:pPr>
              <w:pStyle w:val="TableContents"/>
              <w:bidi w:val="0"/>
              <w:spacing w:before="0" w:after="283"/>
              <w:jc w:val="left"/>
              <w:rPr/>
            </w:pPr>
            <w:r>
              <w:rPr/>
              <w:t xml:space="preserve">03! Pronssi </w:t>
            </w:r>
          </w:p>
        </w:tc>
        <w:tc>
          <w:tcPr>
            <w:tcW w:w="3121" w:type="dxa"/>
            <w:tcBorders/>
            <w:vAlign w:val="center"/>
          </w:tcPr>
          <w:p>
            <w:pPr>
              <w:pStyle w:val="TableContents"/>
              <w:bidi w:val="0"/>
              <w:spacing w:before="0" w:after="283"/>
              <w:jc w:val="left"/>
              <w:rPr/>
            </w:pPr>
            <w:r>
              <w:rPr/>
              <w:t xml:space="preserve">Tayab Raza </w:t>
            </w:r>
          </w:p>
        </w:tc>
        <w:tc>
          <w:tcPr>
            <w:tcW w:w="1411" w:type="dxa"/>
            <w:tcBorders/>
            <w:vAlign w:val="center"/>
          </w:tcPr>
          <w:p>
            <w:pPr>
              <w:pStyle w:val="TableContents"/>
              <w:bidi w:val="0"/>
              <w:spacing w:before="0" w:after="283"/>
              <w:jc w:val="left"/>
              <w:rPr/>
            </w:pPr>
            <w:r>
              <w:rPr/>
              <w:t xml:space="preserve">Paini </w:t>
            </w:r>
          </w:p>
        </w:tc>
        <w:tc>
          <w:tcPr>
            <w:tcW w:w="1021" w:type="dxa"/>
            <w:tcBorders/>
            <w:vAlign w:val="center"/>
          </w:tcPr>
          <w:p>
            <w:pPr>
              <w:pStyle w:val="TableContents"/>
              <w:bidi w:val="0"/>
              <w:spacing w:before="0" w:after="283"/>
              <w:jc w:val="left"/>
              <w:rPr/>
            </w:pPr>
            <w:r>
              <w:rPr/>
              <w:t xml:space="preserve">125 kg </w:t>
            </w:r>
          </w:p>
        </w:tc>
        <w:tc>
          <w:tcPr>
            <w:tcW w:w="1006" w:type="dxa"/>
            <w:tcBorders/>
            <w:vAlign w:val="center"/>
          </w:tcPr>
          <w:p>
            <w:pPr>
              <w:pStyle w:val="TableContents"/>
              <w:bidi w:val="0"/>
              <w:spacing w:before="0" w:after="283"/>
              <w:jc w:val="left"/>
              <w:rPr/>
            </w:pPr>
            <w:r>
              <w:rPr/>
              <w:t xml:space="preserve">14. huhtikuuta </w:t>
            </w:r>
          </w:p>
        </w:tc>
      </w:tr>
    </w:tbl>
    <w:p>
      <w:pPr>
        <w:pStyle w:val="TextBody"/>
        <w:bidi w:val="0"/>
        <w:spacing w:before="0" w:after="0"/>
        <w:jc w:val="left"/>
        <w:rPr/>
      </w:pPr>
      <w:r>
        <w:rPr/>
        <w:t xml:space="preserve">Mitalit urheilulajeittain </w:t>
      </w:r>
    </w:p>
    <w:tbl>
      <w:tblPr>
        <w:tblW w:w="3575" w:type="dxa"/>
        <w:jc w:val="left"/>
        <w:tblInd w:w="0" w:type="dxa"/>
        <w:tblLayout w:type="fixed"/>
        <w:tblCellMar>
          <w:top w:w="28" w:type="dxa"/>
          <w:left w:w="28" w:type="dxa"/>
          <w:bottom w:w="28" w:type="dxa"/>
          <w:right w:w="28" w:type="dxa"/>
        </w:tblCellMar>
      </w:tblPr>
      <w:tblGrid>
        <w:gridCol w:w="1426"/>
        <w:gridCol w:w="481"/>
        <w:gridCol w:w="481"/>
        <w:gridCol w:w="481"/>
        <w:gridCol w:w="706"/>
      </w:tblGrid>
      <w:tr>
        <w:trPr/>
        <w:tc>
          <w:tcPr>
            <w:tcW w:w="1426" w:type="dxa"/>
            <w:tcBorders/>
            <w:vAlign w:val="center"/>
          </w:tcPr>
          <w:p>
            <w:pPr>
              <w:pStyle w:val="TableContents"/>
              <w:bidi w:val="0"/>
              <w:spacing w:before="0" w:after="283"/>
              <w:jc w:val="left"/>
              <w:rPr/>
            </w:pPr>
            <w:r>
              <w:rPr/>
              <w:t xml:space="preserve">Urheilu </w:t>
            </w:r>
          </w:p>
        </w:tc>
        <w:tc>
          <w:tcPr>
            <w:tcW w:w="481" w:type="dxa"/>
            <w:tcBorders/>
            <w:vAlign w:val="center"/>
          </w:tcPr>
          <w:p>
            <w:pPr>
              <w:pStyle w:val="TableContents"/>
              <w:bidi w:val="0"/>
              <w:spacing w:before="0" w:after="283"/>
              <w:jc w:val="left"/>
              <w:rPr/>
            </w:pPr>
            <w:r>
              <w:rPr/>
              <w:t xml:space="preserve">01! </w:t>
            </w:r>
          </w:p>
        </w:tc>
        <w:tc>
          <w:tcPr>
            <w:tcW w:w="481" w:type="dxa"/>
            <w:tcBorders/>
            <w:vAlign w:val="center"/>
          </w:tcPr>
          <w:p>
            <w:pPr>
              <w:pStyle w:val="TableContents"/>
              <w:bidi w:val="0"/>
              <w:spacing w:before="0" w:after="283"/>
              <w:jc w:val="left"/>
              <w:rPr/>
            </w:pPr>
            <w:r>
              <w:rPr/>
              <w:t xml:space="preserve">02! </w:t>
            </w:r>
          </w:p>
        </w:tc>
        <w:tc>
          <w:tcPr>
            <w:tcW w:w="481" w:type="dxa"/>
            <w:tcBorders/>
            <w:vAlign w:val="center"/>
          </w:tcPr>
          <w:p>
            <w:pPr>
              <w:pStyle w:val="TableContents"/>
              <w:bidi w:val="0"/>
              <w:spacing w:before="0" w:after="283"/>
              <w:jc w:val="left"/>
              <w:rPr/>
            </w:pPr>
            <w:r>
              <w:rPr/>
              <w:t xml:space="preserve">03! </w:t>
            </w:r>
          </w:p>
        </w:tc>
        <w:tc>
          <w:tcPr>
            <w:tcW w:w="706" w:type="dxa"/>
            <w:tcBorders/>
            <w:vAlign w:val="center"/>
          </w:tcPr>
          <w:p>
            <w:pPr>
              <w:pStyle w:val="TableContents"/>
              <w:bidi w:val="0"/>
              <w:spacing w:before="0" w:after="283"/>
              <w:jc w:val="left"/>
              <w:rPr/>
            </w:pPr>
            <w:r>
              <w:rPr/>
              <w:t xml:space="preserve">Yhteensä </w:t>
            </w:r>
          </w:p>
        </w:tc>
      </w:tr>
      <w:tr>
        <w:trPr/>
        <w:tc>
          <w:tcPr>
            <w:tcW w:w="1426" w:type="dxa"/>
            <w:tcBorders/>
            <w:vAlign w:val="center"/>
          </w:tcPr>
          <w:p>
            <w:pPr>
              <w:pStyle w:val="TableContents"/>
              <w:bidi w:val="0"/>
              <w:spacing w:before="0" w:after="283"/>
              <w:jc w:val="left"/>
              <w:rPr/>
            </w:pPr>
            <w:r>
              <w:rPr/>
              <w:t xml:space="preserve">Painonnosto </w:t>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Paini </w:t>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Heading"/>
              <w:suppressLineNumbers/>
              <w:bidi w:val="0"/>
              <w:spacing w:before="0" w:after="283"/>
              <w:jc w:val="center"/>
              <w:rPr/>
            </w:pPr>
            <w:r>
              <w:rPr/>
              <w:t xml:space="preserve">Yhteensä </w:t>
            </w:r>
          </w:p>
        </w:tc>
        <w:tc>
          <w:tcPr>
            <w:tcW w:w="481" w:type="dxa"/>
            <w:tcBorders/>
            <w:vAlign w:val="center"/>
          </w:tcPr>
          <w:p>
            <w:pPr>
              <w:pStyle w:val="TableHeading"/>
              <w:bidi w:val="0"/>
              <w:spacing w:before="0" w:after="283"/>
              <w:rPr>
                <w:sz w:val="4"/>
                <w:szCs w:val="4"/>
              </w:rPr>
            </w:pPr>
            <w:r>
              <w:rPr>
                <w:sz w:val="4"/>
                <w:szCs w:val="4"/>
              </w:rPr>
            </w:r>
          </w:p>
        </w:tc>
        <w:tc>
          <w:tcPr>
            <w:tcW w:w="481" w:type="dxa"/>
            <w:tcBorders/>
            <w:vAlign w:val="center"/>
          </w:tcPr>
          <w:p>
            <w:pPr>
              <w:pStyle w:val="TableHeading"/>
              <w:suppressLineNumbers/>
              <w:bidi w:val="0"/>
              <w:spacing w:before="0" w:after="283"/>
              <w:jc w:val="center"/>
              <w:rPr/>
            </w:pPr>
            <w:r>
              <w:rPr/>
              <w:t xml:space="preserve">0 </w:t>
            </w:r>
          </w:p>
        </w:tc>
        <w:tc>
          <w:tcPr>
            <w:tcW w:w="481" w:type="dxa"/>
            <w:tcBorders/>
            <w:vAlign w:val="center"/>
          </w:tcPr>
          <w:p>
            <w:pPr>
              <w:pStyle w:val="TableHeading"/>
              <w:bidi w:val="0"/>
              <w:spacing w:before="0" w:after="283"/>
              <w:rPr>
                <w:sz w:val="4"/>
                <w:szCs w:val="4"/>
              </w:rPr>
            </w:pPr>
            <w:r>
              <w:rPr>
                <w:sz w:val="4"/>
                <w:szCs w:val="4"/>
              </w:rPr>
            </w:r>
          </w:p>
        </w:tc>
        <w:tc>
          <w:tcPr>
            <w:tcW w:w="706" w:type="dxa"/>
            <w:tcBorders/>
            <w:vAlign w:val="center"/>
          </w:tcPr>
          <w:p>
            <w:pPr>
              <w:pStyle w:val="TableHeading"/>
              <w:suppressLineNumbers/>
              <w:bidi w:val="0"/>
              <w:spacing w:before="0" w:after="283"/>
              <w:jc w:val="center"/>
              <w:rPr/>
            </w:pPr>
            <w:r>
              <w:rPr/>
              <w:t xml:space="preserve">5 </w:t>
            </w:r>
          </w:p>
        </w:tc>
      </w:tr>
    </w:tbl>
    <w:p>
      <w:pPr>
        <w:pStyle w:val="TextBody"/>
        <w:bidi w:val="0"/>
        <w:spacing w:before="0" w:after="0"/>
        <w:jc w:val="left"/>
        <w:rPr/>
      </w:pPr>
      <w:r>
        <w:rPr/>
        <w:t xml:space="preserve">Mitalit päivämäärän mukaan </w:t>
      </w:r>
    </w:p>
    <w:tbl>
      <w:tblPr>
        <w:tblW w:w="3876" w:type="dxa"/>
        <w:jc w:val="left"/>
        <w:tblInd w:w="0" w:type="dxa"/>
        <w:tblLayout w:type="fixed"/>
        <w:tblCellMar>
          <w:top w:w="28" w:type="dxa"/>
          <w:left w:w="28" w:type="dxa"/>
          <w:bottom w:w="28" w:type="dxa"/>
          <w:right w:w="28" w:type="dxa"/>
        </w:tblCellMar>
      </w:tblPr>
      <w:tblGrid>
        <w:gridCol w:w="586"/>
        <w:gridCol w:w="961"/>
        <w:gridCol w:w="481"/>
        <w:gridCol w:w="481"/>
        <w:gridCol w:w="481"/>
        <w:gridCol w:w="886"/>
      </w:tblGrid>
      <w:tr>
        <w:trPr/>
        <w:tc>
          <w:tcPr>
            <w:tcW w:w="586" w:type="dxa"/>
            <w:tcBorders/>
            <w:vAlign w:val="center"/>
          </w:tcPr>
          <w:p>
            <w:pPr>
              <w:pStyle w:val="TableContents"/>
              <w:bidi w:val="0"/>
              <w:spacing w:before="0" w:after="283"/>
              <w:jc w:val="left"/>
              <w:rPr/>
            </w:pPr>
            <w:r>
              <w:rPr/>
              <w:t xml:space="preserve">Päivä </w:t>
            </w:r>
          </w:p>
        </w:tc>
        <w:tc>
          <w:tcPr>
            <w:tcW w:w="961" w:type="dxa"/>
            <w:tcBorders/>
            <w:vAlign w:val="center"/>
          </w:tcPr>
          <w:p>
            <w:pPr>
              <w:pStyle w:val="TableContents"/>
              <w:bidi w:val="0"/>
              <w:spacing w:before="0" w:after="283"/>
              <w:jc w:val="left"/>
              <w:rPr/>
            </w:pPr>
            <w:r>
              <w:rPr/>
              <w:t xml:space="preserve">Päivämäärä </w:t>
            </w:r>
          </w:p>
        </w:tc>
        <w:tc>
          <w:tcPr>
            <w:tcW w:w="481" w:type="dxa"/>
            <w:tcBorders/>
            <w:vAlign w:val="center"/>
          </w:tcPr>
          <w:p>
            <w:pPr>
              <w:pStyle w:val="TableContents"/>
              <w:bidi w:val="0"/>
              <w:spacing w:before="0" w:after="283"/>
              <w:jc w:val="left"/>
              <w:rPr/>
            </w:pPr>
            <w:r>
              <w:rPr/>
              <w:t xml:space="preserve">01! </w:t>
            </w:r>
          </w:p>
        </w:tc>
        <w:tc>
          <w:tcPr>
            <w:tcW w:w="481" w:type="dxa"/>
            <w:tcBorders/>
            <w:vAlign w:val="center"/>
          </w:tcPr>
          <w:p>
            <w:pPr>
              <w:pStyle w:val="TableContents"/>
              <w:bidi w:val="0"/>
              <w:spacing w:before="0" w:after="283"/>
              <w:jc w:val="left"/>
              <w:rPr/>
            </w:pPr>
            <w:r>
              <w:rPr/>
              <w:t xml:space="preserve">02! </w:t>
            </w:r>
          </w:p>
        </w:tc>
        <w:tc>
          <w:tcPr>
            <w:tcW w:w="481" w:type="dxa"/>
            <w:tcBorders/>
            <w:vAlign w:val="center"/>
          </w:tcPr>
          <w:p>
            <w:pPr>
              <w:pStyle w:val="TableContents"/>
              <w:bidi w:val="0"/>
              <w:spacing w:before="0" w:after="283"/>
              <w:jc w:val="left"/>
              <w:rPr/>
            </w:pPr>
            <w:r>
              <w:rPr/>
              <w:t xml:space="preserve">03! </w:t>
            </w:r>
          </w:p>
        </w:tc>
        <w:tc>
          <w:tcPr>
            <w:tcW w:w="886" w:type="dxa"/>
            <w:tcBorders/>
            <w:vAlign w:val="center"/>
          </w:tcPr>
          <w:p>
            <w:pPr>
              <w:pStyle w:val="TableContents"/>
              <w:bidi w:val="0"/>
              <w:spacing w:before="0" w:after="283"/>
              <w:jc w:val="left"/>
              <w:rPr/>
            </w:pPr>
            <w:r>
              <w:rPr/>
              <w:t xml:space="preserve">Yhteensä </w:t>
            </w:r>
          </w:p>
        </w:tc>
      </w:tr>
      <w:tr>
        <w:trPr/>
        <w:tc>
          <w:tcPr>
            <w:tcW w:w="58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05 huhtikuu </w:t>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r>
      <w:tr>
        <w:trPr/>
        <w:tc>
          <w:tcPr>
            <w:tcW w:w="58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06 huhtikuu </w:t>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pPr>
            <w:r>
              <w:rPr/>
              <w:t xml:space="preserve">0 </w:t>
            </w:r>
          </w:p>
        </w:tc>
      </w:tr>
      <w:tr>
        <w:trPr/>
        <w:tc>
          <w:tcPr>
            <w:tcW w:w="58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07 huhtikuu </w:t>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pPr>
            <w:r>
              <w:rPr/>
              <w:t xml:space="preserve">0 </w:t>
            </w:r>
          </w:p>
        </w:tc>
      </w:tr>
      <w:tr>
        <w:trPr/>
        <w:tc>
          <w:tcPr>
            <w:tcW w:w="58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08 huhtikuu </w:t>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pPr>
            <w:r>
              <w:rPr/>
              <w:t xml:space="preserve">0 </w:t>
            </w:r>
          </w:p>
        </w:tc>
      </w:tr>
      <w:tr>
        <w:trPr/>
        <w:tc>
          <w:tcPr>
            <w:tcW w:w="586" w:type="dxa"/>
            <w:tcBorders/>
            <w:vAlign w:val="center"/>
          </w:tcPr>
          <w:p>
            <w:pPr>
              <w:pStyle w:val="TableContents"/>
              <w:bidi w:val="0"/>
              <w:spacing w:before="0" w:after="283"/>
              <w:jc w:val="left"/>
              <w:rPr/>
            </w:pPr>
            <w:r>
              <w:rPr/>
              <w:t xml:space="preserve">5 </w:t>
            </w:r>
          </w:p>
        </w:tc>
        <w:tc>
          <w:tcPr>
            <w:tcW w:w="961" w:type="dxa"/>
            <w:tcBorders/>
            <w:vAlign w:val="center"/>
          </w:tcPr>
          <w:p>
            <w:pPr>
              <w:pStyle w:val="TableContents"/>
              <w:bidi w:val="0"/>
              <w:spacing w:before="0" w:after="283"/>
              <w:jc w:val="left"/>
              <w:rPr/>
            </w:pPr>
            <w:r>
              <w:rPr/>
              <w:t xml:space="preserve">09 huhtikuu </w:t>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r>
      <w:tr>
        <w:trPr/>
        <w:tc>
          <w:tcPr>
            <w:tcW w:w="586" w:type="dxa"/>
            <w:tcBorders/>
            <w:vAlign w:val="center"/>
          </w:tcPr>
          <w:p>
            <w:pPr>
              <w:pStyle w:val="TableContents"/>
              <w:bidi w:val="0"/>
              <w:spacing w:before="0" w:after="283"/>
              <w:jc w:val="left"/>
              <w:rPr/>
            </w:pPr>
            <w:r>
              <w:rPr/>
              <w:t xml:space="preserve">6 </w:t>
            </w:r>
          </w:p>
        </w:tc>
        <w:tc>
          <w:tcPr>
            <w:tcW w:w="961" w:type="dxa"/>
            <w:tcBorders/>
            <w:vAlign w:val="center"/>
          </w:tcPr>
          <w:p>
            <w:pPr>
              <w:pStyle w:val="TableContents"/>
              <w:bidi w:val="0"/>
              <w:spacing w:before="0" w:after="283"/>
              <w:jc w:val="left"/>
              <w:rPr/>
            </w:pPr>
            <w:r>
              <w:rPr/>
              <w:t xml:space="preserve">10. huhtikuuta </w:t>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pPr>
            <w:r>
              <w:rPr/>
              <w:t xml:space="preserve">0 </w:t>
            </w:r>
          </w:p>
        </w:tc>
      </w:tr>
      <w:tr>
        <w:trPr/>
        <w:tc>
          <w:tcPr>
            <w:tcW w:w="586" w:type="dxa"/>
            <w:tcBorders/>
            <w:vAlign w:val="center"/>
          </w:tcPr>
          <w:p>
            <w:pPr>
              <w:pStyle w:val="TableContents"/>
              <w:bidi w:val="0"/>
              <w:spacing w:before="0" w:after="283"/>
              <w:jc w:val="left"/>
              <w:rPr/>
            </w:pPr>
            <w:r>
              <w:rPr/>
              <w:t xml:space="preserve">7 </w:t>
            </w:r>
          </w:p>
        </w:tc>
        <w:tc>
          <w:tcPr>
            <w:tcW w:w="961" w:type="dxa"/>
            <w:tcBorders/>
            <w:vAlign w:val="center"/>
          </w:tcPr>
          <w:p>
            <w:pPr>
              <w:pStyle w:val="TableContents"/>
              <w:bidi w:val="0"/>
              <w:spacing w:before="0" w:after="283"/>
              <w:jc w:val="left"/>
              <w:rPr/>
            </w:pPr>
            <w:r>
              <w:rPr/>
              <w:t xml:space="preserve">11. huhtikuuta </w:t>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pPr>
            <w:r>
              <w:rPr/>
              <w:t xml:space="preserve">0 </w:t>
            </w:r>
          </w:p>
        </w:tc>
      </w:tr>
      <w:tr>
        <w:trPr/>
        <w:tc>
          <w:tcPr>
            <w:tcW w:w="586" w:type="dxa"/>
            <w:tcBorders/>
            <w:vAlign w:val="center"/>
          </w:tcPr>
          <w:p>
            <w:pPr>
              <w:pStyle w:val="TableContents"/>
              <w:bidi w:val="0"/>
              <w:spacing w:before="0" w:after="283"/>
              <w:jc w:val="left"/>
              <w:rPr/>
            </w:pPr>
            <w:r>
              <w:rPr/>
              <w:t xml:space="preserve">8 </w:t>
            </w:r>
          </w:p>
        </w:tc>
        <w:tc>
          <w:tcPr>
            <w:tcW w:w="961" w:type="dxa"/>
            <w:tcBorders/>
            <w:vAlign w:val="center"/>
          </w:tcPr>
          <w:p>
            <w:pPr>
              <w:pStyle w:val="TableContents"/>
              <w:bidi w:val="0"/>
              <w:spacing w:before="0" w:after="283"/>
              <w:jc w:val="left"/>
              <w:rPr/>
            </w:pPr>
            <w:r>
              <w:rPr/>
              <w:t xml:space="preserve">12. huhtikuuta </w:t>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r>
      <w:tr>
        <w:trPr/>
        <w:tc>
          <w:tcPr>
            <w:tcW w:w="586" w:type="dxa"/>
            <w:tcBorders/>
            <w:vAlign w:val="center"/>
          </w:tcPr>
          <w:p>
            <w:pPr>
              <w:pStyle w:val="TableContents"/>
              <w:bidi w:val="0"/>
              <w:spacing w:before="0" w:after="283"/>
              <w:jc w:val="left"/>
              <w:rPr/>
            </w:pPr>
            <w:r>
              <w:rPr/>
              <w:t xml:space="preserve">9 </w:t>
            </w:r>
          </w:p>
        </w:tc>
        <w:tc>
          <w:tcPr>
            <w:tcW w:w="961" w:type="dxa"/>
            <w:tcBorders/>
            <w:vAlign w:val="center"/>
          </w:tcPr>
          <w:p>
            <w:pPr>
              <w:pStyle w:val="TableContents"/>
              <w:bidi w:val="0"/>
              <w:spacing w:before="0" w:after="283"/>
              <w:jc w:val="left"/>
              <w:rPr/>
            </w:pPr>
            <w:r>
              <w:rPr/>
              <w:t xml:space="preserve">13. huhtikuuta </w:t>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pPr>
            <w:r>
              <w:rPr/>
              <w:t xml:space="preserve">0 </w:t>
            </w:r>
          </w:p>
        </w:tc>
      </w:tr>
      <w:tr>
        <w:trPr/>
        <w:tc>
          <w:tcPr>
            <w:tcW w:w="586" w:type="dxa"/>
            <w:tcBorders/>
            <w:vAlign w:val="center"/>
          </w:tcPr>
          <w:p>
            <w:pPr>
              <w:pStyle w:val="TableContents"/>
              <w:bidi w:val="0"/>
              <w:spacing w:before="0" w:after="283"/>
              <w:jc w:val="left"/>
              <w:rPr/>
            </w:pPr>
            <w:r>
              <w:rPr/>
              <w:t xml:space="preserve">10 </w:t>
            </w:r>
          </w:p>
        </w:tc>
        <w:tc>
          <w:tcPr>
            <w:tcW w:w="961" w:type="dxa"/>
            <w:tcBorders/>
            <w:vAlign w:val="center"/>
          </w:tcPr>
          <w:p>
            <w:pPr>
              <w:pStyle w:val="TableContents"/>
              <w:bidi w:val="0"/>
              <w:spacing w:before="0" w:after="283"/>
              <w:jc w:val="left"/>
              <w:rPr/>
            </w:pPr>
            <w:r>
              <w:rPr/>
              <w:t xml:space="preserve">14. huhtikuuta </w:t>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r>
      <w:tr>
        <w:trPr/>
        <w:tc>
          <w:tcPr>
            <w:tcW w:w="586" w:type="dxa"/>
            <w:tcBorders/>
            <w:vAlign w:val="center"/>
          </w:tcPr>
          <w:p>
            <w:pPr>
              <w:pStyle w:val="TableContents"/>
              <w:bidi w:val="0"/>
              <w:spacing w:before="0" w:after="283"/>
              <w:jc w:val="left"/>
              <w:rPr/>
            </w:pPr>
            <w:r>
              <w:rPr/>
              <w:t xml:space="preserve">11 </w:t>
            </w:r>
          </w:p>
        </w:tc>
        <w:tc>
          <w:tcPr>
            <w:tcW w:w="961" w:type="dxa"/>
            <w:tcBorders/>
            <w:vAlign w:val="center"/>
          </w:tcPr>
          <w:p>
            <w:pPr>
              <w:pStyle w:val="TableContents"/>
              <w:bidi w:val="0"/>
              <w:spacing w:before="0" w:after="283"/>
              <w:jc w:val="left"/>
              <w:rPr/>
            </w:pPr>
            <w:r>
              <w:rPr/>
              <w:t xml:space="preserve">15. huhtikuuta </w:t>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pPr>
            <w:r>
              <w:rPr/>
              <w:t xml:space="preserve">0 Yhteensä </w:t>
            </w:r>
          </w:p>
        </w:tc>
      </w:tr>
      <w:tr>
        <w:trPr/>
        <w:tc>
          <w:tcPr>
            <w:tcW w:w="586" w:type="dxa"/>
            <w:tcBorders/>
            <w:vAlign w:val="center"/>
          </w:tcPr>
          <w:p>
            <w:pPr>
              <w:pStyle w:val="TableHeading"/>
              <w:bidi w:val="0"/>
              <w:spacing w:before="0" w:after="283"/>
              <w:rPr>
                <w:sz w:val="4"/>
                <w:szCs w:val="4"/>
              </w:rPr>
            </w:pPr>
            <w:r>
              <w:rPr>
                <w:sz w:val="4"/>
                <w:szCs w:val="4"/>
              </w:rPr>
            </w:r>
          </w:p>
        </w:tc>
        <w:tc>
          <w:tcPr>
            <w:tcW w:w="961" w:type="dxa"/>
            <w:tcBorders/>
            <w:vAlign w:val="center"/>
          </w:tcPr>
          <w:p>
            <w:pPr>
              <w:pStyle w:val="TableHeading"/>
              <w:suppressLineNumbers/>
              <w:bidi w:val="0"/>
              <w:spacing w:before="0" w:after="283"/>
              <w:jc w:val="center"/>
              <w:rPr/>
            </w:pPr>
            <w:r>
              <w:rPr/>
              <w:t xml:space="preserve">0 </w:t>
            </w:r>
          </w:p>
        </w:tc>
        <w:tc>
          <w:tcPr>
            <w:tcW w:w="481" w:type="dxa"/>
            <w:tcBorders/>
            <w:vAlign w:val="center"/>
          </w:tcPr>
          <w:p>
            <w:pPr>
              <w:pStyle w:val="TableHeading"/>
              <w:bidi w:val="0"/>
              <w:spacing w:before="0" w:after="283"/>
              <w:rPr>
                <w:sz w:val="4"/>
                <w:szCs w:val="4"/>
              </w:rPr>
            </w:pPr>
            <w:r>
              <w:rPr>
                <w:sz w:val="4"/>
                <w:szCs w:val="4"/>
              </w:rPr>
            </w:r>
          </w:p>
        </w:tc>
        <w:tc>
          <w:tcPr>
            <w:tcW w:w="481" w:type="dxa"/>
            <w:tcBorders/>
            <w:vAlign w:val="center"/>
          </w:tcPr>
          <w:p>
            <w:pPr>
              <w:pStyle w:val="TableHeading"/>
              <w:suppressLineNumbers/>
              <w:bidi w:val="0"/>
              <w:spacing w:before="0" w:after="283"/>
              <w:jc w:val="center"/>
              <w:rPr/>
            </w:pPr>
            <w:r>
              <w:rPr/>
              <w:t xml:space="preserve">5 </w:t>
            </w:r>
          </w:p>
        </w:tc>
        <w:tc>
          <w:tcPr>
            <w:tcW w:w="1367" w:type="dxa"/>
            <w:gridSpan w:val="2"/>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Mitalit sukupuolen mukaan </w:t>
      </w:r>
    </w:p>
    <w:tbl>
      <w:tblPr>
        <w:tblW w:w="3035" w:type="dxa"/>
        <w:jc w:val="left"/>
        <w:tblInd w:w="0" w:type="dxa"/>
        <w:tblLayout w:type="fixed"/>
        <w:tblCellMar>
          <w:top w:w="28" w:type="dxa"/>
          <w:left w:w="28" w:type="dxa"/>
          <w:bottom w:w="28" w:type="dxa"/>
          <w:right w:w="28" w:type="dxa"/>
        </w:tblCellMar>
      </w:tblPr>
      <w:tblGrid>
        <w:gridCol w:w="886"/>
        <w:gridCol w:w="481"/>
        <w:gridCol w:w="481"/>
        <w:gridCol w:w="481"/>
        <w:gridCol w:w="706"/>
      </w:tblGrid>
      <w:tr>
        <w:trPr/>
        <w:tc>
          <w:tcPr>
            <w:tcW w:w="886" w:type="dxa"/>
            <w:tcBorders/>
            <w:vAlign w:val="center"/>
          </w:tcPr>
          <w:p>
            <w:pPr>
              <w:pStyle w:val="TableContents"/>
              <w:bidi w:val="0"/>
              <w:spacing w:before="0" w:after="283"/>
              <w:jc w:val="left"/>
              <w:rPr/>
            </w:pPr>
            <w:r>
              <w:rPr/>
              <w:t xml:space="preserve">Sukupuoli </w:t>
            </w:r>
          </w:p>
        </w:tc>
        <w:tc>
          <w:tcPr>
            <w:tcW w:w="481" w:type="dxa"/>
            <w:tcBorders/>
            <w:vAlign w:val="center"/>
          </w:tcPr>
          <w:p>
            <w:pPr>
              <w:pStyle w:val="TableContents"/>
              <w:bidi w:val="0"/>
              <w:spacing w:before="0" w:after="283"/>
              <w:jc w:val="left"/>
              <w:rPr/>
            </w:pPr>
            <w:r>
              <w:rPr/>
              <w:t xml:space="preserve">01! </w:t>
            </w:r>
          </w:p>
        </w:tc>
        <w:tc>
          <w:tcPr>
            <w:tcW w:w="481" w:type="dxa"/>
            <w:tcBorders/>
            <w:vAlign w:val="center"/>
          </w:tcPr>
          <w:p>
            <w:pPr>
              <w:pStyle w:val="TableContents"/>
              <w:bidi w:val="0"/>
              <w:spacing w:before="0" w:after="283"/>
              <w:jc w:val="left"/>
              <w:rPr/>
            </w:pPr>
            <w:r>
              <w:rPr/>
              <w:t xml:space="preserve">02! </w:t>
            </w:r>
          </w:p>
        </w:tc>
        <w:tc>
          <w:tcPr>
            <w:tcW w:w="481" w:type="dxa"/>
            <w:tcBorders/>
            <w:vAlign w:val="center"/>
          </w:tcPr>
          <w:p>
            <w:pPr>
              <w:pStyle w:val="TableContents"/>
              <w:bidi w:val="0"/>
              <w:spacing w:before="0" w:after="283"/>
              <w:jc w:val="left"/>
              <w:rPr/>
            </w:pPr>
            <w:r>
              <w:rPr/>
              <w:t xml:space="preserve">03! </w:t>
            </w:r>
          </w:p>
        </w:tc>
        <w:tc>
          <w:tcPr>
            <w:tcW w:w="706" w:type="dxa"/>
            <w:tcBorders/>
            <w:vAlign w:val="center"/>
          </w:tcPr>
          <w:p>
            <w:pPr>
              <w:pStyle w:val="TableContents"/>
              <w:bidi w:val="0"/>
              <w:spacing w:before="0" w:after="283"/>
              <w:jc w:val="left"/>
              <w:rPr/>
            </w:pPr>
            <w:r>
              <w:rPr/>
              <w:t xml:space="preserve">Yhteensä </w:t>
            </w:r>
          </w:p>
        </w:tc>
      </w:tr>
      <w:tr>
        <w:trPr/>
        <w:tc>
          <w:tcPr>
            <w:tcW w:w="886" w:type="dxa"/>
            <w:tcBorders/>
            <w:vAlign w:val="center"/>
          </w:tcPr>
          <w:p>
            <w:pPr>
              <w:pStyle w:val="TableContents"/>
              <w:bidi w:val="0"/>
              <w:spacing w:before="0" w:after="283"/>
              <w:jc w:val="left"/>
              <w:rPr/>
            </w:pPr>
            <w:r>
              <w:rPr/>
              <w:t xml:space="preserve">Nainen </w:t>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0 </w:t>
            </w:r>
          </w:p>
        </w:tc>
      </w:tr>
      <w:tr>
        <w:trPr/>
        <w:tc>
          <w:tcPr>
            <w:tcW w:w="886" w:type="dxa"/>
            <w:tcBorders/>
            <w:vAlign w:val="center"/>
          </w:tcPr>
          <w:p>
            <w:pPr>
              <w:pStyle w:val="TableContents"/>
              <w:bidi w:val="0"/>
              <w:spacing w:before="0" w:after="283"/>
              <w:jc w:val="left"/>
              <w:rPr/>
            </w:pPr>
            <w:r>
              <w:rPr/>
              <w:t xml:space="preserve">Mies </w:t>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5 </w:t>
            </w:r>
          </w:p>
        </w:tc>
      </w:tr>
      <w:tr>
        <w:trPr/>
        <w:tc>
          <w:tcPr>
            <w:tcW w:w="886" w:type="dxa"/>
            <w:tcBorders/>
            <w:vAlign w:val="center"/>
          </w:tcPr>
          <w:p>
            <w:pPr>
              <w:pStyle w:val="TableContents"/>
              <w:bidi w:val="0"/>
              <w:spacing w:before="0" w:after="283"/>
              <w:jc w:val="left"/>
              <w:rPr/>
            </w:pPr>
            <w:r>
              <w:rPr/>
              <w:t xml:space="preserve">Mixed </w:t>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0 </w:t>
            </w:r>
          </w:p>
        </w:tc>
      </w:tr>
      <w:tr>
        <w:trPr/>
        <w:tc>
          <w:tcPr>
            <w:tcW w:w="886" w:type="dxa"/>
            <w:tcBorders/>
            <w:vAlign w:val="center"/>
          </w:tcPr>
          <w:p>
            <w:pPr>
              <w:pStyle w:val="TableHeading"/>
              <w:suppressLineNumbers/>
              <w:bidi w:val="0"/>
              <w:spacing w:before="0" w:after="283"/>
              <w:jc w:val="center"/>
              <w:rPr/>
            </w:pPr>
            <w:r>
              <w:rPr/>
              <w:t xml:space="preserve">Yhteensä </w:t>
            </w:r>
          </w:p>
        </w:tc>
        <w:tc>
          <w:tcPr>
            <w:tcW w:w="481" w:type="dxa"/>
            <w:tcBorders/>
            <w:vAlign w:val="center"/>
          </w:tcPr>
          <w:p>
            <w:pPr>
              <w:pStyle w:val="TableHeading"/>
              <w:bidi w:val="0"/>
              <w:spacing w:before="0" w:after="283"/>
              <w:rPr>
                <w:sz w:val="4"/>
                <w:szCs w:val="4"/>
              </w:rPr>
            </w:pPr>
            <w:r>
              <w:rPr>
                <w:sz w:val="4"/>
                <w:szCs w:val="4"/>
              </w:rPr>
            </w:r>
          </w:p>
        </w:tc>
        <w:tc>
          <w:tcPr>
            <w:tcW w:w="481" w:type="dxa"/>
            <w:tcBorders/>
            <w:vAlign w:val="center"/>
          </w:tcPr>
          <w:p>
            <w:pPr>
              <w:pStyle w:val="TableHeading"/>
              <w:suppressLineNumbers/>
              <w:bidi w:val="0"/>
              <w:spacing w:before="0" w:after="283"/>
              <w:jc w:val="center"/>
              <w:rPr/>
            </w:pPr>
            <w:r>
              <w:rPr/>
              <w:t xml:space="preserve">0 </w:t>
            </w:r>
          </w:p>
        </w:tc>
        <w:tc>
          <w:tcPr>
            <w:tcW w:w="481" w:type="dxa"/>
            <w:tcBorders/>
            <w:vAlign w:val="center"/>
          </w:tcPr>
          <w:p>
            <w:pPr>
              <w:pStyle w:val="TableHeading"/>
              <w:bidi w:val="0"/>
              <w:spacing w:before="0" w:after="283"/>
              <w:rPr>
                <w:sz w:val="4"/>
                <w:szCs w:val="4"/>
              </w:rPr>
            </w:pPr>
            <w:r>
              <w:rPr>
                <w:sz w:val="4"/>
                <w:szCs w:val="4"/>
              </w:rPr>
            </w:r>
          </w:p>
        </w:tc>
        <w:tc>
          <w:tcPr>
            <w:tcW w:w="706" w:type="dxa"/>
            <w:tcBorders/>
            <w:vAlign w:val="center"/>
          </w:tcPr>
          <w:p>
            <w:pPr>
              <w:pStyle w:val="TableHeading"/>
              <w:suppressLineNumbers/>
              <w:bidi w:val="0"/>
              <w:spacing w:before="0" w:after="283"/>
              <w:jc w:val="center"/>
              <w:rPr/>
            </w:pPr>
            <w:r>
              <w:rPr/>
              <w:t xml:space="preserve">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pakistanin kultamitalin cwg:ssä 2018</w:t>
      </w:r>
    </w:p>
    <w:p>
      <w:pPr>
        <w:pStyle w:val="TextBody"/>
        <w:bidi w:val="0"/>
        <w:jc w:val="left"/>
        <w:rPr>
          <w:b/>
          <w:u w:val="single"/>
          <w:shd w:val="clear" w:fill="FFFF00"/>
        </w:rPr>
      </w:pPr>
      <w:r>
        <w:rPr>
          <w:b/>
          <w:u w:val="single"/>
          <w:shd w:val="clear" w:fill="FFFF00"/>
        </w:rPr>
        <w:t xml:space="preserve">Asiakirjan numero 29881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Tutkijoiden keskuudessa vallitsee yleinen yksimielisyys siitä, että kaksoisfederalismi päättyi </w:t>
      </w:r>
      <w:r>
        <w:rPr>
          <w:color w:val="A9A9A9"/>
        </w:rPr>
        <w:t xml:space="preserve">Franklin Rooseveltin presidenttikaudella vuonna </w:t>
      </w:r>
      <w:r>
        <w:rPr>
          <w:color w:val="A9A9A9"/>
        </w:rPr>
        <w:t xml:space="preserve">1937, kun korkein oikeus päätti New Deal -politiikasta, että se on perustuslaillinen</w:t>
      </w:r>
      <w:r>
        <w:rPr/>
        <w:t xml:space="preserve">. Teollistuminen, talouden nykyaikaistuminen ja suurta lamaa ympäröivät olosuhteet nostivat kaupankäynnin kansallisemmalle tasolle, joten liittovaltion ja osavaltioiden toimivaltuudet olivat päällekkäisiä. Liittovaltion hallitus hyväksyi kauppalausekkeen avulla kansallisia politiikkoja talouden sääntelemiseksi. Interstate Commerce Act ja Sherman Antitrust Act vahvistivat kongressin valtuuksia säännellä osavaltioiden välistä kauppaa ja laajensivat sen roolia. Tämä johti New Deal -politiikkojen lisäksi siihen, että liittovaltion hallitus ja osavaltiot tekivät enemmän yhteistyötä, mikä lopetti kaksoisfederalismin aikakauden ja siirsi Amerikan yhteistyöfederalismiin.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kaksoisfederalismin aikakausi päättyi</w:t>
      </w:r>
    </w:p>
    <w:p>
      <w:pPr>
        <w:pStyle w:val="TextBody"/>
        <w:bidi w:val="0"/>
        <w:jc w:val="left"/>
        <w:rPr>
          <w:b/>
          <w:u w:val="single"/>
          <w:shd w:val="clear" w:fill="FFFF00"/>
        </w:rPr>
      </w:pPr>
      <w:r>
        <w:rPr>
          <w:b/>
          <w:u w:val="single"/>
          <w:shd w:val="clear" w:fill="FFFF00"/>
        </w:rPr>
        <w:t xml:space="preserve">Asiakirjan numero 29882</w:t>
      </w:r>
    </w:p>
    <w:p>
      <w:pPr>
        <w:pStyle w:val="TextBody"/>
        <w:bidi w:val="0"/>
        <w:jc w:val="left"/>
        <w:rPr>
          <w:b/>
          <w:shd w:val="clear" w:fill="FFFF00"/>
        </w:rPr>
      </w:pPr>
      <w:r>
        <w:rPr>
          <w:b/>
          <w:shd w:val="clear" w:fill="FFFF00"/>
        </w:rPr>
        <w:t xml:space="preserve">Tekstin numero 0</w:t>
      </w:r>
    </w:p>
    <w:p>
      <w:pPr>
        <w:pStyle w:val="TextBody"/>
        <w:numPr>
          <w:ilvl w:val="0"/>
          <w:numId w:val="54"/>
        </w:numPr>
        <w:tabs>
          <w:tab w:val="clear" w:pos="1134"/>
          <w:tab w:val="left" w:leader="none" w:pos="707"/>
        </w:tabs>
        <w:bidi w:val="0"/>
        <w:spacing w:before="0" w:after="0"/>
        <w:ind w:start="707" w:hanging="283"/>
        <w:jc w:val="left"/>
        <w:rPr>
          <w:color w:val="A9A9A9"/>
        </w:rPr>
      </w:pPr>
      <w:r>
        <w:rPr>
          <w:color w:val="A9A9A9"/>
        </w:rPr>
        <w:t xml:space="preserve">Varmistaa, että materiaalit ovat käytettävissä tuotantoa varten ja tuotteet ovat käytettävissä asiakkaille toimitettaviksi. </w:t>
      </w:r>
    </w:p>
    <w:p>
      <w:pPr>
        <w:pStyle w:val="TextBody"/>
        <w:numPr>
          <w:ilvl w:val="0"/>
          <w:numId w:val="54"/>
        </w:numPr>
        <w:tabs>
          <w:tab w:val="clear" w:pos="1134"/>
          <w:tab w:val="left" w:leader="none" w:pos="707"/>
        </w:tabs>
        <w:bidi w:val="0"/>
        <w:spacing w:before="0" w:after="0"/>
        <w:ind w:start="707" w:hanging="283"/>
        <w:jc w:val="left"/>
        <w:rPr>
          <w:color w:val="A9A9A9"/>
        </w:rPr>
      </w:pPr>
      <w:r>
        <w:rPr>
          <w:color w:val="A9A9A9"/>
        </w:rPr>
        <w:t xml:space="preserve">Säilytetään varastossa mahdollisimman alhaiset materiaali- ja tuotetasot. </w:t>
      </w:r>
    </w:p>
    <w:p>
      <w:pPr>
        <w:pStyle w:val="TextBody"/>
        <w:numPr>
          <w:ilvl w:val="0"/>
          <w:numId w:val="54"/>
        </w:numPr>
        <w:tabs>
          <w:tab w:val="clear" w:pos="1134"/>
          <w:tab w:val="left" w:leader="none" w:pos="707"/>
        </w:tabs>
        <w:bidi w:val="0"/>
        <w:ind w:start="707" w:hanging="283"/>
        <w:jc w:val="left"/>
        <w:rPr/>
      </w:pPr>
      <w:r>
        <w:rPr>
          <w:color w:val="A9A9A9"/>
        </w:rPr>
        <w:t xml:space="preserve">Suunnittele valmistustoimet, toimitusaikataulut ja ostotoimet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materiaalitarpeiden suunnittelun (mrp) keskeinen piirre?</w:t>
      </w:r>
    </w:p>
    <w:p>
      <w:pPr>
        <w:pStyle w:val="TextBody"/>
        <w:bidi w:val="0"/>
        <w:jc w:val="left"/>
        <w:rPr>
          <w:b/>
          <w:shd w:val="clear" w:fill="FFFF00"/>
        </w:rPr>
      </w:pPr>
      <w:r>
        <w:rPr>
          <w:b/>
          <w:shd w:val="clear" w:fill="FFFF00"/>
        </w:rPr>
        <w:t xml:space="preserve">Teksti numero 1</w:t>
      </w:r>
    </w:p>
    <w:p>
      <w:pPr>
        <w:pStyle w:val="TextBody"/>
        <w:numPr>
          <w:ilvl w:val="0"/>
          <w:numId w:val="55"/>
        </w:numPr>
        <w:tabs>
          <w:tab w:val="clear" w:pos="1134"/>
          <w:tab w:val="left" w:leader="none" w:pos="720"/>
        </w:tabs>
        <w:bidi w:val="0"/>
        <w:ind w:start="720" w:hanging="283"/>
        <w:jc w:val="left"/>
        <w:rPr/>
      </w:pPr>
      <w:r>
        <w:rPr>
          <w:color w:val="A9A9A9"/>
        </w:rPr>
        <w:t xml:space="preserve">Tulos 1 </w:t>
      </w:r>
      <w:r>
        <w:rPr/>
        <w:t xml:space="preserve">on "suositeltu tuotantoaikataulu".</w:t>
      </w:r>
      <w:r>
        <w:rPr/>
        <w:t xml:space="preserve"> Siinä esitetään yksityiskohtainen aikataulu vaadituista vähimmäiskäynnistys- ja valmistumispäivämääristä sekä määristä kullekin reitityksen ja materiaaliluettelon vaiheelle, joita tarvitaan tuotantoaikataulun kysynnän tyydyttämiseksi.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mrp ii:n vaiheessa määritetään komponenttien ja osakokoonpanojen vaatimukset?</w:t>
      </w:r>
    </w:p>
    <w:p>
      <w:pPr>
        <w:pStyle w:val="TextBody"/>
        <w:bidi w:val="0"/>
        <w:jc w:val="left"/>
        <w:rPr>
          <w:b/>
          <w:u w:val="single"/>
          <w:shd w:val="clear" w:fill="FFFF00"/>
        </w:rPr>
      </w:pPr>
      <w:r>
        <w:rPr>
          <w:b/>
          <w:u w:val="single"/>
          <w:shd w:val="clear" w:fill="FFFF00"/>
        </w:rPr>
        <w:t xml:space="preserve">Asiakirjan numero 29883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61"/>
        <w:gridCol w:w="1126"/>
        <w:gridCol w:w="1411"/>
        <w:gridCol w:w="1306"/>
        <w:gridCol w:w="1141"/>
        <w:gridCol w:w="736"/>
        <w:gridCol w:w="1718"/>
        <w:gridCol w:w="1096"/>
        <w:gridCol w:w="1310"/>
      </w:tblGrid>
      <w:tr>
        <w:trPr/>
        <w:tc>
          <w:tcPr>
            <w:tcW w:w="361" w:type="dxa"/>
            <w:tcBorders/>
            <w:vAlign w:val="center"/>
          </w:tcPr>
          <w:p>
            <w:pPr>
              <w:pStyle w:val="TableHeading"/>
              <w:suppressLineNumbers/>
              <w:bidi w:val="0"/>
              <w:spacing w:before="0" w:after="283"/>
              <w:jc w:val="center"/>
              <w:rPr/>
            </w:pPr>
            <w:r>
              <w:rPr/>
              <w:t xml:space="preserve"># </w:t>
            </w:r>
          </w:p>
        </w:tc>
        <w:tc>
          <w:tcPr>
            <w:tcW w:w="1126" w:type="dxa"/>
            <w:tcBorders/>
            <w:vAlign w:val="center"/>
          </w:tcPr>
          <w:p>
            <w:pPr>
              <w:pStyle w:val="TableHeading"/>
              <w:suppressLineNumbers/>
              <w:bidi w:val="0"/>
              <w:spacing w:before="0" w:after="283"/>
              <w:jc w:val="center"/>
              <w:rPr/>
            </w:pPr>
            <w:r>
              <w:rPr/>
              <w:t xml:space="preserve">Ostoskeskuksen nimi </w:t>
            </w:r>
          </w:p>
        </w:tc>
        <w:tc>
          <w:tcPr>
            <w:tcW w:w="1411" w:type="dxa"/>
            <w:tcBorders/>
            <w:vAlign w:val="center"/>
          </w:tcPr>
          <w:p>
            <w:pPr>
              <w:pStyle w:val="TableHeading"/>
              <w:suppressLineNumbers/>
              <w:bidi w:val="0"/>
              <w:spacing w:before="0" w:after="283"/>
              <w:jc w:val="center"/>
              <w:rPr/>
            </w:pPr>
            <w:r>
              <w:rPr/>
              <w:t xml:space="preserve">Sijainti </w:t>
            </w:r>
          </w:p>
        </w:tc>
        <w:tc>
          <w:tcPr>
            <w:tcW w:w="1306" w:type="dxa"/>
            <w:tcBorders/>
            <w:vAlign w:val="center"/>
          </w:tcPr>
          <w:p>
            <w:pPr>
              <w:pStyle w:val="TableHeading"/>
              <w:suppressLineNumbers/>
              <w:bidi w:val="0"/>
              <w:spacing w:before="0" w:after="283"/>
              <w:jc w:val="center"/>
              <w:rPr/>
            </w:pPr>
            <w:r>
              <w:rPr/>
              <w:t xml:space="preserve">Metroalue </w:t>
            </w:r>
          </w:p>
        </w:tc>
        <w:tc>
          <w:tcPr>
            <w:tcW w:w="1141" w:type="dxa"/>
            <w:tcBorders/>
            <w:vAlign w:val="center"/>
          </w:tcPr>
          <w:p>
            <w:pPr>
              <w:pStyle w:val="TableHeading"/>
              <w:suppressLineNumbers/>
              <w:bidi w:val="0"/>
              <w:spacing w:before="0" w:after="283"/>
              <w:jc w:val="center"/>
              <w:rPr/>
            </w:pPr>
            <w:r>
              <w:rPr/>
              <w:t xml:space="preserve">Myymälätila neliöjalkaa / (m2) </w:t>
            </w:r>
          </w:p>
        </w:tc>
        <w:tc>
          <w:tcPr>
            <w:tcW w:w="736" w:type="dxa"/>
            <w:tcBorders/>
            <w:vAlign w:val="center"/>
          </w:tcPr>
          <w:p>
            <w:pPr>
              <w:pStyle w:val="TableHeading"/>
              <w:suppressLineNumbers/>
              <w:bidi w:val="0"/>
              <w:spacing w:before="0" w:after="283"/>
              <w:jc w:val="center"/>
              <w:rPr/>
            </w:pPr>
            <w:r>
              <w:rPr/>
              <w:t xml:space="preserve">Myymälät </w:t>
            </w:r>
          </w:p>
        </w:tc>
        <w:tc>
          <w:tcPr>
            <w:tcW w:w="1718" w:type="dxa"/>
            <w:tcBorders/>
            <w:vAlign w:val="center"/>
          </w:tcPr>
          <w:p>
            <w:pPr>
              <w:pStyle w:val="TableHeading"/>
              <w:suppressLineNumbers/>
              <w:bidi w:val="0"/>
              <w:spacing w:before="0" w:after="283"/>
              <w:jc w:val="center"/>
              <w:rPr/>
            </w:pPr>
            <w:r>
              <w:rPr/>
              <w:t xml:space="preserve">Ankkurikaupat / viihdepaikat </w:t>
            </w:r>
          </w:p>
        </w:tc>
        <w:tc>
          <w:tcPr>
            <w:tcW w:w="1096" w:type="dxa"/>
            <w:tcBorders/>
            <w:vAlign w:val="center"/>
          </w:tcPr>
          <w:p>
            <w:pPr>
              <w:pStyle w:val="TableHeading"/>
              <w:suppressLineNumbers/>
              <w:bidi w:val="0"/>
              <w:spacing w:before="0" w:after="283"/>
              <w:jc w:val="center"/>
              <w:rPr/>
            </w:pPr>
            <w:r>
              <w:rPr/>
              <w:t xml:space="preserve">Vuosi avattu </w:t>
            </w:r>
          </w:p>
        </w:tc>
        <w:tc>
          <w:tcPr>
            <w:tcW w:w="1310" w:type="dxa"/>
            <w:tcBorders/>
            <w:vAlign w:val="center"/>
          </w:tcPr>
          <w:p>
            <w:pPr>
              <w:pStyle w:val="TableHeading"/>
              <w:suppressLineNumbers/>
              <w:bidi w:val="0"/>
              <w:spacing w:before="0" w:after="283"/>
              <w:jc w:val="center"/>
              <w:rPr/>
            </w:pPr>
            <w:r>
              <w:rPr/>
              <w:t xml:space="preserve">Omistus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color w:val="A9A9A9"/>
              </w:rPr>
              <w:t xml:space="preserve">Preussin kuningas </w:t>
            </w:r>
          </w:p>
        </w:tc>
        <w:tc>
          <w:tcPr>
            <w:tcW w:w="1411" w:type="dxa"/>
            <w:tcBorders/>
            <w:vAlign w:val="center"/>
          </w:tcPr>
          <w:p>
            <w:pPr>
              <w:pStyle w:val="TableContents"/>
              <w:bidi w:val="0"/>
              <w:spacing w:before="0" w:after="283"/>
              <w:jc w:val="left"/>
              <w:rPr/>
            </w:pPr>
            <w:r>
              <w:rPr/>
              <w:t xml:space="preserve">King of Prussia, Pennsylvania </w:t>
            </w:r>
          </w:p>
        </w:tc>
        <w:tc>
          <w:tcPr>
            <w:tcW w:w="1306" w:type="dxa"/>
            <w:tcBorders/>
            <w:vAlign w:val="center"/>
          </w:tcPr>
          <w:p>
            <w:pPr>
              <w:pStyle w:val="TableContents"/>
              <w:bidi w:val="0"/>
              <w:spacing w:before="0" w:after="283"/>
              <w:jc w:val="left"/>
              <w:rPr/>
            </w:pPr>
            <w:r>
              <w:rPr/>
              <w:t xml:space="preserve">Philadelphia </w:t>
            </w:r>
          </w:p>
        </w:tc>
        <w:tc>
          <w:tcPr>
            <w:tcW w:w="1141" w:type="dxa"/>
            <w:tcBorders/>
            <w:vAlign w:val="center"/>
          </w:tcPr>
          <w:p>
            <w:pPr>
              <w:pStyle w:val="TableContents"/>
              <w:bidi w:val="0"/>
              <w:spacing w:before="0" w:after="283"/>
              <w:jc w:val="left"/>
              <w:rPr/>
            </w:pPr>
            <w:r>
              <w:rPr/>
              <w:t xml:space="preserve">2 900 000 neliöjalkaa (270 000 m). </w:t>
            </w:r>
          </w:p>
        </w:tc>
        <w:tc>
          <w:tcPr>
            <w:tcW w:w="736" w:type="dxa"/>
            <w:tcBorders/>
            <w:vAlign w:val="center"/>
          </w:tcPr>
          <w:p>
            <w:pPr>
              <w:pStyle w:val="TableContents"/>
              <w:bidi w:val="0"/>
              <w:spacing w:before="0" w:after="283"/>
              <w:jc w:val="left"/>
              <w:rPr/>
            </w:pPr>
            <w:r>
              <w:rPr/>
              <w:t xml:space="preserve">450 </w:t>
            </w:r>
          </w:p>
        </w:tc>
        <w:tc>
          <w:tcPr>
            <w:tcW w:w="1718" w:type="dxa"/>
            <w:tcBorders/>
            <w:vAlign w:val="center"/>
          </w:tcPr>
          <w:p>
            <w:pPr>
              <w:pStyle w:val="TableContents"/>
              <w:bidi w:val="0"/>
              <w:spacing w:before="0" w:after="283"/>
              <w:jc w:val="left"/>
              <w:rPr/>
            </w:pPr>
            <w:r>
              <w:rPr/>
              <w:t xml:space="preserve">Macy's, Nordstrom, Primark, Dick's Sporting Goods, Bloomingdale's, Lord &amp; Taylor, Neiman Marcus. </w:t>
            </w:r>
          </w:p>
        </w:tc>
        <w:tc>
          <w:tcPr>
            <w:tcW w:w="1096" w:type="dxa"/>
            <w:tcBorders/>
            <w:vAlign w:val="center"/>
          </w:tcPr>
          <w:p>
            <w:pPr>
              <w:pStyle w:val="TableContents"/>
              <w:bidi w:val="0"/>
              <w:spacing w:before="0" w:after="283"/>
              <w:jc w:val="left"/>
              <w:rPr/>
            </w:pPr>
            <w:r>
              <w:rPr/>
              <w:t xml:space="preserve">1963 </w:t>
            </w:r>
          </w:p>
        </w:tc>
        <w:tc>
          <w:tcPr>
            <w:tcW w:w="1310" w:type="dxa"/>
            <w:tcBorders/>
            <w:vAlign w:val="center"/>
          </w:tcPr>
          <w:p>
            <w:pPr>
              <w:pStyle w:val="TableContents"/>
              <w:bidi w:val="0"/>
              <w:spacing w:before="0" w:after="283"/>
              <w:jc w:val="left"/>
              <w:rPr/>
            </w:pPr>
            <w:r>
              <w:rPr/>
              <w:t xml:space="preserve">King of Prussia Associates, Simon Property Group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Aventuran ostoskeskus </w:t>
            </w:r>
          </w:p>
        </w:tc>
        <w:tc>
          <w:tcPr>
            <w:tcW w:w="1411" w:type="dxa"/>
            <w:tcBorders/>
            <w:vAlign w:val="center"/>
          </w:tcPr>
          <w:p>
            <w:pPr>
              <w:pStyle w:val="TableContents"/>
              <w:bidi w:val="0"/>
              <w:spacing w:before="0" w:after="283"/>
              <w:jc w:val="left"/>
              <w:rPr/>
            </w:pPr>
            <w:r>
              <w:rPr/>
              <w:t xml:space="preserve">Aventura, Florida </w:t>
            </w:r>
          </w:p>
        </w:tc>
        <w:tc>
          <w:tcPr>
            <w:tcW w:w="1306" w:type="dxa"/>
            <w:tcBorders/>
            <w:vAlign w:val="center"/>
          </w:tcPr>
          <w:p>
            <w:pPr>
              <w:pStyle w:val="TableContents"/>
              <w:bidi w:val="0"/>
              <w:spacing w:before="0" w:after="283"/>
              <w:jc w:val="left"/>
              <w:rPr/>
            </w:pPr>
            <w:r>
              <w:rPr/>
              <w:t xml:space="preserve">Miami </w:t>
            </w:r>
          </w:p>
        </w:tc>
        <w:tc>
          <w:tcPr>
            <w:tcW w:w="1141" w:type="dxa"/>
            <w:tcBorders/>
            <w:vAlign w:val="center"/>
          </w:tcPr>
          <w:p>
            <w:pPr>
              <w:pStyle w:val="TableContents"/>
              <w:bidi w:val="0"/>
              <w:spacing w:before="0" w:after="283"/>
              <w:jc w:val="left"/>
              <w:rPr/>
            </w:pPr>
            <w:r>
              <w:rPr/>
              <w:t xml:space="preserve">2 700 000 neliöjalkaa (250 000 m). </w:t>
            </w:r>
          </w:p>
        </w:tc>
        <w:tc>
          <w:tcPr>
            <w:tcW w:w="736" w:type="dxa"/>
            <w:tcBorders/>
            <w:vAlign w:val="center"/>
          </w:tcPr>
          <w:p>
            <w:pPr>
              <w:pStyle w:val="TableContents"/>
              <w:bidi w:val="0"/>
              <w:spacing w:before="0" w:after="283"/>
              <w:jc w:val="left"/>
              <w:rPr/>
            </w:pPr>
            <w:r>
              <w:rPr/>
              <w:t xml:space="preserve">300 + </w:t>
            </w:r>
          </w:p>
        </w:tc>
        <w:tc>
          <w:tcPr>
            <w:tcW w:w="1718" w:type="dxa"/>
            <w:tcBorders/>
            <w:vAlign w:val="center"/>
          </w:tcPr>
          <w:p>
            <w:pPr>
              <w:pStyle w:val="TableContents"/>
              <w:bidi w:val="0"/>
              <w:spacing w:before="0" w:after="283"/>
              <w:jc w:val="left"/>
              <w:rPr/>
            </w:pPr>
            <w:r>
              <w:rPr/>
              <w:t xml:space="preserve">Nordstrom, Bloomingdale's, Macy's (2 myymälää), JCPenney, AMC-teatterit. </w:t>
            </w:r>
          </w:p>
        </w:tc>
        <w:tc>
          <w:tcPr>
            <w:tcW w:w="1096" w:type="dxa"/>
            <w:tcBorders/>
            <w:vAlign w:val="center"/>
          </w:tcPr>
          <w:p>
            <w:pPr>
              <w:pStyle w:val="TableContents"/>
              <w:bidi w:val="0"/>
              <w:spacing w:before="0" w:after="283"/>
              <w:jc w:val="left"/>
              <w:rPr>
                <w:sz w:val="4"/>
                <w:szCs w:val="4"/>
              </w:rPr>
            </w:pPr>
            <w:r>
              <w:rPr>
                <w:sz w:val="4"/>
                <w:szCs w:val="4"/>
              </w:rPr>
            </w:r>
          </w:p>
        </w:tc>
        <w:tc>
          <w:tcPr>
            <w:tcW w:w="1310" w:type="dxa"/>
            <w:tcBorders/>
            <w:vAlign w:val="center"/>
          </w:tcPr>
          <w:p>
            <w:pPr>
              <w:pStyle w:val="TableContents"/>
              <w:bidi w:val="0"/>
              <w:spacing w:before="0" w:after="283"/>
              <w:jc w:val="left"/>
              <w:rPr/>
            </w:pPr>
            <w:r>
              <w:rPr/>
              <w:t xml:space="preserve">Turnberry Associates, Simon Property Group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Mall of America </w:t>
            </w:r>
          </w:p>
        </w:tc>
        <w:tc>
          <w:tcPr>
            <w:tcW w:w="1411" w:type="dxa"/>
            <w:tcBorders/>
            <w:vAlign w:val="center"/>
          </w:tcPr>
          <w:p>
            <w:pPr>
              <w:pStyle w:val="TableContents"/>
              <w:bidi w:val="0"/>
              <w:spacing w:before="0" w:after="283"/>
              <w:jc w:val="left"/>
              <w:rPr/>
            </w:pPr>
            <w:r>
              <w:rPr/>
              <w:t xml:space="preserve">Bloomington, Minnesota </w:t>
            </w:r>
          </w:p>
        </w:tc>
        <w:tc>
          <w:tcPr>
            <w:tcW w:w="1306" w:type="dxa"/>
            <w:tcBorders/>
            <w:vAlign w:val="center"/>
          </w:tcPr>
          <w:p>
            <w:pPr>
              <w:pStyle w:val="TableContents"/>
              <w:bidi w:val="0"/>
              <w:spacing w:before="0" w:after="283"/>
              <w:jc w:val="left"/>
              <w:rPr/>
            </w:pPr>
            <w:r>
              <w:rPr/>
              <w:t xml:space="preserve">Minneapolis </w:t>
            </w:r>
          </w:p>
        </w:tc>
        <w:tc>
          <w:tcPr>
            <w:tcW w:w="1141" w:type="dxa"/>
            <w:tcBorders/>
            <w:vAlign w:val="center"/>
          </w:tcPr>
          <w:p>
            <w:pPr>
              <w:pStyle w:val="TableContents"/>
              <w:bidi w:val="0"/>
              <w:spacing w:before="0" w:after="283"/>
              <w:jc w:val="left"/>
              <w:rPr/>
            </w:pPr>
            <w:r>
              <w:rPr/>
              <w:t xml:space="preserve">2 500 000 neliöjalkaa (230 000 m). </w:t>
            </w:r>
          </w:p>
        </w:tc>
        <w:tc>
          <w:tcPr>
            <w:tcW w:w="736" w:type="dxa"/>
            <w:tcBorders/>
            <w:vAlign w:val="center"/>
          </w:tcPr>
          <w:p>
            <w:pPr>
              <w:pStyle w:val="TableContents"/>
              <w:bidi w:val="0"/>
              <w:spacing w:before="0" w:after="283"/>
              <w:jc w:val="left"/>
              <w:rPr/>
            </w:pPr>
            <w:r>
              <w:rPr/>
              <w:t xml:space="preserve">500 </w:t>
            </w:r>
          </w:p>
        </w:tc>
        <w:tc>
          <w:tcPr>
            <w:tcW w:w="1718" w:type="dxa"/>
            <w:tcBorders/>
            <w:vAlign w:val="center"/>
          </w:tcPr>
          <w:p>
            <w:pPr>
              <w:pStyle w:val="TableContents"/>
              <w:bidi w:val="0"/>
              <w:spacing w:before="0" w:after="283"/>
              <w:jc w:val="left"/>
              <w:rPr/>
            </w:pPr>
            <w:r>
              <w:rPr/>
              <w:t xml:space="preserve">Macy's, Sears, Nordstrom (Rack), Best Buy, Forever21, Marshall's, Nickelodeon Universe, LEGO World, American Girl, Sea Life Minnesota Aquarium, FlyOver America, JW Marriott, Radisson Blu. </w:t>
            </w:r>
          </w:p>
        </w:tc>
        <w:tc>
          <w:tcPr>
            <w:tcW w:w="1096" w:type="dxa"/>
            <w:tcBorders/>
            <w:vAlign w:val="center"/>
          </w:tcPr>
          <w:p>
            <w:pPr>
              <w:pStyle w:val="TableContents"/>
              <w:bidi w:val="0"/>
              <w:spacing w:before="0" w:after="283"/>
              <w:jc w:val="left"/>
              <w:rPr>
                <w:sz w:val="4"/>
                <w:szCs w:val="4"/>
              </w:rPr>
            </w:pPr>
            <w:r>
              <w:rPr>
                <w:sz w:val="4"/>
                <w:szCs w:val="4"/>
              </w:rPr>
            </w:r>
          </w:p>
        </w:tc>
        <w:tc>
          <w:tcPr>
            <w:tcW w:w="1310" w:type="dxa"/>
            <w:tcBorders/>
            <w:vAlign w:val="center"/>
          </w:tcPr>
          <w:p>
            <w:pPr>
              <w:pStyle w:val="TableContents"/>
              <w:bidi w:val="0"/>
              <w:spacing w:before="0" w:after="283"/>
              <w:jc w:val="left"/>
              <w:rPr/>
            </w:pPr>
            <w:r>
              <w:rPr/>
              <w:t xml:space="preserve">Triple Five Group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South Coast Plaza </w:t>
            </w:r>
          </w:p>
        </w:tc>
        <w:tc>
          <w:tcPr>
            <w:tcW w:w="1411" w:type="dxa"/>
            <w:tcBorders/>
            <w:vAlign w:val="center"/>
          </w:tcPr>
          <w:p>
            <w:pPr>
              <w:pStyle w:val="TableContents"/>
              <w:bidi w:val="0"/>
              <w:spacing w:before="0" w:after="283"/>
              <w:jc w:val="left"/>
              <w:rPr/>
            </w:pPr>
            <w:r>
              <w:rPr/>
              <w:t xml:space="preserve">Costa Mesa, Kalifornia </w:t>
            </w:r>
          </w:p>
        </w:tc>
        <w:tc>
          <w:tcPr>
            <w:tcW w:w="1306" w:type="dxa"/>
            <w:tcBorders/>
            <w:vAlign w:val="center"/>
          </w:tcPr>
          <w:p>
            <w:pPr>
              <w:pStyle w:val="TableContents"/>
              <w:bidi w:val="0"/>
              <w:spacing w:before="0" w:after="283"/>
              <w:jc w:val="left"/>
              <w:rPr/>
            </w:pPr>
            <w:r>
              <w:rPr/>
              <w:t xml:space="preserve">Los Angeles </w:t>
            </w:r>
          </w:p>
        </w:tc>
        <w:tc>
          <w:tcPr>
            <w:tcW w:w="1141" w:type="dxa"/>
            <w:tcBorders/>
            <w:vAlign w:val="center"/>
          </w:tcPr>
          <w:p>
            <w:pPr>
              <w:pStyle w:val="TableContents"/>
              <w:bidi w:val="0"/>
              <w:spacing w:before="0" w:after="283"/>
              <w:jc w:val="left"/>
              <w:rPr/>
            </w:pPr>
            <w:r>
              <w:rPr/>
              <w:t xml:space="preserve">2 600 000 neliöjalkaa (240 000 m). </w:t>
            </w:r>
          </w:p>
        </w:tc>
        <w:tc>
          <w:tcPr>
            <w:tcW w:w="736" w:type="dxa"/>
            <w:tcBorders/>
            <w:vAlign w:val="center"/>
          </w:tcPr>
          <w:p>
            <w:pPr>
              <w:pStyle w:val="TableContents"/>
              <w:bidi w:val="0"/>
              <w:spacing w:before="0" w:after="283"/>
              <w:jc w:val="left"/>
              <w:rPr/>
            </w:pPr>
            <w:r>
              <w:rPr/>
              <w:t xml:space="preserve">280 </w:t>
            </w:r>
          </w:p>
        </w:tc>
        <w:tc>
          <w:tcPr>
            <w:tcW w:w="1718" w:type="dxa"/>
            <w:tcBorders/>
            <w:vAlign w:val="center"/>
          </w:tcPr>
          <w:p>
            <w:pPr>
              <w:pStyle w:val="TableContents"/>
              <w:bidi w:val="0"/>
              <w:spacing w:before="0" w:after="283"/>
              <w:jc w:val="left"/>
              <w:rPr/>
            </w:pPr>
            <w:r>
              <w:rPr/>
              <w:t xml:space="preserve">Macy's (3 myymälää -- päämyymälä, miestenmyymälä, kodinmyymälä), Sears, Nordstrom, Saks Fifth Avenue, Bloomingdale's. </w:t>
            </w:r>
          </w:p>
        </w:tc>
        <w:tc>
          <w:tcPr>
            <w:tcW w:w="1096" w:type="dxa"/>
            <w:tcBorders/>
            <w:vAlign w:val="center"/>
          </w:tcPr>
          <w:p>
            <w:pPr>
              <w:pStyle w:val="TableContents"/>
              <w:bidi w:val="0"/>
              <w:spacing w:before="0" w:after="283"/>
              <w:jc w:val="left"/>
              <w:rPr/>
            </w:pPr>
            <w:r>
              <w:rPr/>
              <w:t xml:space="preserve">1967 </w:t>
            </w:r>
          </w:p>
        </w:tc>
        <w:tc>
          <w:tcPr>
            <w:tcW w:w="1310" w:type="dxa"/>
            <w:tcBorders/>
            <w:vAlign w:val="center"/>
          </w:tcPr>
          <w:p>
            <w:pPr>
              <w:pStyle w:val="TableContents"/>
              <w:bidi w:val="0"/>
              <w:spacing w:before="0" w:after="283"/>
              <w:jc w:val="left"/>
              <w:rPr/>
            </w:pPr>
            <w:r>
              <w:rPr/>
              <w:t xml:space="preserve">Segerströmin perhe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Del Amo Fashion Center </w:t>
            </w:r>
          </w:p>
        </w:tc>
        <w:tc>
          <w:tcPr>
            <w:tcW w:w="1411" w:type="dxa"/>
            <w:tcBorders/>
            <w:vAlign w:val="center"/>
          </w:tcPr>
          <w:p>
            <w:pPr>
              <w:pStyle w:val="TableContents"/>
              <w:bidi w:val="0"/>
              <w:spacing w:before="0" w:after="283"/>
              <w:jc w:val="left"/>
              <w:rPr/>
            </w:pPr>
            <w:r>
              <w:rPr/>
              <w:t xml:space="preserve">Torrance, Kalifornia </w:t>
            </w:r>
          </w:p>
        </w:tc>
        <w:tc>
          <w:tcPr>
            <w:tcW w:w="1306" w:type="dxa"/>
            <w:tcBorders/>
            <w:vAlign w:val="center"/>
          </w:tcPr>
          <w:p>
            <w:pPr>
              <w:pStyle w:val="TableContents"/>
              <w:bidi w:val="0"/>
              <w:spacing w:before="0" w:after="283"/>
              <w:jc w:val="left"/>
              <w:rPr/>
            </w:pPr>
            <w:r>
              <w:rPr/>
              <w:t xml:space="preserve">Los Angeles </w:t>
            </w:r>
          </w:p>
        </w:tc>
        <w:tc>
          <w:tcPr>
            <w:tcW w:w="1141" w:type="dxa"/>
            <w:tcBorders/>
            <w:vAlign w:val="center"/>
          </w:tcPr>
          <w:p>
            <w:pPr>
              <w:pStyle w:val="TableContents"/>
              <w:bidi w:val="0"/>
              <w:spacing w:before="0" w:after="283"/>
              <w:jc w:val="left"/>
              <w:rPr/>
            </w:pPr>
            <w:r>
              <w:rPr/>
              <w:t xml:space="preserve">2 600 000 neliöjalkaa (240 000 m). </w:t>
            </w:r>
          </w:p>
        </w:tc>
        <w:tc>
          <w:tcPr>
            <w:tcW w:w="736" w:type="dxa"/>
            <w:tcBorders/>
            <w:vAlign w:val="center"/>
          </w:tcPr>
          <w:p>
            <w:pPr>
              <w:pStyle w:val="TableContents"/>
              <w:bidi w:val="0"/>
              <w:spacing w:before="0" w:after="283"/>
              <w:jc w:val="left"/>
              <w:rPr/>
            </w:pPr>
            <w:r>
              <w:rPr/>
              <w:t xml:space="preserve">200 + </w:t>
            </w:r>
          </w:p>
        </w:tc>
        <w:tc>
          <w:tcPr>
            <w:tcW w:w="1718" w:type="dxa"/>
            <w:tcBorders/>
            <w:vAlign w:val="center"/>
          </w:tcPr>
          <w:p>
            <w:pPr>
              <w:pStyle w:val="TableContents"/>
              <w:bidi w:val="0"/>
              <w:spacing w:before="0" w:after="283"/>
              <w:jc w:val="left"/>
              <w:rPr/>
            </w:pPr>
            <w:r>
              <w:rPr/>
              <w:t xml:space="preserve">Nordstrom, Macy's (2 myymälää -- Main ja Men, Home, and Furniture), JCPenney, Sears, T.J. Maxx, Marshalls, Burlington Coat Factory, JO-ANN Fabric and Craft, AMC-teatterit. </w:t>
            </w:r>
          </w:p>
        </w:tc>
        <w:tc>
          <w:tcPr>
            <w:tcW w:w="1096" w:type="dxa"/>
            <w:tcBorders/>
            <w:vAlign w:val="center"/>
          </w:tcPr>
          <w:p>
            <w:pPr>
              <w:pStyle w:val="TableContents"/>
              <w:bidi w:val="0"/>
              <w:spacing w:before="0" w:after="283"/>
              <w:jc w:val="left"/>
              <w:rPr/>
            </w:pPr>
            <w:r>
              <w:rPr/>
              <w:t xml:space="preserve">1961 </w:t>
            </w:r>
          </w:p>
        </w:tc>
        <w:tc>
          <w:tcPr>
            <w:tcW w:w="1310" w:type="dxa"/>
            <w:tcBorders/>
            <w:vAlign w:val="center"/>
          </w:tcPr>
          <w:p>
            <w:pPr>
              <w:pStyle w:val="TableContents"/>
              <w:bidi w:val="0"/>
              <w:spacing w:before="0" w:after="283"/>
              <w:jc w:val="left"/>
              <w:rPr/>
            </w:pPr>
            <w:r>
              <w:rPr/>
              <w:t xml:space="preserve">Simon Property Group </w:t>
            </w:r>
          </w:p>
        </w:tc>
      </w:tr>
      <w:tr>
        <w:trPr/>
        <w:tc>
          <w:tcPr>
            <w:tcW w:w="361" w:type="dxa"/>
            <w:tcBorders/>
            <w:vAlign w:val="center"/>
          </w:tcPr>
          <w:p>
            <w:pPr>
              <w:pStyle w:val="TableContents"/>
              <w:bidi w:val="0"/>
              <w:spacing w:before="0" w:after="283"/>
              <w:jc w:val="left"/>
              <w:rPr/>
            </w:pPr>
            <w:r>
              <w:rPr/>
              <w:t xml:space="preserve">6 </w:t>
            </w:r>
          </w:p>
        </w:tc>
        <w:tc>
          <w:tcPr>
            <w:tcW w:w="1126" w:type="dxa"/>
            <w:tcBorders/>
            <w:vAlign w:val="center"/>
          </w:tcPr>
          <w:p>
            <w:pPr>
              <w:pStyle w:val="TableContents"/>
              <w:bidi w:val="0"/>
              <w:spacing w:before="0" w:after="283"/>
              <w:jc w:val="left"/>
              <w:rPr/>
            </w:pPr>
            <w:r>
              <w:rPr/>
              <w:t xml:space="preserve">Destiny USA </w:t>
            </w:r>
          </w:p>
        </w:tc>
        <w:tc>
          <w:tcPr>
            <w:tcW w:w="1411" w:type="dxa"/>
            <w:tcBorders/>
            <w:vAlign w:val="center"/>
          </w:tcPr>
          <w:p>
            <w:pPr>
              <w:pStyle w:val="TableContents"/>
              <w:bidi w:val="0"/>
              <w:spacing w:before="0" w:after="283"/>
              <w:jc w:val="left"/>
              <w:rPr/>
            </w:pPr>
            <w:r>
              <w:rPr/>
              <w:t xml:space="preserve">Syracuse, New York </w:t>
            </w:r>
          </w:p>
        </w:tc>
        <w:tc>
          <w:tcPr>
            <w:tcW w:w="1306" w:type="dxa"/>
            <w:tcBorders/>
            <w:vAlign w:val="center"/>
          </w:tcPr>
          <w:p>
            <w:pPr>
              <w:pStyle w:val="TableContents"/>
              <w:bidi w:val="0"/>
              <w:spacing w:before="0" w:after="283"/>
              <w:jc w:val="left"/>
              <w:rPr/>
            </w:pPr>
            <w:r>
              <w:rPr/>
              <w:t xml:space="preserve">Syracuse </w:t>
            </w:r>
          </w:p>
        </w:tc>
        <w:tc>
          <w:tcPr>
            <w:tcW w:w="1141" w:type="dxa"/>
            <w:tcBorders/>
            <w:vAlign w:val="center"/>
          </w:tcPr>
          <w:p>
            <w:pPr>
              <w:pStyle w:val="TableContents"/>
              <w:bidi w:val="0"/>
              <w:spacing w:before="0" w:after="283"/>
              <w:jc w:val="left"/>
              <w:rPr/>
            </w:pPr>
            <w:r>
              <w:rPr/>
              <w:t xml:space="preserve">2,450,000 neliöjalkaa (228,000 m) </w:t>
            </w:r>
          </w:p>
        </w:tc>
        <w:tc>
          <w:tcPr>
            <w:tcW w:w="736" w:type="dxa"/>
            <w:tcBorders/>
            <w:vAlign w:val="center"/>
          </w:tcPr>
          <w:p>
            <w:pPr>
              <w:pStyle w:val="TableContents"/>
              <w:bidi w:val="0"/>
              <w:spacing w:before="0" w:after="283"/>
              <w:jc w:val="left"/>
              <w:rPr/>
            </w:pPr>
            <w:r>
              <w:rPr/>
              <w:t xml:space="preserve">250 + </w:t>
            </w:r>
          </w:p>
        </w:tc>
        <w:tc>
          <w:tcPr>
            <w:tcW w:w="1718" w:type="dxa"/>
            <w:tcBorders/>
            <w:vAlign w:val="center"/>
          </w:tcPr>
          <w:p>
            <w:pPr>
              <w:pStyle w:val="TableContents"/>
              <w:bidi w:val="0"/>
              <w:spacing w:before="0" w:after="283"/>
              <w:jc w:val="left"/>
              <w:rPr/>
            </w:pPr>
            <w:r>
              <w:rPr/>
              <w:t xml:space="preserve">Macy's, JCPenney, Best Buy, Lord &amp; Taylor, H&amp;M, Dave &amp; Buster's, Off Broadway Shoes, Nordstrom Rack, Saks Off Fifth, DSW Shoe Warehouse, DICK 'S Sporting Goods, Forever 21, Old Navy, Burlington Coat Factory, At Home, T.J. Maxx, T.J. Maxx, Sears Outlet, Pole Position Raceway, Regal IMAX -teatteri, Regal Cinemas, Destiny USA -hotelli. </w:t>
            </w:r>
          </w:p>
        </w:tc>
        <w:tc>
          <w:tcPr>
            <w:tcW w:w="1096" w:type="dxa"/>
            <w:tcBorders/>
            <w:vAlign w:val="center"/>
          </w:tcPr>
          <w:p>
            <w:pPr>
              <w:pStyle w:val="TableContents"/>
              <w:bidi w:val="0"/>
              <w:spacing w:before="0" w:after="283"/>
              <w:jc w:val="left"/>
              <w:rPr/>
            </w:pPr>
            <w:r>
              <w:rPr/>
              <w:t xml:space="preserve">1990 (laajennettiin vuonna 2012, jolloin lisättiin yli 40 myymälää). </w:t>
            </w:r>
          </w:p>
        </w:tc>
        <w:tc>
          <w:tcPr>
            <w:tcW w:w="1310" w:type="dxa"/>
            <w:tcBorders/>
            <w:vAlign w:val="center"/>
          </w:tcPr>
          <w:p>
            <w:pPr>
              <w:pStyle w:val="TableContents"/>
              <w:bidi w:val="0"/>
              <w:spacing w:before="0" w:after="283"/>
              <w:jc w:val="left"/>
              <w:rPr/>
            </w:pPr>
            <w:r>
              <w:rPr/>
              <w:t xml:space="preserve">Pyramidiyritykset </w:t>
            </w:r>
          </w:p>
        </w:tc>
      </w:tr>
      <w:tr>
        <w:trPr/>
        <w:tc>
          <w:tcPr>
            <w:tcW w:w="361" w:type="dxa"/>
            <w:tcBorders/>
            <w:vAlign w:val="center"/>
          </w:tcPr>
          <w:p>
            <w:pPr>
              <w:pStyle w:val="TableContents"/>
              <w:bidi w:val="0"/>
              <w:spacing w:before="0" w:after="283"/>
              <w:jc w:val="left"/>
              <w:rPr/>
            </w:pPr>
            <w:r>
              <w:rPr/>
              <w:t xml:space="preserve">7 </w:t>
            </w:r>
          </w:p>
        </w:tc>
        <w:tc>
          <w:tcPr>
            <w:tcW w:w="1126" w:type="dxa"/>
            <w:tcBorders/>
            <w:vAlign w:val="center"/>
          </w:tcPr>
          <w:p>
            <w:pPr>
              <w:pStyle w:val="TableContents"/>
              <w:bidi w:val="0"/>
              <w:spacing w:before="0" w:after="283"/>
              <w:jc w:val="left"/>
              <w:rPr/>
            </w:pPr>
            <w:r>
              <w:rPr/>
              <w:t xml:space="preserve">Galleria </w:t>
            </w:r>
          </w:p>
        </w:tc>
        <w:tc>
          <w:tcPr>
            <w:tcW w:w="1411" w:type="dxa"/>
            <w:tcBorders/>
            <w:vAlign w:val="center"/>
          </w:tcPr>
          <w:p>
            <w:pPr>
              <w:pStyle w:val="TableContents"/>
              <w:bidi w:val="0"/>
              <w:spacing w:before="0" w:after="283"/>
              <w:jc w:val="left"/>
              <w:rPr/>
            </w:pPr>
            <w:r>
              <w:rPr/>
              <w:t xml:space="preserve">Houston, Texas </w:t>
            </w:r>
          </w:p>
        </w:tc>
        <w:tc>
          <w:tcPr>
            <w:tcW w:w="1306" w:type="dxa"/>
            <w:tcBorders/>
            <w:vAlign w:val="center"/>
          </w:tcPr>
          <w:p>
            <w:pPr>
              <w:pStyle w:val="TableContents"/>
              <w:bidi w:val="0"/>
              <w:spacing w:before="0" w:after="283"/>
              <w:jc w:val="left"/>
              <w:rPr/>
            </w:pPr>
            <w:r>
              <w:rPr/>
              <w:t xml:space="preserve">Houston </w:t>
            </w:r>
          </w:p>
        </w:tc>
        <w:tc>
          <w:tcPr>
            <w:tcW w:w="1141" w:type="dxa"/>
            <w:tcBorders/>
            <w:vAlign w:val="center"/>
          </w:tcPr>
          <w:p>
            <w:pPr>
              <w:pStyle w:val="TableContents"/>
              <w:bidi w:val="0"/>
              <w:spacing w:before="0" w:after="283"/>
              <w:jc w:val="left"/>
              <w:rPr/>
            </w:pPr>
            <w:r>
              <w:rPr/>
              <w:t xml:space="preserve">2 400 000 neliöjalkaa (220 000 m). </w:t>
            </w:r>
          </w:p>
        </w:tc>
        <w:tc>
          <w:tcPr>
            <w:tcW w:w="736" w:type="dxa"/>
            <w:tcBorders/>
            <w:vAlign w:val="center"/>
          </w:tcPr>
          <w:p>
            <w:pPr>
              <w:pStyle w:val="TableContents"/>
              <w:bidi w:val="0"/>
              <w:spacing w:before="0" w:after="283"/>
              <w:jc w:val="left"/>
              <w:rPr/>
            </w:pPr>
            <w:r>
              <w:rPr/>
              <w:t xml:space="preserve">375 </w:t>
            </w:r>
          </w:p>
        </w:tc>
        <w:tc>
          <w:tcPr>
            <w:tcW w:w="1718" w:type="dxa"/>
            <w:tcBorders/>
            <w:vAlign w:val="center"/>
          </w:tcPr>
          <w:p>
            <w:pPr>
              <w:pStyle w:val="TableContents"/>
              <w:bidi w:val="0"/>
              <w:spacing w:before="0" w:after="283"/>
              <w:jc w:val="left"/>
              <w:rPr/>
            </w:pPr>
            <w:r>
              <w:rPr/>
              <w:t xml:space="preserve">Nordstrom, Macy's, Neiman Marcus, Saks Fifth Avenue. </w:t>
            </w:r>
          </w:p>
        </w:tc>
        <w:tc>
          <w:tcPr>
            <w:tcW w:w="1096" w:type="dxa"/>
            <w:tcBorders/>
            <w:vAlign w:val="center"/>
          </w:tcPr>
          <w:p>
            <w:pPr>
              <w:pStyle w:val="TableContents"/>
              <w:bidi w:val="0"/>
              <w:spacing w:before="0" w:after="283"/>
              <w:jc w:val="left"/>
              <w:rPr/>
            </w:pPr>
            <w:r>
              <w:rPr/>
              <w:t xml:space="preserve">1970 </w:t>
            </w:r>
          </w:p>
        </w:tc>
        <w:tc>
          <w:tcPr>
            <w:tcW w:w="1310" w:type="dxa"/>
            <w:tcBorders/>
            <w:vAlign w:val="center"/>
          </w:tcPr>
          <w:p>
            <w:pPr>
              <w:pStyle w:val="TableContents"/>
              <w:bidi w:val="0"/>
              <w:spacing w:before="0" w:after="283"/>
              <w:jc w:val="left"/>
              <w:rPr/>
            </w:pPr>
            <w:r>
              <w:rPr/>
              <w:t xml:space="preserve">Simon Property Group, Walton Street Real Estate Funds, Sony Corporation &amp; CalPERS </w:t>
            </w:r>
          </w:p>
        </w:tc>
      </w:tr>
      <w:tr>
        <w:trPr/>
        <w:tc>
          <w:tcPr>
            <w:tcW w:w="361" w:type="dxa"/>
            <w:tcBorders/>
            <w:vAlign w:val="center"/>
          </w:tcPr>
          <w:p>
            <w:pPr>
              <w:pStyle w:val="TableContents"/>
              <w:bidi w:val="0"/>
              <w:spacing w:before="0" w:after="283"/>
              <w:jc w:val="left"/>
              <w:rPr/>
            </w:pPr>
            <w:r>
              <w:rPr/>
              <w:t xml:space="preserve">8 </w:t>
            </w:r>
          </w:p>
        </w:tc>
        <w:tc>
          <w:tcPr>
            <w:tcW w:w="1126" w:type="dxa"/>
            <w:tcBorders/>
            <w:vAlign w:val="center"/>
          </w:tcPr>
          <w:p>
            <w:pPr>
              <w:pStyle w:val="TableContents"/>
              <w:bidi w:val="0"/>
              <w:spacing w:before="0" w:after="283"/>
              <w:jc w:val="left"/>
              <w:rPr/>
            </w:pPr>
            <w:r>
              <w:rPr/>
              <w:t xml:space="preserve">Ala Moana Center </w:t>
            </w:r>
          </w:p>
        </w:tc>
        <w:tc>
          <w:tcPr>
            <w:tcW w:w="1411" w:type="dxa"/>
            <w:tcBorders/>
            <w:vAlign w:val="center"/>
          </w:tcPr>
          <w:p>
            <w:pPr>
              <w:pStyle w:val="TableContents"/>
              <w:bidi w:val="0"/>
              <w:spacing w:before="0" w:after="283"/>
              <w:jc w:val="left"/>
              <w:rPr/>
            </w:pPr>
            <w:r>
              <w:rPr/>
              <w:t xml:space="preserve">Honolulu, Havaiji </w:t>
            </w:r>
          </w:p>
        </w:tc>
        <w:tc>
          <w:tcPr>
            <w:tcW w:w="1306" w:type="dxa"/>
            <w:tcBorders/>
            <w:vAlign w:val="center"/>
          </w:tcPr>
          <w:p>
            <w:pPr>
              <w:pStyle w:val="TableContents"/>
              <w:bidi w:val="0"/>
              <w:spacing w:before="0" w:after="283"/>
              <w:jc w:val="left"/>
              <w:rPr/>
            </w:pPr>
            <w:r>
              <w:rPr/>
              <w:t xml:space="preserve">Honolulu </w:t>
            </w:r>
          </w:p>
        </w:tc>
        <w:tc>
          <w:tcPr>
            <w:tcW w:w="1141" w:type="dxa"/>
            <w:tcBorders/>
            <w:vAlign w:val="center"/>
          </w:tcPr>
          <w:p>
            <w:pPr>
              <w:pStyle w:val="TableContents"/>
              <w:bidi w:val="0"/>
              <w:spacing w:before="0" w:after="283"/>
              <w:jc w:val="left"/>
              <w:rPr/>
            </w:pPr>
            <w:r>
              <w:rPr/>
              <w:t xml:space="preserve">2 400 000 neliöjalkaa (220 000 m). </w:t>
            </w:r>
          </w:p>
        </w:tc>
        <w:tc>
          <w:tcPr>
            <w:tcW w:w="736" w:type="dxa"/>
            <w:tcBorders/>
            <w:vAlign w:val="center"/>
          </w:tcPr>
          <w:p>
            <w:pPr>
              <w:pStyle w:val="TableContents"/>
              <w:bidi w:val="0"/>
              <w:spacing w:before="0" w:after="283"/>
              <w:jc w:val="left"/>
              <w:rPr/>
            </w:pPr>
            <w:r>
              <w:rPr/>
              <w:t xml:space="preserve">330 + </w:t>
            </w:r>
          </w:p>
        </w:tc>
        <w:tc>
          <w:tcPr>
            <w:tcW w:w="1718" w:type="dxa"/>
            <w:tcBorders/>
            <w:vAlign w:val="center"/>
          </w:tcPr>
          <w:p>
            <w:pPr>
              <w:pStyle w:val="TableContents"/>
              <w:bidi w:val="0"/>
              <w:spacing w:before="0" w:after="283"/>
              <w:jc w:val="left"/>
              <w:rPr/>
            </w:pPr>
            <w:r>
              <w:rPr/>
              <w:t xml:space="preserve">Macy's, Nordstrom, Neiman Marcus, Shirokiya, Bloomingdale's, Forever 21, Saks Fifth Avenue Off 5th. </w:t>
            </w:r>
          </w:p>
        </w:tc>
        <w:tc>
          <w:tcPr>
            <w:tcW w:w="1096" w:type="dxa"/>
            <w:tcBorders/>
            <w:vAlign w:val="center"/>
          </w:tcPr>
          <w:p>
            <w:pPr>
              <w:pStyle w:val="TableContents"/>
              <w:bidi w:val="0"/>
              <w:spacing w:before="0" w:after="283"/>
              <w:jc w:val="left"/>
              <w:rPr/>
            </w:pPr>
            <w:r>
              <w:rPr/>
              <w:t xml:space="preserve">1959 </w:t>
            </w:r>
          </w:p>
        </w:tc>
        <w:tc>
          <w:tcPr>
            <w:tcW w:w="1310" w:type="dxa"/>
            <w:tcBorders/>
            <w:vAlign w:val="center"/>
          </w:tcPr>
          <w:p>
            <w:pPr>
              <w:pStyle w:val="TableContents"/>
              <w:bidi w:val="0"/>
              <w:spacing w:before="0" w:after="283"/>
              <w:jc w:val="left"/>
              <w:rPr/>
            </w:pPr>
            <w:r>
              <w:rPr/>
              <w:t xml:space="preserve">General Growth Properties </w:t>
            </w:r>
          </w:p>
        </w:tc>
      </w:tr>
      <w:tr>
        <w:trPr/>
        <w:tc>
          <w:tcPr>
            <w:tcW w:w="361" w:type="dxa"/>
            <w:tcBorders/>
            <w:vAlign w:val="center"/>
          </w:tcPr>
          <w:p>
            <w:pPr>
              <w:pStyle w:val="TableContents"/>
              <w:bidi w:val="0"/>
              <w:spacing w:before="0" w:after="283"/>
              <w:jc w:val="left"/>
              <w:rPr/>
            </w:pPr>
            <w:r>
              <w:rPr/>
              <w:t xml:space="preserve">9 </w:t>
            </w:r>
          </w:p>
        </w:tc>
        <w:tc>
          <w:tcPr>
            <w:tcW w:w="1126" w:type="dxa"/>
            <w:tcBorders/>
            <w:vAlign w:val="center"/>
          </w:tcPr>
          <w:p>
            <w:pPr>
              <w:pStyle w:val="TableContents"/>
              <w:bidi w:val="0"/>
              <w:spacing w:before="0" w:after="283"/>
              <w:jc w:val="left"/>
              <w:rPr/>
            </w:pPr>
            <w:r>
              <w:rPr/>
              <w:t xml:space="preserve">Tysons Corner Center </w:t>
            </w:r>
          </w:p>
        </w:tc>
        <w:tc>
          <w:tcPr>
            <w:tcW w:w="1411" w:type="dxa"/>
            <w:tcBorders/>
            <w:vAlign w:val="center"/>
          </w:tcPr>
          <w:p>
            <w:pPr>
              <w:pStyle w:val="TableContents"/>
              <w:bidi w:val="0"/>
              <w:spacing w:before="0" w:after="283"/>
              <w:jc w:val="left"/>
              <w:rPr/>
            </w:pPr>
            <w:r>
              <w:rPr/>
              <w:t xml:space="preserve">McLean, Virginia </w:t>
            </w:r>
          </w:p>
        </w:tc>
        <w:tc>
          <w:tcPr>
            <w:tcW w:w="1306" w:type="dxa"/>
            <w:tcBorders/>
            <w:vAlign w:val="center"/>
          </w:tcPr>
          <w:p>
            <w:pPr>
              <w:pStyle w:val="TableContents"/>
              <w:bidi w:val="0"/>
              <w:spacing w:before="0" w:after="283"/>
              <w:jc w:val="left"/>
              <w:rPr/>
            </w:pPr>
            <w:r>
              <w:rPr/>
              <w:t xml:space="preserve">Washington, D.C. </w:t>
            </w:r>
          </w:p>
        </w:tc>
        <w:tc>
          <w:tcPr>
            <w:tcW w:w="1141" w:type="dxa"/>
            <w:tcBorders/>
            <w:vAlign w:val="center"/>
          </w:tcPr>
          <w:p>
            <w:pPr>
              <w:pStyle w:val="TableContents"/>
              <w:bidi w:val="0"/>
              <w:spacing w:before="0" w:after="283"/>
              <w:jc w:val="left"/>
              <w:rPr/>
            </w:pPr>
            <w:r>
              <w:rPr/>
              <w:t xml:space="preserve">2 400 000 neliöjalkaa (220 000 m). </w:t>
            </w:r>
          </w:p>
        </w:tc>
        <w:tc>
          <w:tcPr>
            <w:tcW w:w="736" w:type="dxa"/>
            <w:tcBorders/>
            <w:vAlign w:val="center"/>
          </w:tcPr>
          <w:p>
            <w:pPr>
              <w:pStyle w:val="TableContents"/>
              <w:bidi w:val="0"/>
              <w:spacing w:before="0" w:after="283"/>
              <w:jc w:val="left"/>
              <w:rPr/>
            </w:pPr>
            <w:r>
              <w:rPr/>
              <w:t xml:space="preserve">300 </w:t>
            </w:r>
          </w:p>
        </w:tc>
        <w:tc>
          <w:tcPr>
            <w:tcW w:w="1718" w:type="dxa"/>
            <w:tcBorders/>
            <w:vAlign w:val="center"/>
          </w:tcPr>
          <w:p>
            <w:pPr>
              <w:pStyle w:val="TableContents"/>
              <w:bidi w:val="0"/>
              <w:spacing w:before="0" w:after="283"/>
              <w:jc w:val="left"/>
              <w:rPr/>
            </w:pPr>
            <w:r>
              <w:rPr/>
              <w:t xml:space="preserve">Bloomingdale's, Macy's, Nordstrom, Lord &amp; Taylor, AMC-teatterit, L.L. Bean, Barnes and Noble, American Girl. </w:t>
            </w:r>
          </w:p>
        </w:tc>
        <w:tc>
          <w:tcPr>
            <w:tcW w:w="1096" w:type="dxa"/>
            <w:tcBorders/>
            <w:vAlign w:val="center"/>
          </w:tcPr>
          <w:p>
            <w:pPr>
              <w:pStyle w:val="TableContents"/>
              <w:bidi w:val="0"/>
              <w:spacing w:before="0" w:after="283"/>
              <w:jc w:val="left"/>
              <w:rPr/>
            </w:pPr>
            <w:r>
              <w:rPr/>
              <w:t xml:space="preserve">1968 </w:t>
            </w:r>
          </w:p>
        </w:tc>
        <w:tc>
          <w:tcPr>
            <w:tcW w:w="1310" w:type="dxa"/>
            <w:tcBorders/>
            <w:vAlign w:val="center"/>
          </w:tcPr>
          <w:p>
            <w:pPr>
              <w:pStyle w:val="TableContents"/>
              <w:bidi w:val="0"/>
              <w:spacing w:before="0" w:after="283"/>
              <w:jc w:val="left"/>
              <w:rPr/>
            </w:pPr>
            <w:r>
              <w:rPr/>
              <w:t xml:space="preserve">Macerich </w:t>
            </w:r>
          </w:p>
        </w:tc>
      </w:tr>
      <w:tr>
        <w:trPr/>
        <w:tc>
          <w:tcPr>
            <w:tcW w:w="361" w:type="dxa"/>
            <w:tcBorders/>
            <w:vAlign w:val="center"/>
          </w:tcPr>
          <w:p>
            <w:pPr>
              <w:pStyle w:val="TableContents"/>
              <w:bidi w:val="0"/>
              <w:spacing w:before="0" w:after="283"/>
              <w:jc w:val="left"/>
              <w:rPr/>
            </w:pPr>
            <w:r>
              <w:rPr/>
              <w:t xml:space="preserve">10 </w:t>
            </w:r>
          </w:p>
        </w:tc>
        <w:tc>
          <w:tcPr>
            <w:tcW w:w="1126" w:type="dxa"/>
            <w:tcBorders/>
            <w:vAlign w:val="center"/>
          </w:tcPr>
          <w:p>
            <w:pPr>
              <w:pStyle w:val="TableContents"/>
              <w:bidi w:val="0"/>
              <w:spacing w:before="0" w:after="283"/>
              <w:jc w:val="left"/>
              <w:rPr/>
            </w:pPr>
            <w:r>
              <w:rPr/>
              <w:t xml:space="preserve">Roosevelt Field </w:t>
            </w:r>
          </w:p>
        </w:tc>
        <w:tc>
          <w:tcPr>
            <w:tcW w:w="1411" w:type="dxa"/>
            <w:tcBorders/>
            <w:vAlign w:val="center"/>
          </w:tcPr>
          <w:p>
            <w:pPr>
              <w:pStyle w:val="TableContents"/>
              <w:bidi w:val="0"/>
              <w:spacing w:before="0" w:after="283"/>
              <w:jc w:val="left"/>
              <w:rPr/>
            </w:pPr>
            <w:r>
              <w:rPr/>
              <w:t xml:space="preserve">Garden City, New York </w:t>
            </w:r>
          </w:p>
        </w:tc>
        <w:tc>
          <w:tcPr>
            <w:tcW w:w="1306" w:type="dxa"/>
            <w:tcBorders/>
            <w:vAlign w:val="center"/>
          </w:tcPr>
          <w:p>
            <w:pPr>
              <w:pStyle w:val="TableContents"/>
              <w:bidi w:val="0"/>
              <w:spacing w:before="0" w:after="283"/>
              <w:jc w:val="left"/>
              <w:rPr/>
            </w:pPr>
            <w:r>
              <w:rPr/>
              <w:t xml:space="preserve">New York City </w:t>
            </w:r>
          </w:p>
        </w:tc>
        <w:tc>
          <w:tcPr>
            <w:tcW w:w="1141" w:type="dxa"/>
            <w:tcBorders/>
            <w:vAlign w:val="center"/>
          </w:tcPr>
          <w:p>
            <w:pPr>
              <w:pStyle w:val="TableContents"/>
              <w:bidi w:val="0"/>
              <w:spacing w:before="0" w:after="283"/>
              <w:jc w:val="left"/>
              <w:rPr/>
            </w:pPr>
            <w:r>
              <w:rPr/>
              <w:t xml:space="preserve">2 400 000 neliöjalkaa (220 000 m). </w:t>
            </w:r>
          </w:p>
        </w:tc>
        <w:tc>
          <w:tcPr>
            <w:tcW w:w="736" w:type="dxa"/>
            <w:tcBorders/>
            <w:vAlign w:val="center"/>
          </w:tcPr>
          <w:p>
            <w:pPr>
              <w:pStyle w:val="TableContents"/>
              <w:bidi w:val="0"/>
              <w:spacing w:before="0" w:after="283"/>
              <w:jc w:val="left"/>
              <w:rPr/>
            </w:pPr>
            <w:r>
              <w:rPr/>
              <w:t xml:space="preserve">294 </w:t>
            </w:r>
          </w:p>
        </w:tc>
        <w:tc>
          <w:tcPr>
            <w:tcW w:w="1718" w:type="dxa"/>
            <w:tcBorders/>
            <w:vAlign w:val="center"/>
          </w:tcPr>
          <w:p>
            <w:pPr>
              <w:pStyle w:val="TableContents"/>
              <w:bidi w:val="0"/>
              <w:spacing w:before="0" w:after="283"/>
              <w:jc w:val="left"/>
              <w:rPr/>
            </w:pPr>
            <w:r>
              <w:rPr/>
              <w:t xml:space="preserve">Macy's, Bloomingdale's, Nordstrom, JCPenney, Dick's Sporting Goods, Neiman Marcus, AMC, X Sport Fitness, Capital Grill, Season's 52, Grande Lux Café, Havana Central, Le Pain Quotidien, Game Stop, Hot Topic. </w:t>
            </w:r>
          </w:p>
        </w:tc>
        <w:tc>
          <w:tcPr>
            <w:tcW w:w="1096" w:type="dxa"/>
            <w:tcBorders/>
            <w:vAlign w:val="center"/>
          </w:tcPr>
          <w:p>
            <w:pPr>
              <w:pStyle w:val="TableContents"/>
              <w:bidi w:val="0"/>
              <w:spacing w:before="0" w:after="283"/>
              <w:jc w:val="left"/>
              <w:rPr/>
            </w:pPr>
            <w:r>
              <w:rPr/>
              <w:t xml:space="preserve">1956 </w:t>
            </w:r>
          </w:p>
        </w:tc>
        <w:tc>
          <w:tcPr>
            <w:tcW w:w="1310" w:type="dxa"/>
            <w:tcBorders/>
            <w:vAlign w:val="center"/>
          </w:tcPr>
          <w:p>
            <w:pPr>
              <w:pStyle w:val="TableContents"/>
              <w:bidi w:val="0"/>
              <w:spacing w:before="0" w:after="283"/>
              <w:jc w:val="left"/>
              <w:rPr/>
            </w:pPr>
            <w:r>
              <w:rPr/>
              <w:t xml:space="preserve">Simon Property Group </w:t>
            </w:r>
          </w:p>
        </w:tc>
      </w:tr>
      <w:tr>
        <w:trPr/>
        <w:tc>
          <w:tcPr>
            <w:tcW w:w="361" w:type="dxa"/>
            <w:tcBorders/>
            <w:vAlign w:val="center"/>
          </w:tcPr>
          <w:p>
            <w:pPr>
              <w:pStyle w:val="TableContents"/>
              <w:bidi w:val="0"/>
              <w:spacing w:before="0" w:after="283"/>
              <w:jc w:val="left"/>
              <w:rPr/>
            </w:pPr>
            <w:r>
              <w:rPr/>
              <w:t xml:space="preserve">11 </w:t>
            </w:r>
          </w:p>
        </w:tc>
        <w:tc>
          <w:tcPr>
            <w:tcW w:w="1126" w:type="dxa"/>
            <w:tcBorders/>
            <w:vAlign w:val="center"/>
          </w:tcPr>
          <w:p>
            <w:pPr>
              <w:pStyle w:val="TableContents"/>
              <w:bidi w:val="0"/>
              <w:spacing w:before="0" w:after="283"/>
              <w:jc w:val="left"/>
              <w:rPr/>
            </w:pPr>
            <w:r>
              <w:rPr/>
              <w:t xml:space="preserve">Sawgrass Mills </w:t>
            </w:r>
          </w:p>
        </w:tc>
        <w:tc>
          <w:tcPr>
            <w:tcW w:w="1411" w:type="dxa"/>
            <w:tcBorders/>
            <w:vAlign w:val="center"/>
          </w:tcPr>
          <w:p>
            <w:pPr>
              <w:pStyle w:val="TableContents"/>
              <w:bidi w:val="0"/>
              <w:spacing w:before="0" w:after="283"/>
              <w:jc w:val="left"/>
              <w:rPr/>
            </w:pPr>
            <w:r>
              <w:rPr/>
              <w:t xml:space="preserve">Sunrise, Florida </w:t>
            </w:r>
          </w:p>
        </w:tc>
        <w:tc>
          <w:tcPr>
            <w:tcW w:w="1306" w:type="dxa"/>
            <w:tcBorders/>
            <w:vAlign w:val="center"/>
          </w:tcPr>
          <w:p>
            <w:pPr>
              <w:pStyle w:val="TableContents"/>
              <w:bidi w:val="0"/>
              <w:spacing w:before="0" w:after="283"/>
              <w:jc w:val="left"/>
              <w:rPr/>
            </w:pPr>
            <w:r>
              <w:rPr/>
              <w:t xml:space="preserve">Fort Lauderdale </w:t>
            </w:r>
          </w:p>
        </w:tc>
        <w:tc>
          <w:tcPr>
            <w:tcW w:w="1141" w:type="dxa"/>
            <w:tcBorders/>
            <w:vAlign w:val="center"/>
          </w:tcPr>
          <w:p>
            <w:pPr>
              <w:pStyle w:val="TableContents"/>
              <w:bidi w:val="0"/>
              <w:spacing w:before="0" w:after="283"/>
              <w:jc w:val="left"/>
              <w:rPr/>
            </w:pPr>
            <w:r>
              <w:rPr/>
              <w:t xml:space="preserve">2 383 906 neliöjalkaa (221 472,1 m). </w:t>
            </w:r>
          </w:p>
        </w:tc>
        <w:tc>
          <w:tcPr>
            <w:tcW w:w="736" w:type="dxa"/>
            <w:tcBorders/>
            <w:vAlign w:val="center"/>
          </w:tcPr>
          <w:p>
            <w:pPr>
              <w:pStyle w:val="TableContents"/>
              <w:bidi w:val="0"/>
              <w:spacing w:before="0" w:after="283"/>
              <w:jc w:val="left"/>
              <w:rPr/>
            </w:pPr>
            <w:r>
              <w:rPr/>
              <w:t xml:space="preserve">350 </w:t>
            </w:r>
          </w:p>
        </w:tc>
        <w:tc>
          <w:tcPr>
            <w:tcW w:w="1718" w:type="dxa"/>
            <w:tcBorders/>
            <w:vAlign w:val="center"/>
          </w:tcPr>
          <w:p>
            <w:pPr>
              <w:pStyle w:val="TableContents"/>
              <w:bidi w:val="0"/>
              <w:spacing w:before="0" w:after="283"/>
              <w:jc w:val="left"/>
              <w:rPr/>
            </w:pPr>
            <w:r>
              <w:rPr/>
              <w:t xml:space="preserve">P.F. Chang's China Bistro, Villago, Grand Lux Cafe, Matchbox, Last Call by Neiman Marcus, Marshalls, Dick's Sporting Goods, Bloomingdale's-The Outlet Store, Rainforest Cafe, Century 21 -tavaratalo, Off 5th Saks Fifth Avenue, Gap Outlet, Forever 21, Super Target, Brandsmart USA, Trendmax Outlet Store, Burlington Coat Factory, Regal Cinemas, IMAX. </w:t>
            </w:r>
          </w:p>
        </w:tc>
        <w:tc>
          <w:tcPr>
            <w:tcW w:w="1096" w:type="dxa"/>
            <w:tcBorders/>
            <w:vAlign w:val="center"/>
          </w:tcPr>
          <w:p>
            <w:pPr>
              <w:pStyle w:val="TableContents"/>
              <w:bidi w:val="0"/>
              <w:spacing w:before="0" w:after="283"/>
              <w:jc w:val="left"/>
              <w:rPr>
                <w:sz w:val="4"/>
                <w:szCs w:val="4"/>
              </w:rPr>
            </w:pPr>
            <w:r>
              <w:rPr>
                <w:sz w:val="4"/>
                <w:szCs w:val="4"/>
              </w:rPr>
            </w:r>
          </w:p>
        </w:tc>
        <w:tc>
          <w:tcPr>
            <w:tcW w:w="1310" w:type="dxa"/>
            <w:tcBorders/>
            <w:vAlign w:val="center"/>
          </w:tcPr>
          <w:p>
            <w:pPr>
              <w:pStyle w:val="TableContents"/>
              <w:bidi w:val="0"/>
              <w:spacing w:before="0" w:after="283"/>
              <w:jc w:val="left"/>
              <w:rPr/>
            </w:pPr>
            <w:r>
              <w:rPr/>
              <w:t xml:space="preserve">Simon Property Group </w:t>
            </w:r>
          </w:p>
        </w:tc>
      </w:tr>
      <w:tr>
        <w:trPr/>
        <w:tc>
          <w:tcPr>
            <w:tcW w:w="361" w:type="dxa"/>
            <w:tcBorders/>
            <w:vAlign w:val="center"/>
          </w:tcPr>
          <w:p>
            <w:pPr>
              <w:pStyle w:val="TableContents"/>
              <w:bidi w:val="0"/>
              <w:spacing w:before="0" w:after="283"/>
              <w:jc w:val="left"/>
              <w:rPr/>
            </w:pPr>
            <w:r>
              <w:rPr/>
              <w:t xml:space="preserve">12 </w:t>
            </w:r>
          </w:p>
        </w:tc>
        <w:tc>
          <w:tcPr>
            <w:tcW w:w="1126" w:type="dxa"/>
            <w:tcBorders/>
            <w:vAlign w:val="center"/>
          </w:tcPr>
          <w:p>
            <w:pPr>
              <w:pStyle w:val="TableContents"/>
              <w:bidi w:val="0"/>
              <w:spacing w:before="0" w:after="283"/>
              <w:jc w:val="left"/>
              <w:rPr/>
            </w:pPr>
            <w:r>
              <w:rPr/>
              <w:t xml:space="preserve">Woodfieldin ostoskeskus </w:t>
            </w:r>
          </w:p>
        </w:tc>
        <w:tc>
          <w:tcPr>
            <w:tcW w:w="1411" w:type="dxa"/>
            <w:tcBorders/>
            <w:vAlign w:val="center"/>
          </w:tcPr>
          <w:p>
            <w:pPr>
              <w:pStyle w:val="TableContents"/>
              <w:bidi w:val="0"/>
              <w:spacing w:before="0" w:after="283"/>
              <w:jc w:val="left"/>
              <w:rPr/>
            </w:pPr>
            <w:r>
              <w:rPr/>
              <w:t xml:space="preserve">Schaumburg, Illinois </w:t>
            </w:r>
          </w:p>
        </w:tc>
        <w:tc>
          <w:tcPr>
            <w:tcW w:w="1306" w:type="dxa"/>
            <w:tcBorders/>
            <w:vAlign w:val="center"/>
          </w:tcPr>
          <w:p>
            <w:pPr>
              <w:pStyle w:val="TableContents"/>
              <w:bidi w:val="0"/>
              <w:spacing w:before="0" w:after="283"/>
              <w:jc w:val="left"/>
              <w:rPr/>
            </w:pPr>
            <w:r>
              <w:rPr/>
              <w:t xml:space="preserve">Chicago </w:t>
            </w:r>
          </w:p>
        </w:tc>
        <w:tc>
          <w:tcPr>
            <w:tcW w:w="1141" w:type="dxa"/>
            <w:tcBorders/>
            <w:vAlign w:val="center"/>
          </w:tcPr>
          <w:p>
            <w:pPr>
              <w:pStyle w:val="TableContents"/>
              <w:bidi w:val="0"/>
              <w:spacing w:before="0" w:after="283"/>
              <w:jc w:val="left"/>
              <w:rPr/>
            </w:pPr>
            <w:r>
              <w:rPr/>
              <w:t xml:space="preserve">2,224,000 neliöjalkaa (206,600 m) </w:t>
            </w:r>
          </w:p>
        </w:tc>
        <w:tc>
          <w:tcPr>
            <w:tcW w:w="736" w:type="dxa"/>
            <w:tcBorders/>
            <w:vAlign w:val="center"/>
          </w:tcPr>
          <w:p>
            <w:pPr>
              <w:pStyle w:val="TableContents"/>
              <w:bidi w:val="0"/>
              <w:spacing w:before="0" w:after="283"/>
              <w:jc w:val="left"/>
              <w:rPr/>
            </w:pPr>
            <w:r>
              <w:rPr/>
              <w:t xml:space="preserve">300 </w:t>
            </w:r>
          </w:p>
        </w:tc>
        <w:tc>
          <w:tcPr>
            <w:tcW w:w="1718" w:type="dxa"/>
            <w:tcBorders/>
            <w:vAlign w:val="center"/>
          </w:tcPr>
          <w:p>
            <w:pPr>
              <w:pStyle w:val="TableContents"/>
              <w:bidi w:val="0"/>
              <w:spacing w:before="0" w:after="283"/>
              <w:jc w:val="left"/>
              <w:rPr/>
            </w:pPr>
            <w:r>
              <w:rPr/>
              <w:t xml:space="preserve">Sears, JCPenney, Macy's, Nordstrom, Lord &amp; Taylor. </w:t>
            </w:r>
          </w:p>
        </w:tc>
        <w:tc>
          <w:tcPr>
            <w:tcW w:w="1096" w:type="dxa"/>
            <w:tcBorders/>
            <w:vAlign w:val="center"/>
          </w:tcPr>
          <w:p>
            <w:pPr>
              <w:pStyle w:val="TableContents"/>
              <w:bidi w:val="0"/>
              <w:spacing w:before="0" w:after="283"/>
              <w:jc w:val="left"/>
              <w:rPr/>
            </w:pPr>
            <w:r>
              <w:rPr/>
              <w:t xml:space="preserve">1971 </w:t>
            </w:r>
          </w:p>
        </w:tc>
        <w:tc>
          <w:tcPr>
            <w:tcW w:w="1310" w:type="dxa"/>
            <w:tcBorders/>
            <w:vAlign w:val="center"/>
          </w:tcPr>
          <w:p>
            <w:pPr>
              <w:pStyle w:val="TableContents"/>
              <w:bidi w:val="0"/>
              <w:spacing w:before="0" w:after="283"/>
              <w:jc w:val="left"/>
              <w:rPr/>
            </w:pPr>
            <w:r>
              <w:rPr/>
              <w:t xml:space="preserve">Simon Property Group </w:t>
            </w:r>
          </w:p>
        </w:tc>
      </w:tr>
      <w:tr>
        <w:trPr/>
        <w:tc>
          <w:tcPr>
            <w:tcW w:w="361" w:type="dxa"/>
            <w:tcBorders/>
            <w:vAlign w:val="center"/>
          </w:tcPr>
          <w:p>
            <w:pPr>
              <w:pStyle w:val="TableContents"/>
              <w:bidi w:val="0"/>
              <w:spacing w:before="0" w:after="283"/>
              <w:jc w:val="left"/>
              <w:rPr/>
            </w:pPr>
            <w:r>
              <w:rPr/>
              <w:t xml:space="preserve">13 </w:t>
            </w:r>
          </w:p>
        </w:tc>
        <w:tc>
          <w:tcPr>
            <w:tcW w:w="1126" w:type="dxa"/>
            <w:tcBorders/>
            <w:vAlign w:val="center"/>
          </w:tcPr>
          <w:p>
            <w:pPr>
              <w:pStyle w:val="TableContents"/>
              <w:bidi w:val="0"/>
              <w:spacing w:before="0" w:after="283"/>
              <w:jc w:val="left"/>
              <w:rPr/>
            </w:pPr>
            <w:r>
              <w:rPr/>
              <w:t xml:space="preserve">Palisades Center </w:t>
            </w:r>
          </w:p>
        </w:tc>
        <w:tc>
          <w:tcPr>
            <w:tcW w:w="1411" w:type="dxa"/>
            <w:tcBorders/>
            <w:vAlign w:val="center"/>
          </w:tcPr>
          <w:p>
            <w:pPr>
              <w:pStyle w:val="TableContents"/>
              <w:bidi w:val="0"/>
              <w:spacing w:before="0" w:after="283"/>
              <w:jc w:val="left"/>
              <w:rPr/>
            </w:pPr>
            <w:r>
              <w:rPr/>
              <w:t xml:space="preserve">West Nyack, New York </w:t>
            </w:r>
          </w:p>
        </w:tc>
        <w:tc>
          <w:tcPr>
            <w:tcW w:w="1306" w:type="dxa"/>
            <w:tcBorders/>
            <w:vAlign w:val="center"/>
          </w:tcPr>
          <w:p>
            <w:pPr>
              <w:pStyle w:val="TableContents"/>
              <w:bidi w:val="0"/>
              <w:spacing w:before="0" w:after="283"/>
              <w:jc w:val="left"/>
              <w:rPr/>
            </w:pPr>
            <w:r>
              <w:rPr/>
              <w:t xml:space="preserve">New York City </w:t>
            </w:r>
          </w:p>
        </w:tc>
        <w:tc>
          <w:tcPr>
            <w:tcW w:w="1141" w:type="dxa"/>
            <w:tcBorders/>
            <w:vAlign w:val="center"/>
          </w:tcPr>
          <w:p>
            <w:pPr>
              <w:pStyle w:val="TableContents"/>
              <w:bidi w:val="0"/>
              <w:spacing w:before="0" w:after="283"/>
              <w:jc w:val="left"/>
              <w:rPr/>
            </w:pPr>
            <w:r>
              <w:rPr/>
              <w:t xml:space="preserve">2,217,322 neliöjalkaa (205,996.0 m) </w:t>
            </w:r>
          </w:p>
        </w:tc>
        <w:tc>
          <w:tcPr>
            <w:tcW w:w="736" w:type="dxa"/>
            <w:tcBorders/>
            <w:vAlign w:val="center"/>
          </w:tcPr>
          <w:p>
            <w:pPr>
              <w:pStyle w:val="TableContents"/>
              <w:bidi w:val="0"/>
              <w:spacing w:before="0" w:after="283"/>
              <w:jc w:val="left"/>
              <w:rPr/>
            </w:pPr>
            <w:r>
              <w:rPr/>
              <w:t xml:space="preserve">400 </w:t>
            </w:r>
          </w:p>
        </w:tc>
        <w:tc>
          <w:tcPr>
            <w:tcW w:w="1718" w:type="dxa"/>
            <w:tcBorders/>
            <w:vAlign w:val="center"/>
          </w:tcPr>
          <w:p>
            <w:pPr>
              <w:pStyle w:val="TableContents"/>
              <w:bidi w:val="0"/>
              <w:spacing w:before="0" w:after="283"/>
              <w:jc w:val="left"/>
              <w:rPr/>
            </w:pPr>
            <w:r>
              <w:rPr/>
              <w:t xml:space="preserve">Lord &amp; Taylor, Barnes &amp; Noble, Macy's, Target, AMC-teatterit. </w:t>
            </w:r>
          </w:p>
        </w:tc>
        <w:tc>
          <w:tcPr>
            <w:tcW w:w="1096" w:type="dxa"/>
            <w:tcBorders/>
            <w:vAlign w:val="center"/>
          </w:tcPr>
          <w:p>
            <w:pPr>
              <w:pStyle w:val="TableContents"/>
              <w:bidi w:val="0"/>
              <w:spacing w:before="0" w:after="283"/>
              <w:jc w:val="left"/>
              <w:rPr/>
            </w:pPr>
            <w:r>
              <w:rPr/>
              <w:t xml:space="preserve">1998 </w:t>
            </w:r>
          </w:p>
        </w:tc>
        <w:tc>
          <w:tcPr>
            <w:tcW w:w="1310" w:type="dxa"/>
            <w:tcBorders/>
            <w:vAlign w:val="center"/>
          </w:tcPr>
          <w:p>
            <w:pPr>
              <w:pStyle w:val="TableContents"/>
              <w:bidi w:val="0"/>
              <w:spacing w:before="0" w:after="283"/>
              <w:jc w:val="left"/>
              <w:rPr/>
            </w:pPr>
            <w:r>
              <w:rPr/>
              <w:t xml:space="preserve">Pyramidiyritykset </w:t>
            </w:r>
          </w:p>
        </w:tc>
      </w:tr>
      <w:tr>
        <w:trPr/>
        <w:tc>
          <w:tcPr>
            <w:tcW w:w="361" w:type="dxa"/>
            <w:tcBorders/>
            <w:vAlign w:val="center"/>
          </w:tcPr>
          <w:p>
            <w:pPr>
              <w:pStyle w:val="TableContents"/>
              <w:bidi w:val="0"/>
              <w:spacing w:before="0" w:after="283"/>
              <w:jc w:val="left"/>
              <w:rPr/>
            </w:pPr>
            <w:r>
              <w:rPr/>
              <w:t xml:space="preserve">14 </w:t>
            </w:r>
          </w:p>
        </w:tc>
        <w:tc>
          <w:tcPr>
            <w:tcW w:w="1126" w:type="dxa"/>
            <w:tcBorders/>
            <w:vAlign w:val="center"/>
          </w:tcPr>
          <w:p>
            <w:pPr>
              <w:pStyle w:val="TableContents"/>
              <w:bidi w:val="0"/>
              <w:spacing w:before="0" w:after="283"/>
              <w:jc w:val="left"/>
              <w:rPr/>
            </w:pPr>
            <w:r>
              <w:rPr/>
              <w:t xml:space="preserve">Millcreek Mall ostoskeskus </w:t>
            </w:r>
          </w:p>
        </w:tc>
        <w:tc>
          <w:tcPr>
            <w:tcW w:w="1411" w:type="dxa"/>
            <w:tcBorders/>
            <w:vAlign w:val="center"/>
          </w:tcPr>
          <w:p>
            <w:pPr>
              <w:pStyle w:val="TableContents"/>
              <w:bidi w:val="0"/>
              <w:spacing w:before="0" w:after="283"/>
              <w:jc w:val="left"/>
              <w:rPr/>
            </w:pPr>
            <w:r>
              <w:rPr/>
              <w:t xml:space="preserve">Erie, Pennsylvania </w:t>
            </w:r>
          </w:p>
        </w:tc>
        <w:tc>
          <w:tcPr>
            <w:tcW w:w="1306" w:type="dxa"/>
            <w:tcBorders/>
            <w:vAlign w:val="center"/>
          </w:tcPr>
          <w:p>
            <w:pPr>
              <w:pStyle w:val="TableContents"/>
              <w:bidi w:val="0"/>
              <w:spacing w:before="0" w:after="283"/>
              <w:jc w:val="left"/>
              <w:rPr/>
            </w:pPr>
            <w:r>
              <w:rPr/>
              <w:t xml:space="preserve">Erie County </w:t>
            </w:r>
          </w:p>
        </w:tc>
        <w:tc>
          <w:tcPr>
            <w:tcW w:w="1141" w:type="dxa"/>
            <w:tcBorders/>
            <w:vAlign w:val="center"/>
          </w:tcPr>
          <w:p>
            <w:pPr>
              <w:pStyle w:val="TableContents"/>
              <w:bidi w:val="0"/>
              <w:spacing w:before="0" w:after="283"/>
              <w:jc w:val="left"/>
              <w:rPr/>
            </w:pPr>
            <w:r>
              <w:rPr/>
              <w:t xml:space="preserve">2,200,000 neliöjalkaa (200,000 m) </w:t>
            </w:r>
          </w:p>
        </w:tc>
        <w:tc>
          <w:tcPr>
            <w:tcW w:w="736" w:type="dxa"/>
            <w:tcBorders/>
            <w:vAlign w:val="center"/>
          </w:tcPr>
          <w:p>
            <w:pPr>
              <w:pStyle w:val="TableContents"/>
              <w:bidi w:val="0"/>
              <w:spacing w:before="0" w:after="283"/>
              <w:jc w:val="left"/>
              <w:rPr/>
            </w:pPr>
            <w:r>
              <w:rPr/>
              <w:t xml:space="preserve">175 </w:t>
            </w:r>
          </w:p>
        </w:tc>
        <w:tc>
          <w:tcPr>
            <w:tcW w:w="1718" w:type="dxa"/>
            <w:tcBorders/>
            <w:vAlign w:val="center"/>
          </w:tcPr>
          <w:p>
            <w:pPr>
              <w:pStyle w:val="TableContents"/>
              <w:bidi w:val="0"/>
              <w:spacing w:before="0" w:after="283"/>
              <w:jc w:val="left"/>
              <w:rPr/>
            </w:pPr>
            <w:r>
              <w:rPr/>
              <w:t xml:space="preserve">Macy's, JCPenney, Boscov's, Bon-Ton, H&amp;M. </w:t>
            </w:r>
          </w:p>
        </w:tc>
        <w:tc>
          <w:tcPr>
            <w:tcW w:w="1096" w:type="dxa"/>
            <w:tcBorders/>
            <w:vAlign w:val="center"/>
          </w:tcPr>
          <w:p>
            <w:pPr>
              <w:pStyle w:val="TableContents"/>
              <w:bidi w:val="0"/>
              <w:spacing w:before="0" w:after="283"/>
              <w:jc w:val="left"/>
              <w:rPr>
                <w:sz w:val="4"/>
                <w:szCs w:val="4"/>
              </w:rPr>
            </w:pPr>
            <w:r>
              <w:rPr>
                <w:sz w:val="4"/>
                <w:szCs w:val="4"/>
              </w:rPr>
            </w:r>
          </w:p>
        </w:tc>
        <w:tc>
          <w:tcPr>
            <w:tcW w:w="1310" w:type="dxa"/>
            <w:tcBorders/>
            <w:vAlign w:val="center"/>
          </w:tcPr>
          <w:p>
            <w:pPr>
              <w:pStyle w:val="TableContents"/>
              <w:bidi w:val="0"/>
              <w:spacing w:before="0" w:after="283"/>
              <w:jc w:val="left"/>
              <w:rPr/>
            </w:pPr>
            <w:r>
              <w:rPr/>
              <w:t xml:space="preserve">Cafaro Company </w:t>
            </w:r>
          </w:p>
        </w:tc>
      </w:tr>
      <w:tr>
        <w:trPr/>
        <w:tc>
          <w:tcPr>
            <w:tcW w:w="361" w:type="dxa"/>
            <w:tcBorders/>
            <w:vAlign w:val="center"/>
          </w:tcPr>
          <w:p>
            <w:pPr>
              <w:pStyle w:val="TableContents"/>
              <w:bidi w:val="0"/>
              <w:spacing w:before="0" w:after="283"/>
              <w:jc w:val="left"/>
              <w:rPr/>
            </w:pPr>
            <w:r>
              <w:rPr/>
              <w:t xml:space="preserve">15 </w:t>
            </w:r>
          </w:p>
        </w:tc>
        <w:tc>
          <w:tcPr>
            <w:tcW w:w="1126" w:type="dxa"/>
            <w:tcBorders/>
            <w:vAlign w:val="center"/>
          </w:tcPr>
          <w:p>
            <w:pPr>
              <w:pStyle w:val="TableContents"/>
              <w:bidi w:val="0"/>
              <w:spacing w:before="0" w:after="283"/>
              <w:jc w:val="left"/>
              <w:rPr/>
            </w:pPr>
            <w:r>
              <w:rPr/>
              <w:t xml:space="preserve">Plaza Las Américas </w:t>
            </w:r>
          </w:p>
        </w:tc>
        <w:tc>
          <w:tcPr>
            <w:tcW w:w="1411" w:type="dxa"/>
            <w:tcBorders/>
            <w:vAlign w:val="center"/>
          </w:tcPr>
          <w:p>
            <w:pPr>
              <w:pStyle w:val="TableContents"/>
              <w:bidi w:val="0"/>
              <w:spacing w:before="0" w:after="283"/>
              <w:jc w:val="left"/>
              <w:rPr/>
            </w:pPr>
            <w:r>
              <w:rPr/>
              <w:t xml:space="preserve">San Juan, Puerto Rico </w:t>
            </w:r>
          </w:p>
        </w:tc>
        <w:tc>
          <w:tcPr>
            <w:tcW w:w="1306" w:type="dxa"/>
            <w:tcBorders/>
            <w:vAlign w:val="center"/>
          </w:tcPr>
          <w:p>
            <w:pPr>
              <w:pStyle w:val="TableContents"/>
              <w:bidi w:val="0"/>
              <w:spacing w:before="0" w:after="283"/>
              <w:jc w:val="left"/>
              <w:rPr/>
            </w:pPr>
            <w:r>
              <w:rPr/>
              <w:t xml:space="preserve">San Juan </w:t>
            </w:r>
          </w:p>
        </w:tc>
        <w:tc>
          <w:tcPr>
            <w:tcW w:w="1141" w:type="dxa"/>
            <w:tcBorders/>
            <w:vAlign w:val="center"/>
          </w:tcPr>
          <w:p>
            <w:pPr>
              <w:pStyle w:val="TableContents"/>
              <w:bidi w:val="0"/>
              <w:spacing w:before="0" w:after="283"/>
              <w:jc w:val="left"/>
              <w:rPr/>
            </w:pPr>
            <w:r>
              <w:rPr/>
              <w:t xml:space="preserve">2,173,000 neliöjalkaa (201,900 m) </w:t>
            </w:r>
          </w:p>
        </w:tc>
        <w:tc>
          <w:tcPr>
            <w:tcW w:w="736" w:type="dxa"/>
            <w:tcBorders/>
            <w:vAlign w:val="center"/>
          </w:tcPr>
          <w:p>
            <w:pPr>
              <w:pStyle w:val="TableContents"/>
              <w:bidi w:val="0"/>
              <w:spacing w:before="0" w:after="283"/>
              <w:jc w:val="left"/>
              <w:rPr/>
            </w:pPr>
            <w:r>
              <w:rPr/>
              <w:t xml:space="preserve">300 + </w:t>
            </w:r>
          </w:p>
        </w:tc>
        <w:tc>
          <w:tcPr>
            <w:tcW w:w="1718" w:type="dxa"/>
            <w:tcBorders/>
            <w:vAlign w:val="center"/>
          </w:tcPr>
          <w:p>
            <w:pPr>
              <w:pStyle w:val="TableContents"/>
              <w:bidi w:val="0"/>
              <w:spacing w:before="0" w:after="283"/>
              <w:jc w:val="left"/>
              <w:rPr/>
            </w:pPr>
            <w:r>
              <w:rPr/>
              <w:t xml:space="preserve">Macy's, Sears, JCPenney, Old Navy, Karibian elokuvateatterit, Kmart, Toys ``R''. Us, Forever 21 </w:t>
            </w:r>
          </w:p>
        </w:tc>
        <w:tc>
          <w:tcPr>
            <w:tcW w:w="1096" w:type="dxa"/>
            <w:tcBorders/>
            <w:vAlign w:val="center"/>
          </w:tcPr>
          <w:p>
            <w:pPr>
              <w:pStyle w:val="TableContents"/>
              <w:bidi w:val="0"/>
              <w:spacing w:before="0" w:after="283"/>
              <w:jc w:val="left"/>
              <w:rPr/>
            </w:pPr>
            <w:r>
              <w:rPr/>
              <w:t xml:space="preserve">1968 </w:t>
            </w:r>
          </w:p>
        </w:tc>
        <w:tc>
          <w:tcPr>
            <w:tcW w:w="1310" w:type="dxa"/>
            <w:tcBorders/>
            <w:vAlign w:val="center"/>
          </w:tcPr>
          <w:p>
            <w:pPr>
              <w:pStyle w:val="TableContents"/>
              <w:bidi w:val="0"/>
              <w:spacing w:before="0" w:after="283"/>
              <w:jc w:val="left"/>
              <w:rPr/>
            </w:pPr>
            <w:r>
              <w:rPr/>
              <w:t xml:space="preserve">Plaza Las Américas, Inc, Empresas Fonalledas, Inc. </w:t>
            </w:r>
          </w:p>
        </w:tc>
      </w:tr>
      <w:tr>
        <w:trPr/>
        <w:tc>
          <w:tcPr>
            <w:tcW w:w="361" w:type="dxa"/>
            <w:tcBorders/>
            <w:vAlign w:val="center"/>
          </w:tcPr>
          <w:p>
            <w:pPr>
              <w:pStyle w:val="TableContents"/>
              <w:bidi w:val="0"/>
              <w:spacing w:before="0" w:after="283"/>
              <w:jc w:val="left"/>
              <w:rPr/>
            </w:pPr>
            <w:r>
              <w:rPr/>
              <w:t xml:space="preserve">16 </w:t>
            </w:r>
          </w:p>
        </w:tc>
        <w:tc>
          <w:tcPr>
            <w:tcW w:w="1126" w:type="dxa"/>
            <w:tcBorders/>
            <w:vAlign w:val="center"/>
          </w:tcPr>
          <w:p>
            <w:pPr>
              <w:pStyle w:val="TableContents"/>
              <w:bidi w:val="0"/>
              <w:spacing w:before="0" w:after="283"/>
              <w:jc w:val="left"/>
              <w:rPr/>
            </w:pPr>
            <w:r>
              <w:rPr/>
              <w:t xml:space="preserve">South Shore Plaza </w:t>
            </w:r>
          </w:p>
        </w:tc>
        <w:tc>
          <w:tcPr>
            <w:tcW w:w="1411" w:type="dxa"/>
            <w:tcBorders/>
            <w:vAlign w:val="center"/>
          </w:tcPr>
          <w:p>
            <w:pPr>
              <w:pStyle w:val="TableContents"/>
              <w:bidi w:val="0"/>
              <w:spacing w:before="0" w:after="283"/>
              <w:jc w:val="left"/>
              <w:rPr/>
            </w:pPr>
            <w:r>
              <w:rPr/>
              <w:t xml:space="preserve">Braintree, Massachusetts </w:t>
            </w:r>
          </w:p>
        </w:tc>
        <w:tc>
          <w:tcPr>
            <w:tcW w:w="1306" w:type="dxa"/>
            <w:tcBorders/>
            <w:vAlign w:val="center"/>
          </w:tcPr>
          <w:p>
            <w:pPr>
              <w:pStyle w:val="TableContents"/>
              <w:bidi w:val="0"/>
              <w:spacing w:before="0" w:after="283"/>
              <w:jc w:val="left"/>
              <w:rPr/>
            </w:pPr>
            <w:r>
              <w:rPr/>
              <w:t xml:space="preserve">Boston </w:t>
            </w:r>
          </w:p>
        </w:tc>
        <w:tc>
          <w:tcPr>
            <w:tcW w:w="1141" w:type="dxa"/>
            <w:tcBorders/>
            <w:vAlign w:val="center"/>
          </w:tcPr>
          <w:p>
            <w:pPr>
              <w:pStyle w:val="TableContents"/>
              <w:bidi w:val="0"/>
              <w:spacing w:before="0" w:after="283"/>
              <w:jc w:val="left"/>
              <w:rPr/>
            </w:pPr>
            <w:r>
              <w:rPr/>
              <w:t xml:space="preserve">2,165,000 neliöjalkaa (201,100 m) </w:t>
            </w:r>
          </w:p>
        </w:tc>
        <w:tc>
          <w:tcPr>
            <w:tcW w:w="736" w:type="dxa"/>
            <w:tcBorders/>
            <w:vAlign w:val="center"/>
          </w:tcPr>
          <w:p>
            <w:pPr>
              <w:pStyle w:val="TableContents"/>
              <w:bidi w:val="0"/>
              <w:spacing w:before="0" w:after="283"/>
              <w:jc w:val="left"/>
              <w:rPr/>
            </w:pPr>
            <w:r>
              <w:rPr/>
              <w:t xml:space="preserve">225 </w:t>
            </w:r>
          </w:p>
        </w:tc>
        <w:tc>
          <w:tcPr>
            <w:tcW w:w="1718" w:type="dxa"/>
            <w:tcBorders/>
            <w:vAlign w:val="center"/>
          </w:tcPr>
          <w:p>
            <w:pPr>
              <w:pStyle w:val="TableContents"/>
              <w:bidi w:val="0"/>
              <w:spacing w:before="0" w:after="283"/>
              <w:jc w:val="left"/>
              <w:rPr/>
            </w:pPr>
            <w:r>
              <w:rPr/>
              <w:t xml:space="preserve">Macy's, Lord &amp; Taylor, Sears, Nordstrom, Target </w:t>
            </w:r>
          </w:p>
        </w:tc>
        <w:tc>
          <w:tcPr>
            <w:tcW w:w="1096" w:type="dxa"/>
            <w:tcBorders/>
            <w:vAlign w:val="center"/>
          </w:tcPr>
          <w:p>
            <w:pPr>
              <w:pStyle w:val="TableContents"/>
              <w:bidi w:val="0"/>
              <w:spacing w:before="0" w:after="283"/>
              <w:jc w:val="left"/>
              <w:rPr/>
            </w:pPr>
            <w:r>
              <w:rPr/>
              <w:t xml:space="preserve">1961 </w:t>
            </w:r>
          </w:p>
        </w:tc>
        <w:tc>
          <w:tcPr>
            <w:tcW w:w="1310" w:type="dxa"/>
            <w:tcBorders/>
            <w:vAlign w:val="center"/>
          </w:tcPr>
          <w:p>
            <w:pPr>
              <w:pStyle w:val="TableContents"/>
              <w:bidi w:val="0"/>
              <w:spacing w:before="0" w:after="283"/>
              <w:jc w:val="left"/>
              <w:rPr/>
            </w:pPr>
            <w:r>
              <w:rPr/>
              <w:t xml:space="preserve">Simon Property Group </w:t>
            </w:r>
          </w:p>
        </w:tc>
      </w:tr>
      <w:tr>
        <w:trPr/>
        <w:tc>
          <w:tcPr>
            <w:tcW w:w="361" w:type="dxa"/>
            <w:tcBorders/>
            <w:vAlign w:val="center"/>
          </w:tcPr>
          <w:p>
            <w:pPr>
              <w:pStyle w:val="TableContents"/>
              <w:bidi w:val="0"/>
              <w:spacing w:before="0" w:after="283"/>
              <w:jc w:val="left"/>
              <w:rPr/>
            </w:pPr>
            <w:r>
              <w:rPr/>
              <w:t xml:space="preserve">17 </w:t>
            </w:r>
          </w:p>
        </w:tc>
        <w:tc>
          <w:tcPr>
            <w:tcW w:w="1126" w:type="dxa"/>
            <w:tcBorders/>
            <w:vAlign w:val="center"/>
          </w:tcPr>
          <w:p>
            <w:pPr>
              <w:pStyle w:val="TableContents"/>
              <w:bidi w:val="0"/>
              <w:spacing w:before="0" w:after="283"/>
              <w:jc w:val="left"/>
              <w:rPr/>
            </w:pPr>
            <w:r>
              <w:rPr/>
              <w:t xml:space="preserve">Westfield Garden State Plaza </w:t>
            </w:r>
          </w:p>
        </w:tc>
        <w:tc>
          <w:tcPr>
            <w:tcW w:w="1411" w:type="dxa"/>
            <w:tcBorders/>
            <w:vAlign w:val="center"/>
          </w:tcPr>
          <w:p>
            <w:pPr>
              <w:pStyle w:val="TableContents"/>
              <w:bidi w:val="0"/>
              <w:spacing w:before="0" w:after="283"/>
              <w:jc w:val="left"/>
              <w:rPr/>
            </w:pPr>
            <w:r>
              <w:rPr/>
              <w:t xml:space="preserve">Paramus, New Jersey </w:t>
            </w:r>
          </w:p>
        </w:tc>
        <w:tc>
          <w:tcPr>
            <w:tcW w:w="1306" w:type="dxa"/>
            <w:tcBorders/>
            <w:vAlign w:val="center"/>
          </w:tcPr>
          <w:p>
            <w:pPr>
              <w:pStyle w:val="TableContents"/>
              <w:bidi w:val="0"/>
              <w:spacing w:before="0" w:after="283"/>
              <w:jc w:val="left"/>
              <w:rPr/>
            </w:pPr>
            <w:r>
              <w:rPr/>
              <w:t xml:space="preserve">New York City </w:t>
            </w:r>
          </w:p>
        </w:tc>
        <w:tc>
          <w:tcPr>
            <w:tcW w:w="1141" w:type="dxa"/>
            <w:tcBorders/>
            <w:vAlign w:val="center"/>
          </w:tcPr>
          <w:p>
            <w:pPr>
              <w:pStyle w:val="TableContents"/>
              <w:bidi w:val="0"/>
              <w:spacing w:before="0" w:after="283"/>
              <w:jc w:val="left"/>
              <w:rPr/>
            </w:pPr>
            <w:r>
              <w:rPr/>
              <w:t xml:space="preserve">2 132 112 neliöjalkaa (198 079,7 m). </w:t>
            </w:r>
          </w:p>
        </w:tc>
        <w:tc>
          <w:tcPr>
            <w:tcW w:w="736" w:type="dxa"/>
            <w:tcBorders/>
            <w:vAlign w:val="center"/>
          </w:tcPr>
          <w:p>
            <w:pPr>
              <w:pStyle w:val="TableContents"/>
              <w:bidi w:val="0"/>
              <w:spacing w:before="0" w:after="283"/>
              <w:jc w:val="left"/>
              <w:rPr/>
            </w:pPr>
            <w:r>
              <w:rPr/>
              <w:t xml:space="preserve">346 </w:t>
            </w:r>
          </w:p>
        </w:tc>
        <w:tc>
          <w:tcPr>
            <w:tcW w:w="1718" w:type="dxa"/>
            <w:tcBorders/>
            <w:vAlign w:val="center"/>
          </w:tcPr>
          <w:p>
            <w:pPr>
              <w:pStyle w:val="TableContents"/>
              <w:bidi w:val="0"/>
              <w:spacing w:before="0" w:after="283"/>
              <w:jc w:val="left"/>
              <w:rPr/>
            </w:pPr>
            <w:r>
              <w:rPr/>
              <w:t xml:space="preserve">Macy's, Nordstrom, Neiman Marcus, Lord &amp; Taylor, AMC-teatterit. </w:t>
            </w:r>
          </w:p>
        </w:tc>
        <w:tc>
          <w:tcPr>
            <w:tcW w:w="1096" w:type="dxa"/>
            <w:tcBorders/>
            <w:vAlign w:val="center"/>
          </w:tcPr>
          <w:p>
            <w:pPr>
              <w:pStyle w:val="TableContents"/>
              <w:bidi w:val="0"/>
              <w:spacing w:before="0" w:after="283"/>
              <w:jc w:val="left"/>
              <w:rPr/>
            </w:pPr>
            <w:r>
              <w:rPr/>
              <w:t xml:space="preserve">1957 </w:t>
            </w:r>
          </w:p>
        </w:tc>
        <w:tc>
          <w:tcPr>
            <w:tcW w:w="1310" w:type="dxa"/>
            <w:tcBorders/>
            <w:vAlign w:val="center"/>
          </w:tcPr>
          <w:p>
            <w:pPr>
              <w:pStyle w:val="TableContents"/>
              <w:bidi w:val="0"/>
              <w:spacing w:before="0" w:after="283"/>
              <w:jc w:val="left"/>
              <w:rPr/>
            </w:pPr>
            <w:r>
              <w:rPr/>
              <w:t xml:space="preserve">Westfield Corporation </w:t>
            </w:r>
          </w:p>
        </w:tc>
      </w:tr>
      <w:tr>
        <w:trPr/>
        <w:tc>
          <w:tcPr>
            <w:tcW w:w="361" w:type="dxa"/>
            <w:tcBorders/>
            <w:vAlign w:val="center"/>
          </w:tcPr>
          <w:p>
            <w:pPr>
              <w:pStyle w:val="TableContents"/>
              <w:bidi w:val="0"/>
              <w:spacing w:before="0" w:after="283"/>
              <w:jc w:val="left"/>
              <w:rPr/>
            </w:pPr>
            <w:r>
              <w:rPr/>
              <w:t xml:space="preserve">18 </w:t>
            </w:r>
          </w:p>
        </w:tc>
        <w:tc>
          <w:tcPr>
            <w:tcW w:w="1126" w:type="dxa"/>
            <w:tcBorders/>
            <w:vAlign w:val="center"/>
          </w:tcPr>
          <w:p>
            <w:pPr>
              <w:pStyle w:val="TableContents"/>
              <w:bidi w:val="0"/>
              <w:spacing w:before="0" w:after="283"/>
              <w:jc w:val="left"/>
              <w:rPr/>
            </w:pPr>
            <w:r>
              <w:rPr/>
              <w:t xml:space="preserve">Lakewood Center </w:t>
            </w:r>
          </w:p>
        </w:tc>
        <w:tc>
          <w:tcPr>
            <w:tcW w:w="1411" w:type="dxa"/>
            <w:tcBorders/>
            <w:vAlign w:val="center"/>
          </w:tcPr>
          <w:p>
            <w:pPr>
              <w:pStyle w:val="TableContents"/>
              <w:bidi w:val="0"/>
              <w:spacing w:before="0" w:after="283"/>
              <w:jc w:val="left"/>
              <w:rPr/>
            </w:pPr>
            <w:r>
              <w:rPr/>
              <w:t xml:space="preserve">Lakewood, Kalifornia </w:t>
            </w:r>
          </w:p>
        </w:tc>
        <w:tc>
          <w:tcPr>
            <w:tcW w:w="1306" w:type="dxa"/>
            <w:tcBorders/>
            <w:vAlign w:val="center"/>
          </w:tcPr>
          <w:p>
            <w:pPr>
              <w:pStyle w:val="TableContents"/>
              <w:bidi w:val="0"/>
              <w:spacing w:before="0" w:after="283"/>
              <w:jc w:val="left"/>
              <w:rPr/>
            </w:pPr>
            <w:r>
              <w:rPr/>
              <w:t xml:space="preserve">Los Angeles </w:t>
            </w:r>
          </w:p>
        </w:tc>
        <w:tc>
          <w:tcPr>
            <w:tcW w:w="1141" w:type="dxa"/>
            <w:tcBorders/>
            <w:vAlign w:val="center"/>
          </w:tcPr>
          <w:p>
            <w:pPr>
              <w:pStyle w:val="TableContents"/>
              <w:bidi w:val="0"/>
              <w:spacing w:before="0" w:after="283"/>
              <w:jc w:val="left"/>
              <w:rPr/>
            </w:pPr>
            <w:r>
              <w:rPr/>
              <w:t xml:space="preserve">2 092 710 neliöjalkaa (194 419 m). </w:t>
            </w:r>
          </w:p>
        </w:tc>
        <w:tc>
          <w:tcPr>
            <w:tcW w:w="736" w:type="dxa"/>
            <w:tcBorders/>
            <w:vAlign w:val="center"/>
          </w:tcPr>
          <w:p>
            <w:pPr>
              <w:pStyle w:val="TableContents"/>
              <w:bidi w:val="0"/>
              <w:spacing w:before="0" w:after="283"/>
              <w:jc w:val="left"/>
              <w:rPr/>
            </w:pPr>
            <w:r>
              <w:rPr/>
              <w:t xml:space="preserve">255 </w:t>
            </w:r>
          </w:p>
        </w:tc>
        <w:tc>
          <w:tcPr>
            <w:tcW w:w="1718" w:type="dxa"/>
            <w:tcBorders/>
            <w:vAlign w:val="center"/>
          </w:tcPr>
          <w:p>
            <w:pPr>
              <w:pStyle w:val="TableContents"/>
              <w:bidi w:val="0"/>
              <w:spacing w:before="0" w:after="283"/>
              <w:jc w:val="left"/>
              <w:rPr/>
            </w:pPr>
            <w:r>
              <w:rPr/>
              <w:t xml:space="preserve">Macy's, Target, Forever 21, JCPenney, Pacific Theatres, Costco... </w:t>
            </w:r>
          </w:p>
        </w:tc>
        <w:tc>
          <w:tcPr>
            <w:tcW w:w="1096" w:type="dxa"/>
            <w:tcBorders/>
            <w:vAlign w:val="center"/>
          </w:tcPr>
          <w:p>
            <w:pPr>
              <w:pStyle w:val="TableContents"/>
              <w:bidi w:val="0"/>
              <w:spacing w:before="0" w:after="283"/>
              <w:jc w:val="left"/>
              <w:rPr/>
            </w:pPr>
            <w:r>
              <w:rPr/>
              <w:t xml:space="preserve">1951 </w:t>
            </w:r>
          </w:p>
        </w:tc>
        <w:tc>
          <w:tcPr>
            <w:tcW w:w="1310" w:type="dxa"/>
            <w:tcBorders/>
            <w:vAlign w:val="center"/>
          </w:tcPr>
          <w:p>
            <w:pPr>
              <w:pStyle w:val="TableContents"/>
              <w:bidi w:val="0"/>
              <w:spacing w:before="0" w:after="283"/>
              <w:jc w:val="left"/>
              <w:rPr/>
            </w:pPr>
            <w:r>
              <w:rPr/>
              <w:t xml:space="preserve">Macerich </w:t>
            </w:r>
          </w:p>
        </w:tc>
      </w:tr>
      <w:tr>
        <w:trPr/>
        <w:tc>
          <w:tcPr>
            <w:tcW w:w="361" w:type="dxa"/>
            <w:tcBorders/>
            <w:vAlign w:val="center"/>
          </w:tcPr>
          <w:p>
            <w:pPr>
              <w:pStyle w:val="TableContents"/>
              <w:bidi w:val="0"/>
              <w:spacing w:before="0" w:after="283"/>
              <w:jc w:val="left"/>
              <w:rPr/>
            </w:pPr>
            <w:r>
              <w:rPr/>
              <w:t xml:space="preserve">19 </w:t>
            </w:r>
          </w:p>
        </w:tc>
        <w:tc>
          <w:tcPr>
            <w:tcW w:w="1126" w:type="dxa"/>
            <w:tcBorders/>
            <w:vAlign w:val="center"/>
          </w:tcPr>
          <w:p>
            <w:pPr>
              <w:pStyle w:val="TableContents"/>
              <w:bidi w:val="0"/>
              <w:spacing w:before="0" w:after="283"/>
              <w:jc w:val="left"/>
              <w:rPr/>
            </w:pPr>
            <w:r>
              <w:rPr/>
              <w:t xml:space="preserve">Scottsdale Fashion Square </w:t>
            </w:r>
          </w:p>
        </w:tc>
        <w:tc>
          <w:tcPr>
            <w:tcW w:w="1411" w:type="dxa"/>
            <w:tcBorders/>
            <w:vAlign w:val="center"/>
          </w:tcPr>
          <w:p>
            <w:pPr>
              <w:pStyle w:val="TableContents"/>
              <w:bidi w:val="0"/>
              <w:spacing w:before="0" w:after="283"/>
              <w:jc w:val="left"/>
              <w:rPr/>
            </w:pPr>
            <w:r>
              <w:rPr/>
              <w:t xml:space="preserve">Scottsdale, Arizona </w:t>
            </w:r>
          </w:p>
        </w:tc>
        <w:tc>
          <w:tcPr>
            <w:tcW w:w="1306" w:type="dxa"/>
            <w:tcBorders/>
            <w:vAlign w:val="center"/>
          </w:tcPr>
          <w:p>
            <w:pPr>
              <w:pStyle w:val="TableContents"/>
              <w:bidi w:val="0"/>
              <w:spacing w:before="0" w:after="283"/>
              <w:jc w:val="left"/>
              <w:rPr/>
            </w:pPr>
            <w:r>
              <w:rPr/>
              <w:t xml:space="preserve">Phoenix </w:t>
            </w:r>
          </w:p>
        </w:tc>
        <w:tc>
          <w:tcPr>
            <w:tcW w:w="1141" w:type="dxa"/>
            <w:tcBorders/>
            <w:vAlign w:val="center"/>
          </w:tcPr>
          <w:p>
            <w:pPr>
              <w:pStyle w:val="TableContents"/>
              <w:bidi w:val="0"/>
              <w:spacing w:before="0" w:after="283"/>
              <w:jc w:val="left"/>
              <w:rPr/>
            </w:pPr>
            <w:r>
              <w:rPr/>
              <w:t xml:space="preserve">2,049,169 neliöjalkaa (190,374.0 m) </w:t>
            </w:r>
          </w:p>
        </w:tc>
        <w:tc>
          <w:tcPr>
            <w:tcW w:w="736" w:type="dxa"/>
            <w:tcBorders/>
            <w:vAlign w:val="center"/>
          </w:tcPr>
          <w:p>
            <w:pPr>
              <w:pStyle w:val="TableContents"/>
              <w:bidi w:val="0"/>
              <w:spacing w:before="0" w:after="283"/>
              <w:jc w:val="left"/>
              <w:rPr/>
            </w:pPr>
            <w:r>
              <w:rPr/>
              <w:t xml:space="preserve">250 + </w:t>
            </w:r>
          </w:p>
        </w:tc>
        <w:tc>
          <w:tcPr>
            <w:tcW w:w="1718" w:type="dxa"/>
            <w:tcBorders/>
            <w:vAlign w:val="center"/>
          </w:tcPr>
          <w:p>
            <w:pPr>
              <w:pStyle w:val="TableContents"/>
              <w:bidi w:val="0"/>
              <w:spacing w:before="0" w:after="283"/>
              <w:jc w:val="left"/>
              <w:rPr/>
            </w:pPr>
            <w:r>
              <w:rPr/>
              <w:t xml:space="preserve">Macy's, Dick's Sporting Goods, Dillard's, Forever 21, H&amp;M, Nordstrom, Neiman Marcus. </w:t>
            </w:r>
          </w:p>
        </w:tc>
        <w:tc>
          <w:tcPr>
            <w:tcW w:w="1096" w:type="dxa"/>
            <w:tcBorders/>
            <w:vAlign w:val="center"/>
          </w:tcPr>
          <w:p>
            <w:pPr>
              <w:pStyle w:val="TableContents"/>
              <w:bidi w:val="0"/>
              <w:spacing w:before="0" w:after="283"/>
              <w:jc w:val="left"/>
              <w:rPr/>
            </w:pPr>
            <w:r>
              <w:rPr/>
              <w:t xml:space="preserve">1961 </w:t>
            </w:r>
          </w:p>
        </w:tc>
        <w:tc>
          <w:tcPr>
            <w:tcW w:w="1310" w:type="dxa"/>
            <w:tcBorders/>
            <w:vAlign w:val="center"/>
          </w:tcPr>
          <w:p>
            <w:pPr>
              <w:pStyle w:val="TableContents"/>
              <w:bidi w:val="0"/>
              <w:spacing w:before="0" w:after="283"/>
              <w:jc w:val="left"/>
              <w:rPr/>
            </w:pPr>
            <w:r>
              <w:rPr/>
              <w:t xml:space="preserve">Macerich </w:t>
            </w:r>
          </w:p>
        </w:tc>
      </w:tr>
      <w:tr>
        <w:trPr/>
        <w:tc>
          <w:tcPr>
            <w:tcW w:w="361" w:type="dxa"/>
            <w:tcBorders/>
            <w:vAlign w:val="center"/>
          </w:tcPr>
          <w:p>
            <w:pPr>
              <w:pStyle w:val="TableContents"/>
              <w:bidi w:val="0"/>
              <w:spacing w:before="0" w:after="283"/>
              <w:jc w:val="left"/>
              <w:rPr/>
            </w:pPr>
            <w:r>
              <w:rPr/>
              <w:t xml:space="preserve">20 </w:t>
            </w:r>
          </w:p>
        </w:tc>
        <w:tc>
          <w:tcPr>
            <w:tcW w:w="1126" w:type="dxa"/>
            <w:tcBorders/>
            <w:vAlign w:val="center"/>
          </w:tcPr>
          <w:p>
            <w:pPr>
              <w:pStyle w:val="TableContents"/>
              <w:bidi w:val="0"/>
              <w:spacing w:before="0" w:after="283"/>
              <w:jc w:val="left"/>
              <w:rPr/>
            </w:pPr>
            <w:r>
              <w:rPr/>
              <w:t xml:space="preserve">Oakbrook Center </w:t>
            </w:r>
          </w:p>
        </w:tc>
        <w:tc>
          <w:tcPr>
            <w:tcW w:w="1411" w:type="dxa"/>
            <w:tcBorders/>
            <w:vAlign w:val="center"/>
          </w:tcPr>
          <w:p>
            <w:pPr>
              <w:pStyle w:val="TableContents"/>
              <w:bidi w:val="0"/>
              <w:spacing w:before="0" w:after="283"/>
              <w:jc w:val="left"/>
              <w:rPr/>
            </w:pPr>
            <w:r>
              <w:rPr/>
              <w:t xml:space="preserve">Oak Brook, Illinois </w:t>
            </w:r>
          </w:p>
        </w:tc>
        <w:tc>
          <w:tcPr>
            <w:tcW w:w="1306" w:type="dxa"/>
            <w:tcBorders/>
            <w:vAlign w:val="center"/>
          </w:tcPr>
          <w:p>
            <w:pPr>
              <w:pStyle w:val="TableContents"/>
              <w:bidi w:val="0"/>
              <w:spacing w:before="0" w:after="283"/>
              <w:jc w:val="left"/>
              <w:rPr/>
            </w:pPr>
            <w:r>
              <w:rPr/>
              <w:t xml:space="preserve">Chicago </w:t>
            </w:r>
          </w:p>
        </w:tc>
        <w:tc>
          <w:tcPr>
            <w:tcW w:w="1141" w:type="dxa"/>
            <w:tcBorders/>
            <w:vAlign w:val="center"/>
          </w:tcPr>
          <w:p>
            <w:pPr>
              <w:pStyle w:val="TableContents"/>
              <w:bidi w:val="0"/>
              <w:spacing w:before="0" w:after="283"/>
              <w:jc w:val="left"/>
              <w:rPr/>
            </w:pPr>
            <w:r>
              <w:rPr/>
              <w:t xml:space="preserve">2,018,000 neliöjalkaa (187,500 m) </w:t>
            </w:r>
          </w:p>
        </w:tc>
        <w:tc>
          <w:tcPr>
            <w:tcW w:w="736" w:type="dxa"/>
            <w:tcBorders/>
            <w:vAlign w:val="center"/>
          </w:tcPr>
          <w:p>
            <w:pPr>
              <w:pStyle w:val="TableContents"/>
              <w:bidi w:val="0"/>
              <w:spacing w:before="0" w:after="283"/>
              <w:jc w:val="left"/>
              <w:rPr/>
            </w:pPr>
            <w:r>
              <w:rPr/>
              <w:t xml:space="preserve">175 </w:t>
            </w:r>
          </w:p>
        </w:tc>
        <w:tc>
          <w:tcPr>
            <w:tcW w:w="1718" w:type="dxa"/>
            <w:tcBorders/>
            <w:vAlign w:val="center"/>
          </w:tcPr>
          <w:p>
            <w:pPr>
              <w:pStyle w:val="TableContents"/>
              <w:bidi w:val="0"/>
              <w:spacing w:before="0" w:after="283"/>
              <w:jc w:val="left"/>
              <w:rPr/>
            </w:pPr>
            <w:r>
              <w:rPr/>
              <w:t xml:space="preserve">Macy's, Sears, Nordstrom, Neiman Marcus, Lord &amp; Taylor. </w:t>
            </w:r>
          </w:p>
        </w:tc>
        <w:tc>
          <w:tcPr>
            <w:tcW w:w="1096" w:type="dxa"/>
            <w:tcBorders/>
            <w:vAlign w:val="center"/>
          </w:tcPr>
          <w:p>
            <w:pPr>
              <w:pStyle w:val="TableContents"/>
              <w:bidi w:val="0"/>
              <w:spacing w:before="0" w:after="283"/>
              <w:jc w:val="left"/>
              <w:rPr/>
            </w:pPr>
            <w:r>
              <w:rPr/>
              <w:t xml:space="preserve">1962 </w:t>
            </w:r>
          </w:p>
        </w:tc>
        <w:tc>
          <w:tcPr>
            <w:tcW w:w="1310" w:type="dxa"/>
            <w:tcBorders/>
            <w:vAlign w:val="center"/>
          </w:tcPr>
          <w:p>
            <w:pPr>
              <w:pStyle w:val="TableContents"/>
              <w:bidi w:val="0"/>
              <w:spacing w:before="0" w:after="283"/>
              <w:jc w:val="left"/>
              <w:rPr/>
            </w:pPr>
            <w:r>
              <w:rPr/>
              <w:t xml:space="preserve">General Growth Properties, CalPERS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ostoskeskus Yhdysvalloissa</w:t>
      </w:r>
    </w:p>
    <w:p>
      <w:pPr>
        <w:pStyle w:val="TextBody"/>
        <w:bidi w:val="0"/>
        <w:jc w:val="left"/>
        <w:rPr>
          <w:b/>
          <w:shd w:val="clear" w:fill="FFFF00"/>
        </w:rPr>
      </w:pPr>
      <w:r>
        <w:rPr>
          <w:b/>
          <w:shd w:val="clear" w:fill="FFFF00"/>
        </w:rPr>
        <w:t xml:space="preserve">Teksti numero 1</w:t>
      </w:r>
    </w:p>
    <w:tbl>
      <w:tblPr>
        <w:tblW w:w="10254" w:type="dxa"/>
        <w:jc w:val="left"/>
        <w:tblInd w:w="0" w:type="dxa"/>
        <w:tblLayout w:type="fixed"/>
        <w:tblCellMar>
          <w:top w:w="28" w:type="dxa"/>
          <w:left w:w="28" w:type="dxa"/>
          <w:bottom w:w="28" w:type="dxa"/>
          <w:right w:w="28" w:type="dxa"/>
        </w:tblCellMar>
      </w:tblPr>
      <w:tblGrid>
        <w:gridCol w:w="361"/>
        <w:gridCol w:w="1126"/>
        <w:gridCol w:w="1411"/>
        <w:gridCol w:w="1306"/>
        <w:gridCol w:w="1141"/>
        <w:gridCol w:w="736"/>
        <w:gridCol w:w="1651"/>
        <w:gridCol w:w="1096"/>
        <w:gridCol w:w="1426"/>
      </w:tblGrid>
      <w:tr>
        <w:trPr/>
        <w:tc>
          <w:tcPr>
            <w:tcW w:w="361" w:type="dxa"/>
            <w:tcBorders/>
            <w:vAlign w:val="center"/>
          </w:tcPr>
          <w:p>
            <w:pPr>
              <w:pStyle w:val="TableHeading"/>
              <w:suppressLineNumbers/>
              <w:bidi w:val="0"/>
              <w:spacing w:before="0" w:after="283"/>
              <w:jc w:val="center"/>
              <w:rPr/>
            </w:pPr>
            <w:r>
              <w:rPr/>
              <w:t xml:space="preserve"># </w:t>
            </w:r>
          </w:p>
        </w:tc>
        <w:tc>
          <w:tcPr>
            <w:tcW w:w="1126" w:type="dxa"/>
            <w:tcBorders/>
            <w:vAlign w:val="center"/>
          </w:tcPr>
          <w:p>
            <w:pPr>
              <w:pStyle w:val="TableHeading"/>
              <w:suppressLineNumbers/>
              <w:bidi w:val="0"/>
              <w:spacing w:before="0" w:after="283"/>
              <w:jc w:val="center"/>
              <w:rPr/>
            </w:pPr>
            <w:r>
              <w:rPr/>
              <w:t xml:space="preserve">Ostoskeskuksen nimi </w:t>
            </w:r>
          </w:p>
        </w:tc>
        <w:tc>
          <w:tcPr>
            <w:tcW w:w="1411" w:type="dxa"/>
            <w:tcBorders/>
            <w:vAlign w:val="center"/>
          </w:tcPr>
          <w:p>
            <w:pPr>
              <w:pStyle w:val="TableHeading"/>
              <w:suppressLineNumbers/>
              <w:bidi w:val="0"/>
              <w:spacing w:before="0" w:after="283"/>
              <w:jc w:val="center"/>
              <w:rPr/>
            </w:pPr>
            <w:r>
              <w:rPr/>
              <w:t xml:space="preserve">Sijainti </w:t>
            </w:r>
          </w:p>
        </w:tc>
        <w:tc>
          <w:tcPr>
            <w:tcW w:w="1306" w:type="dxa"/>
            <w:tcBorders/>
            <w:vAlign w:val="center"/>
          </w:tcPr>
          <w:p>
            <w:pPr>
              <w:pStyle w:val="TableHeading"/>
              <w:suppressLineNumbers/>
              <w:bidi w:val="0"/>
              <w:spacing w:before="0" w:after="283"/>
              <w:jc w:val="center"/>
              <w:rPr/>
            </w:pPr>
            <w:r>
              <w:rPr/>
              <w:t xml:space="preserve">Metroalue </w:t>
            </w:r>
          </w:p>
        </w:tc>
        <w:tc>
          <w:tcPr>
            <w:tcW w:w="1141" w:type="dxa"/>
            <w:tcBorders/>
            <w:vAlign w:val="center"/>
          </w:tcPr>
          <w:p>
            <w:pPr>
              <w:pStyle w:val="TableHeading"/>
              <w:suppressLineNumbers/>
              <w:bidi w:val="0"/>
              <w:spacing w:before="0" w:after="283"/>
              <w:jc w:val="center"/>
              <w:rPr/>
            </w:pPr>
            <w:r>
              <w:rPr/>
              <w:t xml:space="preserve">Myymälätila neliöjalkaa / (m2) </w:t>
            </w:r>
          </w:p>
        </w:tc>
        <w:tc>
          <w:tcPr>
            <w:tcW w:w="736" w:type="dxa"/>
            <w:tcBorders/>
            <w:vAlign w:val="center"/>
          </w:tcPr>
          <w:p>
            <w:pPr>
              <w:pStyle w:val="TableHeading"/>
              <w:suppressLineNumbers/>
              <w:bidi w:val="0"/>
              <w:spacing w:before="0" w:after="283"/>
              <w:jc w:val="center"/>
              <w:rPr/>
            </w:pPr>
            <w:r>
              <w:rPr/>
              <w:t xml:space="preserve">Myymälät </w:t>
            </w:r>
          </w:p>
        </w:tc>
        <w:tc>
          <w:tcPr>
            <w:tcW w:w="1651" w:type="dxa"/>
            <w:tcBorders/>
            <w:vAlign w:val="center"/>
          </w:tcPr>
          <w:p>
            <w:pPr>
              <w:pStyle w:val="TableHeading"/>
              <w:suppressLineNumbers/>
              <w:bidi w:val="0"/>
              <w:spacing w:before="0" w:after="283"/>
              <w:jc w:val="center"/>
              <w:rPr/>
            </w:pPr>
            <w:r>
              <w:rPr/>
              <w:t xml:space="preserve">Ankkurikaupat / viihdepaikat </w:t>
            </w:r>
          </w:p>
        </w:tc>
        <w:tc>
          <w:tcPr>
            <w:tcW w:w="1096" w:type="dxa"/>
            <w:tcBorders/>
            <w:vAlign w:val="center"/>
          </w:tcPr>
          <w:p>
            <w:pPr>
              <w:pStyle w:val="TableHeading"/>
              <w:suppressLineNumbers/>
              <w:bidi w:val="0"/>
              <w:spacing w:before="0" w:after="283"/>
              <w:jc w:val="center"/>
              <w:rPr/>
            </w:pPr>
            <w:r>
              <w:rPr/>
              <w:t xml:space="preserve">Vuosi avattu </w:t>
            </w:r>
          </w:p>
        </w:tc>
        <w:tc>
          <w:tcPr>
            <w:tcW w:w="1426" w:type="dxa"/>
            <w:tcBorders/>
            <w:vAlign w:val="center"/>
          </w:tcPr>
          <w:p>
            <w:pPr>
              <w:pStyle w:val="TableHeading"/>
              <w:suppressLineNumbers/>
              <w:bidi w:val="0"/>
              <w:spacing w:before="0" w:after="283"/>
              <w:jc w:val="center"/>
              <w:rPr/>
            </w:pPr>
            <w:r>
              <w:rPr/>
              <w:t xml:space="preserve">Omistus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Preussin kuningas </w:t>
            </w:r>
          </w:p>
        </w:tc>
        <w:tc>
          <w:tcPr>
            <w:tcW w:w="1411" w:type="dxa"/>
            <w:tcBorders/>
            <w:vAlign w:val="center"/>
          </w:tcPr>
          <w:p>
            <w:pPr>
              <w:pStyle w:val="TableContents"/>
              <w:bidi w:val="0"/>
              <w:spacing w:before="0" w:after="283"/>
              <w:jc w:val="left"/>
              <w:rPr/>
            </w:pPr>
            <w:r>
              <w:rPr/>
              <w:t xml:space="preserve">King of Prussia, Pennsylvania </w:t>
            </w:r>
          </w:p>
        </w:tc>
        <w:tc>
          <w:tcPr>
            <w:tcW w:w="1306" w:type="dxa"/>
            <w:tcBorders/>
            <w:vAlign w:val="center"/>
          </w:tcPr>
          <w:p>
            <w:pPr>
              <w:pStyle w:val="TableContents"/>
              <w:bidi w:val="0"/>
              <w:spacing w:before="0" w:after="283"/>
              <w:jc w:val="left"/>
              <w:rPr/>
            </w:pPr>
            <w:r>
              <w:rPr/>
              <w:t xml:space="preserve">Philadelphia </w:t>
            </w:r>
          </w:p>
        </w:tc>
        <w:tc>
          <w:tcPr>
            <w:tcW w:w="1141" w:type="dxa"/>
            <w:tcBorders/>
            <w:vAlign w:val="center"/>
          </w:tcPr>
          <w:p>
            <w:pPr>
              <w:pStyle w:val="TableContents"/>
              <w:bidi w:val="0"/>
              <w:spacing w:before="0" w:after="283"/>
              <w:jc w:val="left"/>
              <w:rPr/>
            </w:pPr>
            <w:r>
              <w:rPr/>
              <w:t xml:space="preserve">2 900 000 neliöjalkaa (270 000 m). </w:t>
            </w:r>
          </w:p>
        </w:tc>
        <w:tc>
          <w:tcPr>
            <w:tcW w:w="736" w:type="dxa"/>
            <w:tcBorders/>
            <w:vAlign w:val="center"/>
          </w:tcPr>
          <w:p>
            <w:pPr>
              <w:pStyle w:val="TableContents"/>
              <w:bidi w:val="0"/>
              <w:spacing w:before="0" w:after="283"/>
              <w:jc w:val="left"/>
              <w:rPr/>
            </w:pPr>
            <w:r>
              <w:rPr/>
              <w:t xml:space="preserve">450 </w:t>
            </w:r>
          </w:p>
        </w:tc>
        <w:tc>
          <w:tcPr>
            <w:tcW w:w="1651" w:type="dxa"/>
            <w:tcBorders/>
            <w:vAlign w:val="center"/>
          </w:tcPr>
          <w:p>
            <w:pPr>
              <w:pStyle w:val="TableContents"/>
              <w:bidi w:val="0"/>
              <w:spacing w:before="0" w:after="283"/>
              <w:jc w:val="left"/>
              <w:rPr/>
            </w:pPr>
            <w:r>
              <w:rPr/>
              <w:t xml:space="preserve">Macy's, Nordstrom, Primark, Dick's Sporting Goods, Bloomingdale's, Lord &amp; Taylor, Neiman Marcus. </w:t>
            </w:r>
          </w:p>
        </w:tc>
        <w:tc>
          <w:tcPr>
            <w:tcW w:w="1096" w:type="dxa"/>
            <w:tcBorders/>
            <w:vAlign w:val="center"/>
          </w:tcPr>
          <w:p>
            <w:pPr>
              <w:pStyle w:val="TableContents"/>
              <w:bidi w:val="0"/>
              <w:spacing w:before="0" w:after="283"/>
              <w:jc w:val="left"/>
              <w:rPr/>
            </w:pPr>
            <w:r>
              <w:rPr/>
              <w:t xml:space="preserve">1963 </w:t>
            </w:r>
          </w:p>
        </w:tc>
        <w:tc>
          <w:tcPr>
            <w:tcW w:w="1426" w:type="dxa"/>
            <w:tcBorders/>
            <w:vAlign w:val="center"/>
          </w:tcPr>
          <w:p>
            <w:pPr>
              <w:pStyle w:val="TableContents"/>
              <w:bidi w:val="0"/>
              <w:spacing w:before="0" w:after="283"/>
              <w:jc w:val="left"/>
              <w:rPr/>
            </w:pPr>
            <w:r>
              <w:rPr/>
              <w:t xml:space="preserve">King of Prussia Associates, Simon Property Group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Aventuran ostoskeskus </w:t>
            </w:r>
          </w:p>
        </w:tc>
        <w:tc>
          <w:tcPr>
            <w:tcW w:w="1411" w:type="dxa"/>
            <w:tcBorders/>
            <w:vAlign w:val="center"/>
          </w:tcPr>
          <w:p>
            <w:pPr>
              <w:pStyle w:val="TableContents"/>
              <w:bidi w:val="0"/>
              <w:spacing w:before="0" w:after="283"/>
              <w:jc w:val="left"/>
              <w:rPr/>
            </w:pPr>
            <w:r>
              <w:rPr/>
              <w:t xml:space="preserve">Aventura, Florida </w:t>
            </w:r>
          </w:p>
        </w:tc>
        <w:tc>
          <w:tcPr>
            <w:tcW w:w="1306" w:type="dxa"/>
            <w:tcBorders/>
            <w:vAlign w:val="center"/>
          </w:tcPr>
          <w:p>
            <w:pPr>
              <w:pStyle w:val="TableContents"/>
              <w:bidi w:val="0"/>
              <w:spacing w:before="0" w:after="283"/>
              <w:jc w:val="left"/>
              <w:rPr/>
            </w:pPr>
            <w:r>
              <w:rPr/>
              <w:t xml:space="preserve">Miami </w:t>
            </w:r>
          </w:p>
        </w:tc>
        <w:tc>
          <w:tcPr>
            <w:tcW w:w="1141" w:type="dxa"/>
            <w:tcBorders/>
            <w:vAlign w:val="center"/>
          </w:tcPr>
          <w:p>
            <w:pPr>
              <w:pStyle w:val="TableContents"/>
              <w:bidi w:val="0"/>
              <w:spacing w:before="0" w:after="283"/>
              <w:jc w:val="left"/>
              <w:rPr/>
            </w:pPr>
            <w:r>
              <w:rPr/>
              <w:t xml:space="preserve">2 700 000 neliöjalkaa (250 000 m). </w:t>
            </w:r>
          </w:p>
        </w:tc>
        <w:tc>
          <w:tcPr>
            <w:tcW w:w="736" w:type="dxa"/>
            <w:tcBorders/>
            <w:vAlign w:val="center"/>
          </w:tcPr>
          <w:p>
            <w:pPr>
              <w:pStyle w:val="TableContents"/>
              <w:bidi w:val="0"/>
              <w:spacing w:before="0" w:after="283"/>
              <w:jc w:val="left"/>
              <w:rPr/>
            </w:pPr>
            <w:r>
              <w:rPr/>
              <w:t xml:space="preserve">300 + </w:t>
            </w:r>
          </w:p>
        </w:tc>
        <w:tc>
          <w:tcPr>
            <w:tcW w:w="1651" w:type="dxa"/>
            <w:tcBorders/>
            <w:vAlign w:val="center"/>
          </w:tcPr>
          <w:p>
            <w:pPr>
              <w:pStyle w:val="TableContents"/>
              <w:bidi w:val="0"/>
              <w:spacing w:before="0" w:after="283"/>
              <w:jc w:val="left"/>
              <w:rPr/>
            </w:pPr>
            <w:r>
              <w:rPr/>
              <w:t xml:space="preserve">Nordstrom, Bloomingdale's, Macy's (2 myymälää), JCPenney, AMC-teatterit. </w:t>
            </w:r>
          </w:p>
        </w:tc>
        <w:tc>
          <w:tcPr>
            <w:tcW w:w="109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Turnberry Associates, Simon Property Group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color w:val="A9A9A9"/>
              </w:rPr>
              <w:t xml:space="preserve">Del Amo Fashion </w:t>
            </w:r>
            <w:r>
              <w:rPr/>
              <w:t xml:space="preserve">Center </w:t>
            </w:r>
          </w:p>
        </w:tc>
        <w:tc>
          <w:tcPr>
            <w:tcW w:w="1411" w:type="dxa"/>
            <w:tcBorders/>
            <w:vAlign w:val="center"/>
          </w:tcPr>
          <w:p>
            <w:pPr>
              <w:pStyle w:val="TableContents"/>
              <w:bidi w:val="0"/>
              <w:spacing w:before="0" w:after="283"/>
              <w:jc w:val="left"/>
              <w:rPr/>
            </w:pPr>
            <w:r>
              <w:rPr/>
              <w:t xml:space="preserve">Torrance, Kalifornia </w:t>
            </w:r>
          </w:p>
        </w:tc>
        <w:tc>
          <w:tcPr>
            <w:tcW w:w="1306" w:type="dxa"/>
            <w:tcBorders/>
            <w:vAlign w:val="center"/>
          </w:tcPr>
          <w:p>
            <w:pPr>
              <w:pStyle w:val="TableContents"/>
              <w:bidi w:val="0"/>
              <w:spacing w:before="0" w:after="283"/>
              <w:jc w:val="left"/>
              <w:rPr/>
            </w:pPr>
            <w:r>
              <w:rPr/>
              <w:t xml:space="preserve">Los Angeles </w:t>
            </w:r>
          </w:p>
        </w:tc>
        <w:tc>
          <w:tcPr>
            <w:tcW w:w="1141" w:type="dxa"/>
            <w:tcBorders/>
            <w:vAlign w:val="center"/>
          </w:tcPr>
          <w:p>
            <w:pPr>
              <w:pStyle w:val="TableContents"/>
              <w:bidi w:val="0"/>
              <w:spacing w:before="0" w:after="283"/>
              <w:jc w:val="left"/>
              <w:rPr/>
            </w:pPr>
            <w:r>
              <w:rPr/>
              <w:t xml:space="preserve">2 600 000 neliöjalkaa (240 000 m). </w:t>
            </w:r>
          </w:p>
        </w:tc>
        <w:tc>
          <w:tcPr>
            <w:tcW w:w="736" w:type="dxa"/>
            <w:tcBorders/>
            <w:vAlign w:val="center"/>
          </w:tcPr>
          <w:p>
            <w:pPr>
              <w:pStyle w:val="TableContents"/>
              <w:bidi w:val="0"/>
              <w:spacing w:before="0" w:after="283"/>
              <w:jc w:val="left"/>
              <w:rPr/>
            </w:pPr>
            <w:r>
              <w:rPr/>
              <w:t xml:space="preserve">200 + </w:t>
            </w:r>
          </w:p>
        </w:tc>
        <w:tc>
          <w:tcPr>
            <w:tcW w:w="1651" w:type="dxa"/>
            <w:tcBorders/>
            <w:vAlign w:val="center"/>
          </w:tcPr>
          <w:p>
            <w:pPr>
              <w:pStyle w:val="TableContents"/>
              <w:bidi w:val="0"/>
              <w:spacing w:before="0" w:after="283"/>
              <w:jc w:val="left"/>
              <w:rPr/>
            </w:pPr>
            <w:r>
              <w:rPr/>
              <w:t xml:space="preserve">Nordstrom, Macy's (2 myymälää -- Main ja Men, Home, and Furniture), JCPenney, Sears, T.J. Maxx, Marshalls, Burlington Coat Factory, JO-ANN Fabric and Craft, AMC-teatterit. </w:t>
            </w:r>
          </w:p>
        </w:tc>
        <w:tc>
          <w:tcPr>
            <w:tcW w:w="1096" w:type="dxa"/>
            <w:tcBorders/>
            <w:vAlign w:val="center"/>
          </w:tcPr>
          <w:p>
            <w:pPr>
              <w:pStyle w:val="TableContents"/>
              <w:bidi w:val="0"/>
              <w:spacing w:before="0" w:after="283"/>
              <w:jc w:val="left"/>
              <w:rPr/>
            </w:pPr>
            <w:r>
              <w:rPr/>
              <w:t xml:space="preserve">1961 </w:t>
            </w:r>
          </w:p>
        </w:tc>
        <w:tc>
          <w:tcPr>
            <w:tcW w:w="1426" w:type="dxa"/>
            <w:tcBorders/>
            <w:vAlign w:val="center"/>
          </w:tcPr>
          <w:p>
            <w:pPr>
              <w:pStyle w:val="TableContents"/>
              <w:bidi w:val="0"/>
              <w:spacing w:before="0" w:after="283"/>
              <w:jc w:val="left"/>
              <w:rPr/>
            </w:pPr>
            <w:r>
              <w:rPr/>
              <w:t xml:space="preserve">Simon Property Group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color w:val="DCDCDC"/>
              </w:rPr>
              <w:t xml:space="preserve">South Coast </w:t>
            </w:r>
            <w:r>
              <w:rPr/>
              <w:t xml:space="preserve">Plaza </w:t>
            </w:r>
          </w:p>
        </w:tc>
        <w:tc>
          <w:tcPr>
            <w:tcW w:w="1411" w:type="dxa"/>
            <w:tcBorders/>
            <w:vAlign w:val="center"/>
          </w:tcPr>
          <w:p>
            <w:pPr>
              <w:pStyle w:val="TableContents"/>
              <w:bidi w:val="0"/>
              <w:spacing w:before="0" w:after="283"/>
              <w:jc w:val="left"/>
              <w:rPr/>
            </w:pPr>
            <w:r>
              <w:rPr/>
              <w:t xml:space="preserve">Costa Mesa, Kalifornia </w:t>
            </w:r>
          </w:p>
        </w:tc>
        <w:tc>
          <w:tcPr>
            <w:tcW w:w="1306" w:type="dxa"/>
            <w:tcBorders/>
            <w:vAlign w:val="center"/>
          </w:tcPr>
          <w:p>
            <w:pPr>
              <w:pStyle w:val="TableContents"/>
              <w:bidi w:val="0"/>
              <w:spacing w:before="0" w:after="283"/>
              <w:jc w:val="left"/>
              <w:rPr/>
            </w:pPr>
            <w:r>
              <w:rPr/>
              <w:t xml:space="preserve">Los Angeles </w:t>
            </w:r>
          </w:p>
        </w:tc>
        <w:tc>
          <w:tcPr>
            <w:tcW w:w="1141" w:type="dxa"/>
            <w:tcBorders/>
            <w:vAlign w:val="center"/>
          </w:tcPr>
          <w:p>
            <w:pPr>
              <w:pStyle w:val="TableContents"/>
              <w:bidi w:val="0"/>
              <w:spacing w:before="0" w:after="283"/>
              <w:jc w:val="left"/>
              <w:rPr/>
            </w:pPr>
            <w:r>
              <w:rPr/>
              <w:t xml:space="preserve">2 600 000 neliöjalkaa (240 000 m). </w:t>
            </w:r>
          </w:p>
        </w:tc>
        <w:tc>
          <w:tcPr>
            <w:tcW w:w="736" w:type="dxa"/>
            <w:tcBorders/>
            <w:vAlign w:val="center"/>
          </w:tcPr>
          <w:p>
            <w:pPr>
              <w:pStyle w:val="TableContents"/>
              <w:bidi w:val="0"/>
              <w:spacing w:before="0" w:after="283"/>
              <w:jc w:val="left"/>
              <w:rPr/>
            </w:pPr>
            <w:r>
              <w:rPr/>
              <w:t xml:space="preserve">280 </w:t>
            </w:r>
          </w:p>
        </w:tc>
        <w:tc>
          <w:tcPr>
            <w:tcW w:w="1651" w:type="dxa"/>
            <w:tcBorders/>
            <w:vAlign w:val="center"/>
          </w:tcPr>
          <w:p>
            <w:pPr>
              <w:pStyle w:val="TableContents"/>
              <w:bidi w:val="0"/>
              <w:spacing w:before="0" w:after="283"/>
              <w:jc w:val="left"/>
              <w:rPr/>
            </w:pPr>
            <w:r>
              <w:rPr/>
              <w:t xml:space="preserve">Macy's (3 myymälää -- päämyymälä, miesten myymälä, kodin myymälä), Sears, Nordstrom, Saks Fifth Avenue, Bloomingdale's. </w:t>
            </w:r>
          </w:p>
        </w:tc>
        <w:tc>
          <w:tcPr>
            <w:tcW w:w="1096" w:type="dxa"/>
            <w:tcBorders/>
            <w:vAlign w:val="center"/>
          </w:tcPr>
          <w:p>
            <w:pPr>
              <w:pStyle w:val="TableContents"/>
              <w:bidi w:val="0"/>
              <w:spacing w:before="0" w:after="283"/>
              <w:jc w:val="left"/>
              <w:rPr/>
            </w:pPr>
            <w:r>
              <w:rPr/>
              <w:t xml:space="preserve">1967 </w:t>
            </w:r>
          </w:p>
        </w:tc>
        <w:tc>
          <w:tcPr>
            <w:tcW w:w="1426" w:type="dxa"/>
            <w:tcBorders/>
            <w:vAlign w:val="center"/>
          </w:tcPr>
          <w:p>
            <w:pPr>
              <w:pStyle w:val="TableContents"/>
              <w:bidi w:val="0"/>
              <w:spacing w:before="0" w:after="283"/>
              <w:jc w:val="left"/>
              <w:rPr/>
            </w:pPr>
            <w:r>
              <w:rPr/>
              <w:t xml:space="preserve">Segerströmin perhe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Mall of America </w:t>
            </w:r>
          </w:p>
        </w:tc>
        <w:tc>
          <w:tcPr>
            <w:tcW w:w="1411" w:type="dxa"/>
            <w:tcBorders/>
            <w:vAlign w:val="center"/>
          </w:tcPr>
          <w:p>
            <w:pPr>
              <w:pStyle w:val="TableContents"/>
              <w:bidi w:val="0"/>
              <w:spacing w:before="0" w:after="283"/>
              <w:jc w:val="left"/>
              <w:rPr/>
            </w:pPr>
            <w:r>
              <w:rPr/>
              <w:t xml:space="preserve">Bloomington, Minnesota </w:t>
            </w:r>
          </w:p>
        </w:tc>
        <w:tc>
          <w:tcPr>
            <w:tcW w:w="1306" w:type="dxa"/>
            <w:tcBorders/>
            <w:vAlign w:val="center"/>
          </w:tcPr>
          <w:p>
            <w:pPr>
              <w:pStyle w:val="TableContents"/>
              <w:bidi w:val="0"/>
              <w:spacing w:before="0" w:after="283"/>
              <w:jc w:val="left"/>
              <w:rPr/>
            </w:pPr>
            <w:r>
              <w:rPr/>
              <w:t xml:space="preserve">Twin Cities </w:t>
            </w:r>
          </w:p>
        </w:tc>
        <w:tc>
          <w:tcPr>
            <w:tcW w:w="1141" w:type="dxa"/>
            <w:tcBorders/>
            <w:vAlign w:val="center"/>
          </w:tcPr>
          <w:p>
            <w:pPr>
              <w:pStyle w:val="TableContents"/>
              <w:bidi w:val="0"/>
              <w:spacing w:before="0" w:after="283"/>
              <w:jc w:val="left"/>
              <w:rPr/>
            </w:pPr>
            <w:r>
              <w:rPr/>
              <w:t xml:space="preserve">2 500 000 neliöjalkaa (230 000 m). </w:t>
            </w:r>
          </w:p>
        </w:tc>
        <w:tc>
          <w:tcPr>
            <w:tcW w:w="736" w:type="dxa"/>
            <w:tcBorders/>
            <w:vAlign w:val="center"/>
          </w:tcPr>
          <w:p>
            <w:pPr>
              <w:pStyle w:val="TableContents"/>
              <w:bidi w:val="0"/>
              <w:spacing w:before="0" w:after="283"/>
              <w:jc w:val="left"/>
              <w:rPr/>
            </w:pPr>
            <w:r>
              <w:rPr/>
              <w:t xml:space="preserve">500 </w:t>
            </w:r>
          </w:p>
        </w:tc>
        <w:tc>
          <w:tcPr>
            <w:tcW w:w="1651" w:type="dxa"/>
            <w:tcBorders/>
            <w:vAlign w:val="center"/>
          </w:tcPr>
          <w:p>
            <w:pPr>
              <w:pStyle w:val="TableContents"/>
              <w:bidi w:val="0"/>
              <w:spacing w:before="0" w:after="283"/>
              <w:jc w:val="left"/>
              <w:rPr/>
            </w:pPr>
            <w:r>
              <w:rPr/>
              <w:t xml:space="preserve">Macy's, Sears, Nordstrom, Forever21, Marshall's, Nickelodeon Universe, Lego World, American Girl, Sea Life Minnesotan akvaario, FlyOver America, JW Marriott, Radisson Blu </w:t>
            </w:r>
          </w:p>
        </w:tc>
        <w:tc>
          <w:tcPr>
            <w:tcW w:w="109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Triple Five Group </w:t>
            </w:r>
          </w:p>
        </w:tc>
      </w:tr>
      <w:tr>
        <w:trPr/>
        <w:tc>
          <w:tcPr>
            <w:tcW w:w="361" w:type="dxa"/>
            <w:tcBorders/>
            <w:vAlign w:val="center"/>
          </w:tcPr>
          <w:p>
            <w:pPr>
              <w:pStyle w:val="TableContents"/>
              <w:bidi w:val="0"/>
              <w:spacing w:before="0" w:after="283"/>
              <w:jc w:val="left"/>
              <w:rPr/>
            </w:pPr>
            <w:r>
              <w:rPr/>
              <w:t xml:space="preserve">6 </w:t>
            </w:r>
          </w:p>
        </w:tc>
        <w:tc>
          <w:tcPr>
            <w:tcW w:w="1126" w:type="dxa"/>
            <w:tcBorders/>
            <w:vAlign w:val="center"/>
          </w:tcPr>
          <w:p>
            <w:pPr>
              <w:pStyle w:val="TableContents"/>
              <w:bidi w:val="0"/>
              <w:spacing w:before="0" w:after="283"/>
              <w:jc w:val="left"/>
              <w:rPr/>
            </w:pPr>
            <w:r>
              <w:rPr/>
              <w:t xml:space="preserve">Destiny USA </w:t>
            </w:r>
          </w:p>
        </w:tc>
        <w:tc>
          <w:tcPr>
            <w:tcW w:w="1411" w:type="dxa"/>
            <w:tcBorders/>
            <w:vAlign w:val="center"/>
          </w:tcPr>
          <w:p>
            <w:pPr>
              <w:pStyle w:val="TableContents"/>
              <w:bidi w:val="0"/>
              <w:spacing w:before="0" w:after="283"/>
              <w:jc w:val="left"/>
              <w:rPr/>
            </w:pPr>
            <w:r>
              <w:rPr/>
              <w:t xml:space="preserve">Syracuse, New York </w:t>
            </w:r>
          </w:p>
        </w:tc>
        <w:tc>
          <w:tcPr>
            <w:tcW w:w="1306" w:type="dxa"/>
            <w:tcBorders/>
            <w:vAlign w:val="center"/>
          </w:tcPr>
          <w:p>
            <w:pPr>
              <w:pStyle w:val="TableContents"/>
              <w:bidi w:val="0"/>
              <w:spacing w:before="0" w:after="283"/>
              <w:jc w:val="left"/>
              <w:rPr/>
            </w:pPr>
            <w:r>
              <w:rPr/>
              <w:t xml:space="preserve">Syracuse </w:t>
            </w:r>
          </w:p>
        </w:tc>
        <w:tc>
          <w:tcPr>
            <w:tcW w:w="1141" w:type="dxa"/>
            <w:tcBorders/>
            <w:vAlign w:val="center"/>
          </w:tcPr>
          <w:p>
            <w:pPr>
              <w:pStyle w:val="TableContents"/>
              <w:bidi w:val="0"/>
              <w:spacing w:before="0" w:after="283"/>
              <w:jc w:val="left"/>
              <w:rPr/>
            </w:pPr>
            <w:r>
              <w:rPr/>
              <w:t xml:space="preserve">2,450,000 neliöjalkaa (228,000 m) </w:t>
            </w:r>
          </w:p>
        </w:tc>
        <w:tc>
          <w:tcPr>
            <w:tcW w:w="736" w:type="dxa"/>
            <w:tcBorders/>
            <w:vAlign w:val="center"/>
          </w:tcPr>
          <w:p>
            <w:pPr>
              <w:pStyle w:val="TableContents"/>
              <w:bidi w:val="0"/>
              <w:spacing w:before="0" w:after="283"/>
              <w:jc w:val="left"/>
              <w:rPr/>
            </w:pPr>
            <w:r>
              <w:rPr/>
              <w:t xml:space="preserve">250 + </w:t>
            </w:r>
          </w:p>
        </w:tc>
        <w:tc>
          <w:tcPr>
            <w:tcW w:w="1651" w:type="dxa"/>
            <w:tcBorders/>
            <w:vAlign w:val="center"/>
          </w:tcPr>
          <w:p>
            <w:pPr>
              <w:pStyle w:val="TableContents"/>
              <w:bidi w:val="0"/>
              <w:spacing w:before="0" w:after="283"/>
              <w:jc w:val="left"/>
              <w:rPr/>
            </w:pPr>
            <w:r>
              <w:rPr/>
              <w:t xml:space="preserve">Macy's, JCPenney, Best Buy, Lord &amp; Taylor, H&amp;M, Dave &amp; Buster's, Off Broadway Shoes, Nordstrom Rack, Saks Off Fifth, DSW Shoe Warehouse, DICK 'S Sporting Goods, Forever 21, Old Navy, Burlington Coat Factory, At Home, T.J. Maxx, Pole Position Raceway, Regal IMAX -teatteri, Regal Cinemas, Destiny USA -hotelli, WonderWorks Destiny. </w:t>
            </w:r>
          </w:p>
        </w:tc>
        <w:tc>
          <w:tcPr>
            <w:tcW w:w="1096" w:type="dxa"/>
            <w:tcBorders/>
            <w:vAlign w:val="center"/>
          </w:tcPr>
          <w:p>
            <w:pPr>
              <w:pStyle w:val="TableContents"/>
              <w:bidi w:val="0"/>
              <w:spacing w:before="0" w:after="283"/>
              <w:jc w:val="left"/>
              <w:rPr/>
            </w:pPr>
            <w:r>
              <w:rPr/>
              <w:t xml:space="preserve">1990 (laajennettiin vuonna 2012, jolloin lisättiin yli 40 myymälää). </w:t>
            </w:r>
          </w:p>
        </w:tc>
        <w:tc>
          <w:tcPr>
            <w:tcW w:w="1426" w:type="dxa"/>
            <w:tcBorders/>
            <w:vAlign w:val="center"/>
          </w:tcPr>
          <w:p>
            <w:pPr>
              <w:pStyle w:val="TableContents"/>
              <w:bidi w:val="0"/>
              <w:spacing w:before="0" w:after="283"/>
              <w:jc w:val="left"/>
              <w:rPr/>
            </w:pPr>
            <w:r>
              <w:rPr/>
              <w:t xml:space="preserve">Pyramidiyritykset </w:t>
            </w:r>
          </w:p>
        </w:tc>
      </w:tr>
      <w:tr>
        <w:trPr/>
        <w:tc>
          <w:tcPr>
            <w:tcW w:w="361" w:type="dxa"/>
            <w:tcBorders/>
            <w:vAlign w:val="center"/>
          </w:tcPr>
          <w:p>
            <w:pPr>
              <w:pStyle w:val="TableContents"/>
              <w:bidi w:val="0"/>
              <w:spacing w:before="0" w:after="283"/>
              <w:jc w:val="left"/>
              <w:rPr/>
            </w:pPr>
            <w:r>
              <w:rPr/>
              <w:t xml:space="preserve">7 </w:t>
            </w:r>
          </w:p>
        </w:tc>
        <w:tc>
          <w:tcPr>
            <w:tcW w:w="1126" w:type="dxa"/>
            <w:tcBorders/>
            <w:vAlign w:val="center"/>
          </w:tcPr>
          <w:p>
            <w:pPr>
              <w:pStyle w:val="TableContents"/>
              <w:bidi w:val="0"/>
              <w:spacing w:before="0" w:after="283"/>
              <w:jc w:val="left"/>
              <w:rPr/>
            </w:pPr>
            <w:r>
              <w:rPr/>
              <w:t xml:space="preserve">Galleria </w:t>
            </w:r>
          </w:p>
        </w:tc>
        <w:tc>
          <w:tcPr>
            <w:tcW w:w="1411" w:type="dxa"/>
            <w:tcBorders/>
            <w:vAlign w:val="center"/>
          </w:tcPr>
          <w:p>
            <w:pPr>
              <w:pStyle w:val="TableContents"/>
              <w:bidi w:val="0"/>
              <w:spacing w:before="0" w:after="283"/>
              <w:jc w:val="left"/>
              <w:rPr/>
            </w:pPr>
            <w:r>
              <w:rPr/>
              <w:t xml:space="preserve">Houston, Texas </w:t>
            </w:r>
          </w:p>
        </w:tc>
        <w:tc>
          <w:tcPr>
            <w:tcW w:w="1306" w:type="dxa"/>
            <w:tcBorders/>
            <w:vAlign w:val="center"/>
          </w:tcPr>
          <w:p>
            <w:pPr>
              <w:pStyle w:val="TableContents"/>
              <w:bidi w:val="0"/>
              <w:spacing w:before="0" w:after="283"/>
              <w:jc w:val="left"/>
              <w:rPr/>
            </w:pPr>
            <w:r>
              <w:rPr/>
              <w:t xml:space="preserve">Houston </w:t>
            </w:r>
          </w:p>
        </w:tc>
        <w:tc>
          <w:tcPr>
            <w:tcW w:w="1141" w:type="dxa"/>
            <w:tcBorders/>
            <w:vAlign w:val="center"/>
          </w:tcPr>
          <w:p>
            <w:pPr>
              <w:pStyle w:val="TableContents"/>
              <w:bidi w:val="0"/>
              <w:spacing w:before="0" w:after="283"/>
              <w:jc w:val="left"/>
              <w:rPr/>
            </w:pPr>
            <w:r>
              <w:rPr/>
              <w:t xml:space="preserve">2 400 000 neliöjalkaa (220 000 m). </w:t>
            </w:r>
          </w:p>
        </w:tc>
        <w:tc>
          <w:tcPr>
            <w:tcW w:w="736" w:type="dxa"/>
            <w:tcBorders/>
            <w:vAlign w:val="center"/>
          </w:tcPr>
          <w:p>
            <w:pPr>
              <w:pStyle w:val="TableContents"/>
              <w:bidi w:val="0"/>
              <w:spacing w:before="0" w:after="283"/>
              <w:jc w:val="left"/>
              <w:rPr/>
            </w:pPr>
            <w:r>
              <w:rPr/>
              <w:t xml:space="preserve">375 </w:t>
            </w:r>
          </w:p>
        </w:tc>
        <w:tc>
          <w:tcPr>
            <w:tcW w:w="1651" w:type="dxa"/>
            <w:tcBorders/>
            <w:vAlign w:val="center"/>
          </w:tcPr>
          <w:p>
            <w:pPr>
              <w:pStyle w:val="TableContents"/>
              <w:bidi w:val="0"/>
              <w:spacing w:before="0" w:after="283"/>
              <w:jc w:val="left"/>
              <w:rPr/>
            </w:pPr>
            <w:r>
              <w:rPr/>
              <w:t xml:space="preserve">Nordstrom, Macy's, Neiman Marcus, Saks Fifth Avenue. </w:t>
            </w:r>
          </w:p>
        </w:tc>
        <w:tc>
          <w:tcPr>
            <w:tcW w:w="1096" w:type="dxa"/>
            <w:tcBorders/>
            <w:vAlign w:val="center"/>
          </w:tcPr>
          <w:p>
            <w:pPr>
              <w:pStyle w:val="TableContents"/>
              <w:bidi w:val="0"/>
              <w:spacing w:before="0" w:after="283"/>
              <w:jc w:val="left"/>
              <w:rPr/>
            </w:pPr>
            <w:r>
              <w:rPr/>
              <w:t xml:space="preserve">1970 </w:t>
            </w:r>
          </w:p>
        </w:tc>
        <w:tc>
          <w:tcPr>
            <w:tcW w:w="1426" w:type="dxa"/>
            <w:tcBorders/>
            <w:vAlign w:val="center"/>
          </w:tcPr>
          <w:p>
            <w:pPr>
              <w:pStyle w:val="TableContents"/>
              <w:bidi w:val="0"/>
              <w:spacing w:before="0" w:after="283"/>
              <w:jc w:val="left"/>
              <w:rPr/>
            </w:pPr>
            <w:r>
              <w:rPr/>
              <w:t xml:space="preserve">Simon Property Group, Walton Street Real Estate Funds, Sony Corporation &amp; CalPERS </w:t>
            </w:r>
          </w:p>
        </w:tc>
      </w:tr>
      <w:tr>
        <w:trPr/>
        <w:tc>
          <w:tcPr>
            <w:tcW w:w="361" w:type="dxa"/>
            <w:tcBorders/>
            <w:vAlign w:val="center"/>
          </w:tcPr>
          <w:p>
            <w:pPr>
              <w:pStyle w:val="TableContents"/>
              <w:bidi w:val="0"/>
              <w:spacing w:before="0" w:after="283"/>
              <w:jc w:val="left"/>
              <w:rPr/>
            </w:pPr>
            <w:r>
              <w:rPr/>
              <w:t xml:space="preserve">8 </w:t>
            </w:r>
          </w:p>
        </w:tc>
        <w:tc>
          <w:tcPr>
            <w:tcW w:w="1126" w:type="dxa"/>
            <w:tcBorders/>
            <w:vAlign w:val="center"/>
          </w:tcPr>
          <w:p>
            <w:pPr>
              <w:pStyle w:val="TableContents"/>
              <w:bidi w:val="0"/>
              <w:spacing w:before="0" w:after="283"/>
              <w:jc w:val="left"/>
              <w:rPr/>
            </w:pPr>
            <w:r>
              <w:rPr/>
              <w:t xml:space="preserve">Ala Moana Center </w:t>
            </w:r>
          </w:p>
        </w:tc>
        <w:tc>
          <w:tcPr>
            <w:tcW w:w="1411" w:type="dxa"/>
            <w:tcBorders/>
            <w:vAlign w:val="center"/>
          </w:tcPr>
          <w:p>
            <w:pPr>
              <w:pStyle w:val="TableContents"/>
              <w:bidi w:val="0"/>
              <w:spacing w:before="0" w:after="283"/>
              <w:jc w:val="left"/>
              <w:rPr/>
            </w:pPr>
            <w:r>
              <w:rPr/>
              <w:t xml:space="preserve">Honolulu, Havaiji </w:t>
            </w:r>
          </w:p>
        </w:tc>
        <w:tc>
          <w:tcPr>
            <w:tcW w:w="1306" w:type="dxa"/>
            <w:tcBorders/>
            <w:vAlign w:val="center"/>
          </w:tcPr>
          <w:p>
            <w:pPr>
              <w:pStyle w:val="TableContents"/>
              <w:bidi w:val="0"/>
              <w:spacing w:before="0" w:after="283"/>
              <w:jc w:val="left"/>
              <w:rPr/>
            </w:pPr>
            <w:r>
              <w:rPr/>
              <w:t xml:space="preserve">Honolulu </w:t>
            </w:r>
          </w:p>
        </w:tc>
        <w:tc>
          <w:tcPr>
            <w:tcW w:w="1141" w:type="dxa"/>
            <w:tcBorders/>
            <w:vAlign w:val="center"/>
          </w:tcPr>
          <w:p>
            <w:pPr>
              <w:pStyle w:val="TableContents"/>
              <w:bidi w:val="0"/>
              <w:spacing w:before="0" w:after="283"/>
              <w:jc w:val="left"/>
              <w:rPr/>
            </w:pPr>
            <w:r>
              <w:rPr/>
              <w:t xml:space="preserve">2 400 000 neliöjalkaa (220 000 m). </w:t>
            </w:r>
          </w:p>
        </w:tc>
        <w:tc>
          <w:tcPr>
            <w:tcW w:w="736" w:type="dxa"/>
            <w:tcBorders/>
            <w:vAlign w:val="center"/>
          </w:tcPr>
          <w:p>
            <w:pPr>
              <w:pStyle w:val="TableContents"/>
              <w:bidi w:val="0"/>
              <w:spacing w:before="0" w:after="283"/>
              <w:jc w:val="left"/>
              <w:rPr/>
            </w:pPr>
            <w:r>
              <w:rPr/>
              <w:t xml:space="preserve">330 + </w:t>
            </w:r>
          </w:p>
        </w:tc>
        <w:tc>
          <w:tcPr>
            <w:tcW w:w="1651" w:type="dxa"/>
            <w:tcBorders/>
            <w:vAlign w:val="center"/>
          </w:tcPr>
          <w:p>
            <w:pPr>
              <w:pStyle w:val="TableContents"/>
              <w:bidi w:val="0"/>
              <w:spacing w:before="0" w:after="283"/>
              <w:jc w:val="left"/>
              <w:rPr/>
            </w:pPr>
            <w:r>
              <w:rPr/>
              <w:t xml:space="preserve">Macy's, Nordstrom, Neiman Marcus, Shirokiya, Bloomingdale's, Forever 21, Saks Fifth Avenue Off 5th, Target, Sears Appliances &amp; Mattresses. </w:t>
            </w:r>
          </w:p>
        </w:tc>
        <w:tc>
          <w:tcPr>
            <w:tcW w:w="1096" w:type="dxa"/>
            <w:tcBorders/>
            <w:vAlign w:val="center"/>
          </w:tcPr>
          <w:p>
            <w:pPr>
              <w:pStyle w:val="TableContents"/>
              <w:bidi w:val="0"/>
              <w:spacing w:before="0" w:after="283"/>
              <w:jc w:val="left"/>
              <w:rPr/>
            </w:pPr>
            <w:r>
              <w:rPr/>
              <w:t xml:space="preserve">1959 </w:t>
            </w:r>
          </w:p>
        </w:tc>
        <w:tc>
          <w:tcPr>
            <w:tcW w:w="1426" w:type="dxa"/>
            <w:tcBorders/>
            <w:vAlign w:val="center"/>
          </w:tcPr>
          <w:p>
            <w:pPr>
              <w:pStyle w:val="TableContents"/>
              <w:bidi w:val="0"/>
              <w:spacing w:before="0" w:after="283"/>
              <w:jc w:val="left"/>
              <w:rPr/>
            </w:pPr>
            <w:r>
              <w:rPr/>
              <w:t xml:space="preserve">Brookfield Properties Retail Group </w:t>
            </w:r>
          </w:p>
        </w:tc>
      </w:tr>
      <w:tr>
        <w:trPr/>
        <w:tc>
          <w:tcPr>
            <w:tcW w:w="361" w:type="dxa"/>
            <w:tcBorders/>
            <w:vAlign w:val="center"/>
          </w:tcPr>
          <w:p>
            <w:pPr>
              <w:pStyle w:val="TableContents"/>
              <w:bidi w:val="0"/>
              <w:spacing w:before="0" w:after="283"/>
              <w:jc w:val="left"/>
              <w:rPr/>
            </w:pPr>
            <w:r>
              <w:rPr/>
              <w:t xml:space="preserve">9 </w:t>
            </w:r>
          </w:p>
        </w:tc>
        <w:tc>
          <w:tcPr>
            <w:tcW w:w="1126" w:type="dxa"/>
            <w:tcBorders/>
            <w:vAlign w:val="center"/>
          </w:tcPr>
          <w:p>
            <w:pPr>
              <w:pStyle w:val="TableContents"/>
              <w:bidi w:val="0"/>
              <w:spacing w:before="0" w:after="283"/>
              <w:jc w:val="left"/>
              <w:rPr/>
            </w:pPr>
            <w:r>
              <w:rPr/>
              <w:t xml:space="preserve">Tysons Corner Center </w:t>
            </w:r>
          </w:p>
        </w:tc>
        <w:tc>
          <w:tcPr>
            <w:tcW w:w="1411" w:type="dxa"/>
            <w:tcBorders/>
            <w:vAlign w:val="center"/>
          </w:tcPr>
          <w:p>
            <w:pPr>
              <w:pStyle w:val="TableContents"/>
              <w:bidi w:val="0"/>
              <w:spacing w:before="0" w:after="283"/>
              <w:jc w:val="left"/>
              <w:rPr/>
            </w:pPr>
            <w:r>
              <w:rPr/>
              <w:t xml:space="preserve">McLean, Virginia </w:t>
            </w:r>
          </w:p>
        </w:tc>
        <w:tc>
          <w:tcPr>
            <w:tcW w:w="1306" w:type="dxa"/>
            <w:tcBorders/>
            <w:vAlign w:val="center"/>
          </w:tcPr>
          <w:p>
            <w:pPr>
              <w:pStyle w:val="TableContents"/>
              <w:bidi w:val="0"/>
              <w:spacing w:before="0" w:after="283"/>
              <w:jc w:val="left"/>
              <w:rPr/>
            </w:pPr>
            <w:r>
              <w:rPr/>
              <w:t xml:space="preserve">Washington, D.C. </w:t>
            </w:r>
          </w:p>
        </w:tc>
        <w:tc>
          <w:tcPr>
            <w:tcW w:w="1141" w:type="dxa"/>
            <w:tcBorders/>
            <w:vAlign w:val="center"/>
          </w:tcPr>
          <w:p>
            <w:pPr>
              <w:pStyle w:val="TableContents"/>
              <w:bidi w:val="0"/>
              <w:spacing w:before="0" w:after="283"/>
              <w:jc w:val="left"/>
              <w:rPr/>
            </w:pPr>
            <w:r>
              <w:rPr/>
              <w:t xml:space="preserve">2 400 000 neliöjalkaa (220 000 m). </w:t>
            </w:r>
          </w:p>
        </w:tc>
        <w:tc>
          <w:tcPr>
            <w:tcW w:w="736" w:type="dxa"/>
            <w:tcBorders/>
            <w:vAlign w:val="center"/>
          </w:tcPr>
          <w:p>
            <w:pPr>
              <w:pStyle w:val="TableContents"/>
              <w:bidi w:val="0"/>
              <w:spacing w:before="0" w:after="283"/>
              <w:jc w:val="left"/>
              <w:rPr/>
            </w:pPr>
            <w:r>
              <w:rPr/>
              <w:t xml:space="preserve">300 </w:t>
            </w:r>
          </w:p>
        </w:tc>
        <w:tc>
          <w:tcPr>
            <w:tcW w:w="1651" w:type="dxa"/>
            <w:tcBorders/>
            <w:vAlign w:val="center"/>
          </w:tcPr>
          <w:p>
            <w:pPr>
              <w:pStyle w:val="TableContents"/>
              <w:bidi w:val="0"/>
              <w:spacing w:before="0" w:after="283"/>
              <w:jc w:val="left"/>
              <w:rPr/>
            </w:pPr>
            <w:r>
              <w:rPr/>
              <w:t xml:space="preserve">Bloomingdale's, Macy's, Nordstrom, Lord &amp; Taylor, AMC-teatterit, L.L. Bean, Barnes and Noble, American Girl. </w:t>
            </w:r>
          </w:p>
        </w:tc>
        <w:tc>
          <w:tcPr>
            <w:tcW w:w="1096" w:type="dxa"/>
            <w:tcBorders/>
            <w:vAlign w:val="center"/>
          </w:tcPr>
          <w:p>
            <w:pPr>
              <w:pStyle w:val="TableContents"/>
              <w:bidi w:val="0"/>
              <w:spacing w:before="0" w:after="283"/>
              <w:jc w:val="left"/>
              <w:rPr/>
            </w:pPr>
            <w:r>
              <w:rPr/>
              <w:t xml:space="preserve">1968 </w:t>
            </w:r>
          </w:p>
        </w:tc>
        <w:tc>
          <w:tcPr>
            <w:tcW w:w="1426" w:type="dxa"/>
            <w:tcBorders/>
            <w:vAlign w:val="center"/>
          </w:tcPr>
          <w:p>
            <w:pPr>
              <w:pStyle w:val="TableContents"/>
              <w:bidi w:val="0"/>
              <w:spacing w:before="0" w:after="283"/>
              <w:jc w:val="left"/>
              <w:rPr/>
            </w:pPr>
            <w:r>
              <w:rPr/>
              <w:t xml:space="preserve">Macerich </w:t>
            </w:r>
          </w:p>
        </w:tc>
      </w:tr>
      <w:tr>
        <w:trPr/>
        <w:tc>
          <w:tcPr>
            <w:tcW w:w="361" w:type="dxa"/>
            <w:tcBorders/>
            <w:vAlign w:val="center"/>
          </w:tcPr>
          <w:p>
            <w:pPr>
              <w:pStyle w:val="TableContents"/>
              <w:bidi w:val="0"/>
              <w:spacing w:before="0" w:after="283"/>
              <w:jc w:val="left"/>
              <w:rPr/>
            </w:pPr>
            <w:r>
              <w:rPr/>
              <w:t xml:space="preserve">10 </w:t>
            </w:r>
          </w:p>
        </w:tc>
        <w:tc>
          <w:tcPr>
            <w:tcW w:w="1126" w:type="dxa"/>
            <w:tcBorders/>
            <w:vAlign w:val="center"/>
          </w:tcPr>
          <w:p>
            <w:pPr>
              <w:pStyle w:val="TableContents"/>
              <w:bidi w:val="0"/>
              <w:spacing w:before="0" w:after="283"/>
              <w:jc w:val="left"/>
              <w:rPr/>
            </w:pPr>
            <w:r>
              <w:rPr/>
              <w:t xml:space="preserve">Roosevelt Field </w:t>
            </w:r>
          </w:p>
        </w:tc>
        <w:tc>
          <w:tcPr>
            <w:tcW w:w="1411" w:type="dxa"/>
            <w:tcBorders/>
            <w:vAlign w:val="center"/>
          </w:tcPr>
          <w:p>
            <w:pPr>
              <w:pStyle w:val="TableContents"/>
              <w:bidi w:val="0"/>
              <w:spacing w:before="0" w:after="283"/>
              <w:jc w:val="left"/>
              <w:rPr/>
            </w:pPr>
            <w:r>
              <w:rPr/>
              <w:t xml:space="preserve">Garden City, New York </w:t>
            </w:r>
          </w:p>
        </w:tc>
        <w:tc>
          <w:tcPr>
            <w:tcW w:w="1306" w:type="dxa"/>
            <w:tcBorders/>
            <w:vAlign w:val="center"/>
          </w:tcPr>
          <w:p>
            <w:pPr>
              <w:pStyle w:val="TableContents"/>
              <w:bidi w:val="0"/>
              <w:spacing w:before="0" w:after="283"/>
              <w:jc w:val="left"/>
              <w:rPr/>
            </w:pPr>
            <w:r>
              <w:rPr/>
              <w:t xml:space="preserve">New York City </w:t>
            </w:r>
          </w:p>
        </w:tc>
        <w:tc>
          <w:tcPr>
            <w:tcW w:w="1141" w:type="dxa"/>
            <w:tcBorders/>
            <w:vAlign w:val="center"/>
          </w:tcPr>
          <w:p>
            <w:pPr>
              <w:pStyle w:val="TableContents"/>
              <w:bidi w:val="0"/>
              <w:spacing w:before="0" w:after="283"/>
              <w:jc w:val="left"/>
              <w:rPr/>
            </w:pPr>
            <w:r>
              <w:rPr/>
              <w:t xml:space="preserve">2 400 000 neliöjalkaa (220 000 m). </w:t>
            </w:r>
          </w:p>
        </w:tc>
        <w:tc>
          <w:tcPr>
            <w:tcW w:w="736" w:type="dxa"/>
            <w:tcBorders/>
            <w:vAlign w:val="center"/>
          </w:tcPr>
          <w:p>
            <w:pPr>
              <w:pStyle w:val="TableContents"/>
              <w:bidi w:val="0"/>
              <w:spacing w:before="0" w:after="283"/>
              <w:jc w:val="left"/>
              <w:rPr/>
            </w:pPr>
            <w:r>
              <w:rPr/>
              <w:t xml:space="preserve">294 </w:t>
            </w:r>
          </w:p>
        </w:tc>
        <w:tc>
          <w:tcPr>
            <w:tcW w:w="1651" w:type="dxa"/>
            <w:tcBorders/>
            <w:vAlign w:val="center"/>
          </w:tcPr>
          <w:p>
            <w:pPr>
              <w:pStyle w:val="TableContents"/>
              <w:bidi w:val="0"/>
              <w:spacing w:before="0" w:after="283"/>
              <w:jc w:val="left"/>
              <w:rPr/>
            </w:pPr>
            <w:r>
              <w:rPr/>
              <w:t xml:space="preserve">Macy's, Bloomingdale's, Nordstrom, JCPenney, Dick's Sporting Goods, Neiman Marcus, AMC, X Sport Fitness, Capital Grill, Season's 52, Grande Lux Café, Havana Central, Le Pain Quotidien, Game Stop, Hot Topic. </w:t>
            </w:r>
          </w:p>
        </w:tc>
        <w:tc>
          <w:tcPr>
            <w:tcW w:w="1096" w:type="dxa"/>
            <w:tcBorders/>
            <w:vAlign w:val="center"/>
          </w:tcPr>
          <w:p>
            <w:pPr>
              <w:pStyle w:val="TableContents"/>
              <w:bidi w:val="0"/>
              <w:spacing w:before="0" w:after="283"/>
              <w:jc w:val="left"/>
              <w:rPr/>
            </w:pPr>
            <w:r>
              <w:rPr/>
              <w:t xml:space="preserve">1956 </w:t>
            </w:r>
          </w:p>
        </w:tc>
        <w:tc>
          <w:tcPr>
            <w:tcW w:w="1426" w:type="dxa"/>
            <w:tcBorders/>
            <w:vAlign w:val="center"/>
          </w:tcPr>
          <w:p>
            <w:pPr>
              <w:pStyle w:val="TableContents"/>
              <w:bidi w:val="0"/>
              <w:spacing w:before="0" w:after="283"/>
              <w:jc w:val="left"/>
              <w:rPr/>
            </w:pPr>
            <w:r>
              <w:rPr/>
              <w:t xml:space="preserve">Simon Property Group </w:t>
            </w:r>
          </w:p>
        </w:tc>
      </w:tr>
      <w:tr>
        <w:trPr/>
        <w:tc>
          <w:tcPr>
            <w:tcW w:w="361" w:type="dxa"/>
            <w:tcBorders/>
            <w:vAlign w:val="center"/>
          </w:tcPr>
          <w:p>
            <w:pPr>
              <w:pStyle w:val="TableContents"/>
              <w:bidi w:val="0"/>
              <w:spacing w:before="0" w:after="283"/>
              <w:jc w:val="left"/>
              <w:rPr/>
            </w:pPr>
            <w:r>
              <w:rPr/>
              <w:t xml:space="preserve">11 </w:t>
            </w:r>
          </w:p>
        </w:tc>
        <w:tc>
          <w:tcPr>
            <w:tcW w:w="1126" w:type="dxa"/>
            <w:tcBorders/>
            <w:vAlign w:val="center"/>
          </w:tcPr>
          <w:p>
            <w:pPr>
              <w:pStyle w:val="TableContents"/>
              <w:bidi w:val="0"/>
              <w:spacing w:before="0" w:after="283"/>
              <w:jc w:val="left"/>
              <w:rPr/>
            </w:pPr>
            <w:r>
              <w:rPr/>
              <w:t xml:space="preserve">Sawgrass Mills </w:t>
            </w:r>
          </w:p>
        </w:tc>
        <w:tc>
          <w:tcPr>
            <w:tcW w:w="1411" w:type="dxa"/>
            <w:tcBorders/>
            <w:vAlign w:val="center"/>
          </w:tcPr>
          <w:p>
            <w:pPr>
              <w:pStyle w:val="TableContents"/>
              <w:bidi w:val="0"/>
              <w:spacing w:before="0" w:after="283"/>
              <w:jc w:val="left"/>
              <w:rPr/>
            </w:pPr>
            <w:r>
              <w:rPr/>
              <w:t xml:space="preserve">Sunrise, Florida </w:t>
            </w:r>
          </w:p>
        </w:tc>
        <w:tc>
          <w:tcPr>
            <w:tcW w:w="1306" w:type="dxa"/>
            <w:tcBorders/>
            <w:vAlign w:val="center"/>
          </w:tcPr>
          <w:p>
            <w:pPr>
              <w:pStyle w:val="TableContents"/>
              <w:bidi w:val="0"/>
              <w:spacing w:before="0" w:after="283"/>
              <w:jc w:val="left"/>
              <w:rPr/>
            </w:pPr>
            <w:r>
              <w:rPr/>
              <w:t xml:space="preserve">Fort Lauderdale </w:t>
            </w:r>
          </w:p>
        </w:tc>
        <w:tc>
          <w:tcPr>
            <w:tcW w:w="1141" w:type="dxa"/>
            <w:tcBorders/>
            <w:vAlign w:val="center"/>
          </w:tcPr>
          <w:p>
            <w:pPr>
              <w:pStyle w:val="TableContents"/>
              <w:bidi w:val="0"/>
              <w:spacing w:before="0" w:after="283"/>
              <w:jc w:val="left"/>
              <w:rPr/>
            </w:pPr>
            <w:r>
              <w:rPr/>
              <w:t xml:space="preserve">2 383 906 neliöjalkaa (221 472,1 m). </w:t>
            </w:r>
          </w:p>
        </w:tc>
        <w:tc>
          <w:tcPr>
            <w:tcW w:w="736" w:type="dxa"/>
            <w:tcBorders/>
            <w:vAlign w:val="center"/>
          </w:tcPr>
          <w:p>
            <w:pPr>
              <w:pStyle w:val="TableContents"/>
              <w:bidi w:val="0"/>
              <w:spacing w:before="0" w:after="283"/>
              <w:jc w:val="left"/>
              <w:rPr/>
            </w:pPr>
            <w:r>
              <w:rPr/>
              <w:t xml:space="preserve">350 </w:t>
            </w:r>
          </w:p>
        </w:tc>
        <w:tc>
          <w:tcPr>
            <w:tcW w:w="1651" w:type="dxa"/>
            <w:tcBorders/>
            <w:vAlign w:val="center"/>
          </w:tcPr>
          <w:p>
            <w:pPr>
              <w:pStyle w:val="TableContents"/>
              <w:bidi w:val="0"/>
              <w:spacing w:before="0" w:after="283"/>
              <w:jc w:val="left"/>
              <w:rPr/>
            </w:pPr>
            <w:r>
              <w:rPr/>
              <w:t xml:space="preserve">P.F. Chang's China Bistro, Villago, Grand Lux Cafe, Matchbox, Last Call by Neiman Marcus, Marshalls, Dick's Sporting Goods, Bloomingdale's-The Outlet Store, Rainforest Cafe, Century 21 -tavaratalo, Off 5th Saks Fifth Avenue, Gap Outlet, Forever 21, Super Target, Brandsmart USA, Trendmax Outlet Store, Burlington Coat Factory, Regal Cinemas, IMAX. </w:t>
            </w:r>
          </w:p>
        </w:tc>
        <w:tc>
          <w:tcPr>
            <w:tcW w:w="109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Simon Property Group </w:t>
            </w:r>
          </w:p>
        </w:tc>
      </w:tr>
      <w:tr>
        <w:trPr/>
        <w:tc>
          <w:tcPr>
            <w:tcW w:w="361" w:type="dxa"/>
            <w:tcBorders/>
            <w:vAlign w:val="center"/>
          </w:tcPr>
          <w:p>
            <w:pPr>
              <w:pStyle w:val="TableContents"/>
              <w:bidi w:val="0"/>
              <w:spacing w:before="0" w:after="283"/>
              <w:jc w:val="left"/>
              <w:rPr/>
            </w:pPr>
            <w:r>
              <w:rPr/>
              <w:t xml:space="preserve">12 </w:t>
            </w:r>
          </w:p>
        </w:tc>
        <w:tc>
          <w:tcPr>
            <w:tcW w:w="1126" w:type="dxa"/>
            <w:tcBorders/>
            <w:vAlign w:val="center"/>
          </w:tcPr>
          <w:p>
            <w:pPr>
              <w:pStyle w:val="TableContents"/>
              <w:bidi w:val="0"/>
              <w:spacing w:before="0" w:after="283"/>
              <w:jc w:val="left"/>
              <w:rPr/>
            </w:pPr>
            <w:r>
              <w:rPr/>
              <w:t xml:space="preserve">Woodfieldin ostoskeskus </w:t>
            </w:r>
          </w:p>
        </w:tc>
        <w:tc>
          <w:tcPr>
            <w:tcW w:w="1411" w:type="dxa"/>
            <w:tcBorders/>
            <w:vAlign w:val="center"/>
          </w:tcPr>
          <w:p>
            <w:pPr>
              <w:pStyle w:val="TableContents"/>
              <w:bidi w:val="0"/>
              <w:spacing w:before="0" w:after="283"/>
              <w:jc w:val="left"/>
              <w:rPr/>
            </w:pPr>
            <w:r>
              <w:rPr/>
              <w:t xml:space="preserve">Schaumburg, Illinois </w:t>
            </w:r>
          </w:p>
        </w:tc>
        <w:tc>
          <w:tcPr>
            <w:tcW w:w="1306" w:type="dxa"/>
            <w:tcBorders/>
            <w:vAlign w:val="center"/>
          </w:tcPr>
          <w:p>
            <w:pPr>
              <w:pStyle w:val="TableContents"/>
              <w:bidi w:val="0"/>
              <w:spacing w:before="0" w:after="283"/>
              <w:jc w:val="left"/>
              <w:rPr/>
            </w:pPr>
            <w:r>
              <w:rPr/>
              <w:t xml:space="preserve">Chicago </w:t>
            </w:r>
          </w:p>
        </w:tc>
        <w:tc>
          <w:tcPr>
            <w:tcW w:w="1141" w:type="dxa"/>
            <w:tcBorders/>
            <w:vAlign w:val="center"/>
          </w:tcPr>
          <w:p>
            <w:pPr>
              <w:pStyle w:val="TableContents"/>
              <w:bidi w:val="0"/>
              <w:spacing w:before="0" w:after="283"/>
              <w:jc w:val="left"/>
              <w:rPr/>
            </w:pPr>
            <w:r>
              <w:rPr/>
              <w:t xml:space="preserve">2,224,000 neliöjalkaa (206,600 m) </w:t>
            </w:r>
          </w:p>
        </w:tc>
        <w:tc>
          <w:tcPr>
            <w:tcW w:w="736" w:type="dxa"/>
            <w:tcBorders/>
            <w:vAlign w:val="center"/>
          </w:tcPr>
          <w:p>
            <w:pPr>
              <w:pStyle w:val="TableContents"/>
              <w:bidi w:val="0"/>
              <w:spacing w:before="0" w:after="283"/>
              <w:jc w:val="left"/>
              <w:rPr/>
            </w:pPr>
            <w:r>
              <w:rPr/>
              <w:t xml:space="preserve">300 </w:t>
            </w:r>
          </w:p>
        </w:tc>
        <w:tc>
          <w:tcPr>
            <w:tcW w:w="1651" w:type="dxa"/>
            <w:tcBorders/>
            <w:vAlign w:val="center"/>
          </w:tcPr>
          <w:p>
            <w:pPr>
              <w:pStyle w:val="TableContents"/>
              <w:bidi w:val="0"/>
              <w:spacing w:before="0" w:after="283"/>
              <w:jc w:val="left"/>
              <w:rPr/>
            </w:pPr>
            <w:r>
              <w:rPr/>
              <w:t xml:space="preserve">Sears, JCPenney, Macy's, Nordstrom, Lord &amp; Taylor. </w:t>
            </w:r>
          </w:p>
        </w:tc>
        <w:tc>
          <w:tcPr>
            <w:tcW w:w="1096" w:type="dxa"/>
            <w:tcBorders/>
            <w:vAlign w:val="center"/>
          </w:tcPr>
          <w:p>
            <w:pPr>
              <w:pStyle w:val="TableContents"/>
              <w:bidi w:val="0"/>
              <w:spacing w:before="0" w:after="283"/>
              <w:jc w:val="left"/>
              <w:rPr/>
            </w:pPr>
            <w:r>
              <w:rPr/>
              <w:t xml:space="preserve">1971 </w:t>
            </w:r>
          </w:p>
        </w:tc>
        <w:tc>
          <w:tcPr>
            <w:tcW w:w="1426" w:type="dxa"/>
            <w:tcBorders/>
            <w:vAlign w:val="center"/>
          </w:tcPr>
          <w:p>
            <w:pPr>
              <w:pStyle w:val="TableContents"/>
              <w:bidi w:val="0"/>
              <w:spacing w:before="0" w:after="283"/>
              <w:jc w:val="left"/>
              <w:rPr/>
            </w:pPr>
            <w:r>
              <w:rPr/>
              <w:t xml:space="preserve">Simon Property Group </w:t>
            </w:r>
          </w:p>
        </w:tc>
      </w:tr>
      <w:tr>
        <w:trPr/>
        <w:tc>
          <w:tcPr>
            <w:tcW w:w="361" w:type="dxa"/>
            <w:tcBorders/>
            <w:vAlign w:val="center"/>
          </w:tcPr>
          <w:p>
            <w:pPr>
              <w:pStyle w:val="TableContents"/>
              <w:bidi w:val="0"/>
              <w:spacing w:before="0" w:after="283"/>
              <w:jc w:val="left"/>
              <w:rPr/>
            </w:pPr>
            <w:r>
              <w:rPr/>
              <w:t xml:space="preserve">13 </w:t>
            </w:r>
          </w:p>
        </w:tc>
        <w:tc>
          <w:tcPr>
            <w:tcW w:w="1126" w:type="dxa"/>
            <w:tcBorders/>
            <w:vAlign w:val="center"/>
          </w:tcPr>
          <w:p>
            <w:pPr>
              <w:pStyle w:val="TableContents"/>
              <w:bidi w:val="0"/>
              <w:spacing w:before="0" w:after="283"/>
              <w:jc w:val="left"/>
              <w:rPr/>
            </w:pPr>
            <w:r>
              <w:rPr/>
              <w:t xml:space="preserve">Palisades Center </w:t>
            </w:r>
          </w:p>
        </w:tc>
        <w:tc>
          <w:tcPr>
            <w:tcW w:w="1411" w:type="dxa"/>
            <w:tcBorders/>
            <w:vAlign w:val="center"/>
          </w:tcPr>
          <w:p>
            <w:pPr>
              <w:pStyle w:val="TableContents"/>
              <w:bidi w:val="0"/>
              <w:spacing w:before="0" w:after="283"/>
              <w:jc w:val="left"/>
              <w:rPr/>
            </w:pPr>
            <w:r>
              <w:rPr/>
              <w:t xml:space="preserve">West Nyack, New York </w:t>
            </w:r>
          </w:p>
        </w:tc>
        <w:tc>
          <w:tcPr>
            <w:tcW w:w="1306" w:type="dxa"/>
            <w:tcBorders/>
            <w:vAlign w:val="center"/>
          </w:tcPr>
          <w:p>
            <w:pPr>
              <w:pStyle w:val="TableContents"/>
              <w:bidi w:val="0"/>
              <w:spacing w:before="0" w:after="283"/>
              <w:jc w:val="left"/>
              <w:rPr/>
            </w:pPr>
            <w:r>
              <w:rPr/>
              <w:t xml:space="preserve">New York City </w:t>
            </w:r>
          </w:p>
        </w:tc>
        <w:tc>
          <w:tcPr>
            <w:tcW w:w="1141" w:type="dxa"/>
            <w:tcBorders/>
            <w:vAlign w:val="center"/>
          </w:tcPr>
          <w:p>
            <w:pPr>
              <w:pStyle w:val="TableContents"/>
              <w:bidi w:val="0"/>
              <w:spacing w:before="0" w:after="283"/>
              <w:jc w:val="left"/>
              <w:rPr/>
            </w:pPr>
            <w:r>
              <w:rPr/>
              <w:t xml:space="preserve">2,217,322 neliöjalkaa (205,996.0 m) </w:t>
            </w:r>
          </w:p>
        </w:tc>
        <w:tc>
          <w:tcPr>
            <w:tcW w:w="736" w:type="dxa"/>
            <w:tcBorders/>
            <w:vAlign w:val="center"/>
          </w:tcPr>
          <w:p>
            <w:pPr>
              <w:pStyle w:val="TableContents"/>
              <w:bidi w:val="0"/>
              <w:spacing w:before="0" w:after="283"/>
              <w:jc w:val="left"/>
              <w:rPr/>
            </w:pPr>
            <w:r>
              <w:rPr/>
              <w:t xml:space="preserve">400 </w:t>
            </w:r>
          </w:p>
        </w:tc>
        <w:tc>
          <w:tcPr>
            <w:tcW w:w="1651" w:type="dxa"/>
            <w:tcBorders/>
            <w:vAlign w:val="center"/>
          </w:tcPr>
          <w:p>
            <w:pPr>
              <w:pStyle w:val="TableContents"/>
              <w:bidi w:val="0"/>
              <w:spacing w:before="0" w:after="283"/>
              <w:jc w:val="left"/>
              <w:rPr/>
            </w:pPr>
            <w:r>
              <w:rPr/>
              <w:t xml:space="preserve">Lord &amp; Taylor, Barnes &amp; Noble, Macy's, Target, AMC Teatterit </w:t>
            </w:r>
          </w:p>
        </w:tc>
        <w:tc>
          <w:tcPr>
            <w:tcW w:w="1096" w:type="dxa"/>
            <w:tcBorders/>
            <w:vAlign w:val="center"/>
          </w:tcPr>
          <w:p>
            <w:pPr>
              <w:pStyle w:val="TableContents"/>
              <w:bidi w:val="0"/>
              <w:spacing w:before="0" w:after="283"/>
              <w:jc w:val="left"/>
              <w:rPr/>
            </w:pPr>
            <w:r>
              <w:rPr/>
              <w:t xml:space="preserve">1998 </w:t>
            </w:r>
          </w:p>
        </w:tc>
        <w:tc>
          <w:tcPr>
            <w:tcW w:w="1426" w:type="dxa"/>
            <w:tcBorders/>
            <w:vAlign w:val="center"/>
          </w:tcPr>
          <w:p>
            <w:pPr>
              <w:pStyle w:val="TableContents"/>
              <w:bidi w:val="0"/>
              <w:spacing w:before="0" w:after="283"/>
              <w:jc w:val="left"/>
              <w:rPr/>
            </w:pPr>
            <w:r>
              <w:rPr/>
              <w:t xml:space="preserve">Pyramidiyritykset </w:t>
            </w:r>
          </w:p>
        </w:tc>
      </w:tr>
      <w:tr>
        <w:trPr/>
        <w:tc>
          <w:tcPr>
            <w:tcW w:w="361" w:type="dxa"/>
            <w:tcBorders/>
            <w:vAlign w:val="center"/>
          </w:tcPr>
          <w:p>
            <w:pPr>
              <w:pStyle w:val="TableContents"/>
              <w:bidi w:val="0"/>
              <w:spacing w:before="0" w:after="283"/>
              <w:jc w:val="left"/>
              <w:rPr/>
            </w:pPr>
            <w:r>
              <w:rPr/>
              <w:t xml:space="preserve">14 </w:t>
            </w:r>
          </w:p>
        </w:tc>
        <w:tc>
          <w:tcPr>
            <w:tcW w:w="1126" w:type="dxa"/>
            <w:tcBorders/>
            <w:vAlign w:val="center"/>
          </w:tcPr>
          <w:p>
            <w:pPr>
              <w:pStyle w:val="TableContents"/>
              <w:bidi w:val="0"/>
              <w:spacing w:before="0" w:after="283"/>
              <w:jc w:val="left"/>
              <w:rPr/>
            </w:pPr>
            <w:r>
              <w:rPr/>
              <w:t xml:space="preserve">Millcreek Mall ostoskeskus </w:t>
            </w:r>
          </w:p>
        </w:tc>
        <w:tc>
          <w:tcPr>
            <w:tcW w:w="1411" w:type="dxa"/>
            <w:tcBorders/>
            <w:vAlign w:val="center"/>
          </w:tcPr>
          <w:p>
            <w:pPr>
              <w:pStyle w:val="TableContents"/>
              <w:bidi w:val="0"/>
              <w:spacing w:before="0" w:after="283"/>
              <w:jc w:val="left"/>
              <w:rPr/>
            </w:pPr>
            <w:r>
              <w:rPr/>
              <w:t xml:space="preserve">Erie, Pennsylvania </w:t>
            </w:r>
          </w:p>
        </w:tc>
        <w:tc>
          <w:tcPr>
            <w:tcW w:w="1306" w:type="dxa"/>
            <w:tcBorders/>
            <w:vAlign w:val="center"/>
          </w:tcPr>
          <w:p>
            <w:pPr>
              <w:pStyle w:val="TableContents"/>
              <w:bidi w:val="0"/>
              <w:spacing w:before="0" w:after="283"/>
              <w:jc w:val="left"/>
              <w:rPr/>
            </w:pPr>
            <w:r>
              <w:rPr/>
              <w:t xml:space="preserve">Erie County </w:t>
            </w:r>
          </w:p>
        </w:tc>
        <w:tc>
          <w:tcPr>
            <w:tcW w:w="1141" w:type="dxa"/>
            <w:tcBorders/>
            <w:vAlign w:val="center"/>
          </w:tcPr>
          <w:p>
            <w:pPr>
              <w:pStyle w:val="TableContents"/>
              <w:bidi w:val="0"/>
              <w:spacing w:before="0" w:after="283"/>
              <w:jc w:val="left"/>
              <w:rPr/>
            </w:pPr>
            <w:r>
              <w:rPr/>
              <w:t xml:space="preserve">2,200,000 neliöjalkaa (200,000 m) </w:t>
            </w:r>
          </w:p>
        </w:tc>
        <w:tc>
          <w:tcPr>
            <w:tcW w:w="736" w:type="dxa"/>
            <w:tcBorders/>
            <w:vAlign w:val="center"/>
          </w:tcPr>
          <w:p>
            <w:pPr>
              <w:pStyle w:val="TableContents"/>
              <w:bidi w:val="0"/>
              <w:spacing w:before="0" w:after="283"/>
              <w:jc w:val="left"/>
              <w:rPr/>
            </w:pPr>
            <w:r>
              <w:rPr/>
              <w:t xml:space="preserve">175 </w:t>
            </w:r>
          </w:p>
        </w:tc>
        <w:tc>
          <w:tcPr>
            <w:tcW w:w="1651" w:type="dxa"/>
            <w:tcBorders/>
            <w:vAlign w:val="center"/>
          </w:tcPr>
          <w:p>
            <w:pPr>
              <w:pStyle w:val="TableContents"/>
              <w:bidi w:val="0"/>
              <w:spacing w:before="0" w:after="283"/>
              <w:jc w:val="left"/>
              <w:rPr/>
            </w:pPr>
            <w:r>
              <w:rPr/>
              <w:t xml:space="preserve">Macy's, JCPenney, Boscov's, H&amp;M. </w:t>
            </w:r>
          </w:p>
        </w:tc>
        <w:tc>
          <w:tcPr>
            <w:tcW w:w="109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Cafaro Company </w:t>
            </w:r>
          </w:p>
        </w:tc>
      </w:tr>
      <w:tr>
        <w:trPr/>
        <w:tc>
          <w:tcPr>
            <w:tcW w:w="361" w:type="dxa"/>
            <w:tcBorders/>
            <w:vAlign w:val="center"/>
          </w:tcPr>
          <w:p>
            <w:pPr>
              <w:pStyle w:val="TableContents"/>
              <w:bidi w:val="0"/>
              <w:spacing w:before="0" w:after="283"/>
              <w:jc w:val="left"/>
              <w:rPr/>
            </w:pPr>
            <w:r>
              <w:rPr/>
              <w:t xml:space="preserve">15 </w:t>
            </w:r>
          </w:p>
        </w:tc>
        <w:tc>
          <w:tcPr>
            <w:tcW w:w="1126" w:type="dxa"/>
            <w:tcBorders/>
            <w:vAlign w:val="center"/>
          </w:tcPr>
          <w:p>
            <w:pPr>
              <w:pStyle w:val="TableContents"/>
              <w:bidi w:val="0"/>
              <w:spacing w:before="0" w:after="283"/>
              <w:jc w:val="left"/>
              <w:rPr/>
            </w:pPr>
            <w:r>
              <w:rPr/>
              <w:t xml:space="preserve">Plaza Las Américas </w:t>
            </w:r>
          </w:p>
        </w:tc>
        <w:tc>
          <w:tcPr>
            <w:tcW w:w="1411" w:type="dxa"/>
            <w:tcBorders/>
            <w:vAlign w:val="center"/>
          </w:tcPr>
          <w:p>
            <w:pPr>
              <w:pStyle w:val="TableContents"/>
              <w:bidi w:val="0"/>
              <w:spacing w:before="0" w:after="283"/>
              <w:jc w:val="left"/>
              <w:rPr/>
            </w:pPr>
            <w:r>
              <w:rPr/>
              <w:t xml:space="preserve">San Juan, Puerto Rico </w:t>
            </w:r>
          </w:p>
        </w:tc>
        <w:tc>
          <w:tcPr>
            <w:tcW w:w="1306" w:type="dxa"/>
            <w:tcBorders/>
            <w:vAlign w:val="center"/>
          </w:tcPr>
          <w:p>
            <w:pPr>
              <w:pStyle w:val="TableContents"/>
              <w:bidi w:val="0"/>
              <w:spacing w:before="0" w:after="283"/>
              <w:jc w:val="left"/>
              <w:rPr/>
            </w:pPr>
            <w:r>
              <w:rPr/>
              <w:t xml:space="preserve">San Juan </w:t>
            </w:r>
          </w:p>
        </w:tc>
        <w:tc>
          <w:tcPr>
            <w:tcW w:w="1141" w:type="dxa"/>
            <w:tcBorders/>
            <w:vAlign w:val="center"/>
          </w:tcPr>
          <w:p>
            <w:pPr>
              <w:pStyle w:val="TableContents"/>
              <w:bidi w:val="0"/>
              <w:spacing w:before="0" w:after="283"/>
              <w:jc w:val="left"/>
              <w:rPr/>
            </w:pPr>
            <w:r>
              <w:rPr/>
              <w:t xml:space="preserve">2,173,000 neliöjalkaa (201,900 m) </w:t>
            </w:r>
          </w:p>
        </w:tc>
        <w:tc>
          <w:tcPr>
            <w:tcW w:w="736" w:type="dxa"/>
            <w:tcBorders/>
            <w:vAlign w:val="center"/>
          </w:tcPr>
          <w:p>
            <w:pPr>
              <w:pStyle w:val="TableContents"/>
              <w:bidi w:val="0"/>
              <w:spacing w:before="0" w:after="283"/>
              <w:jc w:val="left"/>
              <w:rPr/>
            </w:pPr>
            <w:r>
              <w:rPr/>
              <w:t xml:space="preserve">300 + </w:t>
            </w:r>
          </w:p>
        </w:tc>
        <w:tc>
          <w:tcPr>
            <w:tcW w:w="1651" w:type="dxa"/>
            <w:tcBorders/>
            <w:vAlign w:val="center"/>
          </w:tcPr>
          <w:p>
            <w:pPr>
              <w:pStyle w:val="TableContents"/>
              <w:bidi w:val="0"/>
              <w:spacing w:before="0" w:after="283"/>
              <w:jc w:val="left"/>
              <w:rPr/>
            </w:pPr>
            <w:r>
              <w:rPr/>
              <w:t xml:space="preserve">Macy's, Sears, JCPenney, Old Navy, Karibian elokuvateatterit, Kmart, Forever 21. </w:t>
            </w:r>
          </w:p>
        </w:tc>
        <w:tc>
          <w:tcPr>
            <w:tcW w:w="1096" w:type="dxa"/>
            <w:tcBorders/>
            <w:vAlign w:val="center"/>
          </w:tcPr>
          <w:p>
            <w:pPr>
              <w:pStyle w:val="TableContents"/>
              <w:bidi w:val="0"/>
              <w:spacing w:before="0" w:after="283"/>
              <w:jc w:val="left"/>
              <w:rPr/>
            </w:pPr>
            <w:r>
              <w:rPr/>
              <w:t xml:space="preserve">1968 </w:t>
            </w:r>
          </w:p>
        </w:tc>
        <w:tc>
          <w:tcPr>
            <w:tcW w:w="1426" w:type="dxa"/>
            <w:tcBorders/>
            <w:vAlign w:val="center"/>
          </w:tcPr>
          <w:p>
            <w:pPr>
              <w:pStyle w:val="TableContents"/>
              <w:bidi w:val="0"/>
              <w:spacing w:before="0" w:after="283"/>
              <w:jc w:val="left"/>
              <w:rPr/>
            </w:pPr>
            <w:r>
              <w:rPr/>
              <w:t xml:space="preserve">Plaza Las Américas, Inc, Empresas Fonalledas, Inc. </w:t>
            </w:r>
          </w:p>
        </w:tc>
      </w:tr>
      <w:tr>
        <w:trPr/>
        <w:tc>
          <w:tcPr>
            <w:tcW w:w="361" w:type="dxa"/>
            <w:tcBorders/>
            <w:vAlign w:val="center"/>
          </w:tcPr>
          <w:p>
            <w:pPr>
              <w:pStyle w:val="TableContents"/>
              <w:bidi w:val="0"/>
              <w:spacing w:before="0" w:after="283"/>
              <w:jc w:val="left"/>
              <w:rPr/>
            </w:pPr>
            <w:r>
              <w:rPr/>
              <w:t xml:space="preserve">16 </w:t>
            </w:r>
          </w:p>
        </w:tc>
        <w:tc>
          <w:tcPr>
            <w:tcW w:w="1126" w:type="dxa"/>
            <w:tcBorders/>
            <w:vAlign w:val="center"/>
          </w:tcPr>
          <w:p>
            <w:pPr>
              <w:pStyle w:val="TableContents"/>
              <w:bidi w:val="0"/>
              <w:spacing w:before="0" w:after="283"/>
              <w:jc w:val="left"/>
              <w:rPr/>
            </w:pPr>
            <w:r>
              <w:rPr/>
              <w:t xml:space="preserve">South Shore Plaza </w:t>
            </w:r>
          </w:p>
        </w:tc>
        <w:tc>
          <w:tcPr>
            <w:tcW w:w="1411" w:type="dxa"/>
            <w:tcBorders/>
            <w:vAlign w:val="center"/>
          </w:tcPr>
          <w:p>
            <w:pPr>
              <w:pStyle w:val="TableContents"/>
              <w:bidi w:val="0"/>
              <w:spacing w:before="0" w:after="283"/>
              <w:jc w:val="left"/>
              <w:rPr/>
            </w:pPr>
            <w:r>
              <w:rPr/>
              <w:t xml:space="preserve">Braintree, Massachusetts </w:t>
            </w:r>
          </w:p>
        </w:tc>
        <w:tc>
          <w:tcPr>
            <w:tcW w:w="1306" w:type="dxa"/>
            <w:tcBorders/>
            <w:vAlign w:val="center"/>
          </w:tcPr>
          <w:p>
            <w:pPr>
              <w:pStyle w:val="TableContents"/>
              <w:bidi w:val="0"/>
              <w:spacing w:before="0" w:after="283"/>
              <w:jc w:val="left"/>
              <w:rPr/>
            </w:pPr>
            <w:r>
              <w:rPr/>
              <w:t xml:space="preserve">Boston </w:t>
            </w:r>
          </w:p>
        </w:tc>
        <w:tc>
          <w:tcPr>
            <w:tcW w:w="1141" w:type="dxa"/>
            <w:tcBorders/>
            <w:vAlign w:val="center"/>
          </w:tcPr>
          <w:p>
            <w:pPr>
              <w:pStyle w:val="TableContents"/>
              <w:bidi w:val="0"/>
              <w:spacing w:before="0" w:after="283"/>
              <w:jc w:val="left"/>
              <w:rPr/>
            </w:pPr>
            <w:r>
              <w:rPr/>
              <w:t xml:space="preserve">2,165,000 neliöjalkaa (201,100 m) </w:t>
            </w:r>
          </w:p>
        </w:tc>
        <w:tc>
          <w:tcPr>
            <w:tcW w:w="736" w:type="dxa"/>
            <w:tcBorders/>
            <w:vAlign w:val="center"/>
          </w:tcPr>
          <w:p>
            <w:pPr>
              <w:pStyle w:val="TableContents"/>
              <w:bidi w:val="0"/>
              <w:spacing w:before="0" w:after="283"/>
              <w:jc w:val="left"/>
              <w:rPr/>
            </w:pPr>
            <w:r>
              <w:rPr/>
              <w:t xml:space="preserve">225 </w:t>
            </w:r>
          </w:p>
        </w:tc>
        <w:tc>
          <w:tcPr>
            <w:tcW w:w="1651" w:type="dxa"/>
            <w:tcBorders/>
            <w:vAlign w:val="center"/>
          </w:tcPr>
          <w:p>
            <w:pPr>
              <w:pStyle w:val="TableContents"/>
              <w:bidi w:val="0"/>
              <w:spacing w:before="0" w:after="283"/>
              <w:jc w:val="left"/>
              <w:rPr/>
            </w:pPr>
            <w:r>
              <w:rPr/>
              <w:t xml:space="preserve">Macy's, Lord &amp; Taylor, Sears, Nordstrom, Target, Primark, DSW. </w:t>
            </w:r>
          </w:p>
        </w:tc>
        <w:tc>
          <w:tcPr>
            <w:tcW w:w="1096" w:type="dxa"/>
            <w:tcBorders/>
            <w:vAlign w:val="center"/>
          </w:tcPr>
          <w:p>
            <w:pPr>
              <w:pStyle w:val="TableContents"/>
              <w:bidi w:val="0"/>
              <w:spacing w:before="0" w:after="283"/>
              <w:jc w:val="left"/>
              <w:rPr/>
            </w:pPr>
            <w:r>
              <w:rPr/>
              <w:t xml:space="preserve">1961 </w:t>
            </w:r>
          </w:p>
        </w:tc>
        <w:tc>
          <w:tcPr>
            <w:tcW w:w="1426" w:type="dxa"/>
            <w:tcBorders/>
            <w:vAlign w:val="center"/>
          </w:tcPr>
          <w:p>
            <w:pPr>
              <w:pStyle w:val="TableContents"/>
              <w:bidi w:val="0"/>
              <w:spacing w:before="0" w:after="283"/>
              <w:jc w:val="left"/>
              <w:rPr/>
            </w:pPr>
            <w:r>
              <w:rPr/>
              <w:t xml:space="preserve">Simon Property Group </w:t>
            </w:r>
          </w:p>
        </w:tc>
      </w:tr>
      <w:tr>
        <w:trPr/>
        <w:tc>
          <w:tcPr>
            <w:tcW w:w="361" w:type="dxa"/>
            <w:tcBorders/>
            <w:vAlign w:val="center"/>
          </w:tcPr>
          <w:p>
            <w:pPr>
              <w:pStyle w:val="TableContents"/>
              <w:bidi w:val="0"/>
              <w:spacing w:before="0" w:after="283"/>
              <w:jc w:val="left"/>
              <w:rPr/>
            </w:pPr>
            <w:r>
              <w:rPr/>
              <w:t xml:space="preserve">17 </w:t>
            </w:r>
          </w:p>
        </w:tc>
        <w:tc>
          <w:tcPr>
            <w:tcW w:w="1126" w:type="dxa"/>
            <w:tcBorders/>
            <w:vAlign w:val="center"/>
          </w:tcPr>
          <w:p>
            <w:pPr>
              <w:pStyle w:val="TableContents"/>
              <w:bidi w:val="0"/>
              <w:spacing w:before="0" w:after="283"/>
              <w:jc w:val="left"/>
              <w:rPr/>
            </w:pPr>
            <w:r>
              <w:rPr/>
              <w:t xml:space="preserve">Westfield Garden State Plaza </w:t>
            </w:r>
          </w:p>
        </w:tc>
        <w:tc>
          <w:tcPr>
            <w:tcW w:w="1411" w:type="dxa"/>
            <w:tcBorders/>
            <w:vAlign w:val="center"/>
          </w:tcPr>
          <w:p>
            <w:pPr>
              <w:pStyle w:val="TableContents"/>
              <w:bidi w:val="0"/>
              <w:spacing w:before="0" w:after="283"/>
              <w:jc w:val="left"/>
              <w:rPr/>
            </w:pPr>
            <w:r>
              <w:rPr/>
              <w:t xml:space="preserve">Paramus, New Jersey </w:t>
            </w:r>
          </w:p>
        </w:tc>
        <w:tc>
          <w:tcPr>
            <w:tcW w:w="1306" w:type="dxa"/>
            <w:tcBorders/>
            <w:vAlign w:val="center"/>
          </w:tcPr>
          <w:p>
            <w:pPr>
              <w:pStyle w:val="TableContents"/>
              <w:bidi w:val="0"/>
              <w:spacing w:before="0" w:after="283"/>
              <w:jc w:val="left"/>
              <w:rPr/>
            </w:pPr>
            <w:r>
              <w:rPr/>
              <w:t xml:space="preserve">New York City </w:t>
            </w:r>
          </w:p>
        </w:tc>
        <w:tc>
          <w:tcPr>
            <w:tcW w:w="1141" w:type="dxa"/>
            <w:tcBorders/>
            <w:vAlign w:val="center"/>
          </w:tcPr>
          <w:p>
            <w:pPr>
              <w:pStyle w:val="TableContents"/>
              <w:bidi w:val="0"/>
              <w:spacing w:before="0" w:after="283"/>
              <w:jc w:val="left"/>
              <w:rPr/>
            </w:pPr>
            <w:r>
              <w:rPr/>
              <w:t xml:space="preserve">2 132 112 neliöjalkaa (198 079,7 m). </w:t>
            </w:r>
          </w:p>
        </w:tc>
        <w:tc>
          <w:tcPr>
            <w:tcW w:w="736" w:type="dxa"/>
            <w:tcBorders/>
            <w:vAlign w:val="center"/>
          </w:tcPr>
          <w:p>
            <w:pPr>
              <w:pStyle w:val="TableContents"/>
              <w:bidi w:val="0"/>
              <w:spacing w:before="0" w:after="283"/>
              <w:jc w:val="left"/>
              <w:rPr/>
            </w:pPr>
            <w:r>
              <w:rPr/>
              <w:t xml:space="preserve">346 </w:t>
            </w:r>
          </w:p>
        </w:tc>
        <w:tc>
          <w:tcPr>
            <w:tcW w:w="1651" w:type="dxa"/>
            <w:tcBorders/>
            <w:vAlign w:val="center"/>
          </w:tcPr>
          <w:p>
            <w:pPr>
              <w:pStyle w:val="TableContents"/>
              <w:bidi w:val="0"/>
              <w:spacing w:before="0" w:after="283"/>
              <w:jc w:val="left"/>
              <w:rPr/>
            </w:pPr>
            <w:r>
              <w:rPr/>
              <w:t xml:space="preserve">Macy's, Nordstrom, Neiman Marcus, Lord &amp; Taylor, AMC-teatterit. </w:t>
            </w:r>
          </w:p>
        </w:tc>
        <w:tc>
          <w:tcPr>
            <w:tcW w:w="1096" w:type="dxa"/>
            <w:tcBorders/>
            <w:vAlign w:val="center"/>
          </w:tcPr>
          <w:p>
            <w:pPr>
              <w:pStyle w:val="TableContents"/>
              <w:bidi w:val="0"/>
              <w:spacing w:before="0" w:after="283"/>
              <w:jc w:val="left"/>
              <w:rPr/>
            </w:pPr>
            <w:r>
              <w:rPr/>
              <w:t xml:space="preserve">1957 </w:t>
            </w:r>
          </w:p>
        </w:tc>
        <w:tc>
          <w:tcPr>
            <w:tcW w:w="1426" w:type="dxa"/>
            <w:tcBorders/>
            <w:vAlign w:val="center"/>
          </w:tcPr>
          <w:p>
            <w:pPr>
              <w:pStyle w:val="TableContents"/>
              <w:bidi w:val="0"/>
              <w:spacing w:before="0" w:after="283"/>
              <w:jc w:val="left"/>
              <w:rPr/>
            </w:pPr>
            <w:r>
              <w:rPr/>
              <w:t xml:space="preserve">Westfield Corporation </w:t>
            </w:r>
          </w:p>
        </w:tc>
      </w:tr>
      <w:tr>
        <w:trPr/>
        <w:tc>
          <w:tcPr>
            <w:tcW w:w="361" w:type="dxa"/>
            <w:tcBorders/>
            <w:vAlign w:val="center"/>
          </w:tcPr>
          <w:p>
            <w:pPr>
              <w:pStyle w:val="TableContents"/>
              <w:bidi w:val="0"/>
              <w:spacing w:before="0" w:after="283"/>
              <w:jc w:val="left"/>
              <w:rPr/>
            </w:pPr>
            <w:r>
              <w:rPr/>
              <w:t xml:space="preserve">18 </w:t>
            </w:r>
          </w:p>
        </w:tc>
        <w:tc>
          <w:tcPr>
            <w:tcW w:w="1126" w:type="dxa"/>
            <w:tcBorders/>
            <w:vAlign w:val="center"/>
          </w:tcPr>
          <w:p>
            <w:pPr>
              <w:pStyle w:val="TableContents"/>
              <w:bidi w:val="0"/>
              <w:spacing w:before="0" w:after="283"/>
              <w:jc w:val="left"/>
              <w:rPr/>
            </w:pPr>
            <w:r>
              <w:rPr/>
              <w:t xml:space="preserve">Lakewood Center </w:t>
            </w:r>
          </w:p>
        </w:tc>
        <w:tc>
          <w:tcPr>
            <w:tcW w:w="1411" w:type="dxa"/>
            <w:tcBorders/>
            <w:vAlign w:val="center"/>
          </w:tcPr>
          <w:p>
            <w:pPr>
              <w:pStyle w:val="TableContents"/>
              <w:bidi w:val="0"/>
              <w:spacing w:before="0" w:after="283"/>
              <w:jc w:val="left"/>
              <w:rPr/>
            </w:pPr>
            <w:r>
              <w:rPr/>
              <w:t xml:space="preserve">Lakewood, Kalifornia </w:t>
            </w:r>
          </w:p>
        </w:tc>
        <w:tc>
          <w:tcPr>
            <w:tcW w:w="1306" w:type="dxa"/>
            <w:tcBorders/>
            <w:vAlign w:val="center"/>
          </w:tcPr>
          <w:p>
            <w:pPr>
              <w:pStyle w:val="TableContents"/>
              <w:bidi w:val="0"/>
              <w:spacing w:before="0" w:after="283"/>
              <w:jc w:val="left"/>
              <w:rPr/>
            </w:pPr>
            <w:r>
              <w:rPr/>
              <w:t xml:space="preserve">Los Angeles </w:t>
            </w:r>
          </w:p>
        </w:tc>
        <w:tc>
          <w:tcPr>
            <w:tcW w:w="1141" w:type="dxa"/>
            <w:tcBorders/>
            <w:vAlign w:val="center"/>
          </w:tcPr>
          <w:p>
            <w:pPr>
              <w:pStyle w:val="TableContents"/>
              <w:bidi w:val="0"/>
              <w:spacing w:before="0" w:after="283"/>
              <w:jc w:val="left"/>
              <w:rPr/>
            </w:pPr>
            <w:r>
              <w:rPr/>
              <w:t xml:space="preserve">2 092 710 neliöjalkaa (194 419 m). </w:t>
            </w:r>
          </w:p>
        </w:tc>
        <w:tc>
          <w:tcPr>
            <w:tcW w:w="736" w:type="dxa"/>
            <w:tcBorders/>
            <w:vAlign w:val="center"/>
          </w:tcPr>
          <w:p>
            <w:pPr>
              <w:pStyle w:val="TableContents"/>
              <w:bidi w:val="0"/>
              <w:spacing w:before="0" w:after="283"/>
              <w:jc w:val="left"/>
              <w:rPr/>
            </w:pPr>
            <w:r>
              <w:rPr/>
              <w:t xml:space="preserve">255 </w:t>
            </w:r>
          </w:p>
        </w:tc>
        <w:tc>
          <w:tcPr>
            <w:tcW w:w="1651" w:type="dxa"/>
            <w:tcBorders/>
            <w:vAlign w:val="center"/>
          </w:tcPr>
          <w:p>
            <w:pPr>
              <w:pStyle w:val="TableContents"/>
              <w:bidi w:val="0"/>
              <w:spacing w:before="0" w:after="283"/>
              <w:jc w:val="left"/>
              <w:rPr/>
            </w:pPr>
            <w:r>
              <w:rPr/>
              <w:t xml:space="preserve">Macy's, Target, Forever 21, JCPenney, Costco, Bed Bath &amp; Beyond. </w:t>
            </w:r>
          </w:p>
        </w:tc>
        <w:tc>
          <w:tcPr>
            <w:tcW w:w="1096" w:type="dxa"/>
            <w:tcBorders/>
            <w:vAlign w:val="center"/>
          </w:tcPr>
          <w:p>
            <w:pPr>
              <w:pStyle w:val="TableContents"/>
              <w:bidi w:val="0"/>
              <w:spacing w:before="0" w:after="283"/>
              <w:jc w:val="left"/>
              <w:rPr/>
            </w:pPr>
            <w:r>
              <w:rPr/>
              <w:t xml:space="preserve">1951 </w:t>
            </w:r>
          </w:p>
        </w:tc>
        <w:tc>
          <w:tcPr>
            <w:tcW w:w="1426" w:type="dxa"/>
            <w:tcBorders/>
            <w:vAlign w:val="center"/>
          </w:tcPr>
          <w:p>
            <w:pPr>
              <w:pStyle w:val="TableContents"/>
              <w:bidi w:val="0"/>
              <w:spacing w:before="0" w:after="283"/>
              <w:jc w:val="left"/>
              <w:rPr/>
            </w:pPr>
            <w:r>
              <w:rPr/>
              <w:t xml:space="preserve">Macerich </w:t>
            </w:r>
          </w:p>
        </w:tc>
      </w:tr>
      <w:tr>
        <w:trPr/>
        <w:tc>
          <w:tcPr>
            <w:tcW w:w="361" w:type="dxa"/>
            <w:tcBorders/>
            <w:vAlign w:val="center"/>
          </w:tcPr>
          <w:p>
            <w:pPr>
              <w:pStyle w:val="TableContents"/>
              <w:bidi w:val="0"/>
              <w:spacing w:before="0" w:after="283"/>
              <w:jc w:val="left"/>
              <w:rPr/>
            </w:pPr>
            <w:r>
              <w:rPr/>
              <w:t xml:space="preserve">19 </w:t>
            </w:r>
          </w:p>
        </w:tc>
        <w:tc>
          <w:tcPr>
            <w:tcW w:w="1126" w:type="dxa"/>
            <w:tcBorders/>
            <w:vAlign w:val="center"/>
          </w:tcPr>
          <w:p>
            <w:pPr>
              <w:pStyle w:val="TableContents"/>
              <w:bidi w:val="0"/>
              <w:spacing w:before="0" w:after="283"/>
              <w:jc w:val="left"/>
              <w:rPr/>
            </w:pPr>
            <w:r>
              <w:rPr/>
              <w:t xml:space="preserve">Scottsdale Fashion Square </w:t>
            </w:r>
          </w:p>
        </w:tc>
        <w:tc>
          <w:tcPr>
            <w:tcW w:w="1411" w:type="dxa"/>
            <w:tcBorders/>
            <w:vAlign w:val="center"/>
          </w:tcPr>
          <w:p>
            <w:pPr>
              <w:pStyle w:val="TableContents"/>
              <w:bidi w:val="0"/>
              <w:spacing w:before="0" w:after="283"/>
              <w:jc w:val="left"/>
              <w:rPr/>
            </w:pPr>
            <w:r>
              <w:rPr/>
              <w:t xml:space="preserve">Scottsdale, Arizona </w:t>
            </w:r>
          </w:p>
        </w:tc>
        <w:tc>
          <w:tcPr>
            <w:tcW w:w="1306" w:type="dxa"/>
            <w:tcBorders/>
            <w:vAlign w:val="center"/>
          </w:tcPr>
          <w:p>
            <w:pPr>
              <w:pStyle w:val="TableContents"/>
              <w:bidi w:val="0"/>
              <w:spacing w:before="0" w:after="283"/>
              <w:jc w:val="left"/>
              <w:rPr/>
            </w:pPr>
            <w:r>
              <w:rPr/>
              <w:t xml:space="preserve">Phoenix </w:t>
            </w:r>
          </w:p>
        </w:tc>
        <w:tc>
          <w:tcPr>
            <w:tcW w:w="1141" w:type="dxa"/>
            <w:tcBorders/>
            <w:vAlign w:val="center"/>
          </w:tcPr>
          <w:p>
            <w:pPr>
              <w:pStyle w:val="TableContents"/>
              <w:bidi w:val="0"/>
              <w:spacing w:before="0" w:after="283"/>
              <w:jc w:val="left"/>
              <w:rPr/>
            </w:pPr>
            <w:r>
              <w:rPr/>
              <w:t xml:space="preserve">2,049,169 neliöjalkaa (190,374.0 m) </w:t>
            </w:r>
          </w:p>
        </w:tc>
        <w:tc>
          <w:tcPr>
            <w:tcW w:w="736" w:type="dxa"/>
            <w:tcBorders/>
            <w:vAlign w:val="center"/>
          </w:tcPr>
          <w:p>
            <w:pPr>
              <w:pStyle w:val="TableContents"/>
              <w:bidi w:val="0"/>
              <w:spacing w:before="0" w:after="283"/>
              <w:jc w:val="left"/>
              <w:rPr/>
            </w:pPr>
            <w:r>
              <w:rPr/>
              <w:t xml:space="preserve">250 + </w:t>
            </w:r>
          </w:p>
        </w:tc>
        <w:tc>
          <w:tcPr>
            <w:tcW w:w="1651" w:type="dxa"/>
            <w:tcBorders/>
            <w:vAlign w:val="center"/>
          </w:tcPr>
          <w:p>
            <w:pPr>
              <w:pStyle w:val="TableContents"/>
              <w:bidi w:val="0"/>
              <w:spacing w:before="0" w:after="283"/>
              <w:jc w:val="left"/>
              <w:rPr/>
            </w:pPr>
            <w:r>
              <w:rPr/>
              <w:t xml:space="preserve">Macy's, Dick's Sporting Goods, Dillard's, Forever 21, H&amp;M, Nordstrom, Neiman Marcus. </w:t>
            </w:r>
          </w:p>
        </w:tc>
        <w:tc>
          <w:tcPr>
            <w:tcW w:w="1096" w:type="dxa"/>
            <w:tcBorders/>
            <w:vAlign w:val="center"/>
          </w:tcPr>
          <w:p>
            <w:pPr>
              <w:pStyle w:val="TableContents"/>
              <w:bidi w:val="0"/>
              <w:spacing w:before="0" w:after="283"/>
              <w:jc w:val="left"/>
              <w:rPr/>
            </w:pPr>
            <w:r>
              <w:rPr/>
              <w:t xml:space="preserve">1961 </w:t>
            </w:r>
          </w:p>
        </w:tc>
        <w:tc>
          <w:tcPr>
            <w:tcW w:w="1426" w:type="dxa"/>
            <w:tcBorders/>
            <w:vAlign w:val="center"/>
          </w:tcPr>
          <w:p>
            <w:pPr>
              <w:pStyle w:val="TableContents"/>
              <w:bidi w:val="0"/>
              <w:spacing w:before="0" w:after="283"/>
              <w:jc w:val="left"/>
              <w:rPr/>
            </w:pPr>
            <w:r>
              <w:rPr/>
              <w:t xml:space="preserve">Macerich </w:t>
            </w:r>
          </w:p>
        </w:tc>
      </w:tr>
      <w:tr>
        <w:trPr/>
        <w:tc>
          <w:tcPr>
            <w:tcW w:w="361" w:type="dxa"/>
            <w:tcBorders/>
            <w:vAlign w:val="center"/>
          </w:tcPr>
          <w:p>
            <w:pPr>
              <w:pStyle w:val="TableContents"/>
              <w:bidi w:val="0"/>
              <w:spacing w:before="0" w:after="283"/>
              <w:jc w:val="left"/>
              <w:rPr/>
            </w:pPr>
            <w:r>
              <w:rPr/>
              <w:t xml:space="preserve">20 </w:t>
            </w:r>
          </w:p>
        </w:tc>
        <w:tc>
          <w:tcPr>
            <w:tcW w:w="1126" w:type="dxa"/>
            <w:tcBorders/>
            <w:vAlign w:val="center"/>
          </w:tcPr>
          <w:p>
            <w:pPr>
              <w:pStyle w:val="TableContents"/>
              <w:bidi w:val="0"/>
              <w:spacing w:before="0" w:after="283"/>
              <w:jc w:val="left"/>
              <w:rPr/>
            </w:pPr>
            <w:r>
              <w:rPr/>
              <w:t xml:space="preserve">Oakbrook Center </w:t>
            </w:r>
          </w:p>
        </w:tc>
        <w:tc>
          <w:tcPr>
            <w:tcW w:w="1411" w:type="dxa"/>
            <w:tcBorders/>
            <w:vAlign w:val="center"/>
          </w:tcPr>
          <w:p>
            <w:pPr>
              <w:pStyle w:val="TableContents"/>
              <w:bidi w:val="0"/>
              <w:spacing w:before="0" w:after="283"/>
              <w:jc w:val="left"/>
              <w:rPr/>
            </w:pPr>
            <w:r>
              <w:rPr/>
              <w:t xml:space="preserve">Oak Brook, Illinois </w:t>
            </w:r>
          </w:p>
        </w:tc>
        <w:tc>
          <w:tcPr>
            <w:tcW w:w="1306" w:type="dxa"/>
            <w:tcBorders/>
            <w:vAlign w:val="center"/>
          </w:tcPr>
          <w:p>
            <w:pPr>
              <w:pStyle w:val="TableContents"/>
              <w:bidi w:val="0"/>
              <w:spacing w:before="0" w:after="283"/>
              <w:jc w:val="left"/>
              <w:rPr/>
            </w:pPr>
            <w:r>
              <w:rPr/>
              <w:t xml:space="preserve">Chicago </w:t>
            </w:r>
          </w:p>
        </w:tc>
        <w:tc>
          <w:tcPr>
            <w:tcW w:w="1141" w:type="dxa"/>
            <w:tcBorders/>
            <w:vAlign w:val="center"/>
          </w:tcPr>
          <w:p>
            <w:pPr>
              <w:pStyle w:val="TableContents"/>
              <w:bidi w:val="0"/>
              <w:spacing w:before="0" w:after="283"/>
              <w:jc w:val="left"/>
              <w:rPr/>
            </w:pPr>
            <w:r>
              <w:rPr/>
              <w:t xml:space="preserve">2,018,000 neliöjalkaa (187,500 m) </w:t>
            </w:r>
          </w:p>
        </w:tc>
        <w:tc>
          <w:tcPr>
            <w:tcW w:w="736" w:type="dxa"/>
            <w:tcBorders/>
            <w:vAlign w:val="center"/>
          </w:tcPr>
          <w:p>
            <w:pPr>
              <w:pStyle w:val="TableContents"/>
              <w:bidi w:val="0"/>
              <w:spacing w:before="0" w:after="283"/>
              <w:jc w:val="left"/>
              <w:rPr/>
            </w:pPr>
            <w:r>
              <w:rPr/>
              <w:t xml:space="preserve">175 </w:t>
            </w:r>
          </w:p>
        </w:tc>
        <w:tc>
          <w:tcPr>
            <w:tcW w:w="1651" w:type="dxa"/>
            <w:tcBorders/>
            <w:vAlign w:val="center"/>
          </w:tcPr>
          <w:p>
            <w:pPr>
              <w:pStyle w:val="TableContents"/>
              <w:bidi w:val="0"/>
              <w:spacing w:before="0" w:after="283"/>
              <w:jc w:val="left"/>
              <w:rPr/>
            </w:pPr>
            <w:r>
              <w:rPr/>
              <w:t xml:space="preserve">Macy's, Sears, Nordstrom, Neiman Marcus, Lord &amp; Taylor. </w:t>
            </w:r>
          </w:p>
        </w:tc>
        <w:tc>
          <w:tcPr>
            <w:tcW w:w="1096" w:type="dxa"/>
            <w:tcBorders/>
            <w:vAlign w:val="center"/>
          </w:tcPr>
          <w:p>
            <w:pPr>
              <w:pStyle w:val="TableContents"/>
              <w:bidi w:val="0"/>
              <w:spacing w:before="0" w:after="283"/>
              <w:jc w:val="left"/>
              <w:rPr/>
            </w:pPr>
            <w:r>
              <w:rPr/>
              <w:t xml:space="preserve">1962 </w:t>
            </w:r>
          </w:p>
        </w:tc>
        <w:tc>
          <w:tcPr>
            <w:tcW w:w="1426" w:type="dxa"/>
            <w:tcBorders/>
            <w:vAlign w:val="center"/>
          </w:tcPr>
          <w:p>
            <w:pPr>
              <w:pStyle w:val="TableContents"/>
              <w:bidi w:val="0"/>
              <w:spacing w:before="0" w:after="283"/>
              <w:jc w:val="left"/>
              <w:rPr/>
            </w:pPr>
            <w:r>
              <w:rPr/>
              <w:t xml:space="preserve">Brookfield Properties Retail Group, CalPERS </w:t>
            </w:r>
          </w:p>
        </w:tc>
      </w:tr>
      <w:tr>
        <w:trPr/>
        <w:tc>
          <w:tcPr>
            <w:tcW w:w="361" w:type="dxa"/>
            <w:tcBorders/>
            <w:vAlign w:val="center"/>
          </w:tcPr>
          <w:p>
            <w:pPr>
              <w:pStyle w:val="TableContents"/>
              <w:bidi w:val="0"/>
              <w:spacing w:before="0" w:after="283"/>
              <w:jc w:val="left"/>
              <w:rPr/>
            </w:pPr>
            <w:r>
              <w:rPr/>
              <w:t xml:space="preserve">21 </w:t>
            </w:r>
          </w:p>
        </w:tc>
        <w:tc>
          <w:tcPr>
            <w:tcW w:w="1126" w:type="dxa"/>
            <w:tcBorders/>
            <w:vAlign w:val="center"/>
          </w:tcPr>
          <w:p>
            <w:pPr>
              <w:pStyle w:val="TableContents"/>
              <w:bidi w:val="0"/>
              <w:spacing w:before="0" w:after="283"/>
              <w:jc w:val="left"/>
              <w:rPr/>
            </w:pPr>
            <w:r>
              <w:rPr/>
              <w:t xml:space="preserve">NorthPark Center </w:t>
            </w:r>
          </w:p>
        </w:tc>
        <w:tc>
          <w:tcPr>
            <w:tcW w:w="1411" w:type="dxa"/>
            <w:tcBorders/>
            <w:vAlign w:val="center"/>
          </w:tcPr>
          <w:p>
            <w:pPr>
              <w:pStyle w:val="TableContents"/>
              <w:bidi w:val="0"/>
              <w:spacing w:before="0" w:after="283"/>
              <w:jc w:val="left"/>
              <w:rPr/>
            </w:pPr>
            <w:r>
              <w:rPr/>
              <w:t xml:space="preserve">Dallas, Texas </w:t>
            </w:r>
          </w:p>
        </w:tc>
        <w:tc>
          <w:tcPr>
            <w:tcW w:w="1306" w:type="dxa"/>
            <w:tcBorders/>
            <w:vAlign w:val="center"/>
          </w:tcPr>
          <w:p>
            <w:pPr>
              <w:pStyle w:val="TableContents"/>
              <w:bidi w:val="0"/>
              <w:spacing w:before="0" w:after="283"/>
              <w:jc w:val="left"/>
              <w:rPr/>
            </w:pPr>
            <w:r>
              <w:rPr/>
              <w:t xml:space="preserve">Dallas </w:t>
            </w:r>
          </w:p>
        </w:tc>
        <w:tc>
          <w:tcPr>
            <w:tcW w:w="1141" w:type="dxa"/>
            <w:tcBorders/>
            <w:vAlign w:val="center"/>
          </w:tcPr>
          <w:p>
            <w:pPr>
              <w:pStyle w:val="TableContents"/>
              <w:bidi w:val="0"/>
              <w:spacing w:before="0" w:after="283"/>
              <w:jc w:val="left"/>
              <w:rPr/>
            </w:pPr>
            <w:r>
              <w:rPr/>
              <w:t xml:space="preserve">2,000,000 neliöjalkaa (190,000 m) </w:t>
            </w:r>
          </w:p>
        </w:tc>
        <w:tc>
          <w:tcPr>
            <w:tcW w:w="736" w:type="dxa"/>
            <w:tcBorders/>
            <w:vAlign w:val="center"/>
          </w:tcPr>
          <w:p>
            <w:pPr>
              <w:pStyle w:val="TableContents"/>
              <w:bidi w:val="0"/>
              <w:spacing w:before="0" w:after="283"/>
              <w:jc w:val="left"/>
              <w:rPr/>
            </w:pPr>
            <w:r>
              <w:rPr/>
              <w:t xml:space="preserve">225 </w:t>
            </w:r>
          </w:p>
        </w:tc>
        <w:tc>
          <w:tcPr>
            <w:tcW w:w="1651" w:type="dxa"/>
            <w:tcBorders/>
            <w:vAlign w:val="center"/>
          </w:tcPr>
          <w:p>
            <w:pPr>
              <w:pStyle w:val="TableContents"/>
              <w:bidi w:val="0"/>
              <w:spacing w:before="0" w:after="283"/>
              <w:jc w:val="left"/>
              <w:rPr/>
            </w:pPr>
            <w:r>
              <w:rPr/>
              <w:t xml:space="preserve">Dillard's, Macy's, Neiman Marcus, Nordstrom. </w:t>
            </w:r>
          </w:p>
        </w:tc>
        <w:tc>
          <w:tcPr>
            <w:tcW w:w="1096" w:type="dxa"/>
            <w:tcBorders/>
            <w:vAlign w:val="center"/>
          </w:tcPr>
          <w:p>
            <w:pPr>
              <w:pStyle w:val="TableContents"/>
              <w:bidi w:val="0"/>
              <w:spacing w:before="0" w:after="283"/>
              <w:jc w:val="left"/>
              <w:rPr/>
            </w:pPr>
            <w:r>
              <w:rPr/>
              <w:t xml:space="preserve">1965 </w:t>
            </w:r>
          </w:p>
        </w:tc>
        <w:tc>
          <w:tcPr>
            <w:tcW w:w="1426" w:type="dxa"/>
            <w:tcBorders/>
            <w:vAlign w:val="center"/>
          </w:tcPr>
          <w:p>
            <w:pPr>
              <w:pStyle w:val="TableContents"/>
              <w:bidi w:val="0"/>
              <w:spacing w:before="0" w:after="283"/>
              <w:jc w:val="left"/>
              <w:rPr/>
            </w:pPr>
            <w:r>
              <w:rPr/>
              <w:t xml:space="preserve">NorthPark Development Company </w:t>
            </w:r>
          </w:p>
        </w:tc>
      </w:tr>
      <w:tr>
        <w:trPr/>
        <w:tc>
          <w:tcPr>
            <w:tcW w:w="361" w:type="dxa"/>
            <w:tcBorders/>
            <w:vAlign w:val="center"/>
          </w:tcPr>
          <w:p>
            <w:pPr>
              <w:pStyle w:val="TableContents"/>
              <w:bidi w:val="0"/>
              <w:spacing w:before="0" w:after="283"/>
              <w:jc w:val="left"/>
              <w:rPr/>
            </w:pPr>
            <w:r>
              <w:rPr/>
              <w:t xml:space="preserve">22 </w:t>
            </w:r>
          </w:p>
        </w:tc>
        <w:tc>
          <w:tcPr>
            <w:tcW w:w="1126" w:type="dxa"/>
            <w:tcBorders/>
            <w:vAlign w:val="center"/>
          </w:tcPr>
          <w:p>
            <w:pPr>
              <w:pStyle w:val="TableContents"/>
              <w:bidi w:val="0"/>
              <w:spacing w:before="0" w:after="283"/>
              <w:jc w:val="left"/>
              <w:rPr/>
            </w:pPr>
            <w:r>
              <w:rPr/>
              <w:t xml:space="preserve">Jordan Creek Town Center </w:t>
            </w:r>
          </w:p>
        </w:tc>
        <w:tc>
          <w:tcPr>
            <w:tcW w:w="1411" w:type="dxa"/>
            <w:tcBorders/>
            <w:vAlign w:val="center"/>
          </w:tcPr>
          <w:p>
            <w:pPr>
              <w:pStyle w:val="TableContents"/>
              <w:bidi w:val="0"/>
              <w:spacing w:before="0" w:after="283"/>
              <w:jc w:val="left"/>
              <w:rPr/>
            </w:pPr>
            <w:r>
              <w:rPr/>
              <w:t xml:space="preserve">West Des Moines, Iowa </w:t>
            </w:r>
          </w:p>
        </w:tc>
        <w:tc>
          <w:tcPr>
            <w:tcW w:w="1306" w:type="dxa"/>
            <w:tcBorders/>
            <w:vAlign w:val="center"/>
          </w:tcPr>
          <w:p>
            <w:pPr>
              <w:pStyle w:val="TableContents"/>
              <w:bidi w:val="0"/>
              <w:spacing w:before="0" w:after="283"/>
              <w:jc w:val="left"/>
              <w:rPr/>
            </w:pPr>
            <w:r>
              <w:rPr/>
              <w:t xml:space="preserve">Des Moines </w:t>
            </w:r>
          </w:p>
        </w:tc>
        <w:tc>
          <w:tcPr>
            <w:tcW w:w="1141" w:type="dxa"/>
            <w:tcBorders/>
            <w:vAlign w:val="center"/>
          </w:tcPr>
          <w:p>
            <w:pPr>
              <w:pStyle w:val="TableContents"/>
              <w:bidi w:val="0"/>
              <w:spacing w:before="0" w:after="283"/>
              <w:jc w:val="left"/>
              <w:rPr/>
            </w:pPr>
            <w:r>
              <w:rPr/>
              <w:t xml:space="preserve">2,000,000 neliöjalkaa (190,000 m) </w:t>
            </w:r>
          </w:p>
        </w:tc>
        <w:tc>
          <w:tcPr>
            <w:tcW w:w="736" w:type="dxa"/>
            <w:tcBorders/>
            <w:vAlign w:val="center"/>
          </w:tcPr>
          <w:p>
            <w:pPr>
              <w:pStyle w:val="TableContents"/>
              <w:bidi w:val="0"/>
              <w:spacing w:before="0" w:after="283"/>
              <w:jc w:val="left"/>
              <w:rPr/>
            </w:pPr>
            <w:r>
              <w:rPr/>
              <w:t xml:space="preserve">165 </w:t>
            </w:r>
          </w:p>
        </w:tc>
        <w:tc>
          <w:tcPr>
            <w:tcW w:w="1651" w:type="dxa"/>
            <w:tcBorders/>
            <w:vAlign w:val="center"/>
          </w:tcPr>
          <w:p>
            <w:pPr>
              <w:pStyle w:val="TableContents"/>
              <w:bidi w:val="0"/>
              <w:spacing w:before="0" w:after="283"/>
              <w:jc w:val="left"/>
              <w:rPr/>
            </w:pPr>
            <w:r>
              <w:rPr/>
              <w:t xml:space="preserve">Dillard's, Scheels All Sports, Von Maur (avaaminen 2022) </w:t>
            </w:r>
          </w:p>
        </w:tc>
        <w:tc>
          <w:tcPr>
            <w:tcW w:w="109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Brookfield Properties Retail Group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Amerikan kolmanneksi suurin ostoskeskus</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361"/>
        <w:gridCol w:w="1126"/>
        <w:gridCol w:w="1411"/>
        <w:gridCol w:w="1306"/>
        <w:gridCol w:w="1141"/>
        <w:gridCol w:w="736"/>
        <w:gridCol w:w="1719"/>
        <w:gridCol w:w="1096"/>
        <w:gridCol w:w="1309"/>
      </w:tblGrid>
      <w:tr>
        <w:trPr/>
        <w:tc>
          <w:tcPr>
            <w:tcW w:w="361" w:type="dxa"/>
            <w:tcBorders/>
            <w:vAlign w:val="center"/>
          </w:tcPr>
          <w:p>
            <w:pPr>
              <w:pStyle w:val="TableHeading"/>
              <w:suppressLineNumbers/>
              <w:bidi w:val="0"/>
              <w:spacing w:before="0" w:after="283"/>
              <w:jc w:val="center"/>
              <w:rPr/>
            </w:pPr>
            <w:r>
              <w:rPr/>
              <w:t xml:space="preserve"># </w:t>
            </w:r>
          </w:p>
        </w:tc>
        <w:tc>
          <w:tcPr>
            <w:tcW w:w="1126" w:type="dxa"/>
            <w:tcBorders/>
            <w:vAlign w:val="center"/>
          </w:tcPr>
          <w:p>
            <w:pPr>
              <w:pStyle w:val="TableHeading"/>
              <w:suppressLineNumbers/>
              <w:bidi w:val="0"/>
              <w:spacing w:before="0" w:after="283"/>
              <w:jc w:val="center"/>
              <w:rPr/>
            </w:pPr>
            <w:r>
              <w:rPr/>
              <w:t xml:space="preserve">Ostoskeskuksen nimi </w:t>
            </w:r>
          </w:p>
        </w:tc>
        <w:tc>
          <w:tcPr>
            <w:tcW w:w="1411" w:type="dxa"/>
            <w:tcBorders/>
            <w:vAlign w:val="center"/>
          </w:tcPr>
          <w:p>
            <w:pPr>
              <w:pStyle w:val="TableHeading"/>
              <w:suppressLineNumbers/>
              <w:bidi w:val="0"/>
              <w:spacing w:before="0" w:after="283"/>
              <w:jc w:val="center"/>
              <w:rPr/>
            </w:pPr>
            <w:r>
              <w:rPr/>
              <w:t xml:space="preserve">Sijainti </w:t>
            </w:r>
          </w:p>
        </w:tc>
        <w:tc>
          <w:tcPr>
            <w:tcW w:w="1306" w:type="dxa"/>
            <w:tcBorders/>
            <w:vAlign w:val="center"/>
          </w:tcPr>
          <w:p>
            <w:pPr>
              <w:pStyle w:val="TableHeading"/>
              <w:suppressLineNumbers/>
              <w:bidi w:val="0"/>
              <w:spacing w:before="0" w:after="283"/>
              <w:jc w:val="center"/>
              <w:rPr/>
            </w:pPr>
            <w:r>
              <w:rPr/>
              <w:t xml:space="preserve">Metroalue </w:t>
            </w:r>
          </w:p>
        </w:tc>
        <w:tc>
          <w:tcPr>
            <w:tcW w:w="1141" w:type="dxa"/>
            <w:tcBorders/>
            <w:vAlign w:val="center"/>
          </w:tcPr>
          <w:p>
            <w:pPr>
              <w:pStyle w:val="TableHeading"/>
              <w:suppressLineNumbers/>
              <w:bidi w:val="0"/>
              <w:spacing w:before="0" w:after="283"/>
              <w:jc w:val="center"/>
              <w:rPr/>
            </w:pPr>
            <w:r>
              <w:rPr/>
              <w:t xml:space="preserve">Myymälätila neliöjalkaa / (m2) </w:t>
            </w:r>
          </w:p>
        </w:tc>
        <w:tc>
          <w:tcPr>
            <w:tcW w:w="736" w:type="dxa"/>
            <w:tcBorders/>
            <w:vAlign w:val="center"/>
          </w:tcPr>
          <w:p>
            <w:pPr>
              <w:pStyle w:val="TableHeading"/>
              <w:suppressLineNumbers/>
              <w:bidi w:val="0"/>
              <w:spacing w:before="0" w:after="283"/>
              <w:jc w:val="center"/>
              <w:rPr/>
            </w:pPr>
            <w:r>
              <w:rPr/>
              <w:t xml:space="preserve">Myymälät </w:t>
            </w:r>
          </w:p>
        </w:tc>
        <w:tc>
          <w:tcPr>
            <w:tcW w:w="1719" w:type="dxa"/>
            <w:tcBorders/>
            <w:vAlign w:val="center"/>
          </w:tcPr>
          <w:p>
            <w:pPr>
              <w:pStyle w:val="TableHeading"/>
              <w:suppressLineNumbers/>
              <w:bidi w:val="0"/>
              <w:spacing w:before="0" w:after="283"/>
              <w:jc w:val="center"/>
              <w:rPr/>
            </w:pPr>
            <w:r>
              <w:rPr/>
              <w:t xml:space="preserve">Ankkurikaupat / viihdepaikat </w:t>
            </w:r>
          </w:p>
        </w:tc>
        <w:tc>
          <w:tcPr>
            <w:tcW w:w="1096" w:type="dxa"/>
            <w:tcBorders/>
            <w:vAlign w:val="center"/>
          </w:tcPr>
          <w:p>
            <w:pPr>
              <w:pStyle w:val="TableHeading"/>
              <w:suppressLineNumbers/>
              <w:bidi w:val="0"/>
              <w:spacing w:before="0" w:after="283"/>
              <w:jc w:val="center"/>
              <w:rPr/>
            </w:pPr>
            <w:r>
              <w:rPr/>
              <w:t xml:space="preserve">Vuosi avattu </w:t>
            </w:r>
          </w:p>
        </w:tc>
        <w:tc>
          <w:tcPr>
            <w:tcW w:w="1309" w:type="dxa"/>
            <w:tcBorders/>
            <w:vAlign w:val="center"/>
          </w:tcPr>
          <w:p>
            <w:pPr>
              <w:pStyle w:val="TableHeading"/>
              <w:suppressLineNumbers/>
              <w:bidi w:val="0"/>
              <w:spacing w:before="0" w:after="283"/>
              <w:jc w:val="center"/>
              <w:rPr/>
            </w:pPr>
            <w:r>
              <w:rPr/>
              <w:t xml:space="preserve">Omistus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King of Prussia ostoskeskus </w:t>
            </w:r>
          </w:p>
        </w:tc>
        <w:tc>
          <w:tcPr>
            <w:tcW w:w="1411" w:type="dxa"/>
            <w:tcBorders/>
            <w:vAlign w:val="center"/>
          </w:tcPr>
          <w:p>
            <w:pPr>
              <w:pStyle w:val="TableContents"/>
              <w:bidi w:val="0"/>
              <w:spacing w:before="0" w:after="283"/>
              <w:jc w:val="left"/>
              <w:rPr/>
            </w:pPr>
            <w:r>
              <w:rPr/>
              <w:t xml:space="preserve">King of Prussia, Pennsylvania </w:t>
            </w:r>
          </w:p>
        </w:tc>
        <w:tc>
          <w:tcPr>
            <w:tcW w:w="1306" w:type="dxa"/>
            <w:tcBorders/>
            <w:vAlign w:val="center"/>
          </w:tcPr>
          <w:p>
            <w:pPr>
              <w:pStyle w:val="TableContents"/>
              <w:bidi w:val="0"/>
              <w:spacing w:before="0" w:after="283"/>
              <w:jc w:val="left"/>
              <w:rPr/>
            </w:pPr>
            <w:r>
              <w:rPr>
                <w:color w:val="A9A9A9"/>
              </w:rPr>
              <w:t xml:space="preserve">Philadelphi</w:t>
            </w:r>
            <w:r>
              <w:rPr/>
              <w:t xml:space="preserve">a </w:t>
            </w:r>
          </w:p>
        </w:tc>
        <w:tc>
          <w:tcPr>
            <w:tcW w:w="1141" w:type="dxa"/>
            <w:tcBorders/>
            <w:vAlign w:val="center"/>
          </w:tcPr>
          <w:p>
            <w:pPr>
              <w:pStyle w:val="TableContents"/>
              <w:bidi w:val="0"/>
              <w:spacing w:before="0" w:after="283"/>
              <w:jc w:val="left"/>
              <w:rPr/>
            </w:pPr>
            <w:r>
              <w:rPr/>
              <w:t xml:space="preserve">2,900,000 Sq Ft </w:t>
            </w:r>
          </w:p>
        </w:tc>
        <w:tc>
          <w:tcPr>
            <w:tcW w:w="736" w:type="dxa"/>
            <w:tcBorders/>
            <w:vAlign w:val="center"/>
          </w:tcPr>
          <w:p>
            <w:pPr>
              <w:pStyle w:val="TableContents"/>
              <w:bidi w:val="0"/>
              <w:spacing w:before="0" w:after="283"/>
              <w:jc w:val="left"/>
              <w:rPr/>
            </w:pPr>
            <w:r>
              <w:rPr/>
              <w:t xml:space="preserve">450 </w:t>
            </w:r>
          </w:p>
        </w:tc>
        <w:tc>
          <w:tcPr>
            <w:tcW w:w="1719" w:type="dxa"/>
            <w:tcBorders/>
            <w:vAlign w:val="center"/>
          </w:tcPr>
          <w:p>
            <w:pPr>
              <w:pStyle w:val="TableContents"/>
              <w:bidi w:val="0"/>
              <w:spacing w:before="0" w:after="283"/>
              <w:jc w:val="left"/>
              <w:rPr/>
            </w:pPr>
            <w:r>
              <w:rPr/>
              <w:t xml:space="preserve">Macy's, Nordstrom, Primark, Dick's Sporting Goods, Bloomingdale's, Lord &amp; Taylor, Neiman Marcus. </w:t>
            </w:r>
          </w:p>
        </w:tc>
        <w:tc>
          <w:tcPr>
            <w:tcW w:w="1096" w:type="dxa"/>
            <w:tcBorders/>
            <w:vAlign w:val="center"/>
          </w:tcPr>
          <w:p>
            <w:pPr>
              <w:pStyle w:val="TableContents"/>
              <w:bidi w:val="0"/>
              <w:spacing w:before="0" w:after="283"/>
              <w:jc w:val="left"/>
              <w:rPr/>
            </w:pPr>
            <w:r>
              <w:rPr/>
              <w:t xml:space="preserve">1963 </w:t>
            </w:r>
          </w:p>
        </w:tc>
        <w:tc>
          <w:tcPr>
            <w:tcW w:w="1309" w:type="dxa"/>
            <w:tcBorders/>
            <w:vAlign w:val="center"/>
          </w:tcPr>
          <w:p>
            <w:pPr>
              <w:pStyle w:val="TableContents"/>
              <w:bidi w:val="0"/>
              <w:spacing w:before="0" w:after="283"/>
              <w:jc w:val="left"/>
              <w:rPr/>
            </w:pPr>
            <w:r>
              <w:rPr/>
              <w:t xml:space="preserve">King of Prussia Associates, Simon Property Group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Mall of America </w:t>
            </w:r>
          </w:p>
        </w:tc>
        <w:tc>
          <w:tcPr>
            <w:tcW w:w="1411" w:type="dxa"/>
            <w:tcBorders/>
            <w:vAlign w:val="center"/>
          </w:tcPr>
          <w:p>
            <w:pPr>
              <w:pStyle w:val="TableContents"/>
              <w:bidi w:val="0"/>
              <w:spacing w:before="0" w:after="283"/>
              <w:jc w:val="left"/>
              <w:rPr/>
            </w:pPr>
            <w:r>
              <w:rPr/>
              <w:t xml:space="preserve">Bloomington, Minnesota </w:t>
            </w:r>
          </w:p>
        </w:tc>
        <w:tc>
          <w:tcPr>
            <w:tcW w:w="1306" w:type="dxa"/>
            <w:tcBorders/>
            <w:vAlign w:val="center"/>
          </w:tcPr>
          <w:p>
            <w:pPr>
              <w:pStyle w:val="TableContents"/>
              <w:bidi w:val="0"/>
              <w:spacing w:before="0" w:after="283"/>
              <w:jc w:val="left"/>
              <w:rPr/>
            </w:pPr>
            <w:r>
              <w:rPr/>
              <w:t xml:space="preserve">Minneapolis </w:t>
            </w:r>
          </w:p>
        </w:tc>
        <w:tc>
          <w:tcPr>
            <w:tcW w:w="1141" w:type="dxa"/>
            <w:tcBorders/>
            <w:vAlign w:val="center"/>
          </w:tcPr>
          <w:p>
            <w:pPr>
              <w:pStyle w:val="TableContents"/>
              <w:bidi w:val="0"/>
              <w:spacing w:before="0" w:after="283"/>
              <w:jc w:val="left"/>
              <w:rPr/>
            </w:pPr>
            <w:r>
              <w:rPr/>
              <w:t xml:space="preserve">2,500,000 Sq Ft </w:t>
            </w:r>
          </w:p>
        </w:tc>
        <w:tc>
          <w:tcPr>
            <w:tcW w:w="736" w:type="dxa"/>
            <w:tcBorders/>
            <w:vAlign w:val="center"/>
          </w:tcPr>
          <w:p>
            <w:pPr>
              <w:pStyle w:val="TableContents"/>
              <w:bidi w:val="0"/>
              <w:spacing w:before="0" w:after="283"/>
              <w:jc w:val="left"/>
              <w:rPr/>
            </w:pPr>
            <w:r>
              <w:rPr/>
              <w:t xml:space="preserve">500 </w:t>
            </w:r>
          </w:p>
        </w:tc>
        <w:tc>
          <w:tcPr>
            <w:tcW w:w="1719" w:type="dxa"/>
            <w:tcBorders/>
            <w:vAlign w:val="center"/>
          </w:tcPr>
          <w:p>
            <w:pPr>
              <w:pStyle w:val="TableContents"/>
              <w:bidi w:val="0"/>
              <w:spacing w:before="0" w:after="283"/>
              <w:jc w:val="left"/>
              <w:rPr/>
            </w:pPr>
            <w:r>
              <w:rPr/>
              <w:t xml:space="preserve">Macy's, Sears, Nordstrom (Rack), Best Buy, Forever21, Marshall's, Nickelodeon Universe, LEGO World, American Girl, Sea Life Minnesota Aquarium, FlyOver America, JW Marriott, Radisson Blu. </w:t>
            </w:r>
          </w:p>
        </w:tc>
        <w:tc>
          <w:tcPr>
            <w:tcW w:w="1096" w:type="dxa"/>
            <w:tcBorders/>
            <w:vAlign w:val="center"/>
          </w:tcPr>
          <w:p>
            <w:pPr>
              <w:pStyle w:val="TableContents"/>
              <w:bidi w:val="0"/>
              <w:spacing w:before="0" w:after="283"/>
              <w:jc w:val="left"/>
              <w:rPr>
                <w:sz w:val="4"/>
                <w:szCs w:val="4"/>
              </w:rPr>
            </w:pPr>
            <w:r>
              <w:rPr>
                <w:sz w:val="4"/>
                <w:szCs w:val="4"/>
              </w:rPr>
            </w:r>
          </w:p>
        </w:tc>
        <w:tc>
          <w:tcPr>
            <w:tcW w:w="1309" w:type="dxa"/>
            <w:tcBorders/>
            <w:vAlign w:val="center"/>
          </w:tcPr>
          <w:p>
            <w:pPr>
              <w:pStyle w:val="TableContents"/>
              <w:bidi w:val="0"/>
              <w:spacing w:before="0" w:after="283"/>
              <w:jc w:val="left"/>
              <w:rPr/>
            </w:pPr>
            <w:r>
              <w:rPr/>
              <w:t xml:space="preserve">Triple Five -ryhmä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Aventuran ostoskeskus </w:t>
            </w:r>
          </w:p>
        </w:tc>
        <w:tc>
          <w:tcPr>
            <w:tcW w:w="1411" w:type="dxa"/>
            <w:tcBorders/>
            <w:vAlign w:val="center"/>
          </w:tcPr>
          <w:p>
            <w:pPr>
              <w:pStyle w:val="TableContents"/>
              <w:bidi w:val="0"/>
              <w:spacing w:before="0" w:after="283"/>
              <w:jc w:val="left"/>
              <w:rPr/>
            </w:pPr>
            <w:r>
              <w:rPr/>
              <w:t xml:space="preserve">Aventura, Florida </w:t>
            </w:r>
          </w:p>
        </w:tc>
        <w:tc>
          <w:tcPr>
            <w:tcW w:w="1306" w:type="dxa"/>
            <w:tcBorders/>
            <w:vAlign w:val="center"/>
          </w:tcPr>
          <w:p>
            <w:pPr>
              <w:pStyle w:val="TableContents"/>
              <w:bidi w:val="0"/>
              <w:spacing w:before="0" w:after="283"/>
              <w:jc w:val="left"/>
              <w:rPr/>
            </w:pPr>
            <w:r>
              <w:rPr/>
              <w:t xml:space="preserve">Miami </w:t>
            </w:r>
          </w:p>
        </w:tc>
        <w:tc>
          <w:tcPr>
            <w:tcW w:w="1141" w:type="dxa"/>
            <w:tcBorders/>
            <w:vAlign w:val="center"/>
          </w:tcPr>
          <w:p>
            <w:pPr>
              <w:pStyle w:val="TableContents"/>
              <w:bidi w:val="0"/>
              <w:spacing w:before="0" w:after="283"/>
              <w:jc w:val="left"/>
              <w:rPr/>
            </w:pPr>
            <w:r>
              <w:rPr/>
              <w:t xml:space="preserve">2 700 000 neliöjalkaa (250 000 m). </w:t>
            </w:r>
          </w:p>
        </w:tc>
        <w:tc>
          <w:tcPr>
            <w:tcW w:w="736" w:type="dxa"/>
            <w:tcBorders/>
            <w:vAlign w:val="center"/>
          </w:tcPr>
          <w:p>
            <w:pPr>
              <w:pStyle w:val="TableContents"/>
              <w:bidi w:val="0"/>
              <w:spacing w:before="0" w:after="283"/>
              <w:jc w:val="left"/>
              <w:rPr/>
            </w:pPr>
            <w:r>
              <w:rPr/>
              <w:t xml:space="preserve">300 + </w:t>
            </w:r>
          </w:p>
        </w:tc>
        <w:tc>
          <w:tcPr>
            <w:tcW w:w="1719" w:type="dxa"/>
            <w:tcBorders/>
            <w:vAlign w:val="center"/>
          </w:tcPr>
          <w:p>
            <w:pPr>
              <w:pStyle w:val="TableContents"/>
              <w:bidi w:val="0"/>
              <w:spacing w:before="0" w:after="283"/>
              <w:jc w:val="left"/>
              <w:rPr/>
            </w:pPr>
            <w:r>
              <w:rPr/>
              <w:t xml:space="preserve">Nordstrom, Bloomingdale's, Macy's (2 myymälää), JCPenney, AMC-teatterit. </w:t>
            </w:r>
          </w:p>
        </w:tc>
        <w:tc>
          <w:tcPr>
            <w:tcW w:w="1096" w:type="dxa"/>
            <w:tcBorders/>
            <w:vAlign w:val="center"/>
          </w:tcPr>
          <w:p>
            <w:pPr>
              <w:pStyle w:val="TableContents"/>
              <w:bidi w:val="0"/>
              <w:spacing w:before="0" w:after="283"/>
              <w:jc w:val="left"/>
              <w:rPr>
                <w:sz w:val="4"/>
                <w:szCs w:val="4"/>
              </w:rPr>
            </w:pPr>
            <w:r>
              <w:rPr>
                <w:sz w:val="4"/>
                <w:szCs w:val="4"/>
              </w:rPr>
            </w:r>
          </w:p>
        </w:tc>
        <w:tc>
          <w:tcPr>
            <w:tcW w:w="1309" w:type="dxa"/>
            <w:tcBorders/>
            <w:vAlign w:val="center"/>
          </w:tcPr>
          <w:p>
            <w:pPr>
              <w:pStyle w:val="TableContents"/>
              <w:bidi w:val="0"/>
              <w:spacing w:before="0" w:after="283"/>
              <w:jc w:val="left"/>
              <w:rPr/>
            </w:pPr>
            <w:r>
              <w:rPr/>
              <w:t xml:space="preserve">Turnberry Associates, Simon Property Group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South Coast Plaza </w:t>
            </w:r>
          </w:p>
        </w:tc>
        <w:tc>
          <w:tcPr>
            <w:tcW w:w="1411" w:type="dxa"/>
            <w:tcBorders/>
            <w:vAlign w:val="center"/>
          </w:tcPr>
          <w:p>
            <w:pPr>
              <w:pStyle w:val="TableContents"/>
              <w:bidi w:val="0"/>
              <w:spacing w:before="0" w:after="283"/>
              <w:jc w:val="left"/>
              <w:rPr/>
            </w:pPr>
            <w:r>
              <w:rPr/>
              <w:t xml:space="preserve">Costa Mesa, Kalifornia </w:t>
            </w:r>
          </w:p>
        </w:tc>
        <w:tc>
          <w:tcPr>
            <w:tcW w:w="1306" w:type="dxa"/>
            <w:tcBorders/>
            <w:vAlign w:val="center"/>
          </w:tcPr>
          <w:p>
            <w:pPr>
              <w:pStyle w:val="TableContents"/>
              <w:bidi w:val="0"/>
              <w:spacing w:before="0" w:after="283"/>
              <w:jc w:val="left"/>
              <w:rPr/>
            </w:pPr>
            <w:r>
              <w:rPr/>
              <w:t xml:space="preserve">Los Angeles </w:t>
            </w:r>
          </w:p>
        </w:tc>
        <w:tc>
          <w:tcPr>
            <w:tcW w:w="1141" w:type="dxa"/>
            <w:tcBorders/>
            <w:vAlign w:val="center"/>
          </w:tcPr>
          <w:p>
            <w:pPr>
              <w:pStyle w:val="TableContents"/>
              <w:bidi w:val="0"/>
              <w:spacing w:before="0" w:after="283"/>
              <w:jc w:val="left"/>
              <w:rPr/>
            </w:pPr>
            <w:r>
              <w:rPr/>
              <w:t xml:space="preserve">2 600 000 neliöjalkaa (240 000 m). </w:t>
            </w:r>
          </w:p>
        </w:tc>
        <w:tc>
          <w:tcPr>
            <w:tcW w:w="736" w:type="dxa"/>
            <w:tcBorders/>
            <w:vAlign w:val="center"/>
          </w:tcPr>
          <w:p>
            <w:pPr>
              <w:pStyle w:val="TableContents"/>
              <w:bidi w:val="0"/>
              <w:spacing w:before="0" w:after="283"/>
              <w:jc w:val="left"/>
              <w:rPr/>
            </w:pPr>
            <w:r>
              <w:rPr/>
              <w:t xml:space="preserve">280 </w:t>
            </w:r>
          </w:p>
        </w:tc>
        <w:tc>
          <w:tcPr>
            <w:tcW w:w="1719" w:type="dxa"/>
            <w:tcBorders/>
            <w:vAlign w:val="center"/>
          </w:tcPr>
          <w:p>
            <w:pPr>
              <w:pStyle w:val="TableContents"/>
              <w:bidi w:val="0"/>
              <w:spacing w:before="0" w:after="283"/>
              <w:jc w:val="left"/>
              <w:rPr/>
            </w:pPr>
            <w:r>
              <w:rPr/>
              <w:t xml:space="preserve">Macy's (3 myymälää -- päämyymälä, miestenmyymälä, kodinmyymälä), Sears, Nordstrom, Saks Fifth Avenue, Bloomingdale's. </w:t>
            </w:r>
          </w:p>
        </w:tc>
        <w:tc>
          <w:tcPr>
            <w:tcW w:w="1096" w:type="dxa"/>
            <w:tcBorders/>
            <w:vAlign w:val="center"/>
          </w:tcPr>
          <w:p>
            <w:pPr>
              <w:pStyle w:val="TableContents"/>
              <w:bidi w:val="0"/>
              <w:spacing w:before="0" w:after="283"/>
              <w:jc w:val="left"/>
              <w:rPr/>
            </w:pPr>
            <w:r>
              <w:rPr/>
              <w:t xml:space="preserve">1967 </w:t>
            </w:r>
          </w:p>
        </w:tc>
        <w:tc>
          <w:tcPr>
            <w:tcW w:w="1309" w:type="dxa"/>
            <w:tcBorders/>
            <w:vAlign w:val="center"/>
          </w:tcPr>
          <w:p>
            <w:pPr>
              <w:pStyle w:val="TableContents"/>
              <w:bidi w:val="0"/>
              <w:spacing w:before="0" w:after="283"/>
              <w:jc w:val="left"/>
              <w:rPr/>
            </w:pPr>
            <w:r>
              <w:rPr/>
              <w:t xml:space="preserve">Segerströmin perhe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Del Amo Fashion Center </w:t>
            </w:r>
          </w:p>
        </w:tc>
        <w:tc>
          <w:tcPr>
            <w:tcW w:w="1411" w:type="dxa"/>
            <w:tcBorders/>
            <w:vAlign w:val="center"/>
          </w:tcPr>
          <w:p>
            <w:pPr>
              <w:pStyle w:val="TableContents"/>
              <w:bidi w:val="0"/>
              <w:spacing w:before="0" w:after="283"/>
              <w:jc w:val="left"/>
              <w:rPr/>
            </w:pPr>
            <w:r>
              <w:rPr/>
              <w:t xml:space="preserve">Torrance, Kalifornia </w:t>
            </w:r>
          </w:p>
        </w:tc>
        <w:tc>
          <w:tcPr>
            <w:tcW w:w="1306" w:type="dxa"/>
            <w:tcBorders/>
            <w:vAlign w:val="center"/>
          </w:tcPr>
          <w:p>
            <w:pPr>
              <w:pStyle w:val="TableContents"/>
              <w:bidi w:val="0"/>
              <w:spacing w:before="0" w:after="283"/>
              <w:jc w:val="left"/>
              <w:rPr/>
            </w:pPr>
            <w:r>
              <w:rPr/>
              <w:t xml:space="preserve">Los Angeles </w:t>
            </w:r>
          </w:p>
        </w:tc>
        <w:tc>
          <w:tcPr>
            <w:tcW w:w="1141" w:type="dxa"/>
            <w:tcBorders/>
            <w:vAlign w:val="center"/>
          </w:tcPr>
          <w:p>
            <w:pPr>
              <w:pStyle w:val="TableContents"/>
              <w:bidi w:val="0"/>
              <w:spacing w:before="0" w:after="283"/>
              <w:jc w:val="left"/>
              <w:rPr/>
            </w:pPr>
            <w:r>
              <w:rPr/>
              <w:t xml:space="preserve">2 600 000 neliöjalkaa (240 000 m). </w:t>
            </w:r>
          </w:p>
        </w:tc>
        <w:tc>
          <w:tcPr>
            <w:tcW w:w="736" w:type="dxa"/>
            <w:tcBorders/>
            <w:vAlign w:val="center"/>
          </w:tcPr>
          <w:p>
            <w:pPr>
              <w:pStyle w:val="TableContents"/>
              <w:bidi w:val="0"/>
              <w:spacing w:before="0" w:after="283"/>
              <w:jc w:val="left"/>
              <w:rPr/>
            </w:pPr>
            <w:r>
              <w:rPr/>
              <w:t xml:space="preserve">200 + </w:t>
            </w:r>
          </w:p>
        </w:tc>
        <w:tc>
          <w:tcPr>
            <w:tcW w:w="1719" w:type="dxa"/>
            <w:tcBorders/>
            <w:vAlign w:val="center"/>
          </w:tcPr>
          <w:p>
            <w:pPr>
              <w:pStyle w:val="TableContents"/>
              <w:bidi w:val="0"/>
              <w:spacing w:before="0" w:after="283"/>
              <w:jc w:val="left"/>
              <w:rPr/>
            </w:pPr>
            <w:r>
              <w:rPr/>
              <w:t xml:space="preserve">Nordstrom, Macy's (2 myymälää -- Main ja Men, Home, and Furniture), JCPenney, Sears, T.J. Maxx, Marshalls, Burlington Coat Factory, JO-ANN Fabric and Craft, AMC-teatterit. </w:t>
            </w:r>
          </w:p>
        </w:tc>
        <w:tc>
          <w:tcPr>
            <w:tcW w:w="1096" w:type="dxa"/>
            <w:tcBorders/>
            <w:vAlign w:val="center"/>
          </w:tcPr>
          <w:p>
            <w:pPr>
              <w:pStyle w:val="TableContents"/>
              <w:bidi w:val="0"/>
              <w:spacing w:before="0" w:after="283"/>
              <w:jc w:val="left"/>
              <w:rPr/>
            </w:pPr>
            <w:r>
              <w:rPr/>
              <w:t xml:space="preserve">1961 </w:t>
            </w:r>
          </w:p>
        </w:tc>
        <w:tc>
          <w:tcPr>
            <w:tcW w:w="1309" w:type="dxa"/>
            <w:tcBorders/>
            <w:vAlign w:val="center"/>
          </w:tcPr>
          <w:p>
            <w:pPr>
              <w:pStyle w:val="TableContents"/>
              <w:bidi w:val="0"/>
              <w:spacing w:before="0" w:after="283"/>
              <w:jc w:val="left"/>
              <w:rPr/>
            </w:pPr>
            <w:r>
              <w:rPr/>
              <w:t xml:space="preserve">Simon Property Group </w:t>
            </w:r>
          </w:p>
        </w:tc>
      </w:tr>
      <w:tr>
        <w:trPr/>
        <w:tc>
          <w:tcPr>
            <w:tcW w:w="361" w:type="dxa"/>
            <w:tcBorders/>
            <w:vAlign w:val="center"/>
          </w:tcPr>
          <w:p>
            <w:pPr>
              <w:pStyle w:val="TableContents"/>
              <w:bidi w:val="0"/>
              <w:spacing w:before="0" w:after="283"/>
              <w:jc w:val="left"/>
              <w:rPr/>
            </w:pPr>
            <w:r>
              <w:rPr/>
              <w:t xml:space="preserve">6 </w:t>
            </w:r>
          </w:p>
        </w:tc>
        <w:tc>
          <w:tcPr>
            <w:tcW w:w="1126" w:type="dxa"/>
            <w:tcBorders/>
            <w:vAlign w:val="center"/>
          </w:tcPr>
          <w:p>
            <w:pPr>
              <w:pStyle w:val="TableContents"/>
              <w:bidi w:val="0"/>
              <w:spacing w:before="0" w:after="283"/>
              <w:jc w:val="left"/>
              <w:rPr/>
            </w:pPr>
            <w:r>
              <w:rPr/>
              <w:t xml:space="preserve">Destiny USA </w:t>
            </w:r>
          </w:p>
        </w:tc>
        <w:tc>
          <w:tcPr>
            <w:tcW w:w="1411" w:type="dxa"/>
            <w:tcBorders/>
            <w:vAlign w:val="center"/>
          </w:tcPr>
          <w:p>
            <w:pPr>
              <w:pStyle w:val="TableContents"/>
              <w:bidi w:val="0"/>
              <w:spacing w:before="0" w:after="283"/>
              <w:jc w:val="left"/>
              <w:rPr/>
            </w:pPr>
            <w:r>
              <w:rPr/>
              <w:t xml:space="preserve">Syracuse, New York </w:t>
            </w:r>
          </w:p>
        </w:tc>
        <w:tc>
          <w:tcPr>
            <w:tcW w:w="1306" w:type="dxa"/>
            <w:tcBorders/>
            <w:vAlign w:val="center"/>
          </w:tcPr>
          <w:p>
            <w:pPr>
              <w:pStyle w:val="TableContents"/>
              <w:bidi w:val="0"/>
              <w:spacing w:before="0" w:after="283"/>
              <w:jc w:val="left"/>
              <w:rPr/>
            </w:pPr>
            <w:r>
              <w:rPr/>
              <w:t xml:space="preserve">Syracuse </w:t>
            </w:r>
          </w:p>
        </w:tc>
        <w:tc>
          <w:tcPr>
            <w:tcW w:w="1141" w:type="dxa"/>
            <w:tcBorders/>
            <w:vAlign w:val="center"/>
          </w:tcPr>
          <w:p>
            <w:pPr>
              <w:pStyle w:val="TableContents"/>
              <w:bidi w:val="0"/>
              <w:spacing w:before="0" w:after="283"/>
              <w:jc w:val="left"/>
              <w:rPr/>
            </w:pPr>
            <w:r>
              <w:rPr/>
              <w:t xml:space="preserve">2,450,000 neliöjalkaa (228,000 m) </w:t>
            </w:r>
          </w:p>
        </w:tc>
        <w:tc>
          <w:tcPr>
            <w:tcW w:w="736" w:type="dxa"/>
            <w:tcBorders/>
            <w:vAlign w:val="center"/>
          </w:tcPr>
          <w:p>
            <w:pPr>
              <w:pStyle w:val="TableContents"/>
              <w:bidi w:val="0"/>
              <w:spacing w:before="0" w:after="283"/>
              <w:jc w:val="left"/>
              <w:rPr/>
            </w:pPr>
            <w:r>
              <w:rPr/>
              <w:t xml:space="preserve">250 + </w:t>
            </w:r>
          </w:p>
        </w:tc>
        <w:tc>
          <w:tcPr>
            <w:tcW w:w="1719" w:type="dxa"/>
            <w:tcBorders/>
            <w:vAlign w:val="center"/>
          </w:tcPr>
          <w:p>
            <w:pPr>
              <w:pStyle w:val="TableContents"/>
              <w:bidi w:val="0"/>
              <w:spacing w:before="0" w:after="283"/>
              <w:jc w:val="left"/>
              <w:rPr/>
            </w:pPr>
            <w:r>
              <w:rPr/>
              <w:t xml:space="preserve">Macy's, JCPenney, Best Buy, Lord &amp; Taylor, H&amp;M, Dave &amp; Buster's, Off Broadway Shoes, Nordstrom Rack, Saks Off Fifth, DSW Shoe Warehouse, DICK 'S Sporting Goods, Forever 21, Old Navy, Burlington Coat Factory, At Home, T.J. Maxx, T.J. Maxx, Sears Outlet, Pole Position Raceway, Regal IMAX -teatteri, Regal Cinemas, Destiny USA -hotelli (rakennetaan muokkauksen aikana). </w:t>
            </w:r>
          </w:p>
        </w:tc>
        <w:tc>
          <w:tcPr>
            <w:tcW w:w="1096" w:type="dxa"/>
            <w:tcBorders/>
            <w:vAlign w:val="center"/>
          </w:tcPr>
          <w:p>
            <w:pPr>
              <w:pStyle w:val="TableContents"/>
              <w:bidi w:val="0"/>
              <w:spacing w:before="0" w:after="283"/>
              <w:jc w:val="left"/>
              <w:rPr/>
            </w:pPr>
            <w:r>
              <w:rPr/>
              <w:t xml:space="preserve">1990 (laajennettiin vuonna 2012, jolloin lisättiin yli 40 myymälää). </w:t>
            </w:r>
          </w:p>
        </w:tc>
        <w:tc>
          <w:tcPr>
            <w:tcW w:w="1309" w:type="dxa"/>
            <w:tcBorders/>
            <w:vAlign w:val="center"/>
          </w:tcPr>
          <w:p>
            <w:pPr>
              <w:pStyle w:val="TableContents"/>
              <w:bidi w:val="0"/>
              <w:spacing w:before="0" w:after="283"/>
              <w:jc w:val="left"/>
              <w:rPr/>
            </w:pPr>
            <w:r>
              <w:rPr/>
              <w:t xml:space="preserve">Pyramidiyritykset </w:t>
            </w:r>
          </w:p>
        </w:tc>
      </w:tr>
      <w:tr>
        <w:trPr/>
        <w:tc>
          <w:tcPr>
            <w:tcW w:w="361" w:type="dxa"/>
            <w:tcBorders/>
            <w:vAlign w:val="center"/>
          </w:tcPr>
          <w:p>
            <w:pPr>
              <w:pStyle w:val="TableContents"/>
              <w:bidi w:val="0"/>
              <w:spacing w:before="0" w:after="283"/>
              <w:jc w:val="left"/>
              <w:rPr/>
            </w:pPr>
            <w:r>
              <w:rPr/>
              <w:t xml:space="preserve">7 </w:t>
            </w:r>
          </w:p>
        </w:tc>
        <w:tc>
          <w:tcPr>
            <w:tcW w:w="1126" w:type="dxa"/>
            <w:tcBorders/>
            <w:vAlign w:val="center"/>
          </w:tcPr>
          <w:p>
            <w:pPr>
              <w:pStyle w:val="TableContents"/>
              <w:bidi w:val="0"/>
              <w:spacing w:before="0" w:after="283"/>
              <w:jc w:val="left"/>
              <w:rPr/>
            </w:pPr>
            <w:r>
              <w:rPr/>
              <w:t xml:space="preserve">Galleria </w:t>
            </w:r>
          </w:p>
        </w:tc>
        <w:tc>
          <w:tcPr>
            <w:tcW w:w="1411" w:type="dxa"/>
            <w:tcBorders/>
            <w:vAlign w:val="center"/>
          </w:tcPr>
          <w:p>
            <w:pPr>
              <w:pStyle w:val="TableContents"/>
              <w:bidi w:val="0"/>
              <w:spacing w:before="0" w:after="283"/>
              <w:jc w:val="left"/>
              <w:rPr/>
            </w:pPr>
            <w:r>
              <w:rPr/>
              <w:t xml:space="preserve">Houston, Texas </w:t>
            </w:r>
          </w:p>
        </w:tc>
        <w:tc>
          <w:tcPr>
            <w:tcW w:w="1306" w:type="dxa"/>
            <w:tcBorders/>
            <w:vAlign w:val="center"/>
          </w:tcPr>
          <w:p>
            <w:pPr>
              <w:pStyle w:val="TableContents"/>
              <w:bidi w:val="0"/>
              <w:spacing w:before="0" w:after="283"/>
              <w:jc w:val="left"/>
              <w:rPr/>
            </w:pPr>
            <w:r>
              <w:rPr/>
              <w:t xml:space="preserve">Houston </w:t>
            </w:r>
          </w:p>
        </w:tc>
        <w:tc>
          <w:tcPr>
            <w:tcW w:w="1141" w:type="dxa"/>
            <w:tcBorders/>
            <w:vAlign w:val="center"/>
          </w:tcPr>
          <w:p>
            <w:pPr>
              <w:pStyle w:val="TableContents"/>
              <w:bidi w:val="0"/>
              <w:spacing w:before="0" w:after="283"/>
              <w:jc w:val="left"/>
              <w:rPr/>
            </w:pPr>
            <w:r>
              <w:rPr/>
              <w:t xml:space="preserve">2 400 000 neliöjalkaa (220 000 m). </w:t>
            </w:r>
          </w:p>
        </w:tc>
        <w:tc>
          <w:tcPr>
            <w:tcW w:w="736" w:type="dxa"/>
            <w:tcBorders/>
            <w:vAlign w:val="center"/>
          </w:tcPr>
          <w:p>
            <w:pPr>
              <w:pStyle w:val="TableContents"/>
              <w:bidi w:val="0"/>
              <w:spacing w:before="0" w:after="283"/>
              <w:jc w:val="left"/>
              <w:rPr/>
            </w:pPr>
            <w:r>
              <w:rPr/>
              <w:t xml:space="preserve">375 </w:t>
            </w:r>
          </w:p>
        </w:tc>
        <w:tc>
          <w:tcPr>
            <w:tcW w:w="1719" w:type="dxa"/>
            <w:tcBorders/>
            <w:vAlign w:val="center"/>
          </w:tcPr>
          <w:p>
            <w:pPr>
              <w:pStyle w:val="TableContents"/>
              <w:bidi w:val="0"/>
              <w:spacing w:before="0" w:after="283"/>
              <w:jc w:val="left"/>
              <w:rPr/>
            </w:pPr>
            <w:r>
              <w:rPr/>
              <w:t xml:space="preserve">Nordstrom, Macy's, Neiman Marcus, Saks Fifth Avenue, Guess, Louboutin, Yves Saint Laurent, Coco Channel, Mac, Emporio Armani, Hugo Boss, Sephora, Aldo, </w:t>
            </w:r>
          </w:p>
        </w:tc>
        <w:tc>
          <w:tcPr>
            <w:tcW w:w="1096" w:type="dxa"/>
            <w:tcBorders/>
            <w:vAlign w:val="center"/>
          </w:tcPr>
          <w:p>
            <w:pPr>
              <w:pStyle w:val="TableContents"/>
              <w:bidi w:val="0"/>
              <w:spacing w:before="0" w:after="283"/>
              <w:jc w:val="left"/>
              <w:rPr/>
            </w:pPr>
            <w:r>
              <w:rPr/>
              <w:t xml:space="preserve">1970 </w:t>
            </w:r>
          </w:p>
        </w:tc>
        <w:tc>
          <w:tcPr>
            <w:tcW w:w="1309" w:type="dxa"/>
            <w:tcBorders/>
            <w:vAlign w:val="center"/>
          </w:tcPr>
          <w:p>
            <w:pPr>
              <w:pStyle w:val="TableContents"/>
              <w:bidi w:val="0"/>
              <w:spacing w:before="0" w:after="283"/>
              <w:jc w:val="left"/>
              <w:rPr/>
            </w:pPr>
            <w:r>
              <w:rPr/>
              <w:t xml:space="preserve">Simon Property Group, Walton Street Real Estate Funds, Sony Corporation &amp; CalPERS </w:t>
            </w:r>
          </w:p>
        </w:tc>
      </w:tr>
      <w:tr>
        <w:trPr/>
        <w:tc>
          <w:tcPr>
            <w:tcW w:w="361" w:type="dxa"/>
            <w:tcBorders/>
            <w:vAlign w:val="center"/>
          </w:tcPr>
          <w:p>
            <w:pPr>
              <w:pStyle w:val="TableContents"/>
              <w:bidi w:val="0"/>
              <w:spacing w:before="0" w:after="283"/>
              <w:jc w:val="left"/>
              <w:rPr/>
            </w:pPr>
            <w:r>
              <w:rPr/>
              <w:t xml:space="preserve">8 </w:t>
            </w:r>
          </w:p>
        </w:tc>
        <w:tc>
          <w:tcPr>
            <w:tcW w:w="1126" w:type="dxa"/>
            <w:tcBorders/>
            <w:vAlign w:val="center"/>
          </w:tcPr>
          <w:p>
            <w:pPr>
              <w:pStyle w:val="TableContents"/>
              <w:bidi w:val="0"/>
              <w:spacing w:before="0" w:after="283"/>
              <w:jc w:val="left"/>
              <w:rPr/>
            </w:pPr>
            <w:r>
              <w:rPr/>
              <w:t xml:space="preserve">Ala Moana Center </w:t>
            </w:r>
          </w:p>
        </w:tc>
        <w:tc>
          <w:tcPr>
            <w:tcW w:w="1411" w:type="dxa"/>
            <w:tcBorders/>
            <w:vAlign w:val="center"/>
          </w:tcPr>
          <w:p>
            <w:pPr>
              <w:pStyle w:val="TableContents"/>
              <w:bidi w:val="0"/>
              <w:spacing w:before="0" w:after="283"/>
              <w:jc w:val="left"/>
              <w:rPr/>
            </w:pPr>
            <w:r>
              <w:rPr/>
              <w:t xml:space="preserve">Honolulu, Havaiji </w:t>
            </w:r>
          </w:p>
        </w:tc>
        <w:tc>
          <w:tcPr>
            <w:tcW w:w="1306" w:type="dxa"/>
            <w:tcBorders/>
            <w:vAlign w:val="center"/>
          </w:tcPr>
          <w:p>
            <w:pPr>
              <w:pStyle w:val="TableContents"/>
              <w:bidi w:val="0"/>
              <w:spacing w:before="0" w:after="283"/>
              <w:jc w:val="left"/>
              <w:rPr/>
            </w:pPr>
            <w:r>
              <w:rPr/>
              <w:t xml:space="preserve">Honolulu </w:t>
            </w:r>
          </w:p>
        </w:tc>
        <w:tc>
          <w:tcPr>
            <w:tcW w:w="1141" w:type="dxa"/>
            <w:tcBorders/>
            <w:vAlign w:val="center"/>
          </w:tcPr>
          <w:p>
            <w:pPr>
              <w:pStyle w:val="TableContents"/>
              <w:bidi w:val="0"/>
              <w:spacing w:before="0" w:after="283"/>
              <w:jc w:val="left"/>
              <w:rPr/>
            </w:pPr>
            <w:r>
              <w:rPr/>
              <w:t xml:space="preserve">2 400 000 neliöjalkaa (220 000 m). </w:t>
            </w:r>
          </w:p>
        </w:tc>
        <w:tc>
          <w:tcPr>
            <w:tcW w:w="736" w:type="dxa"/>
            <w:tcBorders/>
            <w:vAlign w:val="center"/>
          </w:tcPr>
          <w:p>
            <w:pPr>
              <w:pStyle w:val="TableContents"/>
              <w:bidi w:val="0"/>
              <w:spacing w:before="0" w:after="283"/>
              <w:jc w:val="left"/>
              <w:rPr/>
            </w:pPr>
            <w:r>
              <w:rPr/>
              <w:t xml:space="preserve">330 + </w:t>
            </w:r>
          </w:p>
        </w:tc>
        <w:tc>
          <w:tcPr>
            <w:tcW w:w="1719" w:type="dxa"/>
            <w:tcBorders/>
            <w:vAlign w:val="center"/>
          </w:tcPr>
          <w:p>
            <w:pPr>
              <w:pStyle w:val="TableContents"/>
              <w:bidi w:val="0"/>
              <w:spacing w:before="0" w:after="283"/>
              <w:jc w:val="left"/>
              <w:rPr/>
            </w:pPr>
            <w:r>
              <w:rPr/>
              <w:t xml:space="preserve">Macy's, Nordstrom, Neiman Marcus, Shirokiya, Bloomingdale's, Forever 21, Saks Fifth Avenue Off 5th, Old Navy, Disney Store, Coach, Louis Vuitton, Apple Store, Victoria Secret, Bath and Body Works, Sephora, Aldo, Chanel, Abercrombie &amp;... Fitch, Champs, Claire's, Armani Exchange, Banana Republic, Barnes &amp; Noble Booksellers, Emporio Armani, Foot Locker, GAP, Gucci, Guess, Microsoft, Versace.</w:t>
            </w:r>
          </w:p>
        </w:tc>
        <w:tc>
          <w:tcPr>
            <w:tcW w:w="1096" w:type="dxa"/>
            <w:tcBorders/>
            <w:vAlign w:val="center"/>
          </w:tcPr>
          <w:p>
            <w:pPr>
              <w:pStyle w:val="TableContents"/>
              <w:bidi w:val="0"/>
              <w:spacing w:before="0" w:after="283"/>
              <w:jc w:val="left"/>
              <w:rPr/>
            </w:pPr>
            <w:r>
              <w:rPr/>
              <w:t xml:space="preserve">1959 </w:t>
            </w:r>
          </w:p>
        </w:tc>
        <w:tc>
          <w:tcPr>
            <w:tcW w:w="1309" w:type="dxa"/>
            <w:tcBorders/>
            <w:vAlign w:val="center"/>
          </w:tcPr>
          <w:p>
            <w:pPr>
              <w:pStyle w:val="TableContents"/>
              <w:bidi w:val="0"/>
              <w:spacing w:before="0" w:after="283"/>
              <w:jc w:val="left"/>
              <w:rPr/>
            </w:pPr>
            <w:r>
              <w:rPr/>
              <w:t xml:space="preserve">General Growth Properties </w:t>
            </w:r>
          </w:p>
        </w:tc>
      </w:tr>
      <w:tr>
        <w:trPr/>
        <w:tc>
          <w:tcPr>
            <w:tcW w:w="361" w:type="dxa"/>
            <w:tcBorders/>
            <w:vAlign w:val="center"/>
          </w:tcPr>
          <w:p>
            <w:pPr>
              <w:pStyle w:val="TableContents"/>
              <w:bidi w:val="0"/>
              <w:spacing w:before="0" w:after="283"/>
              <w:jc w:val="left"/>
              <w:rPr/>
            </w:pPr>
            <w:r>
              <w:rPr/>
              <w:t xml:space="preserve">9 </w:t>
            </w:r>
          </w:p>
        </w:tc>
        <w:tc>
          <w:tcPr>
            <w:tcW w:w="1126" w:type="dxa"/>
            <w:tcBorders/>
            <w:vAlign w:val="center"/>
          </w:tcPr>
          <w:p>
            <w:pPr>
              <w:pStyle w:val="TableContents"/>
              <w:bidi w:val="0"/>
              <w:spacing w:before="0" w:after="283"/>
              <w:jc w:val="left"/>
              <w:rPr/>
            </w:pPr>
            <w:r>
              <w:rPr/>
              <w:t xml:space="preserve">Tysons Corner Center </w:t>
            </w:r>
          </w:p>
        </w:tc>
        <w:tc>
          <w:tcPr>
            <w:tcW w:w="1411" w:type="dxa"/>
            <w:tcBorders/>
            <w:vAlign w:val="center"/>
          </w:tcPr>
          <w:p>
            <w:pPr>
              <w:pStyle w:val="TableContents"/>
              <w:bidi w:val="0"/>
              <w:spacing w:before="0" w:after="283"/>
              <w:jc w:val="left"/>
              <w:rPr/>
            </w:pPr>
            <w:r>
              <w:rPr/>
              <w:t xml:space="preserve">McLean, Virginia </w:t>
            </w:r>
          </w:p>
        </w:tc>
        <w:tc>
          <w:tcPr>
            <w:tcW w:w="1306" w:type="dxa"/>
            <w:tcBorders/>
            <w:vAlign w:val="center"/>
          </w:tcPr>
          <w:p>
            <w:pPr>
              <w:pStyle w:val="TableContents"/>
              <w:bidi w:val="0"/>
              <w:spacing w:before="0" w:after="283"/>
              <w:jc w:val="left"/>
              <w:rPr/>
            </w:pPr>
            <w:r>
              <w:rPr/>
              <w:t xml:space="preserve">Washington, D.C. </w:t>
            </w:r>
          </w:p>
        </w:tc>
        <w:tc>
          <w:tcPr>
            <w:tcW w:w="1141" w:type="dxa"/>
            <w:tcBorders/>
            <w:vAlign w:val="center"/>
          </w:tcPr>
          <w:p>
            <w:pPr>
              <w:pStyle w:val="TableContents"/>
              <w:bidi w:val="0"/>
              <w:spacing w:before="0" w:after="283"/>
              <w:jc w:val="left"/>
              <w:rPr/>
            </w:pPr>
            <w:r>
              <w:rPr/>
              <w:t xml:space="preserve">2 400 000 neliöjalkaa (220 000 m). </w:t>
            </w:r>
          </w:p>
        </w:tc>
        <w:tc>
          <w:tcPr>
            <w:tcW w:w="736" w:type="dxa"/>
            <w:tcBorders/>
            <w:vAlign w:val="center"/>
          </w:tcPr>
          <w:p>
            <w:pPr>
              <w:pStyle w:val="TableContents"/>
              <w:bidi w:val="0"/>
              <w:spacing w:before="0" w:after="283"/>
              <w:jc w:val="left"/>
              <w:rPr/>
            </w:pPr>
            <w:r>
              <w:rPr/>
              <w:t xml:space="preserve">300 </w:t>
            </w:r>
          </w:p>
        </w:tc>
        <w:tc>
          <w:tcPr>
            <w:tcW w:w="1719" w:type="dxa"/>
            <w:tcBorders/>
            <w:vAlign w:val="center"/>
          </w:tcPr>
          <w:p>
            <w:pPr>
              <w:pStyle w:val="TableContents"/>
              <w:bidi w:val="0"/>
              <w:spacing w:before="0" w:after="283"/>
              <w:jc w:val="left"/>
              <w:rPr/>
            </w:pPr>
            <w:r>
              <w:rPr/>
              <w:t xml:space="preserve">Bloomingdale's, Macy's, Nordstrom, Lord &amp; Taylor, AMC-teatterit, L.L. Bean, Barnes and Noble, American Girl. </w:t>
            </w:r>
          </w:p>
        </w:tc>
        <w:tc>
          <w:tcPr>
            <w:tcW w:w="1096" w:type="dxa"/>
            <w:tcBorders/>
            <w:vAlign w:val="center"/>
          </w:tcPr>
          <w:p>
            <w:pPr>
              <w:pStyle w:val="TableContents"/>
              <w:bidi w:val="0"/>
              <w:spacing w:before="0" w:after="283"/>
              <w:jc w:val="left"/>
              <w:rPr/>
            </w:pPr>
            <w:r>
              <w:rPr/>
              <w:t xml:space="preserve">1968 </w:t>
            </w:r>
          </w:p>
        </w:tc>
        <w:tc>
          <w:tcPr>
            <w:tcW w:w="1309" w:type="dxa"/>
            <w:tcBorders/>
            <w:vAlign w:val="center"/>
          </w:tcPr>
          <w:p>
            <w:pPr>
              <w:pStyle w:val="TableContents"/>
              <w:bidi w:val="0"/>
              <w:spacing w:before="0" w:after="283"/>
              <w:jc w:val="left"/>
              <w:rPr/>
            </w:pPr>
            <w:r>
              <w:rPr/>
              <w:t xml:space="preserve">Macerich </w:t>
            </w:r>
          </w:p>
        </w:tc>
      </w:tr>
      <w:tr>
        <w:trPr/>
        <w:tc>
          <w:tcPr>
            <w:tcW w:w="361" w:type="dxa"/>
            <w:tcBorders/>
            <w:vAlign w:val="center"/>
          </w:tcPr>
          <w:p>
            <w:pPr>
              <w:pStyle w:val="TableContents"/>
              <w:bidi w:val="0"/>
              <w:spacing w:before="0" w:after="283"/>
              <w:jc w:val="left"/>
              <w:rPr/>
            </w:pPr>
            <w:r>
              <w:rPr/>
              <w:t xml:space="preserve">10 </w:t>
            </w:r>
          </w:p>
        </w:tc>
        <w:tc>
          <w:tcPr>
            <w:tcW w:w="1126" w:type="dxa"/>
            <w:tcBorders/>
            <w:vAlign w:val="center"/>
          </w:tcPr>
          <w:p>
            <w:pPr>
              <w:pStyle w:val="TableContents"/>
              <w:bidi w:val="0"/>
              <w:spacing w:before="0" w:after="283"/>
              <w:jc w:val="left"/>
              <w:rPr/>
            </w:pPr>
            <w:r>
              <w:rPr/>
              <w:t xml:space="preserve">Sawgrass Mills </w:t>
            </w:r>
          </w:p>
        </w:tc>
        <w:tc>
          <w:tcPr>
            <w:tcW w:w="1411" w:type="dxa"/>
            <w:tcBorders/>
            <w:vAlign w:val="center"/>
          </w:tcPr>
          <w:p>
            <w:pPr>
              <w:pStyle w:val="TableContents"/>
              <w:bidi w:val="0"/>
              <w:spacing w:before="0" w:after="283"/>
              <w:jc w:val="left"/>
              <w:rPr/>
            </w:pPr>
            <w:r>
              <w:rPr/>
              <w:t xml:space="preserve">Sunrise, Florida </w:t>
            </w:r>
          </w:p>
        </w:tc>
        <w:tc>
          <w:tcPr>
            <w:tcW w:w="1306" w:type="dxa"/>
            <w:tcBorders/>
            <w:vAlign w:val="center"/>
          </w:tcPr>
          <w:p>
            <w:pPr>
              <w:pStyle w:val="TableContents"/>
              <w:bidi w:val="0"/>
              <w:spacing w:before="0" w:after="283"/>
              <w:jc w:val="left"/>
              <w:rPr/>
            </w:pPr>
            <w:r>
              <w:rPr/>
              <w:t xml:space="preserve">Fort Lauderdale </w:t>
            </w:r>
          </w:p>
        </w:tc>
        <w:tc>
          <w:tcPr>
            <w:tcW w:w="1141" w:type="dxa"/>
            <w:tcBorders/>
            <w:vAlign w:val="center"/>
          </w:tcPr>
          <w:p>
            <w:pPr>
              <w:pStyle w:val="TableContents"/>
              <w:bidi w:val="0"/>
              <w:spacing w:before="0" w:after="283"/>
              <w:jc w:val="left"/>
              <w:rPr/>
            </w:pPr>
            <w:r>
              <w:rPr/>
              <w:t xml:space="preserve">2 383 906 neliöjalkaa (221 472,1 m). </w:t>
            </w:r>
          </w:p>
        </w:tc>
        <w:tc>
          <w:tcPr>
            <w:tcW w:w="736" w:type="dxa"/>
            <w:tcBorders/>
            <w:vAlign w:val="center"/>
          </w:tcPr>
          <w:p>
            <w:pPr>
              <w:pStyle w:val="TableContents"/>
              <w:bidi w:val="0"/>
              <w:spacing w:before="0" w:after="283"/>
              <w:jc w:val="left"/>
              <w:rPr/>
            </w:pPr>
            <w:r>
              <w:rPr/>
              <w:t xml:space="preserve">350 </w:t>
            </w:r>
          </w:p>
        </w:tc>
        <w:tc>
          <w:tcPr>
            <w:tcW w:w="1719" w:type="dxa"/>
            <w:tcBorders/>
            <w:vAlign w:val="center"/>
          </w:tcPr>
          <w:p>
            <w:pPr>
              <w:pStyle w:val="TableContents"/>
              <w:bidi w:val="0"/>
              <w:spacing w:before="0" w:after="283"/>
              <w:jc w:val="left"/>
              <w:rPr/>
            </w:pPr>
            <w:r>
              <w:rPr/>
              <w:t xml:space="preserve">P.F. Chang's China Bistro, Villago, Grand Lux Cafe, Matchbox, Last Call by Neiman Marcus, Marshalls, Dick's Sporting Goods, Bloomingdale's-The Outlet Store, Rainforest Cafe, Century 21 -tavaratalo, Off 5th Saks Fifth Avenue, Gap Outlet, Forever 21, Off Broadway Shoe Warehouse, Nordstrom Rack, Old Navy -myymälä, Cheesecake Factory, California Pizza Kitchen, Ron Jon Surf Shop, Polo Ralph Lauren -myymälä, Nike -myymälä, TJ Maxx, Bed Bath &amp; Fifth Avenue. Beyond, Urban Planet, Camille La Vie, Super Target, Brandsmart USA, Trendmax Outlet Store, Burlington Coat Factory, GameRoom, Regal Cinemas, IMAX.</w:t>
            </w:r>
          </w:p>
        </w:tc>
        <w:tc>
          <w:tcPr>
            <w:tcW w:w="1096" w:type="dxa"/>
            <w:tcBorders/>
            <w:vAlign w:val="center"/>
          </w:tcPr>
          <w:p>
            <w:pPr>
              <w:pStyle w:val="TableContents"/>
              <w:bidi w:val="0"/>
              <w:spacing w:before="0" w:after="283"/>
              <w:jc w:val="left"/>
              <w:rPr>
                <w:sz w:val="4"/>
                <w:szCs w:val="4"/>
              </w:rPr>
            </w:pPr>
            <w:r>
              <w:rPr>
                <w:sz w:val="4"/>
                <w:szCs w:val="4"/>
              </w:rPr>
            </w:r>
          </w:p>
        </w:tc>
        <w:tc>
          <w:tcPr>
            <w:tcW w:w="1309" w:type="dxa"/>
            <w:tcBorders/>
            <w:vAlign w:val="center"/>
          </w:tcPr>
          <w:p>
            <w:pPr>
              <w:pStyle w:val="TableContents"/>
              <w:bidi w:val="0"/>
              <w:spacing w:before="0" w:after="283"/>
              <w:jc w:val="left"/>
              <w:rPr/>
            </w:pPr>
            <w:r>
              <w:rPr/>
              <w:t xml:space="preserve">Simon Property Group </w:t>
            </w:r>
          </w:p>
        </w:tc>
      </w:tr>
      <w:tr>
        <w:trPr/>
        <w:tc>
          <w:tcPr>
            <w:tcW w:w="361" w:type="dxa"/>
            <w:tcBorders/>
            <w:vAlign w:val="center"/>
          </w:tcPr>
          <w:p>
            <w:pPr>
              <w:pStyle w:val="TableContents"/>
              <w:bidi w:val="0"/>
              <w:spacing w:before="0" w:after="283"/>
              <w:jc w:val="left"/>
              <w:rPr/>
            </w:pPr>
            <w:r>
              <w:rPr/>
              <w:t xml:space="preserve">11 </w:t>
            </w:r>
          </w:p>
        </w:tc>
        <w:tc>
          <w:tcPr>
            <w:tcW w:w="1126" w:type="dxa"/>
            <w:tcBorders/>
            <w:vAlign w:val="center"/>
          </w:tcPr>
          <w:p>
            <w:pPr>
              <w:pStyle w:val="TableContents"/>
              <w:bidi w:val="0"/>
              <w:spacing w:before="0" w:after="283"/>
              <w:jc w:val="left"/>
              <w:rPr/>
            </w:pPr>
            <w:r>
              <w:rPr/>
              <w:t xml:space="preserve">Roosevelt Field </w:t>
            </w:r>
          </w:p>
        </w:tc>
        <w:tc>
          <w:tcPr>
            <w:tcW w:w="1411" w:type="dxa"/>
            <w:tcBorders/>
            <w:vAlign w:val="center"/>
          </w:tcPr>
          <w:p>
            <w:pPr>
              <w:pStyle w:val="TableContents"/>
              <w:bidi w:val="0"/>
              <w:spacing w:before="0" w:after="283"/>
              <w:jc w:val="left"/>
              <w:rPr/>
            </w:pPr>
            <w:r>
              <w:rPr/>
              <w:t xml:space="preserve">Garden City, New York </w:t>
            </w:r>
          </w:p>
        </w:tc>
        <w:tc>
          <w:tcPr>
            <w:tcW w:w="1306" w:type="dxa"/>
            <w:tcBorders/>
            <w:vAlign w:val="center"/>
          </w:tcPr>
          <w:p>
            <w:pPr>
              <w:pStyle w:val="TableContents"/>
              <w:bidi w:val="0"/>
              <w:spacing w:before="0" w:after="283"/>
              <w:jc w:val="left"/>
              <w:rPr/>
            </w:pPr>
            <w:r>
              <w:rPr/>
              <w:t xml:space="preserve">New York City </w:t>
            </w:r>
          </w:p>
        </w:tc>
        <w:tc>
          <w:tcPr>
            <w:tcW w:w="1141" w:type="dxa"/>
            <w:tcBorders/>
            <w:vAlign w:val="center"/>
          </w:tcPr>
          <w:p>
            <w:pPr>
              <w:pStyle w:val="TableContents"/>
              <w:bidi w:val="0"/>
              <w:spacing w:before="0" w:after="283"/>
              <w:jc w:val="left"/>
              <w:rPr/>
            </w:pPr>
            <w:r>
              <w:rPr/>
              <w:t xml:space="preserve">2 294 040 neliöjalkaa (213 123 m) </w:t>
            </w:r>
          </w:p>
        </w:tc>
        <w:tc>
          <w:tcPr>
            <w:tcW w:w="736" w:type="dxa"/>
            <w:tcBorders/>
            <w:vAlign w:val="center"/>
          </w:tcPr>
          <w:p>
            <w:pPr>
              <w:pStyle w:val="TableContents"/>
              <w:bidi w:val="0"/>
              <w:spacing w:before="0" w:after="283"/>
              <w:jc w:val="left"/>
              <w:rPr/>
            </w:pPr>
            <w:r>
              <w:rPr/>
              <w:t xml:space="preserve">294 </w:t>
            </w:r>
          </w:p>
        </w:tc>
        <w:tc>
          <w:tcPr>
            <w:tcW w:w="1719" w:type="dxa"/>
            <w:tcBorders/>
            <w:vAlign w:val="center"/>
          </w:tcPr>
          <w:p>
            <w:pPr>
              <w:pStyle w:val="TableContents"/>
              <w:bidi w:val="0"/>
              <w:spacing w:before="0" w:after="283"/>
              <w:jc w:val="left"/>
              <w:rPr/>
            </w:pPr>
            <w:r>
              <w:rPr/>
              <w:t xml:space="preserve">Macy's, Bloomingdale's, Nordstrom, JCPenney, Dick's Sporting Goods, Neiman Marcus, AMC, X Sport Fitness, Capital Grill, Season's 52, Grande Lux Café, Havana Central, Le Pain Quotidien. </w:t>
            </w:r>
          </w:p>
        </w:tc>
        <w:tc>
          <w:tcPr>
            <w:tcW w:w="1096" w:type="dxa"/>
            <w:tcBorders/>
            <w:vAlign w:val="center"/>
          </w:tcPr>
          <w:p>
            <w:pPr>
              <w:pStyle w:val="TableContents"/>
              <w:bidi w:val="0"/>
              <w:spacing w:before="0" w:after="283"/>
              <w:jc w:val="left"/>
              <w:rPr/>
            </w:pPr>
            <w:r>
              <w:rPr/>
              <w:t xml:space="preserve">1956 </w:t>
            </w:r>
          </w:p>
        </w:tc>
        <w:tc>
          <w:tcPr>
            <w:tcW w:w="1309" w:type="dxa"/>
            <w:tcBorders/>
            <w:vAlign w:val="center"/>
          </w:tcPr>
          <w:p>
            <w:pPr>
              <w:pStyle w:val="TableContents"/>
              <w:bidi w:val="0"/>
              <w:spacing w:before="0" w:after="283"/>
              <w:jc w:val="left"/>
              <w:rPr/>
            </w:pPr>
            <w:r>
              <w:rPr/>
              <w:t xml:space="preserve">Simon Property Group </w:t>
            </w:r>
          </w:p>
        </w:tc>
      </w:tr>
      <w:tr>
        <w:trPr/>
        <w:tc>
          <w:tcPr>
            <w:tcW w:w="361" w:type="dxa"/>
            <w:tcBorders/>
            <w:vAlign w:val="center"/>
          </w:tcPr>
          <w:p>
            <w:pPr>
              <w:pStyle w:val="TableContents"/>
              <w:bidi w:val="0"/>
              <w:spacing w:before="0" w:after="283"/>
              <w:jc w:val="left"/>
              <w:rPr/>
            </w:pPr>
            <w:r>
              <w:rPr/>
              <w:t xml:space="preserve">12 </w:t>
            </w:r>
          </w:p>
        </w:tc>
        <w:tc>
          <w:tcPr>
            <w:tcW w:w="1126" w:type="dxa"/>
            <w:tcBorders/>
            <w:vAlign w:val="center"/>
          </w:tcPr>
          <w:p>
            <w:pPr>
              <w:pStyle w:val="TableContents"/>
              <w:bidi w:val="0"/>
              <w:spacing w:before="0" w:after="283"/>
              <w:jc w:val="left"/>
              <w:rPr/>
            </w:pPr>
            <w:r>
              <w:rPr/>
              <w:t xml:space="preserve">Woodfieldin ostoskeskus </w:t>
            </w:r>
          </w:p>
        </w:tc>
        <w:tc>
          <w:tcPr>
            <w:tcW w:w="1411" w:type="dxa"/>
            <w:tcBorders/>
            <w:vAlign w:val="center"/>
          </w:tcPr>
          <w:p>
            <w:pPr>
              <w:pStyle w:val="TableContents"/>
              <w:bidi w:val="0"/>
              <w:spacing w:before="0" w:after="283"/>
              <w:jc w:val="left"/>
              <w:rPr/>
            </w:pPr>
            <w:r>
              <w:rPr/>
              <w:t xml:space="preserve">Schaumburg, Illinois </w:t>
            </w:r>
          </w:p>
        </w:tc>
        <w:tc>
          <w:tcPr>
            <w:tcW w:w="1306" w:type="dxa"/>
            <w:tcBorders/>
            <w:vAlign w:val="center"/>
          </w:tcPr>
          <w:p>
            <w:pPr>
              <w:pStyle w:val="TableContents"/>
              <w:bidi w:val="0"/>
              <w:spacing w:before="0" w:after="283"/>
              <w:jc w:val="left"/>
              <w:rPr/>
            </w:pPr>
            <w:r>
              <w:rPr/>
              <w:t xml:space="preserve">Chicago </w:t>
            </w:r>
          </w:p>
        </w:tc>
        <w:tc>
          <w:tcPr>
            <w:tcW w:w="1141" w:type="dxa"/>
            <w:tcBorders/>
            <w:vAlign w:val="center"/>
          </w:tcPr>
          <w:p>
            <w:pPr>
              <w:pStyle w:val="TableContents"/>
              <w:bidi w:val="0"/>
              <w:spacing w:before="0" w:after="283"/>
              <w:jc w:val="left"/>
              <w:rPr/>
            </w:pPr>
            <w:r>
              <w:rPr/>
              <w:t xml:space="preserve">2,224,000 neliöjalkaa (206,600 m) </w:t>
            </w:r>
          </w:p>
        </w:tc>
        <w:tc>
          <w:tcPr>
            <w:tcW w:w="736" w:type="dxa"/>
            <w:tcBorders/>
            <w:vAlign w:val="center"/>
          </w:tcPr>
          <w:p>
            <w:pPr>
              <w:pStyle w:val="TableContents"/>
              <w:bidi w:val="0"/>
              <w:spacing w:before="0" w:after="283"/>
              <w:jc w:val="left"/>
              <w:rPr/>
            </w:pPr>
            <w:r>
              <w:rPr/>
              <w:t xml:space="preserve">300 </w:t>
            </w:r>
          </w:p>
        </w:tc>
        <w:tc>
          <w:tcPr>
            <w:tcW w:w="1719" w:type="dxa"/>
            <w:tcBorders/>
            <w:vAlign w:val="center"/>
          </w:tcPr>
          <w:p>
            <w:pPr>
              <w:pStyle w:val="TableContents"/>
              <w:bidi w:val="0"/>
              <w:spacing w:before="0" w:after="283"/>
              <w:jc w:val="left"/>
              <w:rPr/>
            </w:pPr>
            <w:r>
              <w:rPr/>
              <w:t xml:space="preserve">Sears, JCPenney, Macy's, Nordstrom, Lord &amp; Taylor. </w:t>
            </w:r>
          </w:p>
        </w:tc>
        <w:tc>
          <w:tcPr>
            <w:tcW w:w="1096" w:type="dxa"/>
            <w:tcBorders/>
            <w:vAlign w:val="center"/>
          </w:tcPr>
          <w:p>
            <w:pPr>
              <w:pStyle w:val="TableContents"/>
              <w:bidi w:val="0"/>
              <w:spacing w:before="0" w:after="283"/>
              <w:jc w:val="left"/>
              <w:rPr/>
            </w:pPr>
            <w:r>
              <w:rPr/>
              <w:t xml:space="preserve">1971 </w:t>
            </w:r>
          </w:p>
        </w:tc>
        <w:tc>
          <w:tcPr>
            <w:tcW w:w="1309" w:type="dxa"/>
            <w:tcBorders/>
            <w:vAlign w:val="center"/>
          </w:tcPr>
          <w:p>
            <w:pPr>
              <w:pStyle w:val="TableContents"/>
              <w:bidi w:val="0"/>
              <w:spacing w:before="0" w:after="283"/>
              <w:jc w:val="left"/>
              <w:rPr/>
            </w:pPr>
            <w:r>
              <w:rPr/>
              <w:t xml:space="preserve">Simon Property Group </w:t>
            </w:r>
          </w:p>
        </w:tc>
      </w:tr>
      <w:tr>
        <w:trPr/>
        <w:tc>
          <w:tcPr>
            <w:tcW w:w="361" w:type="dxa"/>
            <w:tcBorders/>
            <w:vAlign w:val="center"/>
          </w:tcPr>
          <w:p>
            <w:pPr>
              <w:pStyle w:val="TableContents"/>
              <w:bidi w:val="0"/>
              <w:spacing w:before="0" w:after="283"/>
              <w:jc w:val="left"/>
              <w:rPr/>
            </w:pPr>
            <w:r>
              <w:rPr/>
              <w:t xml:space="preserve">13 </w:t>
            </w:r>
          </w:p>
        </w:tc>
        <w:tc>
          <w:tcPr>
            <w:tcW w:w="1126" w:type="dxa"/>
            <w:tcBorders/>
            <w:vAlign w:val="center"/>
          </w:tcPr>
          <w:p>
            <w:pPr>
              <w:pStyle w:val="TableContents"/>
              <w:bidi w:val="0"/>
              <w:spacing w:before="0" w:after="283"/>
              <w:jc w:val="left"/>
              <w:rPr/>
            </w:pPr>
            <w:r>
              <w:rPr/>
              <w:t xml:space="preserve">Palisades Center </w:t>
            </w:r>
          </w:p>
        </w:tc>
        <w:tc>
          <w:tcPr>
            <w:tcW w:w="1411" w:type="dxa"/>
            <w:tcBorders/>
            <w:vAlign w:val="center"/>
          </w:tcPr>
          <w:p>
            <w:pPr>
              <w:pStyle w:val="TableContents"/>
              <w:bidi w:val="0"/>
              <w:spacing w:before="0" w:after="283"/>
              <w:jc w:val="left"/>
              <w:rPr/>
            </w:pPr>
            <w:r>
              <w:rPr/>
              <w:t xml:space="preserve">West Nyack, New York </w:t>
            </w:r>
          </w:p>
        </w:tc>
        <w:tc>
          <w:tcPr>
            <w:tcW w:w="1306" w:type="dxa"/>
            <w:tcBorders/>
            <w:vAlign w:val="center"/>
          </w:tcPr>
          <w:p>
            <w:pPr>
              <w:pStyle w:val="TableContents"/>
              <w:bidi w:val="0"/>
              <w:spacing w:before="0" w:after="283"/>
              <w:jc w:val="left"/>
              <w:rPr/>
            </w:pPr>
            <w:r>
              <w:rPr/>
              <w:t xml:space="preserve">New York City </w:t>
            </w:r>
          </w:p>
        </w:tc>
        <w:tc>
          <w:tcPr>
            <w:tcW w:w="1141" w:type="dxa"/>
            <w:tcBorders/>
            <w:vAlign w:val="center"/>
          </w:tcPr>
          <w:p>
            <w:pPr>
              <w:pStyle w:val="TableContents"/>
              <w:bidi w:val="0"/>
              <w:spacing w:before="0" w:after="283"/>
              <w:jc w:val="left"/>
              <w:rPr/>
            </w:pPr>
            <w:r>
              <w:rPr/>
              <w:t xml:space="preserve">2,217,322 neliöjalkaa (205,996.0 m) </w:t>
            </w:r>
          </w:p>
        </w:tc>
        <w:tc>
          <w:tcPr>
            <w:tcW w:w="736" w:type="dxa"/>
            <w:tcBorders/>
            <w:vAlign w:val="center"/>
          </w:tcPr>
          <w:p>
            <w:pPr>
              <w:pStyle w:val="TableContents"/>
              <w:bidi w:val="0"/>
              <w:spacing w:before="0" w:after="283"/>
              <w:jc w:val="left"/>
              <w:rPr/>
            </w:pPr>
            <w:r>
              <w:rPr/>
              <w:t xml:space="preserve">400 </w:t>
            </w:r>
          </w:p>
        </w:tc>
        <w:tc>
          <w:tcPr>
            <w:tcW w:w="1719" w:type="dxa"/>
            <w:tcBorders/>
            <w:vAlign w:val="center"/>
          </w:tcPr>
          <w:p>
            <w:pPr>
              <w:pStyle w:val="TableContents"/>
              <w:bidi w:val="0"/>
              <w:spacing w:before="0" w:after="283"/>
              <w:jc w:val="left"/>
              <w:rPr/>
            </w:pPr>
            <w:r>
              <w:rPr/>
              <w:t xml:space="preserve">Lord &amp; Taylor, Barnes &amp; Noble, Macy's, Target, AMC-teatterit. </w:t>
            </w:r>
          </w:p>
        </w:tc>
        <w:tc>
          <w:tcPr>
            <w:tcW w:w="1096" w:type="dxa"/>
            <w:tcBorders/>
            <w:vAlign w:val="center"/>
          </w:tcPr>
          <w:p>
            <w:pPr>
              <w:pStyle w:val="TableContents"/>
              <w:bidi w:val="0"/>
              <w:spacing w:before="0" w:after="283"/>
              <w:jc w:val="left"/>
              <w:rPr/>
            </w:pPr>
            <w:r>
              <w:rPr/>
              <w:t xml:space="preserve">1998 </w:t>
            </w:r>
          </w:p>
        </w:tc>
        <w:tc>
          <w:tcPr>
            <w:tcW w:w="1309" w:type="dxa"/>
            <w:tcBorders/>
            <w:vAlign w:val="center"/>
          </w:tcPr>
          <w:p>
            <w:pPr>
              <w:pStyle w:val="TableContents"/>
              <w:bidi w:val="0"/>
              <w:spacing w:before="0" w:after="283"/>
              <w:jc w:val="left"/>
              <w:rPr/>
            </w:pPr>
            <w:r>
              <w:rPr/>
              <w:t xml:space="preserve">Pyramidiyritykset </w:t>
            </w:r>
          </w:p>
        </w:tc>
      </w:tr>
      <w:tr>
        <w:trPr/>
        <w:tc>
          <w:tcPr>
            <w:tcW w:w="361" w:type="dxa"/>
            <w:tcBorders/>
            <w:vAlign w:val="center"/>
          </w:tcPr>
          <w:p>
            <w:pPr>
              <w:pStyle w:val="TableContents"/>
              <w:bidi w:val="0"/>
              <w:spacing w:before="0" w:after="283"/>
              <w:jc w:val="left"/>
              <w:rPr/>
            </w:pPr>
            <w:r>
              <w:rPr/>
              <w:t xml:space="preserve">14 </w:t>
            </w:r>
          </w:p>
        </w:tc>
        <w:tc>
          <w:tcPr>
            <w:tcW w:w="1126" w:type="dxa"/>
            <w:tcBorders/>
            <w:vAlign w:val="center"/>
          </w:tcPr>
          <w:p>
            <w:pPr>
              <w:pStyle w:val="TableContents"/>
              <w:bidi w:val="0"/>
              <w:spacing w:before="0" w:after="283"/>
              <w:jc w:val="left"/>
              <w:rPr/>
            </w:pPr>
            <w:r>
              <w:rPr/>
              <w:t xml:space="preserve">Millcreek Mall ostoskeskus </w:t>
            </w:r>
          </w:p>
        </w:tc>
        <w:tc>
          <w:tcPr>
            <w:tcW w:w="1411" w:type="dxa"/>
            <w:tcBorders/>
            <w:vAlign w:val="center"/>
          </w:tcPr>
          <w:p>
            <w:pPr>
              <w:pStyle w:val="TableContents"/>
              <w:bidi w:val="0"/>
              <w:spacing w:before="0" w:after="283"/>
              <w:jc w:val="left"/>
              <w:rPr/>
            </w:pPr>
            <w:r>
              <w:rPr/>
              <w:t xml:space="preserve">Erie, Pennsylvania </w:t>
            </w:r>
          </w:p>
        </w:tc>
        <w:tc>
          <w:tcPr>
            <w:tcW w:w="1306" w:type="dxa"/>
            <w:tcBorders/>
            <w:vAlign w:val="center"/>
          </w:tcPr>
          <w:p>
            <w:pPr>
              <w:pStyle w:val="TableContents"/>
              <w:bidi w:val="0"/>
              <w:spacing w:before="0" w:after="283"/>
              <w:jc w:val="left"/>
              <w:rPr/>
            </w:pPr>
            <w:r>
              <w:rPr/>
              <w:t xml:space="preserve">Erie County </w:t>
            </w:r>
          </w:p>
        </w:tc>
        <w:tc>
          <w:tcPr>
            <w:tcW w:w="1141" w:type="dxa"/>
            <w:tcBorders/>
            <w:vAlign w:val="center"/>
          </w:tcPr>
          <w:p>
            <w:pPr>
              <w:pStyle w:val="TableContents"/>
              <w:bidi w:val="0"/>
              <w:spacing w:before="0" w:after="283"/>
              <w:jc w:val="left"/>
              <w:rPr/>
            </w:pPr>
            <w:r>
              <w:rPr/>
              <w:t xml:space="preserve">2,200,000 neliöjalkaa (200,000 m) </w:t>
            </w:r>
          </w:p>
        </w:tc>
        <w:tc>
          <w:tcPr>
            <w:tcW w:w="736" w:type="dxa"/>
            <w:tcBorders/>
            <w:vAlign w:val="center"/>
          </w:tcPr>
          <w:p>
            <w:pPr>
              <w:pStyle w:val="TableContents"/>
              <w:bidi w:val="0"/>
              <w:spacing w:before="0" w:after="283"/>
              <w:jc w:val="left"/>
              <w:rPr/>
            </w:pPr>
            <w:r>
              <w:rPr/>
              <w:t xml:space="preserve">175 </w:t>
            </w:r>
          </w:p>
        </w:tc>
        <w:tc>
          <w:tcPr>
            <w:tcW w:w="1719" w:type="dxa"/>
            <w:tcBorders/>
            <w:vAlign w:val="center"/>
          </w:tcPr>
          <w:p>
            <w:pPr>
              <w:pStyle w:val="TableContents"/>
              <w:bidi w:val="0"/>
              <w:spacing w:before="0" w:after="283"/>
              <w:jc w:val="left"/>
              <w:rPr/>
            </w:pPr>
            <w:r>
              <w:rPr/>
              <w:t xml:space="preserve">Macy's, JCPenney, Bon-Ton, H&amp;M. </w:t>
            </w:r>
          </w:p>
        </w:tc>
        <w:tc>
          <w:tcPr>
            <w:tcW w:w="1096" w:type="dxa"/>
            <w:tcBorders/>
            <w:vAlign w:val="center"/>
          </w:tcPr>
          <w:p>
            <w:pPr>
              <w:pStyle w:val="TableContents"/>
              <w:bidi w:val="0"/>
              <w:spacing w:before="0" w:after="283"/>
              <w:jc w:val="left"/>
              <w:rPr>
                <w:sz w:val="4"/>
                <w:szCs w:val="4"/>
              </w:rPr>
            </w:pPr>
            <w:r>
              <w:rPr>
                <w:sz w:val="4"/>
                <w:szCs w:val="4"/>
              </w:rPr>
            </w:r>
          </w:p>
        </w:tc>
        <w:tc>
          <w:tcPr>
            <w:tcW w:w="1309" w:type="dxa"/>
            <w:tcBorders/>
            <w:vAlign w:val="center"/>
          </w:tcPr>
          <w:p>
            <w:pPr>
              <w:pStyle w:val="TableContents"/>
              <w:bidi w:val="0"/>
              <w:spacing w:before="0" w:after="283"/>
              <w:jc w:val="left"/>
              <w:rPr/>
            </w:pPr>
            <w:r>
              <w:rPr/>
              <w:t xml:space="preserve">Cafaro Company </w:t>
            </w:r>
          </w:p>
        </w:tc>
      </w:tr>
      <w:tr>
        <w:trPr/>
        <w:tc>
          <w:tcPr>
            <w:tcW w:w="361" w:type="dxa"/>
            <w:tcBorders/>
            <w:vAlign w:val="center"/>
          </w:tcPr>
          <w:p>
            <w:pPr>
              <w:pStyle w:val="TableContents"/>
              <w:bidi w:val="0"/>
              <w:spacing w:before="0" w:after="283"/>
              <w:jc w:val="left"/>
              <w:rPr/>
            </w:pPr>
            <w:r>
              <w:rPr/>
              <w:t xml:space="preserve">15 </w:t>
            </w:r>
          </w:p>
        </w:tc>
        <w:tc>
          <w:tcPr>
            <w:tcW w:w="1126" w:type="dxa"/>
            <w:tcBorders/>
            <w:vAlign w:val="center"/>
          </w:tcPr>
          <w:p>
            <w:pPr>
              <w:pStyle w:val="TableContents"/>
              <w:bidi w:val="0"/>
              <w:spacing w:before="0" w:after="283"/>
              <w:jc w:val="left"/>
              <w:rPr/>
            </w:pPr>
            <w:r>
              <w:rPr/>
              <w:t xml:space="preserve">Plaza Las Américas </w:t>
            </w:r>
          </w:p>
        </w:tc>
        <w:tc>
          <w:tcPr>
            <w:tcW w:w="1411" w:type="dxa"/>
            <w:tcBorders/>
            <w:vAlign w:val="center"/>
          </w:tcPr>
          <w:p>
            <w:pPr>
              <w:pStyle w:val="TableContents"/>
              <w:bidi w:val="0"/>
              <w:spacing w:before="0" w:after="283"/>
              <w:jc w:val="left"/>
              <w:rPr/>
            </w:pPr>
            <w:r>
              <w:rPr/>
              <w:t xml:space="preserve">San Juan, Puerto Rico </w:t>
            </w:r>
          </w:p>
        </w:tc>
        <w:tc>
          <w:tcPr>
            <w:tcW w:w="1306" w:type="dxa"/>
            <w:tcBorders/>
            <w:vAlign w:val="center"/>
          </w:tcPr>
          <w:p>
            <w:pPr>
              <w:pStyle w:val="TableContents"/>
              <w:bidi w:val="0"/>
              <w:spacing w:before="0" w:after="283"/>
              <w:jc w:val="left"/>
              <w:rPr/>
            </w:pPr>
            <w:r>
              <w:rPr/>
              <w:t xml:space="preserve">San Juan </w:t>
            </w:r>
          </w:p>
        </w:tc>
        <w:tc>
          <w:tcPr>
            <w:tcW w:w="1141" w:type="dxa"/>
            <w:tcBorders/>
            <w:vAlign w:val="center"/>
          </w:tcPr>
          <w:p>
            <w:pPr>
              <w:pStyle w:val="TableContents"/>
              <w:bidi w:val="0"/>
              <w:spacing w:before="0" w:after="283"/>
              <w:jc w:val="left"/>
              <w:rPr/>
            </w:pPr>
            <w:r>
              <w:rPr/>
              <w:t xml:space="preserve">2,173,000 neliöjalkaa (201,900 m) </w:t>
            </w:r>
          </w:p>
        </w:tc>
        <w:tc>
          <w:tcPr>
            <w:tcW w:w="736" w:type="dxa"/>
            <w:tcBorders/>
            <w:vAlign w:val="center"/>
          </w:tcPr>
          <w:p>
            <w:pPr>
              <w:pStyle w:val="TableContents"/>
              <w:bidi w:val="0"/>
              <w:spacing w:before="0" w:after="283"/>
              <w:jc w:val="left"/>
              <w:rPr/>
            </w:pPr>
            <w:r>
              <w:rPr/>
              <w:t xml:space="preserve">300 + </w:t>
            </w:r>
          </w:p>
        </w:tc>
        <w:tc>
          <w:tcPr>
            <w:tcW w:w="1719" w:type="dxa"/>
            <w:tcBorders/>
            <w:vAlign w:val="center"/>
          </w:tcPr>
          <w:p>
            <w:pPr>
              <w:pStyle w:val="TableContents"/>
              <w:bidi w:val="0"/>
              <w:spacing w:before="0" w:after="283"/>
              <w:jc w:val="left"/>
              <w:rPr/>
            </w:pPr>
            <w:r>
              <w:rPr/>
              <w:t xml:space="preserve">Macy's, Sears, JCPenney, Old Navy, Caribbean Cinemas, Kmart, Toys R' Us, Forever 21. </w:t>
            </w:r>
          </w:p>
        </w:tc>
        <w:tc>
          <w:tcPr>
            <w:tcW w:w="1096" w:type="dxa"/>
            <w:tcBorders/>
            <w:vAlign w:val="center"/>
          </w:tcPr>
          <w:p>
            <w:pPr>
              <w:pStyle w:val="TableContents"/>
              <w:bidi w:val="0"/>
              <w:spacing w:before="0" w:after="283"/>
              <w:jc w:val="left"/>
              <w:rPr/>
            </w:pPr>
            <w:r>
              <w:rPr/>
              <w:t xml:space="preserve">1968 </w:t>
            </w:r>
          </w:p>
        </w:tc>
        <w:tc>
          <w:tcPr>
            <w:tcW w:w="1309" w:type="dxa"/>
            <w:tcBorders/>
            <w:vAlign w:val="center"/>
          </w:tcPr>
          <w:p>
            <w:pPr>
              <w:pStyle w:val="TableContents"/>
              <w:bidi w:val="0"/>
              <w:spacing w:before="0" w:after="283"/>
              <w:jc w:val="left"/>
              <w:rPr/>
            </w:pPr>
            <w:r>
              <w:rPr/>
              <w:t xml:space="preserve">Plaza Las Américas, Inc, Empresas Fonalledas, Inc. </w:t>
            </w:r>
          </w:p>
        </w:tc>
      </w:tr>
      <w:tr>
        <w:trPr/>
        <w:tc>
          <w:tcPr>
            <w:tcW w:w="361" w:type="dxa"/>
            <w:tcBorders/>
            <w:vAlign w:val="center"/>
          </w:tcPr>
          <w:p>
            <w:pPr>
              <w:pStyle w:val="TableContents"/>
              <w:bidi w:val="0"/>
              <w:spacing w:before="0" w:after="283"/>
              <w:jc w:val="left"/>
              <w:rPr/>
            </w:pPr>
            <w:r>
              <w:rPr/>
              <w:t xml:space="preserve">16 </w:t>
            </w:r>
          </w:p>
        </w:tc>
        <w:tc>
          <w:tcPr>
            <w:tcW w:w="1126" w:type="dxa"/>
            <w:tcBorders/>
            <w:vAlign w:val="center"/>
          </w:tcPr>
          <w:p>
            <w:pPr>
              <w:pStyle w:val="TableContents"/>
              <w:bidi w:val="0"/>
              <w:spacing w:before="0" w:after="283"/>
              <w:jc w:val="left"/>
              <w:rPr/>
            </w:pPr>
            <w:r>
              <w:rPr/>
              <w:t xml:space="preserve">South Shore Plaza </w:t>
            </w:r>
          </w:p>
        </w:tc>
        <w:tc>
          <w:tcPr>
            <w:tcW w:w="1411" w:type="dxa"/>
            <w:tcBorders/>
            <w:vAlign w:val="center"/>
          </w:tcPr>
          <w:p>
            <w:pPr>
              <w:pStyle w:val="TableContents"/>
              <w:bidi w:val="0"/>
              <w:spacing w:before="0" w:after="283"/>
              <w:jc w:val="left"/>
              <w:rPr/>
            </w:pPr>
            <w:r>
              <w:rPr/>
              <w:t xml:space="preserve">Braintree, Massachusetts </w:t>
            </w:r>
          </w:p>
        </w:tc>
        <w:tc>
          <w:tcPr>
            <w:tcW w:w="1306" w:type="dxa"/>
            <w:tcBorders/>
            <w:vAlign w:val="center"/>
          </w:tcPr>
          <w:p>
            <w:pPr>
              <w:pStyle w:val="TableContents"/>
              <w:bidi w:val="0"/>
              <w:spacing w:before="0" w:after="283"/>
              <w:jc w:val="left"/>
              <w:rPr/>
            </w:pPr>
            <w:r>
              <w:rPr/>
              <w:t xml:space="preserve">Boston </w:t>
            </w:r>
          </w:p>
        </w:tc>
        <w:tc>
          <w:tcPr>
            <w:tcW w:w="1141" w:type="dxa"/>
            <w:tcBorders/>
            <w:vAlign w:val="center"/>
          </w:tcPr>
          <w:p>
            <w:pPr>
              <w:pStyle w:val="TableContents"/>
              <w:bidi w:val="0"/>
              <w:spacing w:before="0" w:after="283"/>
              <w:jc w:val="left"/>
              <w:rPr/>
            </w:pPr>
            <w:r>
              <w:rPr/>
              <w:t xml:space="preserve">2,165,000 neliöjalkaa (201,100 m) </w:t>
            </w:r>
          </w:p>
        </w:tc>
        <w:tc>
          <w:tcPr>
            <w:tcW w:w="736" w:type="dxa"/>
            <w:tcBorders/>
            <w:vAlign w:val="center"/>
          </w:tcPr>
          <w:p>
            <w:pPr>
              <w:pStyle w:val="TableContents"/>
              <w:bidi w:val="0"/>
              <w:spacing w:before="0" w:after="283"/>
              <w:jc w:val="left"/>
              <w:rPr/>
            </w:pPr>
            <w:r>
              <w:rPr/>
              <w:t xml:space="preserve">225 </w:t>
            </w:r>
          </w:p>
        </w:tc>
        <w:tc>
          <w:tcPr>
            <w:tcW w:w="1719" w:type="dxa"/>
            <w:tcBorders/>
            <w:vAlign w:val="center"/>
          </w:tcPr>
          <w:p>
            <w:pPr>
              <w:pStyle w:val="TableContents"/>
              <w:bidi w:val="0"/>
              <w:spacing w:before="0" w:after="283"/>
              <w:jc w:val="left"/>
              <w:rPr/>
            </w:pPr>
            <w:r>
              <w:rPr/>
              <w:t xml:space="preserve">Macy's, Lord &amp; Taylor, Sears, Nordstrom, Target </w:t>
            </w:r>
          </w:p>
        </w:tc>
        <w:tc>
          <w:tcPr>
            <w:tcW w:w="1096" w:type="dxa"/>
            <w:tcBorders/>
            <w:vAlign w:val="center"/>
          </w:tcPr>
          <w:p>
            <w:pPr>
              <w:pStyle w:val="TableContents"/>
              <w:bidi w:val="0"/>
              <w:spacing w:before="0" w:after="283"/>
              <w:jc w:val="left"/>
              <w:rPr/>
            </w:pPr>
            <w:r>
              <w:rPr/>
              <w:t xml:space="preserve">1961 </w:t>
            </w:r>
          </w:p>
        </w:tc>
        <w:tc>
          <w:tcPr>
            <w:tcW w:w="1309" w:type="dxa"/>
            <w:tcBorders/>
            <w:vAlign w:val="center"/>
          </w:tcPr>
          <w:p>
            <w:pPr>
              <w:pStyle w:val="TableContents"/>
              <w:bidi w:val="0"/>
              <w:spacing w:before="0" w:after="283"/>
              <w:jc w:val="left"/>
              <w:rPr/>
            </w:pPr>
            <w:r>
              <w:rPr/>
              <w:t xml:space="preserve">Simon Property Group </w:t>
            </w:r>
          </w:p>
        </w:tc>
      </w:tr>
      <w:tr>
        <w:trPr/>
        <w:tc>
          <w:tcPr>
            <w:tcW w:w="361" w:type="dxa"/>
            <w:tcBorders/>
            <w:vAlign w:val="center"/>
          </w:tcPr>
          <w:p>
            <w:pPr>
              <w:pStyle w:val="TableContents"/>
              <w:bidi w:val="0"/>
              <w:spacing w:before="0" w:after="283"/>
              <w:jc w:val="left"/>
              <w:rPr/>
            </w:pPr>
            <w:r>
              <w:rPr/>
              <w:t xml:space="preserve">17 </w:t>
            </w:r>
          </w:p>
        </w:tc>
        <w:tc>
          <w:tcPr>
            <w:tcW w:w="1126" w:type="dxa"/>
            <w:tcBorders/>
            <w:vAlign w:val="center"/>
          </w:tcPr>
          <w:p>
            <w:pPr>
              <w:pStyle w:val="TableContents"/>
              <w:bidi w:val="0"/>
              <w:spacing w:before="0" w:after="283"/>
              <w:jc w:val="left"/>
              <w:rPr/>
            </w:pPr>
            <w:r>
              <w:rPr/>
              <w:t xml:space="preserve">Westfield Garden State Plaza </w:t>
            </w:r>
          </w:p>
        </w:tc>
        <w:tc>
          <w:tcPr>
            <w:tcW w:w="1411" w:type="dxa"/>
            <w:tcBorders/>
            <w:vAlign w:val="center"/>
          </w:tcPr>
          <w:p>
            <w:pPr>
              <w:pStyle w:val="TableContents"/>
              <w:bidi w:val="0"/>
              <w:spacing w:before="0" w:after="283"/>
              <w:jc w:val="left"/>
              <w:rPr/>
            </w:pPr>
            <w:r>
              <w:rPr/>
              <w:t xml:space="preserve">Paramus, New Jersey </w:t>
            </w:r>
          </w:p>
        </w:tc>
        <w:tc>
          <w:tcPr>
            <w:tcW w:w="1306" w:type="dxa"/>
            <w:tcBorders/>
            <w:vAlign w:val="center"/>
          </w:tcPr>
          <w:p>
            <w:pPr>
              <w:pStyle w:val="TableContents"/>
              <w:bidi w:val="0"/>
              <w:spacing w:before="0" w:after="283"/>
              <w:jc w:val="left"/>
              <w:rPr/>
            </w:pPr>
            <w:r>
              <w:rPr/>
              <w:t xml:space="preserve">New York City </w:t>
            </w:r>
          </w:p>
        </w:tc>
        <w:tc>
          <w:tcPr>
            <w:tcW w:w="1141" w:type="dxa"/>
            <w:tcBorders/>
            <w:vAlign w:val="center"/>
          </w:tcPr>
          <w:p>
            <w:pPr>
              <w:pStyle w:val="TableContents"/>
              <w:bidi w:val="0"/>
              <w:spacing w:before="0" w:after="283"/>
              <w:jc w:val="left"/>
              <w:rPr/>
            </w:pPr>
            <w:r>
              <w:rPr/>
              <w:t xml:space="preserve">2 132 112 neliöjalkaa (198 079,7 m). </w:t>
            </w:r>
          </w:p>
        </w:tc>
        <w:tc>
          <w:tcPr>
            <w:tcW w:w="736" w:type="dxa"/>
            <w:tcBorders/>
            <w:vAlign w:val="center"/>
          </w:tcPr>
          <w:p>
            <w:pPr>
              <w:pStyle w:val="TableContents"/>
              <w:bidi w:val="0"/>
              <w:spacing w:before="0" w:after="283"/>
              <w:jc w:val="left"/>
              <w:rPr/>
            </w:pPr>
            <w:r>
              <w:rPr/>
              <w:t xml:space="preserve">346 </w:t>
            </w:r>
          </w:p>
        </w:tc>
        <w:tc>
          <w:tcPr>
            <w:tcW w:w="1719" w:type="dxa"/>
            <w:tcBorders/>
            <w:vAlign w:val="center"/>
          </w:tcPr>
          <w:p>
            <w:pPr>
              <w:pStyle w:val="TableContents"/>
              <w:bidi w:val="0"/>
              <w:spacing w:before="0" w:after="283"/>
              <w:jc w:val="left"/>
              <w:rPr/>
            </w:pPr>
            <w:r>
              <w:rPr/>
              <w:t xml:space="preserve">Macy's, Nordstrom, JCPenney, Neiman Marcus, Lord &amp; Taylor, AMC-teatterit. </w:t>
            </w:r>
          </w:p>
        </w:tc>
        <w:tc>
          <w:tcPr>
            <w:tcW w:w="1096" w:type="dxa"/>
            <w:tcBorders/>
            <w:vAlign w:val="center"/>
          </w:tcPr>
          <w:p>
            <w:pPr>
              <w:pStyle w:val="TableContents"/>
              <w:bidi w:val="0"/>
              <w:spacing w:before="0" w:after="283"/>
              <w:jc w:val="left"/>
              <w:rPr/>
            </w:pPr>
            <w:r>
              <w:rPr/>
              <w:t xml:space="preserve">1957 </w:t>
            </w:r>
          </w:p>
        </w:tc>
        <w:tc>
          <w:tcPr>
            <w:tcW w:w="1309" w:type="dxa"/>
            <w:tcBorders/>
            <w:vAlign w:val="center"/>
          </w:tcPr>
          <w:p>
            <w:pPr>
              <w:pStyle w:val="TableContents"/>
              <w:bidi w:val="0"/>
              <w:spacing w:before="0" w:after="283"/>
              <w:jc w:val="left"/>
              <w:rPr/>
            </w:pPr>
            <w:r>
              <w:rPr/>
              <w:t xml:space="preserve">Westfield Corporation </w:t>
            </w:r>
          </w:p>
        </w:tc>
      </w:tr>
      <w:tr>
        <w:trPr/>
        <w:tc>
          <w:tcPr>
            <w:tcW w:w="361" w:type="dxa"/>
            <w:tcBorders/>
            <w:vAlign w:val="center"/>
          </w:tcPr>
          <w:p>
            <w:pPr>
              <w:pStyle w:val="TableContents"/>
              <w:bidi w:val="0"/>
              <w:spacing w:before="0" w:after="283"/>
              <w:jc w:val="left"/>
              <w:rPr/>
            </w:pPr>
            <w:r>
              <w:rPr/>
              <w:t xml:space="preserve">18 </w:t>
            </w:r>
          </w:p>
        </w:tc>
        <w:tc>
          <w:tcPr>
            <w:tcW w:w="1126" w:type="dxa"/>
            <w:tcBorders/>
            <w:vAlign w:val="center"/>
          </w:tcPr>
          <w:p>
            <w:pPr>
              <w:pStyle w:val="TableContents"/>
              <w:bidi w:val="0"/>
              <w:spacing w:before="0" w:after="283"/>
              <w:jc w:val="left"/>
              <w:rPr/>
            </w:pPr>
            <w:r>
              <w:rPr/>
              <w:t xml:space="preserve">Lakewood Center </w:t>
            </w:r>
          </w:p>
        </w:tc>
        <w:tc>
          <w:tcPr>
            <w:tcW w:w="1411" w:type="dxa"/>
            <w:tcBorders/>
            <w:vAlign w:val="center"/>
          </w:tcPr>
          <w:p>
            <w:pPr>
              <w:pStyle w:val="TableContents"/>
              <w:bidi w:val="0"/>
              <w:spacing w:before="0" w:after="283"/>
              <w:jc w:val="left"/>
              <w:rPr/>
            </w:pPr>
            <w:r>
              <w:rPr/>
              <w:t xml:space="preserve">Lakewood, Kalifornia </w:t>
            </w:r>
          </w:p>
        </w:tc>
        <w:tc>
          <w:tcPr>
            <w:tcW w:w="1306" w:type="dxa"/>
            <w:tcBorders/>
            <w:vAlign w:val="center"/>
          </w:tcPr>
          <w:p>
            <w:pPr>
              <w:pStyle w:val="TableContents"/>
              <w:bidi w:val="0"/>
              <w:spacing w:before="0" w:after="283"/>
              <w:jc w:val="left"/>
              <w:rPr/>
            </w:pPr>
            <w:r>
              <w:rPr/>
              <w:t xml:space="preserve">Los Angeles </w:t>
            </w:r>
          </w:p>
        </w:tc>
        <w:tc>
          <w:tcPr>
            <w:tcW w:w="1141" w:type="dxa"/>
            <w:tcBorders/>
            <w:vAlign w:val="center"/>
          </w:tcPr>
          <w:p>
            <w:pPr>
              <w:pStyle w:val="TableContents"/>
              <w:bidi w:val="0"/>
              <w:spacing w:before="0" w:after="283"/>
              <w:jc w:val="left"/>
              <w:rPr/>
            </w:pPr>
            <w:r>
              <w:rPr/>
              <w:t xml:space="preserve">2 092 710 neliöjalkaa (194 419 m). </w:t>
            </w:r>
          </w:p>
        </w:tc>
        <w:tc>
          <w:tcPr>
            <w:tcW w:w="736" w:type="dxa"/>
            <w:tcBorders/>
            <w:vAlign w:val="center"/>
          </w:tcPr>
          <w:p>
            <w:pPr>
              <w:pStyle w:val="TableContents"/>
              <w:bidi w:val="0"/>
              <w:spacing w:before="0" w:after="283"/>
              <w:jc w:val="left"/>
              <w:rPr/>
            </w:pPr>
            <w:r>
              <w:rPr/>
              <w:t xml:space="preserve">255 </w:t>
            </w:r>
          </w:p>
        </w:tc>
        <w:tc>
          <w:tcPr>
            <w:tcW w:w="1719" w:type="dxa"/>
            <w:tcBorders/>
            <w:vAlign w:val="center"/>
          </w:tcPr>
          <w:p>
            <w:pPr>
              <w:pStyle w:val="TableContents"/>
              <w:bidi w:val="0"/>
              <w:spacing w:before="0" w:after="283"/>
              <w:jc w:val="left"/>
              <w:rPr/>
            </w:pPr>
            <w:r>
              <w:rPr/>
              <w:t xml:space="preserve">Macy's, Target, Forever 21, JCPenney, Pacific Theatres, Costco... </w:t>
            </w:r>
          </w:p>
        </w:tc>
        <w:tc>
          <w:tcPr>
            <w:tcW w:w="1096" w:type="dxa"/>
            <w:tcBorders/>
            <w:vAlign w:val="center"/>
          </w:tcPr>
          <w:p>
            <w:pPr>
              <w:pStyle w:val="TableContents"/>
              <w:bidi w:val="0"/>
              <w:spacing w:before="0" w:after="283"/>
              <w:jc w:val="left"/>
              <w:rPr/>
            </w:pPr>
            <w:r>
              <w:rPr/>
              <w:t xml:space="preserve">1951 </w:t>
            </w:r>
          </w:p>
        </w:tc>
        <w:tc>
          <w:tcPr>
            <w:tcW w:w="1309" w:type="dxa"/>
            <w:tcBorders/>
            <w:vAlign w:val="center"/>
          </w:tcPr>
          <w:p>
            <w:pPr>
              <w:pStyle w:val="TableContents"/>
              <w:bidi w:val="0"/>
              <w:spacing w:before="0" w:after="283"/>
              <w:jc w:val="left"/>
              <w:rPr/>
            </w:pPr>
            <w:r>
              <w:rPr/>
              <w:t xml:space="preserve">Macerich </w:t>
            </w:r>
          </w:p>
        </w:tc>
      </w:tr>
      <w:tr>
        <w:trPr/>
        <w:tc>
          <w:tcPr>
            <w:tcW w:w="361" w:type="dxa"/>
            <w:tcBorders/>
            <w:vAlign w:val="center"/>
          </w:tcPr>
          <w:p>
            <w:pPr>
              <w:pStyle w:val="TableContents"/>
              <w:bidi w:val="0"/>
              <w:spacing w:before="0" w:after="283"/>
              <w:jc w:val="left"/>
              <w:rPr/>
            </w:pPr>
            <w:r>
              <w:rPr/>
              <w:t xml:space="preserve">19 </w:t>
            </w:r>
          </w:p>
        </w:tc>
        <w:tc>
          <w:tcPr>
            <w:tcW w:w="1126" w:type="dxa"/>
            <w:tcBorders/>
            <w:vAlign w:val="center"/>
          </w:tcPr>
          <w:p>
            <w:pPr>
              <w:pStyle w:val="TableContents"/>
              <w:bidi w:val="0"/>
              <w:spacing w:before="0" w:after="283"/>
              <w:jc w:val="left"/>
              <w:rPr/>
            </w:pPr>
            <w:r>
              <w:rPr/>
              <w:t xml:space="preserve">Scottsdale Fashion Square </w:t>
            </w:r>
          </w:p>
        </w:tc>
        <w:tc>
          <w:tcPr>
            <w:tcW w:w="1411" w:type="dxa"/>
            <w:tcBorders/>
            <w:vAlign w:val="center"/>
          </w:tcPr>
          <w:p>
            <w:pPr>
              <w:pStyle w:val="TableContents"/>
              <w:bidi w:val="0"/>
              <w:spacing w:before="0" w:after="283"/>
              <w:jc w:val="left"/>
              <w:rPr/>
            </w:pPr>
            <w:r>
              <w:rPr/>
              <w:t xml:space="preserve">Scottsdale, Arizona </w:t>
            </w:r>
          </w:p>
        </w:tc>
        <w:tc>
          <w:tcPr>
            <w:tcW w:w="1306" w:type="dxa"/>
            <w:tcBorders/>
            <w:vAlign w:val="center"/>
          </w:tcPr>
          <w:p>
            <w:pPr>
              <w:pStyle w:val="TableContents"/>
              <w:bidi w:val="0"/>
              <w:spacing w:before="0" w:after="283"/>
              <w:jc w:val="left"/>
              <w:rPr/>
            </w:pPr>
            <w:r>
              <w:rPr/>
              <w:t xml:space="preserve">Phoenix </w:t>
            </w:r>
          </w:p>
        </w:tc>
        <w:tc>
          <w:tcPr>
            <w:tcW w:w="1141" w:type="dxa"/>
            <w:tcBorders/>
            <w:vAlign w:val="center"/>
          </w:tcPr>
          <w:p>
            <w:pPr>
              <w:pStyle w:val="TableContents"/>
              <w:bidi w:val="0"/>
              <w:spacing w:before="0" w:after="283"/>
              <w:jc w:val="left"/>
              <w:rPr/>
            </w:pPr>
            <w:r>
              <w:rPr/>
              <w:t xml:space="preserve">2 049 169 neliöjalkaa (190 374,0 m). </w:t>
            </w:r>
          </w:p>
        </w:tc>
        <w:tc>
          <w:tcPr>
            <w:tcW w:w="736" w:type="dxa"/>
            <w:tcBorders/>
            <w:vAlign w:val="center"/>
          </w:tcPr>
          <w:p>
            <w:pPr>
              <w:pStyle w:val="TableContents"/>
              <w:bidi w:val="0"/>
              <w:spacing w:before="0" w:after="283"/>
              <w:jc w:val="left"/>
              <w:rPr/>
            </w:pPr>
            <w:r>
              <w:rPr/>
              <w:t xml:space="preserve">250 + </w:t>
            </w:r>
          </w:p>
        </w:tc>
        <w:tc>
          <w:tcPr>
            <w:tcW w:w="1719" w:type="dxa"/>
            <w:tcBorders/>
            <w:vAlign w:val="center"/>
          </w:tcPr>
          <w:p>
            <w:pPr>
              <w:pStyle w:val="TableContents"/>
              <w:bidi w:val="0"/>
              <w:spacing w:before="0" w:after="283"/>
              <w:jc w:val="left"/>
              <w:rPr/>
            </w:pPr>
            <w:r>
              <w:rPr/>
              <w:t xml:space="preserve">Macy's, Dick's Sporting Goods, Dillard's, Forever 21, H&amp;M, Nordstrom, Neiman Marcus. </w:t>
            </w:r>
          </w:p>
        </w:tc>
        <w:tc>
          <w:tcPr>
            <w:tcW w:w="1096" w:type="dxa"/>
            <w:tcBorders/>
            <w:vAlign w:val="center"/>
          </w:tcPr>
          <w:p>
            <w:pPr>
              <w:pStyle w:val="TableContents"/>
              <w:bidi w:val="0"/>
              <w:spacing w:before="0" w:after="283"/>
              <w:jc w:val="left"/>
              <w:rPr/>
            </w:pPr>
            <w:r>
              <w:rPr/>
              <w:t xml:space="preserve">1961 </w:t>
            </w:r>
          </w:p>
        </w:tc>
        <w:tc>
          <w:tcPr>
            <w:tcW w:w="1309" w:type="dxa"/>
            <w:tcBorders/>
            <w:vAlign w:val="center"/>
          </w:tcPr>
          <w:p>
            <w:pPr>
              <w:pStyle w:val="TableContents"/>
              <w:bidi w:val="0"/>
              <w:spacing w:before="0" w:after="283"/>
              <w:jc w:val="left"/>
              <w:rPr/>
            </w:pPr>
            <w:r>
              <w:rPr/>
              <w:t xml:space="preserve">Macerich </w:t>
            </w:r>
          </w:p>
        </w:tc>
      </w:tr>
      <w:tr>
        <w:trPr/>
        <w:tc>
          <w:tcPr>
            <w:tcW w:w="361" w:type="dxa"/>
            <w:tcBorders/>
            <w:vAlign w:val="center"/>
          </w:tcPr>
          <w:p>
            <w:pPr>
              <w:pStyle w:val="TableContents"/>
              <w:bidi w:val="0"/>
              <w:spacing w:before="0" w:after="283"/>
              <w:jc w:val="left"/>
              <w:rPr/>
            </w:pPr>
            <w:r>
              <w:rPr/>
              <w:t xml:space="preserve">20 </w:t>
            </w:r>
          </w:p>
        </w:tc>
        <w:tc>
          <w:tcPr>
            <w:tcW w:w="1126" w:type="dxa"/>
            <w:tcBorders/>
            <w:vAlign w:val="center"/>
          </w:tcPr>
          <w:p>
            <w:pPr>
              <w:pStyle w:val="TableContents"/>
              <w:bidi w:val="0"/>
              <w:spacing w:before="0" w:after="283"/>
              <w:jc w:val="left"/>
              <w:rPr/>
            </w:pPr>
            <w:r>
              <w:rPr/>
              <w:t xml:space="preserve">Oakbrook Center </w:t>
            </w:r>
          </w:p>
        </w:tc>
        <w:tc>
          <w:tcPr>
            <w:tcW w:w="1411" w:type="dxa"/>
            <w:tcBorders/>
            <w:vAlign w:val="center"/>
          </w:tcPr>
          <w:p>
            <w:pPr>
              <w:pStyle w:val="TableContents"/>
              <w:bidi w:val="0"/>
              <w:spacing w:before="0" w:after="283"/>
              <w:jc w:val="left"/>
              <w:rPr/>
            </w:pPr>
            <w:r>
              <w:rPr/>
              <w:t xml:space="preserve">Oak Brook, Illinois </w:t>
            </w:r>
          </w:p>
        </w:tc>
        <w:tc>
          <w:tcPr>
            <w:tcW w:w="1306" w:type="dxa"/>
            <w:tcBorders/>
            <w:vAlign w:val="center"/>
          </w:tcPr>
          <w:p>
            <w:pPr>
              <w:pStyle w:val="TableContents"/>
              <w:bidi w:val="0"/>
              <w:spacing w:before="0" w:after="283"/>
              <w:jc w:val="left"/>
              <w:rPr/>
            </w:pPr>
            <w:r>
              <w:rPr/>
              <w:t xml:space="preserve">Chicago </w:t>
            </w:r>
          </w:p>
        </w:tc>
        <w:tc>
          <w:tcPr>
            <w:tcW w:w="1141" w:type="dxa"/>
            <w:tcBorders/>
            <w:vAlign w:val="center"/>
          </w:tcPr>
          <w:p>
            <w:pPr>
              <w:pStyle w:val="TableContents"/>
              <w:bidi w:val="0"/>
              <w:spacing w:before="0" w:after="283"/>
              <w:jc w:val="left"/>
              <w:rPr/>
            </w:pPr>
            <w:r>
              <w:rPr/>
              <w:t xml:space="preserve">2,018,000 neliöjalkaa (187,500 m) </w:t>
            </w:r>
          </w:p>
        </w:tc>
        <w:tc>
          <w:tcPr>
            <w:tcW w:w="736" w:type="dxa"/>
            <w:tcBorders/>
            <w:vAlign w:val="center"/>
          </w:tcPr>
          <w:p>
            <w:pPr>
              <w:pStyle w:val="TableContents"/>
              <w:bidi w:val="0"/>
              <w:spacing w:before="0" w:after="283"/>
              <w:jc w:val="left"/>
              <w:rPr/>
            </w:pPr>
            <w:r>
              <w:rPr/>
              <w:t xml:space="preserve">175 </w:t>
            </w:r>
          </w:p>
        </w:tc>
        <w:tc>
          <w:tcPr>
            <w:tcW w:w="1719" w:type="dxa"/>
            <w:tcBorders/>
            <w:vAlign w:val="center"/>
          </w:tcPr>
          <w:p>
            <w:pPr>
              <w:pStyle w:val="TableContents"/>
              <w:bidi w:val="0"/>
              <w:spacing w:before="0" w:after="283"/>
              <w:jc w:val="left"/>
              <w:rPr/>
            </w:pPr>
            <w:r>
              <w:rPr/>
              <w:t xml:space="preserve">Macy's, Sears, Nordstrom, Neiman Marcus, Lord &amp; Taylor. </w:t>
            </w:r>
          </w:p>
        </w:tc>
        <w:tc>
          <w:tcPr>
            <w:tcW w:w="1096" w:type="dxa"/>
            <w:tcBorders/>
            <w:vAlign w:val="center"/>
          </w:tcPr>
          <w:p>
            <w:pPr>
              <w:pStyle w:val="TableContents"/>
              <w:bidi w:val="0"/>
              <w:spacing w:before="0" w:after="283"/>
              <w:jc w:val="left"/>
              <w:rPr/>
            </w:pPr>
            <w:r>
              <w:rPr/>
              <w:t xml:space="preserve">1962 </w:t>
            </w:r>
          </w:p>
        </w:tc>
        <w:tc>
          <w:tcPr>
            <w:tcW w:w="1309" w:type="dxa"/>
            <w:tcBorders/>
            <w:vAlign w:val="center"/>
          </w:tcPr>
          <w:p>
            <w:pPr>
              <w:pStyle w:val="TableContents"/>
              <w:bidi w:val="0"/>
              <w:spacing w:before="0" w:after="283"/>
              <w:jc w:val="left"/>
              <w:rPr/>
            </w:pPr>
            <w:r>
              <w:rPr/>
              <w:t xml:space="preserve">General Growth Properties, CalPERS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Yhdysvaltojen suurin ostoskeskus?</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361"/>
        <w:gridCol w:w="1126"/>
        <w:gridCol w:w="1411"/>
        <w:gridCol w:w="1306"/>
        <w:gridCol w:w="1141"/>
        <w:gridCol w:w="736"/>
        <w:gridCol w:w="1719"/>
        <w:gridCol w:w="1096"/>
        <w:gridCol w:w="1309"/>
      </w:tblGrid>
      <w:tr>
        <w:trPr/>
        <w:tc>
          <w:tcPr>
            <w:tcW w:w="361" w:type="dxa"/>
            <w:tcBorders/>
            <w:vAlign w:val="center"/>
          </w:tcPr>
          <w:p>
            <w:pPr>
              <w:pStyle w:val="TableHeading"/>
              <w:suppressLineNumbers/>
              <w:bidi w:val="0"/>
              <w:spacing w:before="0" w:after="283"/>
              <w:jc w:val="center"/>
              <w:rPr/>
            </w:pPr>
            <w:r>
              <w:rPr/>
              <w:t xml:space="preserve"># </w:t>
            </w:r>
          </w:p>
        </w:tc>
        <w:tc>
          <w:tcPr>
            <w:tcW w:w="1126" w:type="dxa"/>
            <w:tcBorders/>
            <w:vAlign w:val="center"/>
          </w:tcPr>
          <w:p>
            <w:pPr>
              <w:pStyle w:val="TableHeading"/>
              <w:suppressLineNumbers/>
              <w:bidi w:val="0"/>
              <w:spacing w:before="0" w:after="283"/>
              <w:jc w:val="center"/>
              <w:rPr/>
            </w:pPr>
            <w:r>
              <w:rPr/>
              <w:t xml:space="preserve">Ostoskeskuksen nimi </w:t>
            </w:r>
          </w:p>
        </w:tc>
        <w:tc>
          <w:tcPr>
            <w:tcW w:w="1411" w:type="dxa"/>
            <w:tcBorders/>
            <w:vAlign w:val="center"/>
          </w:tcPr>
          <w:p>
            <w:pPr>
              <w:pStyle w:val="TableHeading"/>
              <w:suppressLineNumbers/>
              <w:bidi w:val="0"/>
              <w:spacing w:before="0" w:after="283"/>
              <w:jc w:val="center"/>
              <w:rPr/>
            </w:pPr>
            <w:r>
              <w:rPr/>
              <w:t xml:space="preserve">Sijainti </w:t>
            </w:r>
          </w:p>
        </w:tc>
        <w:tc>
          <w:tcPr>
            <w:tcW w:w="1306" w:type="dxa"/>
            <w:tcBorders/>
            <w:vAlign w:val="center"/>
          </w:tcPr>
          <w:p>
            <w:pPr>
              <w:pStyle w:val="TableHeading"/>
              <w:suppressLineNumbers/>
              <w:bidi w:val="0"/>
              <w:spacing w:before="0" w:after="283"/>
              <w:jc w:val="center"/>
              <w:rPr/>
            </w:pPr>
            <w:r>
              <w:rPr/>
              <w:t xml:space="preserve">Metroalue </w:t>
            </w:r>
          </w:p>
        </w:tc>
        <w:tc>
          <w:tcPr>
            <w:tcW w:w="1141" w:type="dxa"/>
            <w:tcBorders/>
            <w:vAlign w:val="center"/>
          </w:tcPr>
          <w:p>
            <w:pPr>
              <w:pStyle w:val="TableHeading"/>
              <w:suppressLineNumbers/>
              <w:bidi w:val="0"/>
              <w:spacing w:before="0" w:after="283"/>
              <w:jc w:val="center"/>
              <w:rPr/>
            </w:pPr>
            <w:r>
              <w:rPr/>
              <w:t xml:space="preserve">Myymälätila neliöjalkaa / (m2) </w:t>
            </w:r>
          </w:p>
        </w:tc>
        <w:tc>
          <w:tcPr>
            <w:tcW w:w="736" w:type="dxa"/>
            <w:tcBorders/>
            <w:vAlign w:val="center"/>
          </w:tcPr>
          <w:p>
            <w:pPr>
              <w:pStyle w:val="TableHeading"/>
              <w:suppressLineNumbers/>
              <w:bidi w:val="0"/>
              <w:spacing w:before="0" w:after="283"/>
              <w:jc w:val="center"/>
              <w:rPr/>
            </w:pPr>
            <w:r>
              <w:rPr/>
              <w:t xml:space="preserve">Myymälät </w:t>
            </w:r>
          </w:p>
        </w:tc>
        <w:tc>
          <w:tcPr>
            <w:tcW w:w="1719" w:type="dxa"/>
            <w:tcBorders/>
            <w:vAlign w:val="center"/>
          </w:tcPr>
          <w:p>
            <w:pPr>
              <w:pStyle w:val="TableHeading"/>
              <w:suppressLineNumbers/>
              <w:bidi w:val="0"/>
              <w:spacing w:before="0" w:after="283"/>
              <w:jc w:val="center"/>
              <w:rPr/>
            </w:pPr>
            <w:r>
              <w:rPr/>
              <w:t xml:space="preserve">Ankkurikaupat / viihdepaikat </w:t>
            </w:r>
          </w:p>
        </w:tc>
        <w:tc>
          <w:tcPr>
            <w:tcW w:w="1096" w:type="dxa"/>
            <w:tcBorders/>
            <w:vAlign w:val="center"/>
          </w:tcPr>
          <w:p>
            <w:pPr>
              <w:pStyle w:val="TableHeading"/>
              <w:suppressLineNumbers/>
              <w:bidi w:val="0"/>
              <w:spacing w:before="0" w:after="283"/>
              <w:jc w:val="center"/>
              <w:rPr/>
            </w:pPr>
            <w:r>
              <w:rPr/>
              <w:t xml:space="preserve">Vuosi avattu </w:t>
            </w:r>
          </w:p>
        </w:tc>
        <w:tc>
          <w:tcPr>
            <w:tcW w:w="1309" w:type="dxa"/>
            <w:tcBorders/>
            <w:vAlign w:val="center"/>
          </w:tcPr>
          <w:p>
            <w:pPr>
              <w:pStyle w:val="TableHeading"/>
              <w:suppressLineNumbers/>
              <w:bidi w:val="0"/>
              <w:spacing w:before="0" w:after="283"/>
              <w:jc w:val="center"/>
              <w:rPr/>
            </w:pPr>
            <w:r>
              <w:rPr/>
              <w:t xml:space="preserve">Omistus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King of Prussia ostoskeskus </w:t>
            </w:r>
          </w:p>
        </w:tc>
        <w:tc>
          <w:tcPr>
            <w:tcW w:w="1411" w:type="dxa"/>
            <w:tcBorders/>
            <w:vAlign w:val="center"/>
          </w:tcPr>
          <w:p>
            <w:pPr>
              <w:pStyle w:val="TableContents"/>
              <w:bidi w:val="0"/>
              <w:spacing w:before="0" w:after="283"/>
              <w:jc w:val="left"/>
              <w:rPr/>
            </w:pPr>
            <w:r>
              <w:rPr/>
              <w:t xml:space="preserve">King of Prussia, Pennsylvania </w:t>
            </w:r>
          </w:p>
        </w:tc>
        <w:tc>
          <w:tcPr>
            <w:tcW w:w="1306" w:type="dxa"/>
            <w:tcBorders/>
            <w:vAlign w:val="center"/>
          </w:tcPr>
          <w:p>
            <w:pPr>
              <w:pStyle w:val="TableContents"/>
              <w:bidi w:val="0"/>
              <w:spacing w:before="0" w:after="283"/>
              <w:jc w:val="left"/>
              <w:rPr/>
            </w:pPr>
            <w:r>
              <w:rPr>
                <w:color w:val="A9A9A9"/>
              </w:rPr>
              <w:t xml:space="preserve">Philadelphi</w:t>
            </w:r>
            <w:r>
              <w:rPr/>
              <w:t xml:space="preserve">a </w:t>
            </w:r>
          </w:p>
        </w:tc>
        <w:tc>
          <w:tcPr>
            <w:tcW w:w="1141" w:type="dxa"/>
            <w:tcBorders/>
            <w:vAlign w:val="center"/>
          </w:tcPr>
          <w:p>
            <w:pPr>
              <w:pStyle w:val="TableContents"/>
              <w:bidi w:val="0"/>
              <w:spacing w:before="0" w:after="283"/>
              <w:jc w:val="left"/>
              <w:rPr/>
            </w:pPr>
            <w:r>
              <w:rPr/>
              <w:t xml:space="preserve">2 900 000 neliöjalkaa (270 000 m). </w:t>
            </w:r>
          </w:p>
        </w:tc>
        <w:tc>
          <w:tcPr>
            <w:tcW w:w="736" w:type="dxa"/>
            <w:tcBorders/>
            <w:vAlign w:val="center"/>
          </w:tcPr>
          <w:p>
            <w:pPr>
              <w:pStyle w:val="TableContents"/>
              <w:bidi w:val="0"/>
              <w:spacing w:before="0" w:after="283"/>
              <w:jc w:val="left"/>
              <w:rPr/>
            </w:pPr>
            <w:r>
              <w:rPr/>
              <w:t xml:space="preserve">450 </w:t>
            </w:r>
          </w:p>
        </w:tc>
        <w:tc>
          <w:tcPr>
            <w:tcW w:w="1719" w:type="dxa"/>
            <w:tcBorders/>
            <w:vAlign w:val="center"/>
          </w:tcPr>
          <w:p>
            <w:pPr>
              <w:pStyle w:val="TableContents"/>
              <w:bidi w:val="0"/>
              <w:spacing w:before="0" w:after="283"/>
              <w:jc w:val="left"/>
              <w:rPr/>
            </w:pPr>
            <w:r>
              <w:rPr/>
              <w:t xml:space="preserve">Macy's, Nordstrom, Primark, Dick's Sporting Goods, Bloomingdale's, Lord &amp; Taylor, Neiman Marcus, Ethan Allen, Yves St. Laurent, Hermes, Cartier, Gucci. </w:t>
            </w:r>
          </w:p>
        </w:tc>
        <w:tc>
          <w:tcPr>
            <w:tcW w:w="1096" w:type="dxa"/>
            <w:tcBorders/>
            <w:vAlign w:val="center"/>
          </w:tcPr>
          <w:p>
            <w:pPr>
              <w:pStyle w:val="TableContents"/>
              <w:bidi w:val="0"/>
              <w:spacing w:before="0" w:after="283"/>
              <w:jc w:val="left"/>
              <w:rPr/>
            </w:pPr>
            <w:r>
              <w:rPr/>
              <w:t xml:space="preserve">1963 </w:t>
            </w:r>
          </w:p>
        </w:tc>
        <w:tc>
          <w:tcPr>
            <w:tcW w:w="1309" w:type="dxa"/>
            <w:tcBorders/>
            <w:vAlign w:val="center"/>
          </w:tcPr>
          <w:p>
            <w:pPr>
              <w:pStyle w:val="TableContents"/>
              <w:bidi w:val="0"/>
              <w:spacing w:before="0" w:after="283"/>
              <w:jc w:val="left"/>
              <w:rPr/>
            </w:pPr>
            <w:r>
              <w:rPr/>
              <w:t xml:space="preserve">King of Prussia Associates, Simon Property Group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Mall of America </w:t>
            </w:r>
          </w:p>
        </w:tc>
        <w:tc>
          <w:tcPr>
            <w:tcW w:w="1411" w:type="dxa"/>
            <w:tcBorders/>
            <w:vAlign w:val="center"/>
          </w:tcPr>
          <w:p>
            <w:pPr>
              <w:pStyle w:val="TableContents"/>
              <w:bidi w:val="0"/>
              <w:spacing w:before="0" w:after="283"/>
              <w:jc w:val="left"/>
              <w:rPr/>
            </w:pPr>
            <w:r>
              <w:rPr/>
              <w:t xml:space="preserve">Bloomington, Minnesota </w:t>
            </w:r>
          </w:p>
        </w:tc>
        <w:tc>
          <w:tcPr>
            <w:tcW w:w="1306" w:type="dxa"/>
            <w:tcBorders/>
            <w:vAlign w:val="center"/>
          </w:tcPr>
          <w:p>
            <w:pPr>
              <w:pStyle w:val="TableContents"/>
              <w:bidi w:val="0"/>
              <w:spacing w:before="0" w:after="283"/>
              <w:jc w:val="left"/>
              <w:rPr/>
            </w:pPr>
            <w:r>
              <w:rPr/>
              <w:t xml:space="preserve">Minneapolis </w:t>
            </w:r>
          </w:p>
        </w:tc>
        <w:tc>
          <w:tcPr>
            <w:tcW w:w="1141" w:type="dxa"/>
            <w:tcBorders/>
            <w:vAlign w:val="center"/>
          </w:tcPr>
          <w:p>
            <w:pPr>
              <w:pStyle w:val="TableContents"/>
              <w:bidi w:val="0"/>
              <w:spacing w:before="0" w:after="283"/>
              <w:jc w:val="left"/>
              <w:rPr/>
            </w:pPr>
            <w:r>
              <w:rPr/>
              <w:t xml:space="preserve">2 500 000 neliöjalkaa (230 000 m). </w:t>
            </w:r>
          </w:p>
        </w:tc>
        <w:tc>
          <w:tcPr>
            <w:tcW w:w="736" w:type="dxa"/>
            <w:tcBorders/>
            <w:vAlign w:val="center"/>
          </w:tcPr>
          <w:p>
            <w:pPr>
              <w:pStyle w:val="TableContents"/>
              <w:bidi w:val="0"/>
              <w:spacing w:before="0" w:after="283"/>
              <w:jc w:val="left"/>
              <w:rPr/>
            </w:pPr>
            <w:r>
              <w:rPr/>
              <w:t xml:space="preserve">500 </w:t>
            </w:r>
          </w:p>
        </w:tc>
        <w:tc>
          <w:tcPr>
            <w:tcW w:w="1719" w:type="dxa"/>
            <w:tcBorders/>
            <w:vAlign w:val="center"/>
          </w:tcPr>
          <w:p>
            <w:pPr>
              <w:pStyle w:val="TableContents"/>
              <w:bidi w:val="0"/>
              <w:spacing w:before="0" w:after="283"/>
              <w:jc w:val="left"/>
              <w:rPr/>
            </w:pPr>
            <w:r>
              <w:rPr/>
              <w:t xml:space="preserve">Macy's, Sears, Nordstrom (Rack), Best Buy, Forever21, Marshall's, Nickelodeon Universe, LEGO World, American Girl, Sea Life Minnesota Aquarium, FlyOver America, JW Marriott, Radisson Blu. </w:t>
            </w:r>
          </w:p>
        </w:tc>
        <w:tc>
          <w:tcPr>
            <w:tcW w:w="1096" w:type="dxa"/>
            <w:tcBorders/>
            <w:vAlign w:val="center"/>
          </w:tcPr>
          <w:p>
            <w:pPr>
              <w:pStyle w:val="TableContents"/>
              <w:bidi w:val="0"/>
              <w:spacing w:before="0" w:after="283"/>
              <w:jc w:val="left"/>
              <w:rPr>
                <w:sz w:val="4"/>
                <w:szCs w:val="4"/>
              </w:rPr>
            </w:pPr>
            <w:r>
              <w:rPr>
                <w:sz w:val="4"/>
                <w:szCs w:val="4"/>
              </w:rPr>
            </w:r>
          </w:p>
        </w:tc>
        <w:tc>
          <w:tcPr>
            <w:tcW w:w="1309" w:type="dxa"/>
            <w:tcBorders/>
            <w:vAlign w:val="center"/>
          </w:tcPr>
          <w:p>
            <w:pPr>
              <w:pStyle w:val="TableContents"/>
              <w:bidi w:val="0"/>
              <w:spacing w:before="0" w:after="283"/>
              <w:jc w:val="left"/>
              <w:rPr/>
            </w:pPr>
            <w:r>
              <w:rPr/>
              <w:t xml:space="preserve">Triple Five Group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Aventuran ostoskeskus </w:t>
            </w:r>
          </w:p>
        </w:tc>
        <w:tc>
          <w:tcPr>
            <w:tcW w:w="1411" w:type="dxa"/>
            <w:tcBorders/>
            <w:vAlign w:val="center"/>
          </w:tcPr>
          <w:p>
            <w:pPr>
              <w:pStyle w:val="TableContents"/>
              <w:bidi w:val="0"/>
              <w:spacing w:before="0" w:after="283"/>
              <w:jc w:val="left"/>
              <w:rPr/>
            </w:pPr>
            <w:r>
              <w:rPr/>
              <w:t xml:space="preserve">Aventura, Florida </w:t>
            </w:r>
          </w:p>
        </w:tc>
        <w:tc>
          <w:tcPr>
            <w:tcW w:w="1306" w:type="dxa"/>
            <w:tcBorders/>
            <w:vAlign w:val="center"/>
          </w:tcPr>
          <w:p>
            <w:pPr>
              <w:pStyle w:val="TableContents"/>
              <w:bidi w:val="0"/>
              <w:spacing w:before="0" w:after="283"/>
              <w:jc w:val="left"/>
              <w:rPr/>
            </w:pPr>
            <w:r>
              <w:rPr/>
              <w:t xml:space="preserve">Miami </w:t>
            </w:r>
          </w:p>
        </w:tc>
        <w:tc>
          <w:tcPr>
            <w:tcW w:w="1141" w:type="dxa"/>
            <w:tcBorders/>
            <w:vAlign w:val="center"/>
          </w:tcPr>
          <w:p>
            <w:pPr>
              <w:pStyle w:val="TableContents"/>
              <w:bidi w:val="0"/>
              <w:spacing w:before="0" w:after="283"/>
              <w:jc w:val="left"/>
              <w:rPr/>
            </w:pPr>
            <w:r>
              <w:rPr/>
              <w:t xml:space="preserve">2 700 000 neliöjalkaa (250 000 m). </w:t>
            </w:r>
          </w:p>
        </w:tc>
        <w:tc>
          <w:tcPr>
            <w:tcW w:w="736" w:type="dxa"/>
            <w:tcBorders/>
            <w:vAlign w:val="center"/>
          </w:tcPr>
          <w:p>
            <w:pPr>
              <w:pStyle w:val="TableContents"/>
              <w:bidi w:val="0"/>
              <w:spacing w:before="0" w:after="283"/>
              <w:jc w:val="left"/>
              <w:rPr/>
            </w:pPr>
            <w:r>
              <w:rPr/>
              <w:t xml:space="preserve">300 + </w:t>
            </w:r>
          </w:p>
        </w:tc>
        <w:tc>
          <w:tcPr>
            <w:tcW w:w="1719" w:type="dxa"/>
            <w:tcBorders/>
            <w:vAlign w:val="center"/>
          </w:tcPr>
          <w:p>
            <w:pPr>
              <w:pStyle w:val="TableContents"/>
              <w:bidi w:val="0"/>
              <w:spacing w:before="0" w:after="283"/>
              <w:jc w:val="left"/>
              <w:rPr/>
            </w:pPr>
            <w:r>
              <w:rPr/>
              <w:t xml:space="preserve">Nordstrom, Bloomingdale's, Macy's (2 myymälää), JCPenney, AMC-teatterit. </w:t>
            </w:r>
          </w:p>
        </w:tc>
        <w:tc>
          <w:tcPr>
            <w:tcW w:w="1096" w:type="dxa"/>
            <w:tcBorders/>
            <w:vAlign w:val="center"/>
          </w:tcPr>
          <w:p>
            <w:pPr>
              <w:pStyle w:val="TableContents"/>
              <w:bidi w:val="0"/>
              <w:spacing w:before="0" w:after="283"/>
              <w:jc w:val="left"/>
              <w:rPr>
                <w:sz w:val="4"/>
                <w:szCs w:val="4"/>
              </w:rPr>
            </w:pPr>
            <w:r>
              <w:rPr>
                <w:sz w:val="4"/>
                <w:szCs w:val="4"/>
              </w:rPr>
            </w:r>
          </w:p>
        </w:tc>
        <w:tc>
          <w:tcPr>
            <w:tcW w:w="1309" w:type="dxa"/>
            <w:tcBorders/>
            <w:vAlign w:val="center"/>
          </w:tcPr>
          <w:p>
            <w:pPr>
              <w:pStyle w:val="TableContents"/>
              <w:bidi w:val="0"/>
              <w:spacing w:before="0" w:after="283"/>
              <w:jc w:val="left"/>
              <w:rPr/>
            </w:pPr>
            <w:r>
              <w:rPr/>
              <w:t xml:space="preserve">Turnberry Associates, Simon Property Group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South Coast Plaza </w:t>
            </w:r>
          </w:p>
        </w:tc>
        <w:tc>
          <w:tcPr>
            <w:tcW w:w="1411" w:type="dxa"/>
            <w:tcBorders/>
            <w:vAlign w:val="center"/>
          </w:tcPr>
          <w:p>
            <w:pPr>
              <w:pStyle w:val="TableContents"/>
              <w:bidi w:val="0"/>
              <w:spacing w:before="0" w:after="283"/>
              <w:jc w:val="left"/>
              <w:rPr/>
            </w:pPr>
            <w:r>
              <w:rPr/>
              <w:t xml:space="preserve">Costa Mesa, Kalifornia </w:t>
            </w:r>
          </w:p>
        </w:tc>
        <w:tc>
          <w:tcPr>
            <w:tcW w:w="1306" w:type="dxa"/>
            <w:tcBorders/>
            <w:vAlign w:val="center"/>
          </w:tcPr>
          <w:p>
            <w:pPr>
              <w:pStyle w:val="TableContents"/>
              <w:bidi w:val="0"/>
              <w:spacing w:before="0" w:after="283"/>
              <w:jc w:val="left"/>
              <w:rPr/>
            </w:pPr>
            <w:r>
              <w:rPr/>
              <w:t xml:space="preserve">Los Angeles </w:t>
            </w:r>
          </w:p>
        </w:tc>
        <w:tc>
          <w:tcPr>
            <w:tcW w:w="1141" w:type="dxa"/>
            <w:tcBorders/>
            <w:vAlign w:val="center"/>
          </w:tcPr>
          <w:p>
            <w:pPr>
              <w:pStyle w:val="TableContents"/>
              <w:bidi w:val="0"/>
              <w:spacing w:before="0" w:after="283"/>
              <w:jc w:val="left"/>
              <w:rPr/>
            </w:pPr>
            <w:r>
              <w:rPr/>
              <w:t xml:space="preserve">2 600 000 neliöjalkaa (240 000 m). </w:t>
            </w:r>
          </w:p>
        </w:tc>
        <w:tc>
          <w:tcPr>
            <w:tcW w:w="736" w:type="dxa"/>
            <w:tcBorders/>
            <w:vAlign w:val="center"/>
          </w:tcPr>
          <w:p>
            <w:pPr>
              <w:pStyle w:val="TableContents"/>
              <w:bidi w:val="0"/>
              <w:spacing w:before="0" w:after="283"/>
              <w:jc w:val="left"/>
              <w:rPr/>
            </w:pPr>
            <w:r>
              <w:rPr/>
              <w:t xml:space="preserve">280 </w:t>
            </w:r>
          </w:p>
        </w:tc>
        <w:tc>
          <w:tcPr>
            <w:tcW w:w="1719" w:type="dxa"/>
            <w:tcBorders/>
            <w:vAlign w:val="center"/>
          </w:tcPr>
          <w:p>
            <w:pPr>
              <w:pStyle w:val="TableContents"/>
              <w:bidi w:val="0"/>
              <w:spacing w:before="0" w:after="283"/>
              <w:jc w:val="left"/>
              <w:rPr/>
            </w:pPr>
            <w:r>
              <w:rPr/>
              <w:t xml:space="preserve">Macy's (3 myymälää -- päämyymälä, miesten myymälä, kodin myymälä), Sears, Nordstrom, Saks Fifth Avenue, Bloomingdale's. </w:t>
            </w:r>
          </w:p>
        </w:tc>
        <w:tc>
          <w:tcPr>
            <w:tcW w:w="1096" w:type="dxa"/>
            <w:tcBorders/>
            <w:vAlign w:val="center"/>
          </w:tcPr>
          <w:p>
            <w:pPr>
              <w:pStyle w:val="TableContents"/>
              <w:bidi w:val="0"/>
              <w:spacing w:before="0" w:after="283"/>
              <w:jc w:val="left"/>
              <w:rPr/>
            </w:pPr>
            <w:r>
              <w:rPr/>
              <w:t xml:space="preserve">1967 </w:t>
            </w:r>
          </w:p>
        </w:tc>
        <w:tc>
          <w:tcPr>
            <w:tcW w:w="1309" w:type="dxa"/>
            <w:tcBorders/>
            <w:vAlign w:val="center"/>
          </w:tcPr>
          <w:p>
            <w:pPr>
              <w:pStyle w:val="TableContents"/>
              <w:bidi w:val="0"/>
              <w:spacing w:before="0" w:after="283"/>
              <w:jc w:val="left"/>
              <w:rPr/>
            </w:pPr>
            <w:r>
              <w:rPr/>
              <w:t xml:space="preserve">Segerströmin perhe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Del Amo Fashion Center </w:t>
            </w:r>
          </w:p>
        </w:tc>
        <w:tc>
          <w:tcPr>
            <w:tcW w:w="1411" w:type="dxa"/>
            <w:tcBorders/>
            <w:vAlign w:val="center"/>
          </w:tcPr>
          <w:p>
            <w:pPr>
              <w:pStyle w:val="TableContents"/>
              <w:bidi w:val="0"/>
              <w:spacing w:before="0" w:after="283"/>
              <w:jc w:val="left"/>
              <w:rPr/>
            </w:pPr>
            <w:r>
              <w:rPr/>
              <w:t xml:space="preserve">Torrance, Kalifornia </w:t>
            </w:r>
          </w:p>
        </w:tc>
        <w:tc>
          <w:tcPr>
            <w:tcW w:w="1306" w:type="dxa"/>
            <w:tcBorders/>
            <w:vAlign w:val="center"/>
          </w:tcPr>
          <w:p>
            <w:pPr>
              <w:pStyle w:val="TableContents"/>
              <w:bidi w:val="0"/>
              <w:spacing w:before="0" w:after="283"/>
              <w:jc w:val="left"/>
              <w:rPr/>
            </w:pPr>
            <w:r>
              <w:rPr/>
              <w:t xml:space="preserve">Los Angeles </w:t>
            </w:r>
          </w:p>
        </w:tc>
        <w:tc>
          <w:tcPr>
            <w:tcW w:w="1141" w:type="dxa"/>
            <w:tcBorders/>
            <w:vAlign w:val="center"/>
          </w:tcPr>
          <w:p>
            <w:pPr>
              <w:pStyle w:val="TableContents"/>
              <w:bidi w:val="0"/>
              <w:spacing w:before="0" w:after="283"/>
              <w:jc w:val="left"/>
              <w:rPr/>
            </w:pPr>
            <w:r>
              <w:rPr/>
              <w:t xml:space="preserve">2 600 000 neliöjalkaa (240 000 m). </w:t>
            </w:r>
          </w:p>
        </w:tc>
        <w:tc>
          <w:tcPr>
            <w:tcW w:w="736" w:type="dxa"/>
            <w:tcBorders/>
            <w:vAlign w:val="center"/>
          </w:tcPr>
          <w:p>
            <w:pPr>
              <w:pStyle w:val="TableContents"/>
              <w:bidi w:val="0"/>
              <w:spacing w:before="0" w:after="283"/>
              <w:jc w:val="left"/>
              <w:rPr/>
            </w:pPr>
            <w:r>
              <w:rPr/>
              <w:t xml:space="preserve">200 + </w:t>
            </w:r>
          </w:p>
        </w:tc>
        <w:tc>
          <w:tcPr>
            <w:tcW w:w="1719" w:type="dxa"/>
            <w:tcBorders/>
            <w:vAlign w:val="center"/>
          </w:tcPr>
          <w:p>
            <w:pPr>
              <w:pStyle w:val="TableContents"/>
              <w:bidi w:val="0"/>
              <w:spacing w:before="0" w:after="283"/>
              <w:jc w:val="left"/>
              <w:rPr/>
            </w:pPr>
            <w:r>
              <w:rPr/>
              <w:t xml:space="preserve">Nordstrom, Macy's (2 myymälää -- Main ja Men, Home, and Furniture), JCPenney, Sears, T.J. Maxx, Marshalls, Burlington Coat Factory, JO-ANN Fabric and Craft, AMC-teatterit. </w:t>
            </w:r>
          </w:p>
        </w:tc>
        <w:tc>
          <w:tcPr>
            <w:tcW w:w="1096" w:type="dxa"/>
            <w:tcBorders/>
            <w:vAlign w:val="center"/>
          </w:tcPr>
          <w:p>
            <w:pPr>
              <w:pStyle w:val="TableContents"/>
              <w:bidi w:val="0"/>
              <w:spacing w:before="0" w:after="283"/>
              <w:jc w:val="left"/>
              <w:rPr/>
            </w:pPr>
            <w:r>
              <w:rPr/>
              <w:t xml:space="preserve">1961 </w:t>
            </w:r>
          </w:p>
        </w:tc>
        <w:tc>
          <w:tcPr>
            <w:tcW w:w="1309" w:type="dxa"/>
            <w:tcBorders/>
            <w:vAlign w:val="center"/>
          </w:tcPr>
          <w:p>
            <w:pPr>
              <w:pStyle w:val="TableContents"/>
              <w:bidi w:val="0"/>
              <w:spacing w:before="0" w:after="283"/>
              <w:jc w:val="left"/>
              <w:rPr/>
            </w:pPr>
            <w:r>
              <w:rPr/>
              <w:t xml:space="preserve">Simon Property Group </w:t>
            </w:r>
          </w:p>
        </w:tc>
      </w:tr>
      <w:tr>
        <w:trPr/>
        <w:tc>
          <w:tcPr>
            <w:tcW w:w="361" w:type="dxa"/>
            <w:tcBorders/>
            <w:vAlign w:val="center"/>
          </w:tcPr>
          <w:p>
            <w:pPr>
              <w:pStyle w:val="TableContents"/>
              <w:bidi w:val="0"/>
              <w:spacing w:before="0" w:after="283"/>
              <w:jc w:val="left"/>
              <w:rPr/>
            </w:pPr>
            <w:r>
              <w:rPr/>
              <w:t xml:space="preserve">6 </w:t>
            </w:r>
          </w:p>
        </w:tc>
        <w:tc>
          <w:tcPr>
            <w:tcW w:w="1126" w:type="dxa"/>
            <w:tcBorders/>
            <w:vAlign w:val="center"/>
          </w:tcPr>
          <w:p>
            <w:pPr>
              <w:pStyle w:val="TableContents"/>
              <w:bidi w:val="0"/>
              <w:spacing w:before="0" w:after="283"/>
              <w:jc w:val="left"/>
              <w:rPr/>
            </w:pPr>
            <w:r>
              <w:rPr/>
              <w:t xml:space="preserve">Destiny USA </w:t>
            </w:r>
          </w:p>
        </w:tc>
        <w:tc>
          <w:tcPr>
            <w:tcW w:w="1411" w:type="dxa"/>
            <w:tcBorders/>
            <w:vAlign w:val="center"/>
          </w:tcPr>
          <w:p>
            <w:pPr>
              <w:pStyle w:val="TableContents"/>
              <w:bidi w:val="0"/>
              <w:spacing w:before="0" w:after="283"/>
              <w:jc w:val="left"/>
              <w:rPr/>
            </w:pPr>
            <w:r>
              <w:rPr/>
              <w:t xml:space="preserve">Syracuse, New York </w:t>
            </w:r>
          </w:p>
        </w:tc>
        <w:tc>
          <w:tcPr>
            <w:tcW w:w="1306" w:type="dxa"/>
            <w:tcBorders/>
            <w:vAlign w:val="center"/>
          </w:tcPr>
          <w:p>
            <w:pPr>
              <w:pStyle w:val="TableContents"/>
              <w:bidi w:val="0"/>
              <w:spacing w:before="0" w:after="283"/>
              <w:jc w:val="left"/>
              <w:rPr/>
            </w:pPr>
            <w:r>
              <w:rPr/>
              <w:t xml:space="preserve">Syracuse </w:t>
            </w:r>
          </w:p>
        </w:tc>
        <w:tc>
          <w:tcPr>
            <w:tcW w:w="1141" w:type="dxa"/>
            <w:tcBorders/>
            <w:vAlign w:val="center"/>
          </w:tcPr>
          <w:p>
            <w:pPr>
              <w:pStyle w:val="TableContents"/>
              <w:bidi w:val="0"/>
              <w:spacing w:before="0" w:after="283"/>
              <w:jc w:val="left"/>
              <w:rPr/>
            </w:pPr>
            <w:r>
              <w:rPr/>
              <w:t xml:space="preserve">2,450,000 neliöjalkaa (228,000 m) </w:t>
            </w:r>
          </w:p>
        </w:tc>
        <w:tc>
          <w:tcPr>
            <w:tcW w:w="736" w:type="dxa"/>
            <w:tcBorders/>
            <w:vAlign w:val="center"/>
          </w:tcPr>
          <w:p>
            <w:pPr>
              <w:pStyle w:val="TableContents"/>
              <w:bidi w:val="0"/>
              <w:spacing w:before="0" w:after="283"/>
              <w:jc w:val="left"/>
              <w:rPr/>
            </w:pPr>
            <w:r>
              <w:rPr/>
              <w:t xml:space="preserve">250 + </w:t>
            </w:r>
          </w:p>
        </w:tc>
        <w:tc>
          <w:tcPr>
            <w:tcW w:w="1719" w:type="dxa"/>
            <w:tcBorders/>
            <w:vAlign w:val="center"/>
          </w:tcPr>
          <w:p>
            <w:pPr>
              <w:pStyle w:val="TableContents"/>
              <w:bidi w:val="0"/>
              <w:spacing w:before="0" w:after="283"/>
              <w:jc w:val="left"/>
              <w:rPr/>
            </w:pPr>
            <w:r>
              <w:rPr/>
              <w:t xml:space="preserve">Macy's, JCPenney, Best Buy, Lord &amp; Taylor, H&amp;M, Dave &amp; Buster's, Off Broadway Shoes, Nordstrom Rack, Saks Off Fifth, DSW Shoe Warehouse, DICK 'S Sporting Goods, Forever 21, Old Navy, Burlington Coat Factory, At Home, T.J. Maxx, T.J. Maxx, Sears Outlet, Pole Position Raceway, Regal IMAX -teatteri, Regal Cinemas, Destiny USA -hotelli. </w:t>
            </w:r>
          </w:p>
        </w:tc>
        <w:tc>
          <w:tcPr>
            <w:tcW w:w="1096" w:type="dxa"/>
            <w:tcBorders/>
            <w:vAlign w:val="center"/>
          </w:tcPr>
          <w:p>
            <w:pPr>
              <w:pStyle w:val="TableContents"/>
              <w:bidi w:val="0"/>
              <w:spacing w:before="0" w:after="283"/>
              <w:jc w:val="left"/>
              <w:rPr/>
            </w:pPr>
            <w:r>
              <w:rPr/>
              <w:t xml:space="preserve">1990 (laajennettiin vuonna 2012, jolloin lisättiin yli 40 myymälää). </w:t>
            </w:r>
          </w:p>
        </w:tc>
        <w:tc>
          <w:tcPr>
            <w:tcW w:w="1309" w:type="dxa"/>
            <w:tcBorders/>
            <w:vAlign w:val="center"/>
          </w:tcPr>
          <w:p>
            <w:pPr>
              <w:pStyle w:val="TableContents"/>
              <w:bidi w:val="0"/>
              <w:spacing w:before="0" w:after="283"/>
              <w:jc w:val="left"/>
              <w:rPr/>
            </w:pPr>
            <w:r>
              <w:rPr/>
              <w:t xml:space="preserve">Pyramidiyritykset </w:t>
            </w:r>
          </w:p>
        </w:tc>
      </w:tr>
      <w:tr>
        <w:trPr/>
        <w:tc>
          <w:tcPr>
            <w:tcW w:w="361" w:type="dxa"/>
            <w:tcBorders/>
            <w:vAlign w:val="center"/>
          </w:tcPr>
          <w:p>
            <w:pPr>
              <w:pStyle w:val="TableContents"/>
              <w:bidi w:val="0"/>
              <w:spacing w:before="0" w:after="283"/>
              <w:jc w:val="left"/>
              <w:rPr/>
            </w:pPr>
            <w:r>
              <w:rPr/>
              <w:t xml:space="preserve">7 </w:t>
            </w:r>
          </w:p>
        </w:tc>
        <w:tc>
          <w:tcPr>
            <w:tcW w:w="1126" w:type="dxa"/>
            <w:tcBorders/>
            <w:vAlign w:val="center"/>
          </w:tcPr>
          <w:p>
            <w:pPr>
              <w:pStyle w:val="TableContents"/>
              <w:bidi w:val="0"/>
              <w:spacing w:before="0" w:after="283"/>
              <w:jc w:val="left"/>
              <w:rPr/>
            </w:pPr>
            <w:r>
              <w:rPr/>
              <w:t xml:space="preserve">Galleria </w:t>
            </w:r>
          </w:p>
        </w:tc>
        <w:tc>
          <w:tcPr>
            <w:tcW w:w="1411" w:type="dxa"/>
            <w:tcBorders/>
            <w:vAlign w:val="center"/>
          </w:tcPr>
          <w:p>
            <w:pPr>
              <w:pStyle w:val="TableContents"/>
              <w:bidi w:val="0"/>
              <w:spacing w:before="0" w:after="283"/>
              <w:jc w:val="left"/>
              <w:rPr/>
            </w:pPr>
            <w:r>
              <w:rPr/>
              <w:t xml:space="preserve">Houston, Texas </w:t>
            </w:r>
          </w:p>
        </w:tc>
        <w:tc>
          <w:tcPr>
            <w:tcW w:w="1306" w:type="dxa"/>
            <w:tcBorders/>
            <w:vAlign w:val="center"/>
          </w:tcPr>
          <w:p>
            <w:pPr>
              <w:pStyle w:val="TableContents"/>
              <w:bidi w:val="0"/>
              <w:spacing w:before="0" w:after="283"/>
              <w:jc w:val="left"/>
              <w:rPr/>
            </w:pPr>
            <w:r>
              <w:rPr/>
              <w:t xml:space="preserve">Houston </w:t>
            </w:r>
          </w:p>
        </w:tc>
        <w:tc>
          <w:tcPr>
            <w:tcW w:w="1141" w:type="dxa"/>
            <w:tcBorders/>
            <w:vAlign w:val="center"/>
          </w:tcPr>
          <w:p>
            <w:pPr>
              <w:pStyle w:val="TableContents"/>
              <w:bidi w:val="0"/>
              <w:spacing w:before="0" w:after="283"/>
              <w:jc w:val="left"/>
              <w:rPr/>
            </w:pPr>
            <w:r>
              <w:rPr/>
              <w:t xml:space="preserve">2 400 000 neliöjalkaa (220 000 m). </w:t>
            </w:r>
          </w:p>
        </w:tc>
        <w:tc>
          <w:tcPr>
            <w:tcW w:w="736" w:type="dxa"/>
            <w:tcBorders/>
            <w:vAlign w:val="center"/>
          </w:tcPr>
          <w:p>
            <w:pPr>
              <w:pStyle w:val="TableContents"/>
              <w:bidi w:val="0"/>
              <w:spacing w:before="0" w:after="283"/>
              <w:jc w:val="left"/>
              <w:rPr/>
            </w:pPr>
            <w:r>
              <w:rPr/>
              <w:t xml:space="preserve">375 </w:t>
            </w:r>
          </w:p>
        </w:tc>
        <w:tc>
          <w:tcPr>
            <w:tcW w:w="1719" w:type="dxa"/>
            <w:tcBorders/>
            <w:vAlign w:val="center"/>
          </w:tcPr>
          <w:p>
            <w:pPr>
              <w:pStyle w:val="TableContents"/>
              <w:bidi w:val="0"/>
              <w:spacing w:before="0" w:after="283"/>
              <w:jc w:val="left"/>
              <w:rPr/>
            </w:pPr>
            <w:r>
              <w:rPr/>
              <w:t xml:space="preserve">Nordstrom, Macy's, Neiman Marcus, Saks Fifth Avenue, Guess, Louboutin, Yves Saint Laurent, Coco Channel, Mac, Emporio Armani, Hugo Boss, Sephora, Aldo, </w:t>
            </w:r>
          </w:p>
        </w:tc>
        <w:tc>
          <w:tcPr>
            <w:tcW w:w="1096" w:type="dxa"/>
            <w:tcBorders/>
            <w:vAlign w:val="center"/>
          </w:tcPr>
          <w:p>
            <w:pPr>
              <w:pStyle w:val="TableContents"/>
              <w:bidi w:val="0"/>
              <w:spacing w:before="0" w:after="283"/>
              <w:jc w:val="left"/>
              <w:rPr/>
            </w:pPr>
            <w:r>
              <w:rPr/>
              <w:t xml:space="preserve">1970 </w:t>
            </w:r>
          </w:p>
        </w:tc>
        <w:tc>
          <w:tcPr>
            <w:tcW w:w="1309" w:type="dxa"/>
            <w:tcBorders/>
            <w:vAlign w:val="center"/>
          </w:tcPr>
          <w:p>
            <w:pPr>
              <w:pStyle w:val="TableContents"/>
              <w:bidi w:val="0"/>
              <w:spacing w:before="0" w:after="283"/>
              <w:jc w:val="left"/>
              <w:rPr/>
            </w:pPr>
            <w:r>
              <w:rPr/>
              <w:t xml:space="preserve">Simon Property Group, Walton Street Real Estate Funds, Sony Corporation &amp; CalPERS </w:t>
            </w:r>
          </w:p>
        </w:tc>
      </w:tr>
      <w:tr>
        <w:trPr/>
        <w:tc>
          <w:tcPr>
            <w:tcW w:w="361" w:type="dxa"/>
            <w:tcBorders/>
            <w:vAlign w:val="center"/>
          </w:tcPr>
          <w:p>
            <w:pPr>
              <w:pStyle w:val="TableContents"/>
              <w:bidi w:val="0"/>
              <w:spacing w:before="0" w:after="283"/>
              <w:jc w:val="left"/>
              <w:rPr/>
            </w:pPr>
            <w:r>
              <w:rPr/>
              <w:t xml:space="preserve">8 </w:t>
            </w:r>
          </w:p>
        </w:tc>
        <w:tc>
          <w:tcPr>
            <w:tcW w:w="1126" w:type="dxa"/>
            <w:tcBorders/>
            <w:vAlign w:val="center"/>
          </w:tcPr>
          <w:p>
            <w:pPr>
              <w:pStyle w:val="TableContents"/>
              <w:bidi w:val="0"/>
              <w:spacing w:before="0" w:after="283"/>
              <w:jc w:val="left"/>
              <w:rPr/>
            </w:pPr>
            <w:r>
              <w:rPr/>
              <w:t xml:space="preserve">Ala Moana Center </w:t>
            </w:r>
          </w:p>
        </w:tc>
        <w:tc>
          <w:tcPr>
            <w:tcW w:w="1411" w:type="dxa"/>
            <w:tcBorders/>
            <w:vAlign w:val="center"/>
          </w:tcPr>
          <w:p>
            <w:pPr>
              <w:pStyle w:val="TableContents"/>
              <w:bidi w:val="0"/>
              <w:spacing w:before="0" w:after="283"/>
              <w:jc w:val="left"/>
              <w:rPr/>
            </w:pPr>
            <w:r>
              <w:rPr/>
              <w:t xml:space="preserve">Honolulu, Havaiji </w:t>
            </w:r>
          </w:p>
        </w:tc>
        <w:tc>
          <w:tcPr>
            <w:tcW w:w="1306" w:type="dxa"/>
            <w:tcBorders/>
            <w:vAlign w:val="center"/>
          </w:tcPr>
          <w:p>
            <w:pPr>
              <w:pStyle w:val="TableContents"/>
              <w:bidi w:val="0"/>
              <w:spacing w:before="0" w:after="283"/>
              <w:jc w:val="left"/>
              <w:rPr/>
            </w:pPr>
            <w:r>
              <w:rPr/>
              <w:t xml:space="preserve">Honolulu </w:t>
            </w:r>
          </w:p>
        </w:tc>
        <w:tc>
          <w:tcPr>
            <w:tcW w:w="1141" w:type="dxa"/>
            <w:tcBorders/>
            <w:vAlign w:val="center"/>
          </w:tcPr>
          <w:p>
            <w:pPr>
              <w:pStyle w:val="TableContents"/>
              <w:bidi w:val="0"/>
              <w:spacing w:before="0" w:after="283"/>
              <w:jc w:val="left"/>
              <w:rPr/>
            </w:pPr>
            <w:r>
              <w:rPr/>
              <w:t xml:space="preserve">2 400 000 neliöjalkaa (220 000 m). </w:t>
            </w:r>
          </w:p>
        </w:tc>
        <w:tc>
          <w:tcPr>
            <w:tcW w:w="736" w:type="dxa"/>
            <w:tcBorders/>
            <w:vAlign w:val="center"/>
          </w:tcPr>
          <w:p>
            <w:pPr>
              <w:pStyle w:val="TableContents"/>
              <w:bidi w:val="0"/>
              <w:spacing w:before="0" w:after="283"/>
              <w:jc w:val="left"/>
              <w:rPr/>
            </w:pPr>
            <w:r>
              <w:rPr/>
              <w:t xml:space="preserve">330 + </w:t>
            </w:r>
          </w:p>
        </w:tc>
        <w:tc>
          <w:tcPr>
            <w:tcW w:w="1719" w:type="dxa"/>
            <w:tcBorders/>
            <w:vAlign w:val="center"/>
          </w:tcPr>
          <w:p>
            <w:pPr>
              <w:pStyle w:val="TableContents"/>
              <w:bidi w:val="0"/>
              <w:spacing w:before="0" w:after="283"/>
              <w:jc w:val="left"/>
              <w:rPr/>
            </w:pPr>
            <w:r>
              <w:rPr/>
              <w:t xml:space="preserve">Macy's, Nordstrom, Neiman Marcus, Shirokiya, Bloomingdale's, Forever 21, Saks Fifth Avenue Off 5th, Old Navy, Disney Store, Coach, Louis Vuitton, Apple Store, Victoria Secret, Bath and Body Works, Sephora, Aldo, Chanel, Abercrombie &amp;... Fitch, Champs, Claire's, Armani Exchange, Banana Republic, Barnes &amp; Noble Booksellers, Emporio Armani, Foot Locker, GAP, Gucci, Guess, Microsoft, Versace.</w:t>
            </w:r>
          </w:p>
        </w:tc>
        <w:tc>
          <w:tcPr>
            <w:tcW w:w="1096" w:type="dxa"/>
            <w:tcBorders/>
            <w:vAlign w:val="center"/>
          </w:tcPr>
          <w:p>
            <w:pPr>
              <w:pStyle w:val="TableContents"/>
              <w:bidi w:val="0"/>
              <w:spacing w:before="0" w:after="283"/>
              <w:jc w:val="left"/>
              <w:rPr/>
            </w:pPr>
            <w:r>
              <w:rPr/>
              <w:t xml:space="preserve">1959 </w:t>
            </w:r>
          </w:p>
        </w:tc>
        <w:tc>
          <w:tcPr>
            <w:tcW w:w="1309" w:type="dxa"/>
            <w:tcBorders/>
            <w:vAlign w:val="center"/>
          </w:tcPr>
          <w:p>
            <w:pPr>
              <w:pStyle w:val="TableContents"/>
              <w:bidi w:val="0"/>
              <w:spacing w:before="0" w:after="283"/>
              <w:jc w:val="left"/>
              <w:rPr/>
            </w:pPr>
            <w:r>
              <w:rPr/>
              <w:t xml:space="preserve">General Growth Properties </w:t>
            </w:r>
          </w:p>
        </w:tc>
      </w:tr>
      <w:tr>
        <w:trPr/>
        <w:tc>
          <w:tcPr>
            <w:tcW w:w="361" w:type="dxa"/>
            <w:tcBorders/>
            <w:vAlign w:val="center"/>
          </w:tcPr>
          <w:p>
            <w:pPr>
              <w:pStyle w:val="TableContents"/>
              <w:bidi w:val="0"/>
              <w:spacing w:before="0" w:after="283"/>
              <w:jc w:val="left"/>
              <w:rPr/>
            </w:pPr>
            <w:r>
              <w:rPr/>
              <w:t xml:space="preserve">9 </w:t>
            </w:r>
          </w:p>
        </w:tc>
        <w:tc>
          <w:tcPr>
            <w:tcW w:w="1126" w:type="dxa"/>
            <w:tcBorders/>
            <w:vAlign w:val="center"/>
          </w:tcPr>
          <w:p>
            <w:pPr>
              <w:pStyle w:val="TableContents"/>
              <w:bidi w:val="0"/>
              <w:spacing w:before="0" w:after="283"/>
              <w:jc w:val="left"/>
              <w:rPr/>
            </w:pPr>
            <w:r>
              <w:rPr/>
              <w:t xml:space="preserve">Tysons Corner Center </w:t>
            </w:r>
          </w:p>
        </w:tc>
        <w:tc>
          <w:tcPr>
            <w:tcW w:w="1411" w:type="dxa"/>
            <w:tcBorders/>
            <w:vAlign w:val="center"/>
          </w:tcPr>
          <w:p>
            <w:pPr>
              <w:pStyle w:val="TableContents"/>
              <w:bidi w:val="0"/>
              <w:spacing w:before="0" w:after="283"/>
              <w:jc w:val="left"/>
              <w:rPr/>
            </w:pPr>
            <w:r>
              <w:rPr/>
              <w:t xml:space="preserve">McLean, Virginia </w:t>
            </w:r>
          </w:p>
        </w:tc>
        <w:tc>
          <w:tcPr>
            <w:tcW w:w="1306" w:type="dxa"/>
            <w:tcBorders/>
            <w:vAlign w:val="center"/>
          </w:tcPr>
          <w:p>
            <w:pPr>
              <w:pStyle w:val="TableContents"/>
              <w:bidi w:val="0"/>
              <w:spacing w:before="0" w:after="283"/>
              <w:jc w:val="left"/>
              <w:rPr/>
            </w:pPr>
            <w:r>
              <w:rPr/>
              <w:t xml:space="preserve">Washington, D.C. </w:t>
            </w:r>
          </w:p>
        </w:tc>
        <w:tc>
          <w:tcPr>
            <w:tcW w:w="1141" w:type="dxa"/>
            <w:tcBorders/>
            <w:vAlign w:val="center"/>
          </w:tcPr>
          <w:p>
            <w:pPr>
              <w:pStyle w:val="TableContents"/>
              <w:bidi w:val="0"/>
              <w:spacing w:before="0" w:after="283"/>
              <w:jc w:val="left"/>
              <w:rPr/>
            </w:pPr>
            <w:r>
              <w:rPr/>
              <w:t xml:space="preserve">2 400 000 neliöjalkaa (220 000 m). </w:t>
            </w:r>
          </w:p>
        </w:tc>
        <w:tc>
          <w:tcPr>
            <w:tcW w:w="736" w:type="dxa"/>
            <w:tcBorders/>
            <w:vAlign w:val="center"/>
          </w:tcPr>
          <w:p>
            <w:pPr>
              <w:pStyle w:val="TableContents"/>
              <w:bidi w:val="0"/>
              <w:spacing w:before="0" w:after="283"/>
              <w:jc w:val="left"/>
              <w:rPr/>
            </w:pPr>
            <w:r>
              <w:rPr/>
              <w:t xml:space="preserve">300 </w:t>
            </w:r>
          </w:p>
        </w:tc>
        <w:tc>
          <w:tcPr>
            <w:tcW w:w="1719" w:type="dxa"/>
            <w:tcBorders/>
            <w:vAlign w:val="center"/>
          </w:tcPr>
          <w:p>
            <w:pPr>
              <w:pStyle w:val="TableContents"/>
              <w:bidi w:val="0"/>
              <w:spacing w:before="0" w:after="283"/>
              <w:jc w:val="left"/>
              <w:rPr/>
            </w:pPr>
            <w:r>
              <w:rPr/>
              <w:t xml:space="preserve">Bloomingdale's, Macy's, Nordstrom, Lord &amp; Taylor, AMC-teatterit, L.L. Bean, Barnes and Noble, American Girl. </w:t>
            </w:r>
          </w:p>
        </w:tc>
        <w:tc>
          <w:tcPr>
            <w:tcW w:w="1096" w:type="dxa"/>
            <w:tcBorders/>
            <w:vAlign w:val="center"/>
          </w:tcPr>
          <w:p>
            <w:pPr>
              <w:pStyle w:val="TableContents"/>
              <w:bidi w:val="0"/>
              <w:spacing w:before="0" w:after="283"/>
              <w:jc w:val="left"/>
              <w:rPr/>
            </w:pPr>
            <w:r>
              <w:rPr/>
              <w:t xml:space="preserve">1968 </w:t>
            </w:r>
          </w:p>
        </w:tc>
        <w:tc>
          <w:tcPr>
            <w:tcW w:w="1309" w:type="dxa"/>
            <w:tcBorders/>
            <w:vAlign w:val="center"/>
          </w:tcPr>
          <w:p>
            <w:pPr>
              <w:pStyle w:val="TableContents"/>
              <w:bidi w:val="0"/>
              <w:spacing w:before="0" w:after="283"/>
              <w:jc w:val="left"/>
              <w:rPr/>
            </w:pPr>
            <w:r>
              <w:rPr/>
              <w:t xml:space="preserve">Macerich </w:t>
            </w:r>
          </w:p>
        </w:tc>
      </w:tr>
      <w:tr>
        <w:trPr/>
        <w:tc>
          <w:tcPr>
            <w:tcW w:w="361" w:type="dxa"/>
            <w:tcBorders/>
            <w:vAlign w:val="center"/>
          </w:tcPr>
          <w:p>
            <w:pPr>
              <w:pStyle w:val="TableContents"/>
              <w:bidi w:val="0"/>
              <w:spacing w:before="0" w:after="283"/>
              <w:jc w:val="left"/>
              <w:rPr/>
            </w:pPr>
            <w:r>
              <w:rPr/>
              <w:t xml:space="preserve">10 </w:t>
            </w:r>
          </w:p>
        </w:tc>
        <w:tc>
          <w:tcPr>
            <w:tcW w:w="1126" w:type="dxa"/>
            <w:tcBorders/>
            <w:vAlign w:val="center"/>
          </w:tcPr>
          <w:p>
            <w:pPr>
              <w:pStyle w:val="TableContents"/>
              <w:bidi w:val="0"/>
              <w:spacing w:before="0" w:after="283"/>
              <w:jc w:val="left"/>
              <w:rPr/>
            </w:pPr>
            <w:r>
              <w:rPr/>
              <w:t xml:space="preserve">Sawgrass Mills </w:t>
            </w:r>
          </w:p>
        </w:tc>
        <w:tc>
          <w:tcPr>
            <w:tcW w:w="1411" w:type="dxa"/>
            <w:tcBorders/>
            <w:vAlign w:val="center"/>
          </w:tcPr>
          <w:p>
            <w:pPr>
              <w:pStyle w:val="TableContents"/>
              <w:bidi w:val="0"/>
              <w:spacing w:before="0" w:after="283"/>
              <w:jc w:val="left"/>
              <w:rPr/>
            </w:pPr>
            <w:r>
              <w:rPr/>
              <w:t xml:space="preserve">Sunrise, Florida </w:t>
            </w:r>
          </w:p>
        </w:tc>
        <w:tc>
          <w:tcPr>
            <w:tcW w:w="1306" w:type="dxa"/>
            <w:tcBorders/>
            <w:vAlign w:val="center"/>
          </w:tcPr>
          <w:p>
            <w:pPr>
              <w:pStyle w:val="TableContents"/>
              <w:bidi w:val="0"/>
              <w:spacing w:before="0" w:after="283"/>
              <w:jc w:val="left"/>
              <w:rPr/>
            </w:pPr>
            <w:r>
              <w:rPr/>
              <w:t xml:space="preserve">Fort Lauderdale </w:t>
            </w:r>
          </w:p>
        </w:tc>
        <w:tc>
          <w:tcPr>
            <w:tcW w:w="1141" w:type="dxa"/>
            <w:tcBorders/>
            <w:vAlign w:val="center"/>
          </w:tcPr>
          <w:p>
            <w:pPr>
              <w:pStyle w:val="TableContents"/>
              <w:bidi w:val="0"/>
              <w:spacing w:before="0" w:after="283"/>
              <w:jc w:val="left"/>
              <w:rPr/>
            </w:pPr>
            <w:r>
              <w:rPr/>
              <w:t xml:space="preserve">2 383 906 neliöjalkaa (221 472,1 m). </w:t>
            </w:r>
          </w:p>
        </w:tc>
        <w:tc>
          <w:tcPr>
            <w:tcW w:w="736" w:type="dxa"/>
            <w:tcBorders/>
            <w:vAlign w:val="center"/>
          </w:tcPr>
          <w:p>
            <w:pPr>
              <w:pStyle w:val="TableContents"/>
              <w:bidi w:val="0"/>
              <w:spacing w:before="0" w:after="283"/>
              <w:jc w:val="left"/>
              <w:rPr/>
            </w:pPr>
            <w:r>
              <w:rPr/>
              <w:t xml:space="preserve">350 </w:t>
            </w:r>
          </w:p>
        </w:tc>
        <w:tc>
          <w:tcPr>
            <w:tcW w:w="1719" w:type="dxa"/>
            <w:tcBorders/>
            <w:vAlign w:val="center"/>
          </w:tcPr>
          <w:p>
            <w:pPr>
              <w:pStyle w:val="TableContents"/>
              <w:bidi w:val="0"/>
              <w:spacing w:before="0" w:after="283"/>
              <w:jc w:val="left"/>
              <w:rPr/>
            </w:pPr>
            <w:r>
              <w:rPr/>
              <w:t xml:space="preserve">P.F. Chang's China Bistro, Villago, Grand Lux Cafe, Matchbox, Last Call by Neiman Marcus, Marshalls, Dick's Sporting Goods, Bloomingdale's-The Outlet Store, Rainforest Cafe, Century 21 -tavaratalo, Off 5th Saks Fifth Avenue, Gap Outlet, Forever 21, Off Broadway Shoe Warehouse, Nordstrom Rack, Old Navy -myymälä, Cheesecake Factory, California Pizza Kitchen, Ron Jon Surf Shop, Polo Ralph Lauren -myymälä, Nike -myymälä, TJ Maxx, Bed Bath &amp; Fifth Avenue. Beyond, Urban Planet, Camille La Vie, Super Target, Brandsmart USA, Trendmax Outlet Store, Burlington Coat Factory, GameRoom, Regal Cinemas, IMAX.</w:t>
            </w:r>
          </w:p>
        </w:tc>
        <w:tc>
          <w:tcPr>
            <w:tcW w:w="1096" w:type="dxa"/>
            <w:tcBorders/>
            <w:vAlign w:val="center"/>
          </w:tcPr>
          <w:p>
            <w:pPr>
              <w:pStyle w:val="TableContents"/>
              <w:bidi w:val="0"/>
              <w:spacing w:before="0" w:after="283"/>
              <w:jc w:val="left"/>
              <w:rPr>
                <w:sz w:val="4"/>
                <w:szCs w:val="4"/>
              </w:rPr>
            </w:pPr>
            <w:r>
              <w:rPr>
                <w:sz w:val="4"/>
                <w:szCs w:val="4"/>
              </w:rPr>
            </w:r>
          </w:p>
        </w:tc>
        <w:tc>
          <w:tcPr>
            <w:tcW w:w="1309" w:type="dxa"/>
            <w:tcBorders/>
            <w:vAlign w:val="center"/>
          </w:tcPr>
          <w:p>
            <w:pPr>
              <w:pStyle w:val="TableContents"/>
              <w:bidi w:val="0"/>
              <w:spacing w:before="0" w:after="283"/>
              <w:jc w:val="left"/>
              <w:rPr/>
            </w:pPr>
            <w:r>
              <w:rPr/>
              <w:t xml:space="preserve">Simon Property Group </w:t>
            </w:r>
          </w:p>
        </w:tc>
      </w:tr>
      <w:tr>
        <w:trPr/>
        <w:tc>
          <w:tcPr>
            <w:tcW w:w="361" w:type="dxa"/>
            <w:tcBorders/>
            <w:vAlign w:val="center"/>
          </w:tcPr>
          <w:p>
            <w:pPr>
              <w:pStyle w:val="TableContents"/>
              <w:bidi w:val="0"/>
              <w:spacing w:before="0" w:after="283"/>
              <w:jc w:val="left"/>
              <w:rPr/>
            </w:pPr>
            <w:r>
              <w:rPr/>
              <w:t xml:space="preserve">11 </w:t>
            </w:r>
          </w:p>
        </w:tc>
        <w:tc>
          <w:tcPr>
            <w:tcW w:w="1126" w:type="dxa"/>
            <w:tcBorders/>
            <w:vAlign w:val="center"/>
          </w:tcPr>
          <w:p>
            <w:pPr>
              <w:pStyle w:val="TableContents"/>
              <w:bidi w:val="0"/>
              <w:spacing w:before="0" w:after="283"/>
              <w:jc w:val="left"/>
              <w:rPr/>
            </w:pPr>
            <w:r>
              <w:rPr/>
              <w:t xml:space="preserve">Roosevelt Field </w:t>
            </w:r>
          </w:p>
        </w:tc>
        <w:tc>
          <w:tcPr>
            <w:tcW w:w="1411" w:type="dxa"/>
            <w:tcBorders/>
            <w:vAlign w:val="center"/>
          </w:tcPr>
          <w:p>
            <w:pPr>
              <w:pStyle w:val="TableContents"/>
              <w:bidi w:val="0"/>
              <w:spacing w:before="0" w:after="283"/>
              <w:jc w:val="left"/>
              <w:rPr/>
            </w:pPr>
            <w:r>
              <w:rPr/>
              <w:t xml:space="preserve">Garden City, New York </w:t>
            </w:r>
          </w:p>
        </w:tc>
        <w:tc>
          <w:tcPr>
            <w:tcW w:w="1306" w:type="dxa"/>
            <w:tcBorders/>
            <w:vAlign w:val="center"/>
          </w:tcPr>
          <w:p>
            <w:pPr>
              <w:pStyle w:val="TableContents"/>
              <w:bidi w:val="0"/>
              <w:spacing w:before="0" w:after="283"/>
              <w:jc w:val="left"/>
              <w:rPr/>
            </w:pPr>
            <w:r>
              <w:rPr/>
              <w:t xml:space="preserve">New York City </w:t>
            </w:r>
          </w:p>
        </w:tc>
        <w:tc>
          <w:tcPr>
            <w:tcW w:w="1141" w:type="dxa"/>
            <w:tcBorders/>
            <w:vAlign w:val="center"/>
          </w:tcPr>
          <w:p>
            <w:pPr>
              <w:pStyle w:val="TableContents"/>
              <w:bidi w:val="0"/>
              <w:spacing w:before="0" w:after="283"/>
              <w:jc w:val="left"/>
              <w:rPr/>
            </w:pPr>
            <w:r>
              <w:rPr/>
              <w:t xml:space="preserve">2,294,040 neliöjalkaa (213,123 m) </w:t>
            </w:r>
          </w:p>
        </w:tc>
        <w:tc>
          <w:tcPr>
            <w:tcW w:w="736" w:type="dxa"/>
            <w:tcBorders/>
            <w:vAlign w:val="center"/>
          </w:tcPr>
          <w:p>
            <w:pPr>
              <w:pStyle w:val="TableContents"/>
              <w:bidi w:val="0"/>
              <w:spacing w:before="0" w:after="283"/>
              <w:jc w:val="left"/>
              <w:rPr/>
            </w:pPr>
            <w:r>
              <w:rPr/>
              <w:t xml:space="preserve">294 </w:t>
            </w:r>
          </w:p>
        </w:tc>
        <w:tc>
          <w:tcPr>
            <w:tcW w:w="1719" w:type="dxa"/>
            <w:tcBorders/>
            <w:vAlign w:val="center"/>
          </w:tcPr>
          <w:p>
            <w:pPr>
              <w:pStyle w:val="TableContents"/>
              <w:bidi w:val="0"/>
              <w:spacing w:before="0" w:after="283"/>
              <w:jc w:val="left"/>
              <w:rPr/>
            </w:pPr>
            <w:r>
              <w:rPr/>
              <w:t xml:space="preserve">Macy's, Bloomingdale's, Nordstrom, JCPenney, Dick's Sporting Goods, Neiman Marcus, AMC, X Sport Fitness, Capital Grill, Season's 52, Grande Lux Café, Havana Central, Le Pain Quotidien,, Game Stop, Hot Topic. </w:t>
            </w:r>
          </w:p>
        </w:tc>
        <w:tc>
          <w:tcPr>
            <w:tcW w:w="1096" w:type="dxa"/>
            <w:tcBorders/>
            <w:vAlign w:val="center"/>
          </w:tcPr>
          <w:p>
            <w:pPr>
              <w:pStyle w:val="TableContents"/>
              <w:bidi w:val="0"/>
              <w:spacing w:before="0" w:after="283"/>
              <w:jc w:val="left"/>
              <w:rPr/>
            </w:pPr>
            <w:r>
              <w:rPr/>
              <w:t xml:space="preserve">1956 </w:t>
            </w:r>
          </w:p>
        </w:tc>
        <w:tc>
          <w:tcPr>
            <w:tcW w:w="1309" w:type="dxa"/>
            <w:tcBorders/>
            <w:vAlign w:val="center"/>
          </w:tcPr>
          <w:p>
            <w:pPr>
              <w:pStyle w:val="TableContents"/>
              <w:bidi w:val="0"/>
              <w:spacing w:before="0" w:after="283"/>
              <w:jc w:val="left"/>
              <w:rPr/>
            </w:pPr>
            <w:r>
              <w:rPr/>
              <w:t xml:space="preserve">Simon Property Group </w:t>
            </w:r>
          </w:p>
        </w:tc>
      </w:tr>
      <w:tr>
        <w:trPr/>
        <w:tc>
          <w:tcPr>
            <w:tcW w:w="361" w:type="dxa"/>
            <w:tcBorders/>
            <w:vAlign w:val="center"/>
          </w:tcPr>
          <w:p>
            <w:pPr>
              <w:pStyle w:val="TableContents"/>
              <w:bidi w:val="0"/>
              <w:spacing w:before="0" w:after="283"/>
              <w:jc w:val="left"/>
              <w:rPr/>
            </w:pPr>
            <w:r>
              <w:rPr/>
              <w:t xml:space="preserve">12 </w:t>
            </w:r>
          </w:p>
        </w:tc>
        <w:tc>
          <w:tcPr>
            <w:tcW w:w="1126" w:type="dxa"/>
            <w:tcBorders/>
            <w:vAlign w:val="center"/>
          </w:tcPr>
          <w:p>
            <w:pPr>
              <w:pStyle w:val="TableContents"/>
              <w:bidi w:val="0"/>
              <w:spacing w:before="0" w:after="283"/>
              <w:jc w:val="left"/>
              <w:rPr/>
            </w:pPr>
            <w:r>
              <w:rPr/>
              <w:t xml:space="preserve">Woodfieldin ostoskeskus </w:t>
            </w:r>
          </w:p>
        </w:tc>
        <w:tc>
          <w:tcPr>
            <w:tcW w:w="1411" w:type="dxa"/>
            <w:tcBorders/>
            <w:vAlign w:val="center"/>
          </w:tcPr>
          <w:p>
            <w:pPr>
              <w:pStyle w:val="TableContents"/>
              <w:bidi w:val="0"/>
              <w:spacing w:before="0" w:after="283"/>
              <w:jc w:val="left"/>
              <w:rPr/>
            </w:pPr>
            <w:r>
              <w:rPr/>
              <w:t xml:space="preserve">Schaumburg, Illinois </w:t>
            </w:r>
          </w:p>
        </w:tc>
        <w:tc>
          <w:tcPr>
            <w:tcW w:w="1306" w:type="dxa"/>
            <w:tcBorders/>
            <w:vAlign w:val="center"/>
          </w:tcPr>
          <w:p>
            <w:pPr>
              <w:pStyle w:val="TableContents"/>
              <w:bidi w:val="0"/>
              <w:spacing w:before="0" w:after="283"/>
              <w:jc w:val="left"/>
              <w:rPr/>
            </w:pPr>
            <w:r>
              <w:rPr/>
              <w:t xml:space="preserve">Chicago </w:t>
            </w:r>
          </w:p>
        </w:tc>
        <w:tc>
          <w:tcPr>
            <w:tcW w:w="1141" w:type="dxa"/>
            <w:tcBorders/>
            <w:vAlign w:val="center"/>
          </w:tcPr>
          <w:p>
            <w:pPr>
              <w:pStyle w:val="TableContents"/>
              <w:bidi w:val="0"/>
              <w:spacing w:before="0" w:after="283"/>
              <w:jc w:val="left"/>
              <w:rPr/>
            </w:pPr>
            <w:r>
              <w:rPr/>
              <w:t xml:space="preserve">2,224,000 neliöjalkaa (206,600 m) </w:t>
            </w:r>
          </w:p>
        </w:tc>
        <w:tc>
          <w:tcPr>
            <w:tcW w:w="736" w:type="dxa"/>
            <w:tcBorders/>
            <w:vAlign w:val="center"/>
          </w:tcPr>
          <w:p>
            <w:pPr>
              <w:pStyle w:val="TableContents"/>
              <w:bidi w:val="0"/>
              <w:spacing w:before="0" w:after="283"/>
              <w:jc w:val="left"/>
              <w:rPr/>
            </w:pPr>
            <w:r>
              <w:rPr/>
              <w:t xml:space="preserve">300 </w:t>
            </w:r>
          </w:p>
        </w:tc>
        <w:tc>
          <w:tcPr>
            <w:tcW w:w="1719" w:type="dxa"/>
            <w:tcBorders/>
            <w:vAlign w:val="center"/>
          </w:tcPr>
          <w:p>
            <w:pPr>
              <w:pStyle w:val="TableContents"/>
              <w:bidi w:val="0"/>
              <w:spacing w:before="0" w:after="283"/>
              <w:jc w:val="left"/>
              <w:rPr/>
            </w:pPr>
            <w:r>
              <w:rPr/>
              <w:t xml:space="preserve">Sears, JCPenney, Macy's, Nordstrom, Lord &amp; Taylor. </w:t>
            </w:r>
          </w:p>
        </w:tc>
        <w:tc>
          <w:tcPr>
            <w:tcW w:w="1096" w:type="dxa"/>
            <w:tcBorders/>
            <w:vAlign w:val="center"/>
          </w:tcPr>
          <w:p>
            <w:pPr>
              <w:pStyle w:val="TableContents"/>
              <w:bidi w:val="0"/>
              <w:spacing w:before="0" w:after="283"/>
              <w:jc w:val="left"/>
              <w:rPr/>
            </w:pPr>
            <w:r>
              <w:rPr/>
              <w:t xml:space="preserve">1971 </w:t>
            </w:r>
          </w:p>
        </w:tc>
        <w:tc>
          <w:tcPr>
            <w:tcW w:w="1309" w:type="dxa"/>
            <w:tcBorders/>
            <w:vAlign w:val="center"/>
          </w:tcPr>
          <w:p>
            <w:pPr>
              <w:pStyle w:val="TableContents"/>
              <w:bidi w:val="0"/>
              <w:spacing w:before="0" w:after="283"/>
              <w:jc w:val="left"/>
              <w:rPr/>
            </w:pPr>
            <w:r>
              <w:rPr/>
              <w:t xml:space="preserve">Simon Property Group </w:t>
            </w:r>
          </w:p>
        </w:tc>
      </w:tr>
      <w:tr>
        <w:trPr/>
        <w:tc>
          <w:tcPr>
            <w:tcW w:w="361" w:type="dxa"/>
            <w:tcBorders/>
            <w:vAlign w:val="center"/>
          </w:tcPr>
          <w:p>
            <w:pPr>
              <w:pStyle w:val="TableContents"/>
              <w:bidi w:val="0"/>
              <w:spacing w:before="0" w:after="283"/>
              <w:jc w:val="left"/>
              <w:rPr/>
            </w:pPr>
            <w:r>
              <w:rPr/>
              <w:t xml:space="preserve">13 </w:t>
            </w:r>
          </w:p>
        </w:tc>
        <w:tc>
          <w:tcPr>
            <w:tcW w:w="1126" w:type="dxa"/>
            <w:tcBorders/>
            <w:vAlign w:val="center"/>
          </w:tcPr>
          <w:p>
            <w:pPr>
              <w:pStyle w:val="TableContents"/>
              <w:bidi w:val="0"/>
              <w:spacing w:before="0" w:after="283"/>
              <w:jc w:val="left"/>
              <w:rPr/>
            </w:pPr>
            <w:r>
              <w:rPr/>
              <w:t xml:space="preserve">Palisades Center </w:t>
            </w:r>
          </w:p>
        </w:tc>
        <w:tc>
          <w:tcPr>
            <w:tcW w:w="1411" w:type="dxa"/>
            <w:tcBorders/>
            <w:vAlign w:val="center"/>
          </w:tcPr>
          <w:p>
            <w:pPr>
              <w:pStyle w:val="TableContents"/>
              <w:bidi w:val="0"/>
              <w:spacing w:before="0" w:after="283"/>
              <w:jc w:val="left"/>
              <w:rPr/>
            </w:pPr>
            <w:r>
              <w:rPr/>
              <w:t xml:space="preserve">West Nyack, New York </w:t>
            </w:r>
          </w:p>
        </w:tc>
        <w:tc>
          <w:tcPr>
            <w:tcW w:w="1306" w:type="dxa"/>
            <w:tcBorders/>
            <w:vAlign w:val="center"/>
          </w:tcPr>
          <w:p>
            <w:pPr>
              <w:pStyle w:val="TableContents"/>
              <w:bidi w:val="0"/>
              <w:spacing w:before="0" w:after="283"/>
              <w:jc w:val="left"/>
              <w:rPr/>
            </w:pPr>
            <w:r>
              <w:rPr/>
              <w:t xml:space="preserve">New York City </w:t>
            </w:r>
          </w:p>
        </w:tc>
        <w:tc>
          <w:tcPr>
            <w:tcW w:w="1141" w:type="dxa"/>
            <w:tcBorders/>
            <w:vAlign w:val="center"/>
          </w:tcPr>
          <w:p>
            <w:pPr>
              <w:pStyle w:val="TableContents"/>
              <w:bidi w:val="0"/>
              <w:spacing w:before="0" w:after="283"/>
              <w:jc w:val="left"/>
              <w:rPr/>
            </w:pPr>
            <w:r>
              <w:rPr/>
              <w:t xml:space="preserve">2,217,322 neliöjalkaa (205,996.0 m) </w:t>
            </w:r>
          </w:p>
        </w:tc>
        <w:tc>
          <w:tcPr>
            <w:tcW w:w="736" w:type="dxa"/>
            <w:tcBorders/>
            <w:vAlign w:val="center"/>
          </w:tcPr>
          <w:p>
            <w:pPr>
              <w:pStyle w:val="TableContents"/>
              <w:bidi w:val="0"/>
              <w:spacing w:before="0" w:after="283"/>
              <w:jc w:val="left"/>
              <w:rPr/>
            </w:pPr>
            <w:r>
              <w:rPr/>
              <w:t xml:space="preserve">400 </w:t>
            </w:r>
          </w:p>
        </w:tc>
        <w:tc>
          <w:tcPr>
            <w:tcW w:w="1719" w:type="dxa"/>
            <w:tcBorders/>
            <w:vAlign w:val="center"/>
          </w:tcPr>
          <w:p>
            <w:pPr>
              <w:pStyle w:val="TableContents"/>
              <w:bidi w:val="0"/>
              <w:spacing w:before="0" w:after="283"/>
              <w:jc w:val="left"/>
              <w:rPr/>
            </w:pPr>
            <w:r>
              <w:rPr/>
              <w:t xml:space="preserve">Lord &amp; Taylor, Barnes &amp; Noble, Macy's, Target, AMC-teatterit. </w:t>
            </w:r>
          </w:p>
        </w:tc>
        <w:tc>
          <w:tcPr>
            <w:tcW w:w="1096" w:type="dxa"/>
            <w:tcBorders/>
            <w:vAlign w:val="center"/>
          </w:tcPr>
          <w:p>
            <w:pPr>
              <w:pStyle w:val="TableContents"/>
              <w:bidi w:val="0"/>
              <w:spacing w:before="0" w:after="283"/>
              <w:jc w:val="left"/>
              <w:rPr/>
            </w:pPr>
            <w:r>
              <w:rPr/>
              <w:t xml:space="preserve">1998 </w:t>
            </w:r>
          </w:p>
        </w:tc>
        <w:tc>
          <w:tcPr>
            <w:tcW w:w="1309" w:type="dxa"/>
            <w:tcBorders/>
            <w:vAlign w:val="center"/>
          </w:tcPr>
          <w:p>
            <w:pPr>
              <w:pStyle w:val="TableContents"/>
              <w:bidi w:val="0"/>
              <w:spacing w:before="0" w:after="283"/>
              <w:jc w:val="left"/>
              <w:rPr/>
            </w:pPr>
            <w:r>
              <w:rPr/>
              <w:t xml:space="preserve">Pyramidiyritykset </w:t>
            </w:r>
          </w:p>
        </w:tc>
      </w:tr>
      <w:tr>
        <w:trPr/>
        <w:tc>
          <w:tcPr>
            <w:tcW w:w="361" w:type="dxa"/>
            <w:tcBorders/>
            <w:vAlign w:val="center"/>
          </w:tcPr>
          <w:p>
            <w:pPr>
              <w:pStyle w:val="TableContents"/>
              <w:bidi w:val="0"/>
              <w:spacing w:before="0" w:after="283"/>
              <w:jc w:val="left"/>
              <w:rPr/>
            </w:pPr>
            <w:r>
              <w:rPr/>
              <w:t xml:space="preserve">14 </w:t>
            </w:r>
          </w:p>
        </w:tc>
        <w:tc>
          <w:tcPr>
            <w:tcW w:w="1126" w:type="dxa"/>
            <w:tcBorders/>
            <w:vAlign w:val="center"/>
          </w:tcPr>
          <w:p>
            <w:pPr>
              <w:pStyle w:val="TableContents"/>
              <w:bidi w:val="0"/>
              <w:spacing w:before="0" w:after="283"/>
              <w:jc w:val="left"/>
              <w:rPr/>
            </w:pPr>
            <w:r>
              <w:rPr/>
              <w:t xml:space="preserve">Millcreek Mall ostoskeskus </w:t>
            </w:r>
          </w:p>
        </w:tc>
        <w:tc>
          <w:tcPr>
            <w:tcW w:w="1411" w:type="dxa"/>
            <w:tcBorders/>
            <w:vAlign w:val="center"/>
          </w:tcPr>
          <w:p>
            <w:pPr>
              <w:pStyle w:val="TableContents"/>
              <w:bidi w:val="0"/>
              <w:spacing w:before="0" w:after="283"/>
              <w:jc w:val="left"/>
              <w:rPr/>
            </w:pPr>
            <w:r>
              <w:rPr/>
              <w:t xml:space="preserve">Erie, Pennsylvania </w:t>
            </w:r>
          </w:p>
        </w:tc>
        <w:tc>
          <w:tcPr>
            <w:tcW w:w="1306" w:type="dxa"/>
            <w:tcBorders/>
            <w:vAlign w:val="center"/>
          </w:tcPr>
          <w:p>
            <w:pPr>
              <w:pStyle w:val="TableContents"/>
              <w:bidi w:val="0"/>
              <w:spacing w:before="0" w:after="283"/>
              <w:jc w:val="left"/>
              <w:rPr/>
            </w:pPr>
            <w:r>
              <w:rPr/>
              <w:t xml:space="preserve">Erie County </w:t>
            </w:r>
          </w:p>
        </w:tc>
        <w:tc>
          <w:tcPr>
            <w:tcW w:w="1141" w:type="dxa"/>
            <w:tcBorders/>
            <w:vAlign w:val="center"/>
          </w:tcPr>
          <w:p>
            <w:pPr>
              <w:pStyle w:val="TableContents"/>
              <w:bidi w:val="0"/>
              <w:spacing w:before="0" w:after="283"/>
              <w:jc w:val="left"/>
              <w:rPr/>
            </w:pPr>
            <w:r>
              <w:rPr/>
              <w:t xml:space="preserve">2,200,000 neliöjalkaa (200,000 m) </w:t>
            </w:r>
          </w:p>
        </w:tc>
        <w:tc>
          <w:tcPr>
            <w:tcW w:w="736" w:type="dxa"/>
            <w:tcBorders/>
            <w:vAlign w:val="center"/>
          </w:tcPr>
          <w:p>
            <w:pPr>
              <w:pStyle w:val="TableContents"/>
              <w:bidi w:val="0"/>
              <w:spacing w:before="0" w:after="283"/>
              <w:jc w:val="left"/>
              <w:rPr/>
            </w:pPr>
            <w:r>
              <w:rPr/>
              <w:t xml:space="preserve">175 </w:t>
            </w:r>
          </w:p>
        </w:tc>
        <w:tc>
          <w:tcPr>
            <w:tcW w:w="1719" w:type="dxa"/>
            <w:tcBorders/>
            <w:vAlign w:val="center"/>
          </w:tcPr>
          <w:p>
            <w:pPr>
              <w:pStyle w:val="TableContents"/>
              <w:bidi w:val="0"/>
              <w:spacing w:before="0" w:after="283"/>
              <w:jc w:val="left"/>
              <w:rPr/>
            </w:pPr>
            <w:r>
              <w:rPr/>
              <w:t xml:space="preserve">Macy's, JCPenney, Boscov's, Bon-Ton, H&amp;M. </w:t>
            </w:r>
          </w:p>
        </w:tc>
        <w:tc>
          <w:tcPr>
            <w:tcW w:w="1096" w:type="dxa"/>
            <w:tcBorders/>
            <w:vAlign w:val="center"/>
          </w:tcPr>
          <w:p>
            <w:pPr>
              <w:pStyle w:val="TableContents"/>
              <w:bidi w:val="0"/>
              <w:spacing w:before="0" w:after="283"/>
              <w:jc w:val="left"/>
              <w:rPr>
                <w:sz w:val="4"/>
                <w:szCs w:val="4"/>
              </w:rPr>
            </w:pPr>
            <w:r>
              <w:rPr>
                <w:sz w:val="4"/>
                <w:szCs w:val="4"/>
              </w:rPr>
            </w:r>
          </w:p>
        </w:tc>
        <w:tc>
          <w:tcPr>
            <w:tcW w:w="1309" w:type="dxa"/>
            <w:tcBorders/>
            <w:vAlign w:val="center"/>
          </w:tcPr>
          <w:p>
            <w:pPr>
              <w:pStyle w:val="TableContents"/>
              <w:bidi w:val="0"/>
              <w:spacing w:before="0" w:after="283"/>
              <w:jc w:val="left"/>
              <w:rPr/>
            </w:pPr>
            <w:r>
              <w:rPr/>
              <w:t xml:space="preserve">Cafaro Company </w:t>
            </w:r>
          </w:p>
        </w:tc>
      </w:tr>
      <w:tr>
        <w:trPr/>
        <w:tc>
          <w:tcPr>
            <w:tcW w:w="361" w:type="dxa"/>
            <w:tcBorders/>
            <w:vAlign w:val="center"/>
          </w:tcPr>
          <w:p>
            <w:pPr>
              <w:pStyle w:val="TableContents"/>
              <w:bidi w:val="0"/>
              <w:spacing w:before="0" w:after="283"/>
              <w:jc w:val="left"/>
              <w:rPr/>
            </w:pPr>
            <w:r>
              <w:rPr/>
              <w:t xml:space="preserve">15 </w:t>
            </w:r>
          </w:p>
        </w:tc>
        <w:tc>
          <w:tcPr>
            <w:tcW w:w="1126" w:type="dxa"/>
            <w:tcBorders/>
            <w:vAlign w:val="center"/>
          </w:tcPr>
          <w:p>
            <w:pPr>
              <w:pStyle w:val="TableContents"/>
              <w:bidi w:val="0"/>
              <w:spacing w:before="0" w:after="283"/>
              <w:jc w:val="left"/>
              <w:rPr/>
            </w:pPr>
            <w:r>
              <w:rPr/>
              <w:t xml:space="preserve">Plaza Las Américas </w:t>
            </w:r>
          </w:p>
        </w:tc>
        <w:tc>
          <w:tcPr>
            <w:tcW w:w="1411" w:type="dxa"/>
            <w:tcBorders/>
            <w:vAlign w:val="center"/>
          </w:tcPr>
          <w:p>
            <w:pPr>
              <w:pStyle w:val="TableContents"/>
              <w:bidi w:val="0"/>
              <w:spacing w:before="0" w:after="283"/>
              <w:jc w:val="left"/>
              <w:rPr/>
            </w:pPr>
            <w:r>
              <w:rPr/>
              <w:t xml:space="preserve">San Juan, Puerto Rico </w:t>
            </w:r>
          </w:p>
        </w:tc>
        <w:tc>
          <w:tcPr>
            <w:tcW w:w="1306" w:type="dxa"/>
            <w:tcBorders/>
            <w:vAlign w:val="center"/>
          </w:tcPr>
          <w:p>
            <w:pPr>
              <w:pStyle w:val="TableContents"/>
              <w:bidi w:val="0"/>
              <w:spacing w:before="0" w:after="283"/>
              <w:jc w:val="left"/>
              <w:rPr/>
            </w:pPr>
            <w:r>
              <w:rPr/>
              <w:t xml:space="preserve">San Juan </w:t>
            </w:r>
          </w:p>
        </w:tc>
        <w:tc>
          <w:tcPr>
            <w:tcW w:w="1141" w:type="dxa"/>
            <w:tcBorders/>
            <w:vAlign w:val="center"/>
          </w:tcPr>
          <w:p>
            <w:pPr>
              <w:pStyle w:val="TableContents"/>
              <w:bidi w:val="0"/>
              <w:spacing w:before="0" w:after="283"/>
              <w:jc w:val="left"/>
              <w:rPr/>
            </w:pPr>
            <w:r>
              <w:rPr/>
              <w:t xml:space="preserve">2,173,000 neliöjalkaa (201,900 m) </w:t>
            </w:r>
          </w:p>
        </w:tc>
        <w:tc>
          <w:tcPr>
            <w:tcW w:w="736" w:type="dxa"/>
            <w:tcBorders/>
            <w:vAlign w:val="center"/>
          </w:tcPr>
          <w:p>
            <w:pPr>
              <w:pStyle w:val="TableContents"/>
              <w:bidi w:val="0"/>
              <w:spacing w:before="0" w:after="283"/>
              <w:jc w:val="left"/>
              <w:rPr/>
            </w:pPr>
            <w:r>
              <w:rPr/>
              <w:t xml:space="preserve">300 + </w:t>
            </w:r>
          </w:p>
        </w:tc>
        <w:tc>
          <w:tcPr>
            <w:tcW w:w="1719" w:type="dxa"/>
            <w:tcBorders/>
            <w:vAlign w:val="center"/>
          </w:tcPr>
          <w:p>
            <w:pPr>
              <w:pStyle w:val="TableContents"/>
              <w:bidi w:val="0"/>
              <w:spacing w:before="0" w:after="283"/>
              <w:jc w:val="left"/>
              <w:rPr/>
            </w:pPr>
            <w:r>
              <w:rPr/>
              <w:t xml:space="preserve">Macy's, Sears, JCPenney, Old Navy, Karibian elokuvateatterit, Kmart, Toys ``R''. Us, Forever 21 </w:t>
            </w:r>
          </w:p>
        </w:tc>
        <w:tc>
          <w:tcPr>
            <w:tcW w:w="1096" w:type="dxa"/>
            <w:tcBorders/>
            <w:vAlign w:val="center"/>
          </w:tcPr>
          <w:p>
            <w:pPr>
              <w:pStyle w:val="TableContents"/>
              <w:bidi w:val="0"/>
              <w:spacing w:before="0" w:after="283"/>
              <w:jc w:val="left"/>
              <w:rPr/>
            </w:pPr>
            <w:r>
              <w:rPr/>
              <w:t xml:space="preserve">1968 </w:t>
            </w:r>
          </w:p>
        </w:tc>
        <w:tc>
          <w:tcPr>
            <w:tcW w:w="1309" w:type="dxa"/>
            <w:tcBorders/>
            <w:vAlign w:val="center"/>
          </w:tcPr>
          <w:p>
            <w:pPr>
              <w:pStyle w:val="TableContents"/>
              <w:bidi w:val="0"/>
              <w:spacing w:before="0" w:after="283"/>
              <w:jc w:val="left"/>
              <w:rPr/>
            </w:pPr>
            <w:r>
              <w:rPr/>
              <w:t xml:space="preserve">Plaza Las Américas, Inc, Empresas Fonalledas, Inc. </w:t>
            </w:r>
          </w:p>
        </w:tc>
      </w:tr>
      <w:tr>
        <w:trPr/>
        <w:tc>
          <w:tcPr>
            <w:tcW w:w="361" w:type="dxa"/>
            <w:tcBorders/>
            <w:vAlign w:val="center"/>
          </w:tcPr>
          <w:p>
            <w:pPr>
              <w:pStyle w:val="TableContents"/>
              <w:bidi w:val="0"/>
              <w:spacing w:before="0" w:after="283"/>
              <w:jc w:val="left"/>
              <w:rPr/>
            </w:pPr>
            <w:r>
              <w:rPr/>
              <w:t xml:space="preserve">16 </w:t>
            </w:r>
          </w:p>
        </w:tc>
        <w:tc>
          <w:tcPr>
            <w:tcW w:w="1126" w:type="dxa"/>
            <w:tcBorders/>
            <w:vAlign w:val="center"/>
          </w:tcPr>
          <w:p>
            <w:pPr>
              <w:pStyle w:val="TableContents"/>
              <w:bidi w:val="0"/>
              <w:spacing w:before="0" w:after="283"/>
              <w:jc w:val="left"/>
              <w:rPr/>
            </w:pPr>
            <w:r>
              <w:rPr/>
              <w:t xml:space="preserve">South Shore Plaza </w:t>
            </w:r>
          </w:p>
        </w:tc>
        <w:tc>
          <w:tcPr>
            <w:tcW w:w="1411" w:type="dxa"/>
            <w:tcBorders/>
            <w:vAlign w:val="center"/>
          </w:tcPr>
          <w:p>
            <w:pPr>
              <w:pStyle w:val="TableContents"/>
              <w:bidi w:val="0"/>
              <w:spacing w:before="0" w:after="283"/>
              <w:jc w:val="left"/>
              <w:rPr/>
            </w:pPr>
            <w:r>
              <w:rPr/>
              <w:t xml:space="preserve">Braintree, Massachusetts </w:t>
            </w:r>
          </w:p>
        </w:tc>
        <w:tc>
          <w:tcPr>
            <w:tcW w:w="1306" w:type="dxa"/>
            <w:tcBorders/>
            <w:vAlign w:val="center"/>
          </w:tcPr>
          <w:p>
            <w:pPr>
              <w:pStyle w:val="TableContents"/>
              <w:bidi w:val="0"/>
              <w:spacing w:before="0" w:after="283"/>
              <w:jc w:val="left"/>
              <w:rPr/>
            </w:pPr>
            <w:r>
              <w:rPr/>
              <w:t xml:space="preserve">Boston </w:t>
            </w:r>
          </w:p>
        </w:tc>
        <w:tc>
          <w:tcPr>
            <w:tcW w:w="1141" w:type="dxa"/>
            <w:tcBorders/>
            <w:vAlign w:val="center"/>
          </w:tcPr>
          <w:p>
            <w:pPr>
              <w:pStyle w:val="TableContents"/>
              <w:bidi w:val="0"/>
              <w:spacing w:before="0" w:after="283"/>
              <w:jc w:val="left"/>
              <w:rPr/>
            </w:pPr>
            <w:r>
              <w:rPr/>
              <w:t xml:space="preserve">2,165,000 neliöjalkaa (201,100 m) </w:t>
            </w:r>
          </w:p>
        </w:tc>
        <w:tc>
          <w:tcPr>
            <w:tcW w:w="736" w:type="dxa"/>
            <w:tcBorders/>
            <w:vAlign w:val="center"/>
          </w:tcPr>
          <w:p>
            <w:pPr>
              <w:pStyle w:val="TableContents"/>
              <w:bidi w:val="0"/>
              <w:spacing w:before="0" w:after="283"/>
              <w:jc w:val="left"/>
              <w:rPr/>
            </w:pPr>
            <w:r>
              <w:rPr/>
              <w:t xml:space="preserve">225 </w:t>
            </w:r>
          </w:p>
        </w:tc>
        <w:tc>
          <w:tcPr>
            <w:tcW w:w="1719" w:type="dxa"/>
            <w:tcBorders/>
            <w:vAlign w:val="center"/>
          </w:tcPr>
          <w:p>
            <w:pPr>
              <w:pStyle w:val="TableContents"/>
              <w:bidi w:val="0"/>
              <w:spacing w:before="0" w:after="283"/>
              <w:jc w:val="left"/>
              <w:rPr/>
            </w:pPr>
            <w:r>
              <w:rPr/>
              <w:t xml:space="preserve">Macy's, Lord &amp; Taylor, Sears, Nordstrom, Target, Macy's, Lord &amp; Taylor, Sears, Nordstrom, Target </w:t>
            </w:r>
          </w:p>
        </w:tc>
        <w:tc>
          <w:tcPr>
            <w:tcW w:w="1096" w:type="dxa"/>
            <w:tcBorders/>
            <w:vAlign w:val="center"/>
          </w:tcPr>
          <w:p>
            <w:pPr>
              <w:pStyle w:val="TableContents"/>
              <w:bidi w:val="0"/>
              <w:spacing w:before="0" w:after="283"/>
              <w:jc w:val="left"/>
              <w:rPr/>
            </w:pPr>
            <w:r>
              <w:rPr/>
              <w:t xml:space="preserve">1961 </w:t>
            </w:r>
          </w:p>
        </w:tc>
        <w:tc>
          <w:tcPr>
            <w:tcW w:w="1309" w:type="dxa"/>
            <w:tcBorders/>
            <w:vAlign w:val="center"/>
          </w:tcPr>
          <w:p>
            <w:pPr>
              <w:pStyle w:val="TableContents"/>
              <w:bidi w:val="0"/>
              <w:spacing w:before="0" w:after="283"/>
              <w:jc w:val="left"/>
              <w:rPr/>
            </w:pPr>
            <w:r>
              <w:rPr/>
              <w:t xml:space="preserve">Simon Property Group </w:t>
            </w:r>
          </w:p>
        </w:tc>
      </w:tr>
      <w:tr>
        <w:trPr/>
        <w:tc>
          <w:tcPr>
            <w:tcW w:w="361" w:type="dxa"/>
            <w:tcBorders/>
            <w:vAlign w:val="center"/>
          </w:tcPr>
          <w:p>
            <w:pPr>
              <w:pStyle w:val="TableContents"/>
              <w:bidi w:val="0"/>
              <w:spacing w:before="0" w:after="283"/>
              <w:jc w:val="left"/>
              <w:rPr/>
            </w:pPr>
            <w:r>
              <w:rPr/>
              <w:t xml:space="preserve">17 </w:t>
            </w:r>
          </w:p>
        </w:tc>
        <w:tc>
          <w:tcPr>
            <w:tcW w:w="1126" w:type="dxa"/>
            <w:tcBorders/>
            <w:vAlign w:val="center"/>
          </w:tcPr>
          <w:p>
            <w:pPr>
              <w:pStyle w:val="TableContents"/>
              <w:bidi w:val="0"/>
              <w:spacing w:before="0" w:after="283"/>
              <w:jc w:val="left"/>
              <w:rPr/>
            </w:pPr>
            <w:r>
              <w:rPr/>
              <w:t xml:space="preserve">Westfield Garden State Plaza </w:t>
            </w:r>
          </w:p>
        </w:tc>
        <w:tc>
          <w:tcPr>
            <w:tcW w:w="1411" w:type="dxa"/>
            <w:tcBorders/>
            <w:vAlign w:val="center"/>
          </w:tcPr>
          <w:p>
            <w:pPr>
              <w:pStyle w:val="TableContents"/>
              <w:bidi w:val="0"/>
              <w:spacing w:before="0" w:after="283"/>
              <w:jc w:val="left"/>
              <w:rPr/>
            </w:pPr>
            <w:r>
              <w:rPr/>
              <w:t xml:space="preserve">Paramus, New Jersey </w:t>
            </w:r>
          </w:p>
        </w:tc>
        <w:tc>
          <w:tcPr>
            <w:tcW w:w="1306" w:type="dxa"/>
            <w:tcBorders/>
            <w:vAlign w:val="center"/>
          </w:tcPr>
          <w:p>
            <w:pPr>
              <w:pStyle w:val="TableContents"/>
              <w:bidi w:val="0"/>
              <w:spacing w:before="0" w:after="283"/>
              <w:jc w:val="left"/>
              <w:rPr/>
            </w:pPr>
            <w:r>
              <w:rPr/>
              <w:t xml:space="preserve">New York City </w:t>
            </w:r>
          </w:p>
        </w:tc>
        <w:tc>
          <w:tcPr>
            <w:tcW w:w="1141" w:type="dxa"/>
            <w:tcBorders/>
            <w:vAlign w:val="center"/>
          </w:tcPr>
          <w:p>
            <w:pPr>
              <w:pStyle w:val="TableContents"/>
              <w:bidi w:val="0"/>
              <w:spacing w:before="0" w:after="283"/>
              <w:jc w:val="left"/>
              <w:rPr/>
            </w:pPr>
            <w:r>
              <w:rPr/>
              <w:t xml:space="preserve">2 132 112 neliöjalkaa (198 079,7 m). </w:t>
            </w:r>
          </w:p>
        </w:tc>
        <w:tc>
          <w:tcPr>
            <w:tcW w:w="736" w:type="dxa"/>
            <w:tcBorders/>
            <w:vAlign w:val="center"/>
          </w:tcPr>
          <w:p>
            <w:pPr>
              <w:pStyle w:val="TableContents"/>
              <w:bidi w:val="0"/>
              <w:spacing w:before="0" w:after="283"/>
              <w:jc w:val="left"/>
              <w:rPr/>
            </w:pPr>
            <w:r>
              <w:rPr/>
              <w:t xml:space="preserve">346 </w:t>
            </w:r>
          </w:p>
        </w:tc>
        <w:tc>
          <w:tcPr>
            <w:tcW w:w="1719" w:type="dxa"/>
            <w:tcBorders/>
            <w:vAlign w:val="center"/>
          </w:tcPr>
          <w:p>
            <w:pPr>
              <w:pStyle w:val="TableContents"/>
              <w:bidi w:val="0"/>
              <w:spacing w:before="0" w:after="283"/>
              <w:jc w:val="left"/>
              <w:rPr/>
            </w:pPr>
            <w:r>
              <w:rPr/>
              <w:t xml:space="preserve">Macy's, Nordstrom, JCPenney, Neiman Marcus, Lord &amp; Taylor, AMC-teatterit. </w:t>
            </w:r>
          </w:p>
        </w:tc>
        <w:tc>
          <w:tcPr>
            <w:tcW w:w="1096" w:type="dxa"/>
            <w:tcBorders/>
            <w:vAlign w:val="center"/>
          </w:tcPr>
          <w:p>
            <w:pPr>
              <w:pStyle w:val="TableContents"/>
              <w:bidi w:val="0"/>
              <w:spacing w:before="0" w:after="283"/>
              <w:jc w:val="left"/>
              <w:rPr/>
            </w:pPr>
            <w:r>
              <w:rPr/>
              <w:t xml:space="preserve">1957 </w:t>
            </w:r>
          </w:p>
        </w:tc>
        <w:tc>
          <w:tcPr>
            <w:tcW w:w="1309" w:type="dxa"/>
            <w:tcBorders/>
            <w:vAlign w:val="center"/>
          </w:tcPr>
          <w:p>
            <w:pPr>
              <w:pStyle w:val="TableContents"/>
              <w:bidi w:val="0"/>
              <w:spacing w:before="0" w:after="283"/>
              <w:jc w:val="left"/>
              <w:rPr/>
            </w:pPr>
            <w:r>
              <w:rPr/>
              <w:t xml:space="preserve">Westfield Corporation </w:t>
            </w:r>
          </w:p>
        </w:tc>
      </w:tr>
      <w:tr>
        <w:trPr/>
        <w:tc>
          <w:tcPr>
            <w:tcW w:w="361" w:type="dxa"/>
            <w:tcBorders/>
            <w:vAlign w:val="center"/>
          </w:tcPr>
          <w:p>
            <w:pPr>
              <w:pStyle w:val="TableContents"/>
              <w:bidi w:val="0"/>
              <w:spacing w:before="0" w:after="283"/>
              <w:jc w:val="left"/>
              <w:rPr/>
            </w:pPr>
            <w:r>
              <w:rPr/>
              <w:t xml:space="preserve">18 </w:t>
            </w:r>
          </w:p>
        </w:tc>
        <w:tc>
          <w:tcPr>
            <w:tcW w:w="1126" w:type="dxa"/>
            <w:tcBorders/>
            <w:vAlign w:val="center"/>
          </w:tcPr>
          <w:p>
            <w:pPr>
              <w:pStyle w:val="TableContents"/>
              <w:bidi w:val="0"/>
              <w:spacing w:before="0" w:after="283"/>
              <w:jc w:val="left"/>
              <w:rPr/>
            </w:pPr>
            <w:r>
              <w:rPr/>
              <w:t xml:space="preserve">Lakewood Center </w:t>
            </w:r>
          </w:p>
        </w:tc>
        <w:tc>
          <w:tcPr>
            <w:tcW w:w="1411" w:type="dxa"/>
            <w:tcBorders/>
            <w:vAlign w:val="center"/>
          </w:tcPr>
          <w:p>
            <w:pPr>
              <w:pStyle w:val="TableContents"/>
              <w:bidi w:val="0"/>
              <w:spacing w:before="0" w:after="283"/>
              <w:jc w:val="left"/>
              <w:rPr/>
            </w:pPr>
            <w:r>
              <w:rPr/>
              <w:t xml:space="preserve">Lakewood, Kalifornia </w:t>
            </w:r>
          </w:p>
        </w:tc>
        <w:tc>
          <w:tcPr>
            <w:tcW w:w="1306" w:type="dxa"/>
            <w:tcBorders/>
            <w:vAlign w:val="center"/>
          </w:tcPr>
          <w:p>
            <w:pPr>
              <w:pStyle w:val="TableContents"/>
              <w:bidi w:val="0"/>
              <w:spacing w:before="0" w:after="283"/>
              <w:jc w:val="left"/>
              <w:rPr/>
            </w:pPr>
            <w:r>
              <w:rPr/>
              <w:t xml:space="preserve">Los Angeles </w:t>
            </w:r>
          </w:p>
        </w:tc>
        <w:tc>
          <w:tcPr>
            <w:tcW w:w="1141" w:type="dxa"/>
            <w:tcBorders/>
            <w:vAlign w:val="center"/>
          </w:tcPr>
          <w:p>
            <w:pPr>
              <w:pStyle w:val="TableContents"/>
              <w:bidi w:val="0"/>
              <w:spacing w:before="0" w:after="283"/>
              <w:jc w:val="left"/>
              <w:rPr/>
            </w:pPr>
            <w:r>
              <w:rPr/>
              <w:t xml:space="preserve">2 092 710 neliöjalkaa (194 419 m). </w:t>
            </w:r>
          </w:p>
        </w:tc>
        <w:tc>
          <w:tcPr>
            <w:tcW w:w="736" w:type="dxa"/>
            <w:tcBorders/>
            <w:vAlign w:val="center"/>
          </w:tcPr>
          <w:p>
            <w:pPr>
              <w:pStyle w:val="TableContents"/>
              <w:bidi w:val="0"/>
              <w:spacing w:before="0" w:after="283"/>
              <w:jc w:val="left"/>
              <w:rPr/>
            </w:pPr>
            <w:r>
              <w:rPr/>
              <w:t xml:space="preserve">255 </w:t>
            </w:r>
          </w:p>
        </w:tc>
        <w:tc>
          <w:tcPr>
            <w:tcW w:w="1719" w:type="dxa"/>
            <w:tcBorders/>
            <w:vAlign w:val="center"/>
          </w:tcPr>
          <w:p>
            <w:pPr>
              <w:pStyle w:val="TableContents"/>
              <w:bidi w:val="0"/>
              <w:spacing w:before="0" w:after="283"/>
              <w:jc w:val="left"/>
              <w:rPr/>
            </w:pPr>
            <w:r>
              <w:rPr/>
              <w:t xml:space="preserve">Macy's, Target, Forever 21, JCPenney, Pacific Theatres, Costco... </w:t>
            </w:r>
          </w:p>
        </w:tc>
        <w:tc>
          <w:tcPr>
            <w:tcW w:w="1096" w:type="dxa"/>
            <w:tcBorders/>
            <w:vAlign w:val="center"/>
          </w:tcPr>
          <w:p>
            <w:pPr>
              <w:pStyle w:val="TableContents"/>
              <w:bidi w:val="0"/>
              <w:spacing w:before="0" w:after="283"/>
              <w:jc w:val="left"/>
              <w:rPr/>
            </w:pPr>
            <w:r>
              <w:rPr/>
              <w:t xml:space="preserve">1951 </w:t>
            </w:r>
          </w:p>
        </w:tc>
        <w:tc>
          <w:tcPr>
            <w:tcW w:w="1309" w:type="dxa"/>
            <w:tcBorders/>
            <w:vAlign w:val="center"/>
          </w:tcPr>
          <w:p>
            <w:pPr>
              <w:pStyle w:val="TableContents"/>
              <w:bidi w:val="0"/>
              <w:spacing w:before="0" w:after="283"/>
              <w:jc w:val="left"/>
              <w:rPr/>
            </w:pPr>
            <w:r>
              <w:rPr/>
              <w:t xml:space="preserve">Macerich </w:t>
            </w:r>
          </w:p>
        </w:tc>
      </w:tr>
      <w:tr>
        <w:trPr/>
        <w:tc>
          <w:tcPr>
            <w:tcW w:w="361" w:type="dxa"/>
            <w:tcBorders/>
            <w:vAlign w:val="center"/>
          </w:tcPr>
          <w:p>
            <w:pPr>
              <w:pStyle w:val="TableContents"/>
              <w:bidi w:val="0"/>
              <w:spacing w:before="0" w:after="283"/>
              <w:jc w:val="left"/>
              <w:rPr/>
            </w:pPr>
            <w:r>
              <w:rPr/>
              <w:t xml:space="preserve">19 </w:t>
            </w:r>
          </w:p>
        </w:tc>
        <w:tc>
          <w:tcPr>
            <w:tcW w:w="1126" w:type="dxa"/>
            <w:tcBorders/>
            <w:vAlign w:val="center"/>
          </w:tcPr>
          <w:p>
            <w:pPr>
              <w:pStyle w:val="TableContents"/>
              <w:bidi w:val="0"/>
              <w:spacing w:before="0" w:after="283"/>
              <w:jc w:val="left"/>
              <w:rPr/>
            </w:pPr>
            <w:r>
              <w:rPr/>
              <w:t xml:space="preserve">Scottsdale Fashion Square </w:t>
            </w:r>
          </w:p>
        </w:tc>
        <w:tc>
          <w:tcPr>
            <w:tcW w:w="1411" w:type="dxa"/>
            <w:tcBorders/>
            <w:vAlign w:val="center"/>
          </w:tcPr>
          <w:p>
            <w:pPr>
              <w:pStyle w:val="TableContents"/>
              <w:bidi w:val="0"/>
              <w:spacing w:before="0" w:after="283"/>
              <w:jc w:val="left"/>
              <w:rPr/>
            </w:pPr>
            <w:r>
              <w:rPr/>
              <w:t xml:space="preserve">Scottsdale, Arizona </w:t>
            </w:r>
          </w:p>
        </w:tc>
        <w:tc>
          <w:tcPr>
            <w:tcW w:w="1306" w:type="dxa"/>
            <w:tcBorders/>
            <w:vAlign w:val="center"/>
          </w:tcPr>
          <w:p>
            <w:pPr>
              <w:pStyle w:val="TableContents"/>
              <w:bidi w:val="0"/>
              <w:spacing w:before="0" w:after="283"/>
              <w:jc w:val="left"/>
              <w:rPr/>
            </w:pPr>
            <w:r>
              <w:rPr/>
              <w:t xml:space="preserve">Phoenix </w:t>
            </w:r>
          </w:p>
        </w:tc>
        <w:tc>
          <w:tcPr>
            <w:tcW w:w="1141" w:type="dxa"/>
            <w:tcBorders/>
            <w:vAlign w:val="center"/>
          </w:tcPr>
          <w:p>
            <w:pPr>
              <w:pStyle w:val="TableContents"/>
              <w:bidi w:val="0"/>
              <w:spacing w:before="0" w:after="283"/>
              <w:jc w:val="left"/>
              <w:rPr/>
            </w:pPr>
            <w:r>
              <w:rPr/>
              <w:t xml:space="preserve">2,049,169 neliöjalkaa (190,374.0 m) </w:t>
            </w:r>
          </w:p>
        </w:tc>
        <w:tc>
          <w:tcPr>
            <w:tcW w:w="736" w:type="dxa"/>
            <w:tcBorders/>
            <w:vAlign w:val="center"/>
          </w:tcPr>
          <w:p>
            <w:pPr>
              <w:pStyle w:val="TableContents"/>
              <w:bidi w:val="0"/>
              <w:spacing w:before="0" w:after="283"/>
              <w:jc w:val="left"/>
              <w:rPr/>
            </w:pPr>
            <w:r>
              <w:rPr/>
              <w:t xml:space="preserve">250 + </w:t>
            </w:r>
          </w:p>
        </w:tc>
        <w:tc>
          <w:tcPr>
            <w:tcW w:w="1719" w:type="dxa"/>
            <w:tcBorders/>
            <w:vAlign w:val="center"/>
          </w:tcPr>
          <w:p>
            <w:pPr>
              <w:pStyle w:val="TableContents"/>
              <w:bidi w:val="0"/>
              <w:spacing w:before="0" w:after="283"/>
              <w:jc w:val="left"/>
              <w:rPr/>
            </w:pPr>
            <w:r>
              <w:rPr/>
              <w:t xml:space="preserve">Macy's, Dick's Sporting Goods, Dillard's, Forever 21, H&amp;M, Nordstrom, Neiman Marcus. </w:t>
            </w:r>
          </w:p>
        </w:tc>
        <w:tc>
          <w:tcPr>
            <w:tcW w:w="1096" w:type="dxa"/>
            <w:tcBorders/>
            <w:vAlign w:val="center"/>
          </w:tcPr>
          <w:p>
            <w:pPr>
              <w:pStyle w:val="TableContents"/>
              <w:bidi w:val="0"/>
              <w:spacing w:before="0" w:after="283"/>
              <w:jc w:val="left"/>
              <w:rPr/>
            </w:pPr>
            <w:r>
              <w:rPr/>
              <w:t xml:space="preserve">1961 </w:t>
            </w:r>
          </w:p>
        </w:tc>
        <w:tc>
          <w:tcPr>
            <w:tcW w:w="1309" w:type="dxa"/>
            <w:tcBorders/>
            <w:vAlign w:val="center"/>
          </w:tcPr>
          <w:p>
            <w:pPr>
              <w:pStyle w:val="TableContents"/>
              <w:bidi w:val="0"/>
              <w:spacing w:before="0" w:after="283"/>
              <w:jc w:val="left"/>
              <w:rPr/>
            </w:pPr>
            <w:r>
              <w:rPr/>
              <w:t xml:space="preserve">Macerich </w:t>
            </w:r>
          </w:p>
        </w:tc>
      </w:tr>
      <w:tr>
        <w:trPr/>
        <w:tc>
          <w:tcPr>
            <w:tcW w:w="361" w:type="dxa"/>
            <w:tcBorders/>
            <w:vAlign w:val="center"/>
          </w:tcPr>
          <w:p>
            <w:pPr>
              <w:pStyle w:val="TableContents"/>
              <w:bidi w:val="0"/>
              <w:spacing w:before="0" w:after="283"/>
              <w:jc w:val="left"/>
              <w:rPr/>
            </w:pPr>
            <w:r>
              <w:rPr/>
              <w:t xml:space="preserve">20 </w:t>
            </w:r>
          </w:p>
        </w:tc>
        <w:tc>
          <w:tcPr>
            <w:tcW w:w="1126" w:type="dxa"/>
            <w:tcBorders/>
            <w:vAlign w:val="center"/>
          </w:tcPr>
          <w:p>
            <w:pPr>
              <w:pStyle w:val="TableContents"/>
              <w:bidi w:val="0"/>
              <w:spacing w:before="0" w:after="283"/>
              <w:jc w:val="left"/>
              <w:rPr/>
            </w:pPr>
            <w:r>
              <w:rPr/>
              <w:t xml:space="preserve">Oakbrook Center </w:t>
            </w:r>
          </w:p>
        </w:tc>
        <w:tc>
          <w:tcPr>
            <w:tcW w:w="1411" w:type="dxa"/>
            <w:tcBorders/>
            <w:vAlign w:val="center"/>
          </w:tcPr>
          <w:p>
            <w:pPr>
              <w:pStyle w:val="TableContents"/>
              <w:bidi w:val="0"/>
              <w:spacing w:before="0" w:after="283"/>
              <w:jc w:val="left"/>
              <w:rPr/>
            </w:pPr>
            <w:r>
              <w:rPr/>
              <w:t xml:space="preserve">Oak Brook, Illinois </w:t>
            </w:r>
          </w:p>
        </w:tc>
        <w:tc>
          <w:tcPr>
            <w:tcW w:w="1306" w:type="dxa"/>
            <w:tcBorders/>
            <w:vAlign w:val="center"/>
          </w:tcPr>
          <w:p>
            <w:pPr>
              <w:pStyle w:val="TableContents"/>
              <w:bidi w:val="0"/>
              <w:spacing w:before="0" w:after="283"/>
              <w:jc w:val="left"/>
              <w:rPr/>
            </w:pPr>
            <w:r>
              <w:rPr/>
              <w:t xml:space="preserve">Chicago </w:t>
            </w:r>
          </w:p>
        </w:tc>
        <w:tc>
          <w:tcPr>
            <w:tcW w:w="1141" w:type="dxa"/>
            <w:tcBorders/>
            <w:vAlign w:val="center"/>
          </w:tcPr>
          <w:p>
            <w:pPr>
              <w:pStyle w:val="TableContents"/>
              <w:bidi w:val="0"/>
              <w:spacing w:before="0" w:after="283"/>
              <w:jc w:val="left"/>
              <w:rPr/>
            </w:pPr>
            <w:r>
              <w:rPr/>
              <w:t xml:space="preserve">2,018,000 neliöjalkaa (187,500 m) </w:t>
            </w:r>
          </w:p>
        </w:tc>
        <w:tc>
          <w:tcPr>
            <w:tcW w:w="736" w:type="dxa"/>
            <w:tcBorders/>
            <w:vAlign w:val="center"/>
          </w:tcPr>
          <w:p>
            <w:pPr>
              <w:pStyle w:val="TableContents"/>
              <w:bidi w:val="0"/>
              <w:spacing w:before="0" w:after="283"/>
              <w:jc w:val="left"/>
              <w:rPr/>
            </w:pPr>
            <w:r>
              <w:rPr/>
              <w:t xml:space="preserve">175 </w:t>
            </w:r>
          </w:p>
        </w:tc>
        <w:tc>
          <w:tcPr>
            <w:tcW w:w="1719" w:type="dxa"/>
            <w:tcBorders/>
            <w:vAlign w:val="center"/>
          </w:tcPr>
          <w:p>
            <w:pPr>
              <w:pStyle w:val="TableContents"/>
              <w:bidi w:val="0"/>
              <w:spacing w:before="0" w:after="283"/>
              <w:jc w:val="left"/>
              <w:rPr/>
            </w:pPr>
            <w:r>
              <w:rPr/>
              <w:t xml:space="preserve">Macy's, Sears, Nordstrom, Neiman Marcus, Lord &amp; Taylor. </w:t>
            </w:r>
          </w:p>
        </w:tc>
        <w:tc>
          <w:tcPr>
            <w:tcW w:w="1096" w:type="dxa"/>
            <w:tcBorders/>
            <w:vAlign w:val="center"/>
          </w:tcPr>
          <w:p>
            <w:pPr>
              <w:pStyle w:val="TableContents"/>
              <w:bidi w:val="0"/>
              <w:spacing w:before="0" w:after="283"/>
              <w:jc w:val="left"/>
              <w:rPr/>
            </w:pPr>
            <w:r>
              <w:rPr/>
              <w:t xml:space="preserve">1962 </w:t>
            </w:r>
          </w:p>
        </w:tc>
        <w:tc>
          <w:tcPr>
            <w:tcW w:w="1309" w:type="dxa"/>
            <w:tcBorders/>
            <w:vAlign w:val="center"/>
          </w:tcPr>
          <w:p>
            <w:pPr>
              <w:pStyle w:val="TableContents"/>
              <w:bidi w:val="0"/>
              <w:spacing w:before="0" w:after="283"/>
              <w:jc w:val="left"/>
              <w:rPr/>
            </w:pPr>
            <w:r>
              <w:rPr/>
              <w:t xml:space="preserve">General Growth Properties, CalPERS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Yhdysvaltojen suurin ostoskeskus?</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361"/>
        <w:gridCol w:w="1126"/>
        <w:gridCol w:w="1411"/>
        <w:gridCol w:w="1306"/>
        <w:gridCol w:w="1141"/>
        <w:gridCol w:w="736"/>
        <w:gridCol w:w="1719"/>
        <w:gridCol w:w="1096"/>
        <w:gridCol w:w="1309"/>
      </w:tblGrid>
      <w:tr>
        <w:trPr/>
        <w:tc>
          <w:tcPr>
            <w:tcW w:w="361" w:type="dxa"/>
            <w:tcBorders/>
            <w:vAlign w:val="center"/>
          </w:tcPr>
          <w:p>
            <w:pPr>
              <w:pStyle w:val="TableHeading"/>
              <w:suppressLineNumbers/>
              <w:bidi w:val="0"/>
              <w:spacing w:before="0" w:after="283"/>
              <w:jc w:val="center"/>
              <w:rPr/>
            </w:pPr>
            <w:r>
              <w:rPr/>
              <w:t xml:space="preserve"># </w:t>
            </w:r>
          </w:p>
        </w:tc>
        <w:tc>
          <w:tcPr>
            <w:tcW w:w="1126" w:type="dxa"/>
            <w:tcBorders/>
            <w:vAlign w:val="center"/>
          </w:tcPr>
          <w:p>
            <w:pPr>
              <w:pStyle w:val="TableHeading"/>
              <w:suppressLineNumbers/>
              <w:bidi w:val="0"/>
              <w:spacing w:before="0" w:after="283"/>
              <w:jc w:val="center"/>
              <w:rPr/>
            </w:pPr>
            <w:r>
              <w:rPr/>
              <w:t xml:space="preserve">Ostoskeskuksen nimi </w:t>
            </w:r>
          </w:p>
        </w:tc>
        <w:tc>
          <w:tcPr>
            <w:tcW w:w="1411" w:type="dxa"/>
            <w:tcBorders/>
            <w:vAlign w:val="center"/>
          </w:tcPr>
          <w:p>
            <w:pPr>
              <w:pStyle w:val="TableHeading"/>
              <w:suppressLineNumbers/>
              <w:bidi w:val="0"/>
              <w:spacing w:before="0" w:after="283"/>
              <w:jc w:val="center"/>
              <w:rPr/>
            </w:pPr>
            <w:r>
              <w:rPr/>
              <w:t xml:space="preserve">Sijainti </w:t>
            </w:r>
          </w:p>
        </w:tc>
        <w:tc>
          <w:tcPr>
            <w:tcW w:w="1306" w:type="dxa"/>
            <w:tcBorders/>
            <w:vAlign w:val="center"/>
          </w:tcPr>
          <w:p>
            <w:pPr>
              <w:pStyle w:val="TableHeading"/>
              <w:suppressLineNumbers/>
              <w:bidi w:val="0"/>
              <w:spacing w:before="0" w:after="283"/>
              <w:jc w:val="center"/>
              <w:rPr/>
            </w:pPr>
            <w:r>
              <w:rPr/>
              <w:t xml:space="preserve">Metroalue </w:t>
            </w:r>
          </w:p>
        </w:tc>
        <w:tc>
          <w:tcPr>
            <w:tcW w:w="1141" w:type="dxa"/>
            <w:tcBorders/>
            <w:vAlign w:val="center"/>
          </w:tcPr>
          <w:p>
            <w:pPr>
              <w:pStyle w:val="TableHeading"/>
              <w:suppressLineNumbers/>
              <w:bidi w:val="0"/>
              <w:spacing w:before="0" w:after="283"/>
              <w:jc w:val="center"/>
              <w:rPr/>
            </w:pPr>
            <w:r>
              <w:rPr/>
              <w:t xml:space="preserve">Myymälätila neliöjalkaa / (m2) </w:t>
            </w:r>
          </w:p>
        </w:tc>
        <w:tc>
          <w:tcPr>
            <w:tcW w:w="736" w:type="dxa"/>
            <w:tcBorders/>
            <w:vAlign w:val="center"/>
          </w:tcPr>
          <w:p>
            <w:pPr>
              <w:pStyle w:val="TableHeading"/>
              <w:suppressLineNumbers/>
              <w:bidi w:val="0"/>
              <w:spacing w:before="0" w:after="283"/>
              <w:jc w:val="center"/>
              <w:rPr/>
            </w:pPr>
            <w:r>
              <w:rPr/>
              <w:t xml:space="preserve">Myymälät </w:t>
            </w:r>
          </w:p>
        </w:tc>
        <w:tc>
          <w:tcPr>
            <w:tcW w:w="1719" w:type="dxa"/>
            <w:tcBorders/>
            <w:vAlign w:val="center"/>
          </w:tcPr>
          <w:p>
            <w:pPr>
              <w:pStyle w:val="TableHeading"/>
              <w:suppressLineNumbers/>
              <w:bidi w:val="0"/>
              <w:spacing w:before="0" w:after="283"/>
              <w:jc w:val="center"/>
              <w:rPr/>
            </w:pPr>
            <w:r>
              <w:rPr/>
              <w:t xml:space="preserve">Ankkurikaupat / viihdepaikat </w:t>
            </w:r>
          </w:p>
        </w:tc>
        <w:tc>
          <w:tcPr>
            <w:tcW w:w="1096" w:type="dxa"/>
            <w:tcBorders/>
            <w:vAlign w:val="center"/>
          </w:tcPr>
          <w:p>
            <w:pPr>
              <w:pStyle w:val="TableHeading"/>
              <w:suppressLineNumbers/>
              <w:bidi w:val="0"/>
              <w:spacing w:before="0" w:after="283"/>
              <w:jc w:val="center"/>
              <w:rPr/>
            </w:pPr>
            <w:r>
              <w:rPr/>
              <w:t xml:space="preserve">Vuosi avattu </w:t>
            </w:r>
          </w:p>
        </w:tc>
        <w:tc>
          <w:tcPr>
            <w:tcW w:w="1309" w:type="dxa"/>
            <w:tcBorders/>
            <w:vAlign w:val="center"/>
          </w:tcPr>
          <w:p>
            <w:pPr>
              <w:pStyle w:val="TableHeading"/>
              <w:suppressLineNumbers/>
              <w:bidi w:val="0"/>
              <w:spacing w:before="0" w:after="283"/>
              <w:jc w:val="center"/>
              <w:rPr/>
            </w:pPr>
            <w:r>
              <w:rPr/>
              <w:t xml:space="preserve">Omistus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color w:val="A9A9A9"/>
              </w:rPr>
              <w:t xml:space="preserve">King of Prussia </w:t>
            </w:r>
            <w:r>
              <w:rPr/>
              <w:t xml:space="preserve">ostoskeskus </w:t>
            </w:r>
          </w:p>
        </w:tc>
        <w:tc>
          <w:tcPr>
            <w:tcW w:w="1411" w:type="dxa"/>
            <w:tcBorders/>
            <w:vAlign w:val="center"/>
          </w:tcPr>
          <w:p>
            <w:pPr>
              <w:pStyle w:val="TableContents"/>
              <w:bidi w:val="0"/>
              <w:spacing w:before="0" w:after="283"/>
              <w:jc w:val="left"/>
              <w:rPr/>
            </w:pPr>
            <w:r>
              <w:rPr/>
              <w:t xml:space="preserve">King of Prussia, Pennsylvania </w:t>
            </w:r>
          </w:p>
        </w:tc>
        <w:tc>
          <w:tcPr>
            <w:tcW w:w="1306" w:type="dxa"/>
            <w:tcBorders/>
            <w:vAlign w:val="center"/>
          </w:tcPr>
          <w:p>
            <w:pPr>
              <w:pStyle w:val="TableContents"/>
              <w:bidi w:val="0"/>
              <w:spacing w:before="0" w:after="283"/>
              <w:jc w:val="left"/>
              <w:rPr/>
            </w:pPr>
            <w:r>
              <w:rPr/>
              <w:t xml:space="preserve">Philadelphia </w:t>
            </w:r>
          </w:p>
        </w:tc>
        <w:tc>
          <w:tcPr>
            <w:tcW w:w="1141" w:type="dxa"/>
            <w:tcBorders/>
            <w:vAlign w:val="center"/>
          </w:tcPr>
          <w:p>
            <w:pPr>
              <w:pStyle w:val="TableContents"/>
              <w:bidi w:val="0"/>
              <w:spacing w:before="0" w:after="283"/>
              <w:jc w:val="left"/>
              <w:rPr/>
            </w:pPr>
            <w:r>
              <w:rPr/>
              <w:t xml:space="preserve">2,900,000 Sq Ft </w:t>
            </w:r>
          </w:p>
        </w:tc>
        <w:tc>
          <w:tcPr>
            <w:tcW w:w="736" w:type="dxa"/>
            <w:tcBorders/>
            <w:vAlign w:val="center"/>
          </w:tcPr>
          <w:p>
            <w:pPr>
              <w:pStyle w:val="TableContents"/>
              <w:bidi w:val="0"/>
              <w:spacing w:before="0" w:after="283"/>
              <w:jc w:val="left"/>
              <w:rPr/>
            </w:pPr>
            <w:r>
              <w:rPr/>
              <w:t xml:space="preserve">510 + </w:t>
            </w:r>
          </w:p>
        </w:tc>
        <w:tc>
          <w:tcPr>
            <w:tcW w:w="1719" w:type="dxa"/>
            <w:tcBorders/>
            <w:vAlign w:val="center"/>
          </w:tcPr>
          <w:p>
            <w:pPr>
              <w:pStyle w:val="TableContents"/>
              <w:bidi w:val="0"/>
              <w:spacing w:before="0" w:after="283"/>
              <w:jc w:val="left"/>
              <w:rPr/>
            </w:pPr>
            <w:r>
              <w:rPr/>
              <w:t xml:space="preserve">Macy's, Nordstrom, Primark, Dick's Sporting Goods, Bloomingdale's, Lord &amp; Taylor, Neiman Marcus. </w:t>
            </w:r>
          </w:p>
        </w:tc>
        <w:tc>
          <w:tcPr>
            <w:tcW w:w="1096" w:type="dxa"/>
            <w:tcBorders/>
            <w:vAlign w:val="center"/>
          </w:tcPr>
          <w:p>
            <w:pPr>
              <w:pStyle w:val="TableContents"/>
              <w:bidi w:val="0"/>
              <w:spacing w:before="0" w:after="283"/>
              <w:jc w:val="left"/>
              <w:rPr/>
            </w:pPr>
            <w:r>
              <w:rPr/>
              <w:t xml:space="preserve">1963 </w:t>
            </w:r>
          </w:p>
        </w:tc>
        <w:tc>
          <w:tcPr>
            <w:tcW w:w="1309" w:type="dxa"/>
            <w:tcBorders/>
            <w:vAlign w:val="center"/>
          </w:tcPr>
          <w:p>
            <w:pPr>
              <w:pStyle w:val="TableContents"/>
              <w:bidi w:val="0"/>
              <w:spacing w:before="0" w:after="283"/>
              <w:jc w:val="left"/>
              <w:rPr/>
            </w:pPr>
            <w:r>
              <w:rPr/>
              <w:t xml:space="preserve">King of Prussia Associates, Simon Property Group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Mall of America </w:t>
            </w:r>
          </w:p>
        </w:tc>
        <w:tc>
          <w:tcPr>
            <w:tcW w:w="1411" w:type="dxa"/>
            <w:tcBorders/>
            <w:vAlign w:val="center"/>
          </w:tcPr>
          <w:p>
            <w:pPr>
              <w:pStyle w:val="TableContents"/>
              <w:bidi w:val="0"/>
              <w:spacing w:before="0" w:after="283"/>
              <w:jc w:val="left"/>
              <w:rPr/>
            </w:pPr>
            <w:r>
              <w:rPr/>
              <w:t xml:space="preserve">Bloomington, Minnesota </w:t>
            </w:r>
          </w:p>
        </w:tc>
        <w:tc>
          <w:tcPr>
            <w:tcW w:w="1306" w:type="dxa"/>
            <w:tcBorders/>
            <w:vAlign w:val="center"/>
          </w:tcPr>
          <w:p>
            <w:pPr>
              <w:pStyle w:val="TableContents"/>
              <w:bidi w:val="0"/>
              <w:spacing w:before="0" w:after="283"/>
              <w:jc w:val="left"/>
              <w:rPr/>
            </w:pPr>
            <w:r>
              <w:rPr/>
              <w:t xml:space="preserve">Minneapolis </w:t>
            </w:r>
          </w:p>
        </w:tc>
        <w:tc>
          <w:tcPr>
            <w:tcW w:w="1141" w:type="dxa"/>
            <w:tcBorders/>
            <w:vAlign w:val="center"/>
          </w:tcPr>
          <w:p>
            <w:pPr>
              <w:pStyle w:val="TableContents"/>
              <w:bidi w:val="0"/>
              <w:spacing w:before="0" w:after="283"/>
              <w:jc w:val="left"/>
              <w:rPr/>
            </w:pPr>
            <w:r>
              <w:rPr/>
              <w:t xml:space="preserve">2,500,000 Sq Ft </w:t>
            </w:r>
          </w:p>
        </w:tc>
        <w:tc>
          <w:tcPr>
            <w:tcW w:w="736" w:type="dxa"/>
            <w:tcBorders/>
            <w:vAlign w:val="center"/>
          </w:tcPr>
          <w:p>
            <w:pPr>
              <w:pStyle w:val="TableContents"/>
              <w:bidi w:val="0"/>
              <w:spacing w:before="0" w:after="283"/>
              <w:jc w:val="left"/>
              <w:rPr/>
            </w:pPr>
            <w:r>
              <w:rPr/>
              <w:t xml:space="preserve">500 + </w:t>
            </w:r>
          </w:p>
        </w:tc>
        <w:tc>
          <w:tcPr>
            <w:tcW w:w="1719" w:type="dxa"/>
            <w:tcBorders/>
            <w:vAlign w:val="center"/>
          </w:tcPr>
          <w:p>
            <w:pPr>
              <w:pStyle w:val="TableContents"/>
              <w:bidi w:val="0"/>
              <w:spacing w:before="0" w:after="283"/>
              <w:jc w:val="left"/>
              <w:rPr/>
            </w:pPr>
            <w:r>
              <w:rPr/>
              <w:t xml:space="preserve">Macy's, Sears, Nordstrom (Rack), Best Buy, Forever21, Marshall's, Nickelodeon Universe, LEGO World, American Girl, Sea Life Minnesota Aquarium, FlyOver America, JW Marriott, Radisson Blu. </w:t>
            </w:r>
          </w:p>
        </w:tc>
        <w:tc>
          <w:tcPr>
            <w:tcW w:w="1096" w:type="dxa"/>
            <w:tcBorders/>
            <w:vAlign w:val="center"/>
          </w:tcPr>
          <w:p>
            <w:pPr>
              <w:pStyle w:val="TableContents"/>
              <w:bidi w:val="0"/>
              <w:spacing w:before="0" w:after="283"/>
              <w:jc w:val="left"/>
              <w:rPr>
                <w:sz w:val="4"/>
                <w:szCs w:val="4"/>
              </w:rPr>
            </w:pPr>
            <w:r>
              <w:rPr>
                <w:sz w:val="4"/>
                <w:szCs w:val="4"/>
              </w:rPr>
            </w:r>
          </w:p>
        </w:tc>
        <w:tc>
          <w:tcPr>
            <w:tcW w:w="1309" w:type="dxa"/>
            <w:tcBorders/>
            <w:vAlign w:val="center"/>
          </w:tcPr>
          <w:p>
            <w:pPr>
              <w:pStyle w:val="TableContents"/>
              <w:bidi w:val="0"/>
              <w:spacing w:before="0" w:after="283"/>
              <w:jc w:val="left"/>
              <w:rPr/>
            </w:pPr>
            <w:r>
              <w:rPr/>
              <w:t xml:space="preserve">Triple Five -ryhmä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Aventuran ostoskeskus </w:t>
            </w:r>
          </w:p>
        </w:tc>
        <w:tc>
          <w:tcPr>
            <w:tcW w:w="1411" w:type="dxa"/>
            <w:tcBorders/>
            <w:vAlign w:val="center"/>
          </w:tcPr>
          <w:p>
            <w:pPr>
              <w:pStyle w:val="TableContents"/>
              <w:bidi w:val="0"/>
              <w:spacing w:before="0" w:after="283"/>
              <w:jc w:val="left"/>
              <w:rPr/>
            </w:pPr>
            <w:r>
              <w:rPr/>
              <w:t xml:space="preserve">Aventura, Florida </w:t>
            </w:r>
          </w:p>
        </w:tc>
        <w:tc>
          <w:tcPr>
            <w:tcW w:w="1306" w:type="dxa"/>
            <w:tcBorders/>
            <w:vAlign w:val="center"/>
          </w:tcPr>
          <w:p>
            <w:pPr>
              <w:pStyle w:val="TableContents"/>
              <w:bidi w:val="0"/>
              <w:spacing w:before="0" w:after="283"/>
              <w:jc w:val="left"/>
              <w:rPr/>
            </w:pPr>
            <w:r>
              <w:rPr/>
              <w:t xml:space="preserve">Miami </w:t>
            </w:r>
          </w:p>
        </w:tc>
        <w:tc>
          <w:tcPr>
            <w:tcW w:w="1141" w:type="dxa"/>
            <w:tcBorders/>
            <w:vAlign w:val="center"/>
          </w:tcPr>
          <w:p>
            <w:pPr>
              <w:pStyle w:val="TableContents"/>
              <w:bidi w:val="0"/>
              <w:spacing w:before="0" w:after="283"/>
              <w:jc w:val="left"/>
              <w:rPr/>
            </w:pPr>
            <w:r>
              <w:rPr/>
              <w:t xml:space="preserve">2 700 000 neliöjalkaa (250 000 m). </w:t>
            </w:r>
          </w:p>
        </w:tc>
        <w:tc>
          <w:tcPr>
            <w:tcW w:w="736" w:type="dxa"/>
            <w:tcBorders/>
            <w:vAlign w:val="center"/>
          </w:tcPr>
          <w:p>
            <w:pPr>
              <w:pStyle w:val="TableContents"/>
              <w:bidi w:val="0"/>
              <w:spacing w:before="0" w:after="283"/>
              <w:jc w:val="left"/>
              <w:rPr/>
            </w:pPr>
            <w:r>
              <w:rPr/>
              <w:t xml:space="preserve">300 + </w:t>
            </w:r>
          </w:p>
        </w:tc>
        <w:tc>
          <w:tcPr>
            <w:tcW w:w="1719" w:type="dxa"/>
            <w:tcBorders/>
            <w:vAlign w:val="center"/>
          </w:tcPr>
          <w:p>
            <w:pPr>
              <w:pStyle w:val="TableContents"/>
              <w:bidi w:val="0"/>
              <w:spacing w:before="0" w:after="283"/>
              <w:jc w:val="left"/>
              <w:rPr/>
            </w:pPr>
            <w:r>
              <w:rPr/>
              <w:t xml:space="preserve">Nordstrom, Bloomingdale's, Macy's (2 myymälää), JCPenney, AMC-teatterit. </w:t>
            </w:r>
          </w:p>
        </w:tc>
        <w:tc>
          <w:tcPr>
            <w:tcW w:w="1096" w:type="dxa"/>
            <w:tcBorders/>
            <w:vAlign w:val="center"/>
          </w:tcPr>
          <w:p>
            <w:pPr>
              <w:pStyle w:val="TableContents"/>
              <w:bidi w:val="0"/>
              <w:spacing w:before="0" w:after="283"/>
              <w:jc w:val="left"/>
              <w:rPr>
                <w:sz w:val="4"/>
                <w:szCs w:val="4"/>
              </w:rPr>
            </w:pPr>
            <w:r>
              <w:rPr>
                <w:sz w:val="4"/>
                <w:szCs w:val="4"/>
              </w:rPr>
            </w:r>
          </w:p>
        </w:tc>
        <w:tc>
          <w:tcPr>
            <w:tcW w:w="1309" w:type="dxa"/>
            <w:tcBorders/>
            <w:vAlign w:val="center"/>
          </w:tcPr>
          <w:p>
            <w:pPr>
              <w:pStyle w:val="TableContents"/>
              <w:bidi w:val="0"/>
              <w:spacing w:before="0" w:after="283"/>
              <w:jc w:val="left"/>
              <w:rPr/>
            </w:pPr>
            <w:r>
              <w:rPr/>
              <w:t xml:space="preserve">Turnberry Associates, Simon Property Group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South Coast Plaza </w:t>
            </w:r>
          </w:p>
        </w:tc>
        <w:tc>
          <w:tcPr>
            <w:tcW w:w="1411" w:type="dxa"/>
            <w:tcBorders/>
            <w:vAlign w:val="center"/>
          </w:tcPr>
          <w:p>
            <w:pPr>
              <w:pStyle w:val="TableContents"/>
              <w:bidi w:val="0"/>
              <w:spacing w:before="0" w:after="283"/>
              <w:jc w:val="left"/>
              <w:rPr/>
            </w:pPr>
            <w:r>
              <w:rPr/>
              <w:t xml:space="preserve">Costa Mesa, Kalifornia </w:t>
            </w:r>
          </w:p>
        </w:tc>
        <w:tc>
          <w:tcPr>
            <w:tcW w:w="1306" w:type="dxa"/>
            <w:tcBorders/>
            <w:vAlign w:val="center"/>
          </w:tcPr>
          <w:p>
            <w:pPr>
              <w:pStyle w:val="TableContents"/>
              <w:bidi w:val="0"/>
              <w:spacing w:before="0" w:after="283"/>
              <w:jc w:val="left"/>
              <w:rPr/>
            </w:pPr>
            <w:r>
              <w:rPr/>
              <w:t xml:space="preserve">Los Angeles </w:t>
            </w:r>
          </w:p>
        </w:tc>
        <w:tc>
          <w:tcPr>
            <w:tcW w:w="1141" w:type="dxa"/>
            <w:tcBorders/>
            <w:vAlign w:val="center"/>
          </w:tcPr>
          <w:p>
            <w:pPr>
              <w:pStyle w:val="TableContents"/>
              <w:bidi w:val="0"/>
              <w:spacing w:before="0" w:after="283"/>
              <w:jc w:val="left"/>
              <w:rPr/>
            </w:pPr>
            <w:r>
              <w:rPr/>
              <w:t xml:space="preserve">2 600 000 neliöjalkaa (240 000 m). </w:t>
            </w:r>
          </w:p>
        </w:tc>
        <w:tc>
          <w:tcPr>
            <w:tcW w:w="736" w:type="dxa"/>
            <w:tcBorders/>
            <w:vAlign w:val="center"/>
          </w:tcPr>
          <w:p>
            <w:pPr>
              <w:pStyle w:val="TableContents"/>
              <w:bidi w:val="0"/>
              <w:spacing w:before="0" w:after="283"/>
              <w:jc w:val="left"/>
              <w:rPr/>
            </w:pPr>
            <w:r>
              <w:rPr/>
              <w:t xml:space="preserve">280 </w:t>
            </w:r>
          </w:p>
        </w:tc>
        <w:tc>
          <w:tcPr>
            <w:tcW w:w="1719" w:type="dxa"/>
            <w:tcBorders/>
            <w:vAlign w:val="center"/>
          </w:tcPr>
          <w:p>
            <w:pPr>
              <w:pStyle w:val="TableContents"/>
              <w:bidi w:val="0"/>
              <w:spacing w:before="0" w:after="283"/>
              <w:jc w:val="left"/>
              <w:rPr/>
            </w:pPr>
            <w:r>
              <w:rPr/>
              <w:t xml:space="preserve">Macy's (3 myymälää -- päämyymälä, miestenmyymälä, kodinmyymälä), Sears, Nordstrom, Saks Fifth Avenue, Bloomingdale's. </w:t>
            </w:r>
          </w:p>
        </w:tc>
        <w:tc>
          <w:tcPr>
            <w:tcW w:w="1096" w:type="dxa"/>
            <w:tcBorders/>
            <w:vAlign w:val="center"/>
          </w:tcPr>
          <w:p>
            <w:pPr>
              <w:pStyle w:val="TableContents"/>
              <w:bidi w:val="0"/>
              <w:spacing w:before="0" w:after="283"/>
              <w:jc w:val="left"/>
              <w:rPr/>
            </w:pPr>
            <w:r>
              <w:rPr/>
              <w:t xml:space="preserve">1967 </w:t>
            </w:r>
          </w:p>
        </w:tc>
        <w:tc>
          <w:tcPr>
            <w:tcW w:w="1309" w:type="dxa"/>
            <w:tcBorders/>
            <w:vAlign w:val="center"/>
          </w:tcPr>
          <w:p>
            <w:pPr>
              <w:pStyle w:val="TableContents"/>
              <w:bidi w:val="0"/>
              <w:spacing w:before="0" w:after="283"/>
              <w:jc w:val="left"/>
              <w:rPr/>
            </w:pPr>
            <w:r>
              <w:rPr/>
              <w:t xml:space="preserve">Segerströmin perhe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Del Amo Fashion Center </w:t>
            </w:r>
          </w:p>
        </w:tc>
        <w:tc>
          <w:tcPr>
            <w:tcW w:w="1411" w:type="dxa"/>
            <w:tcBorders/>
            <w:vAlign w:val="center"/>
          </w:tcPr>
          <w:p>
            <w:pPr>
              <w:pStyle w:val="TableContents"/>
              <w:bidi w:val="0"/>
              <w:spacing w:before="0" w:after="283"/>
              <w:jc w:val="left"/>
              <w:rPr/>
            </w:pPr>
            <w:r>
              <w:rPr/>
              <w:t xml:space="preserve">Torrance, Kalifornia </w:t>
            </w:r>
          </w:p>
        </w:tc>
        <w:tc>
          <w:tcPr>
            <w:tcW w:w="1306" w:type="dxa"/>
            <w:tcBorders/>
            <w:vAlign w:val="center"/>
          </w:tcPr>
          <w:p>
            <w:pPr>
              <w:pStyle w:val="TableContents"/>
              <w:bidi w:val="0"/>
              <w:spacing w:before="0" w:after="283"/>
              <w:jc w:val="left"/>
              <w:rPr/>
            </w:pPr>
            <w:r>
              <w:rPr/>
              <w:t xml:space="preserve">Los Angeles </w:t>
            </w:r>
          </w:p>
        </w:tc>
        <w:tc>
          <w:tcPr>
            <w:tcW w:w="1141" w:type="dxa"/>
            <w:tcBorders/>
            <w:vAlign w:val="center"/>
          </w:tcPr>
          <w:p>
            <w:pPr>
              <w:pStyle w:val="TableContents"/>
              <w:bidi w:val="0"/>
              <w:spacing w:before="0" w:after="283"/>
              <w:jc w:val="left"/>
              <w:rPr/>
            </w:pPr>
            <w:r>
              <w:rPr/>
              <w:t xml:space="preserve">2 600 000 neliöjalkaa (240 000 m). </w:t>
            </w:r>
          </w:p>
        </w:tc>
        <w:tc>
          <w:tcPr>
            <w:tcW w:w="736" w:type="dxa"/>
            <w:tcBorders/>
            <w:vAlign w:val="center"/>
          </w:tcPr>
          <w:p>
            <w:pPr>
              <w:pStyle w:val="TableContents"/>
              <w:bidi w:val="0"/>
              <w:spacing w:before="0" w:after="283"/>
              <w:jc w:val="left"/>
              <w:rPr/>
            </w:pPr>
            <w:r>
              <w:rPr/>
              <w:t xml:space="preserve">200 + </w:t>
            </w:r>
          </w:p>
        </w:tc>
        <w:tc>
          <w:tcPr>
            <w:tcW w:w="1719" w:type="dxa"/>
            <w:tcBorders/>
            <w:vAlign w:val="center"/>
          </w:tcPr>
          <w:p>
            <w:pPr>
              <w:pStyle w:val="TableContents"/>
              <w:bidi w:val="0"/>
              <w:spacing w:before="0" w:after="283"/>
              <w:jc w:val="left"/>
              <w:rPr/>
            </w:pPr>
            <w:r>
              <w:rPr/>
              <w:t xml:space="preserve">Nordstrom, Macy's (2 myymälää -- Main ja Men, Home, and Furniture), JCPenney, Sears, T.J. Maxx, Marshalls, Burlington Coat Factory, JO-ANN Fabric and Craft, AMC-teatterit. </w:t>
            </w:r>
          </w:p>
        </w:tc>
        <w:tc>
          <w:tcPr>
            <w:tcW w:w="1096" w:type="dxa"/>
            <w:tcBorders/>
            <w:vAlign w:val="center"/>
          </w:tcPr>
          <w:p>
            <w:pPr>
              <w:pStyle w:val="TableContents"/>
              <w:bidi w:val="0"/>
              <w:spacing w:before="0" w:after="283"/>
              <w:jc w:val="left"/>
              <w:rPr/>
            </w:pPr>
            <w:r>
              <w:rPr/>
              <w:t xml:space="preserve">1961 </w:t>
            </w:r>
          </w:p>
        </w:tc>
        <w:tc>
          <w:tcPr>
            <w:tcW w:w="1309" w:type="dxa"/>
            <w:tcBorders/>
            <w:vAlign w:val="center"/>
          </w:tcPr>
          <w:p>
            <w:pPr>
              <w:pStyle w:val="TableContents"/>
              <w:bidi w:val="0"/>
              <w:spacing w:before="0" w:after="283"/>
              <w:jc w:val="left"/>
              <w:rPr/>
            </w:pPr>
            <w:r>
              <w:rPr/>
              <w:t xml:space="preserve">Simon Property Group </w:t>
            </w:r>
          </w:p>
        </w:tc>
      </w:tr>
      <w:tr>
        <w:trPr/>
        <w:tc>
          <w:tcPr>
            <w:tcW w:w="361" w:type="dxa"/>
            <w:tcBorders/>
            <w:vAlign w:val="center"/>
          </w:tcPr>
          <w:p>
            <w:pPr>
              <w:pStyle w:val="TableContents"/>
              <w:bidi w:val="0"/>
              <w:spacing w:before="0" w:after="283"/>
              <w:jc w:val="left"/>
              <w:rPr/>
            </w:pPr>
            <w:r>
              <w:rPr/>
              <w:t xml:space="preserve">6 </w:t>
            </w:r>
          </w:p>
        </w:tc>
        <w:tc>
          <w:tcPr>
            <w:tcW w:w="1126" w:type="dxa"/>
            <w:tcBorders/>
            <w:vAlign w:val="center"/>
          </w:tcPr>
          <w:p>
            <w:pPr>
              <w:pStyle w:val="TableContents"/>
              <w:bidi w:val="0"/>
              <w:spacing w:before="0" w:after="283"/>
              <w:jc w:val="left"/>
              <w:rPr/>
            </w:pPr>
            <w:r>
              <w:rPr/>
              <w:t xml:space="preserve">Destiny USA </w:t>
            </w:r>
          </w:p>
        </w:tc>
        <w:tc>
          <w:tcPr>
            <w:tcW w:w="1411" w:type="dxa"/>
            <w:tcBorders/>
            <w:vAlign w:val="center"/>
          </w:tcPr>
          <w:p>
            <w:pPr>
              <w:pStyle w:val="TableContents"/>
              <w:bidi w:val="0"/>
              <w:spacing w:before="0" w:after="283"/>
              <w:jc w:val="left"/>
              <w:rPr/>
            </w:pPr>
            <w:r>
              <w:rPr/>
              <w:t xml:space="preserve">Syracuse, New York </w:t>
            </w:r>
          </w:p>
        </w:tc>
        <w:tc>
          <w:tcPr>
            <w:tcW w:w="1306" w:type="dxa"/>
            <w:tcBorders/>
            <w:vAlign w:val="center"/>
          </w:tcPr>
          <w:p>
            <w:pPr>
              <w:pStyle w:val="TableContents"/>
              <w:bidi w:val="0"/>
              <w:spacing w:before="0" w:after="283"/>
              <w:jc w:val="left"/>
              <w:rPr/>
            </w:pPr>
            <w:r>
              <w:rPr/>
              <w:t xml:space="preserve">Syracuse </w:t>
            </w:r>
          </w:p>
        </w:tc>
        <w:tc>
          <w:tcPr>
            <w:tcW w:w="1141" w:type="dxa"/>
            <w:tcBorders/>
            <w:vAlign w:val="center"/>
          </w:tcPr>
          <w:p>
            <w:pPr>
              <w:pStyle w:val="TableContents"/>
              <w:bidi w:val="0"/>
              <w:spacing w:before="0" w:after="283"/>
              <w:jc w:val="left"/>
              <w:rPr/>
            </w:pPr>
            <w:r>
              <w:rPr/>
              <w:t xml:space="preserve">2,450,000 neliöjalkaa (228,000 m) </w:t>
            </w:r>
          </w:p>
        </w:tc>
        <w:tc>
          <w:tcPr>
            <w:tcW w:w="736" w:type="dxa"/>
            <w:tcBorders/>
            <w:vAlign w:val="center"/>
          </w:tcPr>
          <w:p>
            <w:pPr>
              <w:pStyle w:val="TableContents"/>
              <w:bidi w:val="0"/>
              <w:spacing w:before="0" w:after="283"/>
              <w:jc w:val="left"/>
              <w:rPr/>
            </w:pPr>
            <w:r>
              <w:rPr/>
              <w:t xml:space="preserve">250 + </w:t>
            </w:r>
          </w:p>
        </w:tc>
        <w:tc>
          <w:tcPr>
            <w:tcW w:w="1719" w:type="dxa"/>
            <w:tcBorders/>
            <w:vAlign w:val="center"/>
          </w:tcPr>
          <w:p>
            <w:pPr>
              <w:pStyle w:val="TableContents"/>
              <w:bidi w:val="0"/>
              <w:spacing w:before="0" w:after="283"/>
              <w:jc w:val="left"/>
              <w:rPr/>
            </w:pPr>
            <w:r>
              <w:rPr/>
              <w:t xml:space="preserve">Macy's, JCPenney, Best Buy, Lord &amp; Taylor, H&amp;M, Dave &amp; Buster's, Off Broadway Shoes, Nordstrom Rack, Saks Off Fifth, DSW Shoe Warehouse, DICK 'S Sporting Goods, Forever 21, Old Navy, Burlington Coat Factory, At Home, T.J. Maxx, T.J. Maxx, Sears Outlet, Pole Position Raceway, Regal IMAX -teatteri, Regal Cinemas, Destiny USA -hotelli (rakennetaan muokkauksen aikana). </w:t>
            </w:r>
          </w:p>
        </w:tc>
        <w:tc>
          <w:tcPr>
            <w:tcW w:w="1096" w:type="dxa"/>
            <w:tcBorders/>
            <w:vAlign w:val="center"/>
          </w:tcPr>
          <w:p>
            <w:pPr>
              <w:pStyle w:val="TableContents"/>
              <w:bidi w:val="0"/>
              <w:spacing w:before="0" w:after="283"/>
              <w:jc w:val="left"/>
              <w:rPr/>
            </w:pPr>
            <w:r>
              <w:rPr/>
              <w:t xml:space="preserve">1990 (laajennettiin vuonna 2012, jolloin lisättiin yli 40 myymälää). </w:t>
            </w:r>
          </w:p>
        </w:tc>
        <w:tc>
          <w:tcPr>
            <w:tcW w:w="1309" w:type="dxa"/>
            <w:tcBorders/>
            <w:vAlign w:val="center"/>
          </w:tcPr>
          <w:p>
            <w:pPr>
              <w:pStyle w:val="TableContents"/>
              <w:bidi w:val="0"/>
              <w:spacing w:before="0" w:after="283"/>
              <w:jc w:val="left"/>
              <w:rPr/>
            </w:pPr>
            <w:r>
              <w:rPr/>
              <w:t xml:space="preserve">Pyramidiyritykset </w:t>
            </w:r>
          </w:p>
        </w:tc>
      </w:tr>
      <w:tr>
        <w:trPr/>
        <w:tc>
          <w:tcPr>
            <w:tcW w:w="361" w:type="dxa"/>
            <w:tcBorders/>
            <w:vAlign w:val="center"/>
          </w:tcPr>
          <w:p>
            <w:pPr>
              <w:pStyle w:val="TableContents"/>
              <w:bidi w:val="0"/>
              <w:spacing w:before="0" w:after="283"/>
              <w:jc w:val="left"/>
              <w:rPr/>
            </w:pPr>
            <w:r>
              <w:rPr/>
              <w:t xml:space="preserve">7 </w:t>
            </w:r>
          </w:p>
        </w:tc>
        <w:tc>
          <w:tcPr>
            <w:tcW w:w="1126" w:type="dxa"/>
            <w:tcBorders/>
            <w:vAlign w:val="center"/>
          </w:tcPr>
          <w:p>
            <w:pPr>
              <w:pStyle w:val="TableContents"/>
              <w:bidi w:val="0"/>
              <w:spacing w:before="0" w:after="283"/>
              <w:jc w:val="left"/>
              <w:rPr/>
            </w:pPr>
            <w:r>
              <w:rPr/>
              <w:t xml:space="preserve">Galleria </w:t>
            </w:r>
          </w:p>
        </w:tc>
        <w:tc>
          <w:tcPr>
            <w:tcW w:w="1411" w:type="dxa"/>
            <w:tcBorders/>
            <w:vAlign w:val="center"/>
          </w:tcPr>
          <w:p>
            <w:pPr>
              <w:pStyle w:val="TableContents"/>
              <w:bidi w:val="0"/>
              <w:spacing w:before="0" w:after="283"/>
              <w:jc w:val="left"/>
              <w:rPr/>
            </w:pPr>
            <w:r>
              <w:rPr/>
              <w:t xml:space="preserve">Houston, Texas </w:t>
            </w:r>
          </w:p>
        </w:tc>
        <w:tc>
          <w:tcPr>
            <w:tcW w:w="1306" w:type="dxa"/>
            <w:tcBorders/>
            <w:vAlign w:val="center"/>
          </w:tcPr>
          <w:p>
            <w:pPr>
              <w:pStyle w:val="TableContents"/>
              <w:bidi w:val="0"/>
              <w:spacing w:before="0" w:after="283"/>
              <w:jc w:val="left"/>
              <w:rPr/>
            </w:pPr>
            <w:r>
              <w:rPr/>
              <w:t xml:space="preserve">Houston </w:t>
            </w:r>
          </w:p>
        </w:tc>
        <w:tc>
          <w:tcPr>
            <w:tcW w:w="1141" w:type="dxa"/>
            <w:tcBorders/>
            <w:vAlign w:val="center"/>
          </w:tcPr>
          <w:p>
            <w:pPr>
              <w:pStyle w:val="TableContents"/>
              <w:bidi w:val="0"/>
              <w:spacing w:before="0" w:after="283"/>
              <w:jc w:val="left"/>
              <w:rPr/>
            </w:pPr>
            <w:r>
              <w:rPr/>
              <w:t xml:space="preserve">2 400 000 neliöjalkaa (220 000 m). </w:t>
            </w:r>
          </w:p>
        </w:tc>
        <w:tc>
          <w:tcPr>
            <w:tcW w:w="736" w:type="dxa"/>
            <w:tcBorders/>
            <w:vAlign w:val="center"/>
          </w:tcPr>
          <w:p>
            <w:pPr>
              <w:pStyle w:val="TableContents"/>
              <w:bidi w:val="0"/>
              <w:spacing w:before="0" w:after="283"/>
              <w:jc w:val="left"/>
              <w:rPr/>
            </w:pPr>
            <w:r>
              <w:rPr/>
              <w:t xml:space="preserve">375 </w:t>
            </w:r>
          </w:p>
        </w:tc>
        <w:tc>
          <w:tcPr>
            <w:tcW w:w="1719" w:type="dxa"/>
            <w:tcBorders/>
            <w:vAlign w:val="center"/>
          </w:tcPr>
          <w:p>
            <w:pPr>
              <w:pStyle w:val="TableContents"/>
              <w:bidi w:val="0"/>
              <w:spacing w:before="0" w:after="283"/>
              <w:jc w:val="left"/>
              <w:rPr/>
            </w:pPr>
            <w:r>
              <w:rPr/>
              <w:t xml:space="preserve">Nordstrom, Macy's, Neiman Marcus, Saks Fifth Avenue, Guess, Louboutin, Yves Saint Laurent, Coco Channel, Mac, Emporio Armani, Hugo Boss, Sephora, Aldo, </w:t>
            </w:r>
          </w:p>
        </w:tc>
        <w:tc>
          <w:tcPr>
            <w:tcW w:w="1096" w:type="dxa"/>
            <w:tcBorders/>
            <w:vAlign w:val="center"/>
          </w:tcPr>
          <w:p>
            <w:pPr>
              <w:pStyle w:val="TableContents"/>
              <w:bidi w:val="0"/>
              <w:spacing w:before="0" w:after="283"/>
              <w:jc w:val="left"/>
              <w:rPr/>
            </w:pPr>
            <w:r>
              <w:rPr/>
              <w:t xml:space="preserve">1970 </w:t>
            </w:r>
          </w:p>
        </w:tc>
        <w:tc>
          <w:tcPr>
            <w:tcW w:w="1309" w:type="dxa"/>
            <w:tcBorders/>
            <w:vAlign w:val="center"/>
          </w:tcPr>
          <w:p>
            <w:pPr>
              <w:pStyle w:val="TableContents"/>
              <w:bidi w:val="0"/>
              <w:spacing w:before="0" w:after="283"/>
              <w:jc w:val="left"/>
              <w:rPr/>
            </w:pPr>
            <w:r>
              <w:rPr/>
              <w:t xml:space="preserve">Simon Property Group, Walton Street Real Estate Funds, Sony Corporation &amp; CalPERS </w:t>
            </w:r>
          </w:p>
        </w:tc>
      </w:tr>
      <w:tr>
        <w:trPr/>
        <w:tc>
          <w:tcPr>
            <w:tcW w:w="361" w:type="dxa"/>
            <w:tcBorders/>
            <w:vAlign w:val="center"/>
          </w:tcPr>
          <w:p>
            <w:pPr>
              <w:pStyle w:val="TableContents"/>
              <w:bidi w:val="0"/>
              <w:spacing w:before="0" w:after="283"/>
              <w:jc w:val="left"/>
              <w:rPr/>
            </w:pPr>
            <w:r>
              <w:rPr/>
              <w:t xml:space="preserve">8 </w:t>
            </w:r>
          </w:p>
        </w:tc>
        <w:tc>
          <w:tcPr>
            <w:tcW w:w="1126" w:type="dxa"/>
            <w:tcBorders/>
            <w:vAlign w:val="center"/>
          </w:tcPr>
          <w:p>
            <w:pPr>
              <w:pStyle w:val="TableContents"/>
              <w:bidi w:val="0"/>
              <w:spacing w:before="0" w:after="283"/>
              <w:jc w:val="left"/>
              <w:rPr/>
            </w:pPr>
            <w:r>
              <w:rPr/>
              <w:t xml:space="preserve">Ala Moana Center </w:t>
            </w:r>
          </w:p>
        </w:tc>
        <w:tc>
          <w:tcPr>
            <w:tcW w:w="1411" w:type="dxa"/>
            <w:tcBorders/>
            <w:vAlign w:val="center"/>
          </w:tcPr>
          <w:p>
            <w:pPr>
              <w:pStyle w:val="TableContents"/>
              <w:bidi w:val="0"/>
              <w:spacing w:before="0" w:after="283"/>
              <w:jc w:val="left"/>
              <w:rPr/>
            </w:pPr>
            <w:r>
              <w:rPr/>
              <w:t xml:space="preserve">Honolulu, Havaiji </w:t>
            </w:r>
          </w:p>
        </w:tc>
        <w:tc>
          <w:tcPr>
            <w:tcW w:w="1306" w:type="dxa"/>
            <w:tcBorders/>
            <w:vAlign w:val="center"/>
          </w:tcPr>
          <w:p>
            <w:pPr>
              <w:pStyle w:val="TableContents"/>
              <w:bidi w:val="0"/>
              <w:spacing w:before="0" w:after="283"/>
              <w:jc w:val="left"/>
              <w:rPr/>
            </w:pPr>
            <w:r>
              <w:rPr/>
              <w:t xml:space="preserve">Honolulu </w:t>
            </w:r>
          </w:p>
        </w:tc>
        <w:tc>
          <w:tcPr>
            <w:tcW w:w="1141" w:type="dxa"/>
            <w:tcBorders/>
            <w:vAlign w:val="center"/>
          </w:tcPr>
          <w:p>
            <w:pPr>
              <w:pStyle w:val="TableContents"/>
              <w:bidi w:val="0"/>
              <w:spacing w:before="0" w:after="283"/>
              <w:jc w:val="left"/>
              <w:rPr/>
            </w:pPr>
            <w:r>
              <w:rPr/>
              <w:t xml:space="preserve">2 400 000 neliöjalkaa (220 000 m). </w:t>
            </w:r>
          </w:p>
        </w:tc>
        <w:tc>
          <w:tcPr>
            <w:tcW w:w="736" w:type="dxa"/>
            <w:tcBorders/>
            <w:vAlign w:val="center"/>
          </w:tcPr>
          <w:p>
            <w:pPr>
              <w:pStyle w:val="TableContents"/>
              <w:bidi w:val="0"/>
              <w:spacing w:before="0" w:after="283"/>
              <w:jc w:val="left"/>
              <w:rPr/>
            </w:pPr>
            <w:r>
              <w:rPr/>
              <w:t xml:space="preserve">330 + </w:t>
            </w:r>
          </w:p>
        </w:tc>
        <w:tc>
          <w:tcPr>
            <w:tcW w:w="1719" w:type="dxa"/>
            <w:tcBorders/>
            <w:vAlign w:val="center"/>
          </w:tcPr>
          <w:p>
            <w:pPr>
              <w:pStyle w:val="TableContents"/>
              <w:bidi w:val="0"/>
              <w:spacing w:before="0" w:after="283"/>
              <w:jc w:val="left"/>
              <w:rPr/>
            </w:pPr>
            <w:r>
              <w:rPr/>
              <w:t xml:space="preserve">Macy's, Nordstrom, Neiman Marcus, Shirokiya, Bloomingdale's, Forever 21, Saks Fifth Avenue Off 5th, Old Navy, Disney Store, Coach, Louis Vuitton, Apple Store, Victoria Secret, Bath and Body Works, Sephora, Aldo, Chanel, Abercrombie &amp;... Fitch, Champs, Claire's, Armani Exchange, Banana Republic, Barnes &amp; Noble Booksellers, Emporio Armani, Foot Locker, GAP, Gucci, Guess, Microsoft, Versace.</w:t>
            </w:r>
          </w:p>
        </w:tc>
        <w:tc>
          <w:tcPr>
            <w:tcW w:w="1096" w:type="dxa"/>
            <w:tcBorders/>
            <w:vAlign w:val="center"/>
          </w:tcPr>
          <w:p>
            <w:pPr>
              <w:pStyle w:val="TableContents"/>
              <w:bidi w:val="0"/>
              <w:spacing w:before="0" w:after="283"/>
              <w:jc w:val="left"/>
              <w:rPr/>
            </w:pPr>
            <w:r>
              <w:rPr/>
              <w:t xml:space="preserve">1959 </w:t>
            </w:r>
          </w:p>
        </w:tc>
        <w:tc>
          <w:tcPr>
            <w:tcW w:w="1309" w:type="dxa"/>
            <w:tcBorders/>
            <w:vAlign w:val="center"/>
          </w:tcPr>
          <w:p>
            <w:pPr>
              <w:pStyle w:val="TableContents"/>
              <w:bidi w:val="0"/>
              <w:spacing w:before="0" w:after="283"/>
              <w:jc w:val="left"/>
              <w:rPr/>
            </w:pPr>
            <w:r>
              <w:rPr/>
              <w:t xml:space="preserve">General Growth Properties </w:t>
            </w:r>
          </w:p>
        </w:tc>
      </w:tr>
      <w:tr>
        <w:trPr/>
        <w:tc>
          <w:tcPr>
            <w:tcW w:w="361" w:type="dxa"/>
            <w:tcBorders/>
            <w:vAlign w:val="center"/>
          </w:tcPr>
          <w:p>
            <w:pPr>
              <w:pStyle w:val="TableContents"/>
              <w:bidi w:val="0"/>
              <w:spacing w:before="0" w:after="283"/>
              <w:jc w:val="left"/>
              <w:rPr/>
            </w:pPr>
            <w:r>
              <w:rPr/>
              <w:t xml:space="preserve">9 </w:t>
            </w:r>
          </w:p>
        </w:tc>
        <w:tc>
          <w:tcPr>
            <w:tcW w:w="1126" w:type="dxa"/>
            <w:tcBorders/>
            <w:vAlign w:val="center"/>
          </w:tcPr>
          <w:p>
            <w:pPr>
              <w:pStyle w:val="TableContents"/>
              <w:bidi w:val="0"/>
              <w:spacing w:before="0" w:after="283"/>
              <w:jc w:val="left"/>
              <w:rPr/>
            </w:pPr>
            <w:r>
              <w:rPr/>
              <w:t xml:space="preserve">Tysons Corner Center </w:t>
            </w:r>
          </w:p>
        </w:tc>
        <w:tc>
          <w:tcPr>
            <w:tcW w:w="1411" w:type="dxa"/>
            <w:tcBorders/>
            <w:vAlign w:val="center"/>
          </w:tcPr>
          <w:p>
            <w:pPr>
              <w:pStyle w:val="TableContents"/>
              <w:bidi w:val="0"/>
              <w:spacing w:before="0" w:after="283"/>
              <w:jc w:val="left"/>
              <w:rPr/>
            </w:pPr>
            <w:r>
              <w:rPr/>
              <w:t xml:space="preserve">McLean, Virginia </w:t>
            </w:r>
          </w:p>
        </w:tc>
        <w:tc>
          <w:tcPr>
            <w:tcW w:w="1306" w:type="dxa"/>
            <w:tcBorders/>
            <w:vAlign w:val="center"/>
          </w:tcPr>
          <w:p>
            <w:pPr>
              <w:pStyle w:val="TableContents"/>
              <w:bidi w:val="0"/>
              <w:spacing w:before="0" w:after="283"/>
              <w:jc w:val="left"/>
              <w:rPr/>
            </w:pPr>
            <w:r>
              <w:rPr/>
              <w:t xml:space="preserve">Washington, D.C. </w:t>
            </w:r>
          </w:p>
        </w:tc>
        <w:tc>
          <w:tcPr>
            <w:tcW w:w="1141" w:type="dxa"/>
            <w:tcBorders/>
            <w:vAlign w:val="center"/>
          </w:tcPr>
          <w:p>
            <w:pPr>
              <w:pStyle w:val="TableContents"/>
              <w:bidi w:val="0"/>
              <w:spacing w:before="0" w:after="283"/>
              <w:jc w:val="left"/>
              <w:rPr/>
            </w:pPr>
            <w:r>
              <w:rPr/>
              <w:t xml:space="preserve">2 400 000 neliöjalkaa (220 000 m). </w:t>
            </w:r>
          </w:p>
        </w:tc>
        <w:tc>
          <w:tcPr>
            <w:tcW w:w="736" w:type="dxa"/>
            <w:tcBorders/>
            <w:vAlign w:val="center"/>
          </w:tcPr>
          <w:p>
            <w:pPr>
              <w:pStyle w:val="TableContents"/>
              <w:bidi w:val="0"/>
              <w:spacing w:before="0" w:after="283"/>
              <w:jc w:val="left"/>
              <w:rPr/>
            </w:pPr>
            <w:r>
              <w:rPr/>
              <w:t xml:space="preserve">300 </w:t>
            </w:r>
          </w:p>
        </w:tc>
        <w:tc>
          <w:tcPr>
            <w:tcW w:w="1719" w:type="dxa"/>
            <w:tcBorders/>
            <w:vAlign w:val="center"/>
          </w:tcPr>
          <w:p>
            <w:pPr>
              <w:pStyle w:val="TableContents"/>
              <w:bidi w:val="0"/>
              <w:spacing w:before="0" w:after="283"/>
              <w:jc w:val="left"/>
              <w:rPr/>
            </w:pPr>
            <w:r>
              <w:rPr/>
              <w:t xml:space="preserve">Bloomingdale's, Macy's, Nordstrom, Lord &amp; Taylor, AMC-teatterit, L.L. Bean, Barnes and Noble, American Girl. </w:t>
            </w:r>
          </w:p>
        </w:tc>
        <w:tc>
          <w:tcPr>
            <w:tcW w:w="1096" w:type="dxa"/>
            <w:tcBorders/>
            <w:vAlign w:val="center"/>
          </w:tcPr>
          <w:p>
            <w:pPr>
              <w:pStyle w:val="TableContents"/>
              <w:bidi w:val="0"/>
              <w:spacing w:before="0" w:after="283"/>
              <w:jc w:val="left"/>
              <w:rPr/>
            </w:pPr>
            <w:r>
              <w:rPr/>
              <w:t xml:space="preserve">1968 </w:t>
            </w:r>
          </w:p>
        </w:tc>
        <w:tc>
          <w:tcPr>
            <w:tcW w:w="1309" w:type="dxa"/>
            <w:tcBorders/>
            <w:vAlign w:val="center"/>
          </w:tcPr>
          <w:p>
            <w:pPr>
              <w:pStyle w:val="TableContents"/>
              <w:bidi w:val="0"/>
              <w:spacing w:before="0" w:after="283"/>
              <w:jc w:val="left"/>
              <w:rPr/>
            </w:pPr>
            <w:r>
              <w:rPr/>
              <w:t xml:space="preserve">Macerich </w:t>
            </w:r>
          </w:p>
        </w:tc>
      </w:tr>
      <w:tr>
        <w:trPr/>
        <w:tc>
          <w:tcPr>
            <w:tcW w:w="361" w:type="dxa"/>
            <w:tcBorders/>
            <w:vAlign w:val="center"/>
          </w:tcPr>
          <w:p>
            <w:pPr>
              <w:pStyle w:val="TableContents"/>
              <w:bidi w:val="0"/>
              <w:spacing w:before="0" w:after="283"/>
              <w:jc w:val="left"/>
              <w:rPr/>
            </w:pPr>
            <w:r>
              <w:rPr/>
              <w:t xml:space="preserve">10 </w:t>
            </w:r>
          </w:p>
        </w:tc>
        <w:tc>
          <w:tcPr>
            <w:tcW w:w="1126" w:type="dxa"/>
            <w:tcBorders/>
            <w:vAlign w:val="center"/>
          </w:tcPr>
          <w:p>
            <w:pPr>
              <w:pStyle w:val="TableContents"/>
              <w:bidi w:val="0"/>
              <w:spacing w:before="0" w:after="283"/>
              <w:jc w:val="left"/>
              <w:rPr/>
            </w:pPr>
            <w:r>
              <w:rPr/>
              <w:t xml:space="preserve">Sawgrass Mills </w:t>
            </w:r>
          </w:p>
        </w:tc>
        <w:tc>
          <w:tcPr>
            <w:tcW w:w="1411" w:type="dxa"/>
            <w:tcBorders/>
            <w:vAlign w:val="center"/>
          </w:tcPr>
          <w:p>
            <w:pPr>
              <w:pStyle w:val="TableContents"/>
              <w:bidi w:val="0"/>
              <w:spacing w:before="0" w:after="283"/>
              <w:jc w:val="left"/>
              <w:rPr/>
            </w:pPr>
            <w:r>
              <w:rPr/>
              <w:t xml:space="preserve">Sunrise, Florida </w:t>
            </w:r>
          </w:p>
        </w:tc>
        <w:tc>
          <w:tcPr>
            <w:tcW w:w="1306" w:type="dxa"/>
            <w:tcBorders/>
            <w:vAlign w:val="center"/>
          </w:tcPr>
          <w:p>
            <w:pPr>
              <w:pStyle w:val="TableContents"/>
              <w:bidi w:val="0"/>
              <w:spacing w:before="0" w:after="283"/>
              <w:jc w:val="left"/>
              <w:rPr/>
            </w:pPr>
            <w:r>
              <w:rPr/>
              <w:t xml:space="preserve">Fort Lauderdale </w:t>
            </w:r>
          </w:p>
        </w:tc>
        <w:tc>
          <w:tcPr>
            <w:tcW w:w="1141" w:type="dxa"/>
            <w:tcBorders/>
            <w:vAlign w:val="center"/>
          </w:tcPr>
          <w:p>
            <w:pPr>
              <w:pStyle w:val="TableContents"/>
              <w:bidi w:val="0"/>
              <w:spacing w:before="0" w:after="283"/>
              <w:jc w:val="left"/>
              <w:rPr/>
            </w:pPr>
            <w:r>
              <w:rPr/>
              <w:t xml:space="preserve">2 383 906 neliöjalkaa (221 472,1 m). </w:t>
            </w:r>
          </w:p>
        </w:tc>
        <w:tc>
          <w:tcPr>
            <w:tcW w:w="736" w:type="dxa"/>
            <w:tcBorders/>
            <w:vAlign w:val="center"/>
          </w:tcPr>
          <w:p>
            <w:pPr>
              <w:pStyle w:val="TableContents"/>
              <w:bidi w:val="0"/>
              <w:spacing w:before="0" w:after="283"/>
              <w:jc w:val="left"/>
              <w:rPr/>
            </w:pPr>
            <w:r>
              <w:rPr/>
              <w:t xml:space="preserve">350 </w:t>
            </w:r>
          </w:p>
        </w:tc>
        <w:tc>
          <w:tcPr>
            <w:tcW w:w="1719" w:type="dxa"/>
            <w:tcBorders/>
            <w:vAlign w:val="center"/>
          </w:tcPr>
          <w:p>
            <w:pPr>
              <w:pStyle w:val="TableContents"/>
              <w:bidi w:val="0"/>
              <w:spacing w:before="0" w:after="283"/>
              <w:jc w:val="left"/>
              <w:rPr/>
            </w:pPr>
            <w:r>
              <w:rPr/>
              <w:t xml:space="preserve">P.F. Chang's China Bistro, Villago, Grand Lux Cafe, Matchbox, Last Call by Neiman Marcus, Marshalls, Dick's Sporting Goods, Bloomingdale's-The Outlet Store, Rainforest Cafe, Century 21 -tavaratalo, Off 5th Saks Fifth Avenue, Gap Outlet, Forever 21, Off Broadway Shoe Warehouse, Nordstrom Rack, Old Navy -myymälä, Cheesecake Factory, California Pizza Kitchen, Ron Jon Surf Shop, Polo Ralph Lauren -myymälä, Nike -myymälä, TJ Maxx, Bed Bath &amp; Fifth Avenue. Beyond, Urban Planet, Camille La Vie, Super Target, Brandsmart USA, Trendmax Outlet Store, Burlington Coat Factory, GameRoom, Regal Cinemas, IMAX.</w:t>
            </w:r>
          </w:p>
        </w:tc>
        <w:tc>
          <w:tcPr>
            <w:tcW w:w="1096" w:type="dxa"/>
            <w:tcBorders/>
            <w:vAlign w:val="center"/>
          </w:tcPr>
          <w:p>
            <w:pPr>
              <w:pStyle w:val="TableContents"/>
              <w:bidi w:val="0"/>
              <w:spacing w:before="0" w:after="283"/>
              <w:jc w:val="left"/>
              <w:rPr>
                <w:sz w:val="4"/>
                <w:szCs w:val="4"/>
              </w:rPr>
            </w:pPr>
            <w:r>
              <w:rPr>
                <w:sz w:val="4"/>
                <w:szCs w:val="4"/>
              </w:rPr>
            </w:r>
          </w:p>
        </w:tc>
        <w:tc>
          <w:tcPr>
            <w:tcW w:w="1309" w:type="dxa"/>
            <w:tcBorders/>
            <w:vAlign w:val="center"/>
          </w:tcPr>
          <w:p>
            <w:pPr>
              <w:pStyle w:val="TableContents"/>
              <w:bidi w:val="0"/>
              <w:spacing w:before="0" w:after="283"/>
              <w:jc w:val="left"/>
              <w:rPr/>
            </w:pPr>
            <w:r>
              <w:rPr/>
              <w:t xml:space="preserve">Simon Property Group </w:t>
            </w:r>
          </w:p>
        </w:tc>
      </w:tr>
      <w:tr>
        <w:trPr/>
        <w:tc>
          <w:tcPr>
            <w:tcW w:w="361" w:type="dxa"/>
            <w:tcBorders/>
            <w:vAlign w:val="center"/>
          </w:tcPr>
          <w:p>
            <w:pPr>
              <w:pStyle w:val="TableContents"/>
              <w:bidi w:val="0"/>
              <w:spacing w:before="0" w:after="283"/>
              <w:jc w:val="left"/>
              <w:rPr/>
            </w:pPr>
            <w:r>
              <w:rPr/>
              <w:t xml:space="preserve">11 </w:t>
            </w:r>
          </w:p>
        </w:tc>
        <w:tc>
          <w:tcPr>
            <w:tcW w:w="1126" w:type="dxa"/>
            <w:tcBorders/>
            <w:vAlign w:val="center"/>
          </w:tcPr>
          <w:p>
            <w:pPr>
              <w:pStyle w:val="TableContents"/>
              <w:bidi w:val="0"/>
              <w:spacing w:before="0" w:after="283"/>
              <w:jc w:val="left"/>
              <w:rPr/>
            </w:pPr>
            <w:r>
              <w:rPr/>
              <w:t xml:space="preserve">Roosevelt Field </w:t>
            </w:r>
          </w:p>
        </w:tc>
        <w:tc>
          <w:tcPr>
            <w:tcW w:w="1411" w:type="dxa"/>
            <w:tcBorders/>
            <w:vAlign w:val="center"/>
          </w:tcPr>
          <w:p>
            <w:pPr>
              <w:pStyle w:val="TableContents"/>
              <w:bidi w:val="0"/>
              <w:spacing w:before="0" w:after="283"/>
              <w:jc w:val="left"/>
              <w:rPr/>
            </w:pPr>
            <w:r>
              <w:rPr/>
              <w:t xml:space="preserve">Garden City, New York </w:t>
            </w:r>
          </w:p>
        </w:tc>
        <w:tc>
          <w:tcPr>
            <w:tcW w:w="1306" w:type="dxa"/>
            <w:tcBorders/>
            <w:vAlign w:val="center"/>
          </w:tcPr>
          <w:p>
            <w:pPr>
              <w:pStyle w:val="TableContents"/>
              <w:bidi w:val="0"/>
              <w:spacing w:before="0" w:after="283"/>
              <w:jc w:val="left"/>
              <w:rPr/>
            </w:pPr>
            <w:r>
              <w:rPr/>
              <w:t xml:space="preserve">New York City </w:t>
            </w:r>
          </w:p>
        </w:tc>
        <w:tc>
          <w:tcPr>
            <w:tcW w:w="1141" w:type="dxa"/>
            <w:tcBorders/>
            <w:vAlign w:val="center"/>
          </w:tcPr>
          <w:p>
            <w:pPr>
              <w:pStyle w:val="TableContents"/>
              <w:bidi w:val="0"/>
              <w:spacing w:before="0" w:after="283"/>
              <w:jc w:val="left"/>
              <w:rPr/>
            </w:pPr>
            <w:r>
              <w:rPr/>
              <w:t xml:space="preserve">2,244,581 neliöjalkaa (208,528.4 m) </w:t>
            </w:r>
          </w:p>
        </w:tc>
        <w:tc>
          <w:tcPr>
            <w:tcW w:w="736" w:type="dxa"/>
            <w:tcBorders/>
            <w:vAlign w:val="center"/>
          </w:tcPr>
          <w:p>
            <w:pPr>
              <w:pStyle w:val="TableContents"/>
              <w:bidi w:val="0"/>
              <w:spacing w:before="0" w:after="283"/>
              <w:jc w:val="left"/>
              <w:rPr/>
            </w:pPr>
            <w:r>
              <w:rPr/>
              <w:t xml:space="preserve">294 </w:t>
            </w:r>
          </w:p>
        </w:tc>
        <w:tc>
          <w:tcPr>
            <w:tcW w:w="1719" w:type="dxa"/>
            <w:tcBorders/>
            <w:vAlign w:val="center"/>
          </w:tcPr>
          <w:p>
            <w:pPr>
              <w:pStyle w:val="TableContents"/>
              <w:bidi w:val="0"/>
              <w:spacing w:before="0" w:after="283"/>
              <w:jc w:val="left"/>
              <w:rPr/>
            </w:pPr>
            <w:r>
              <w:rPr/>
              <w:t xml:space="preserve">Macy's, Bloomingdale's, Nordstrom, JCPenney, Dick's Sporting Goods, Neiman Marcus. </w:t>
            </w:r>
          </w:p>
        </w:tc>
        <w:tc>
          <w:tcPr>
            <w:tcW w:w="1096" w:type="dxa"/>
            <w:tcBorders/>
            <w:vAlign w:val="center"/>
          </w:tcPr>
          <w:p>
            <w:pPr>
              <w:pStyle w:val="TableContents"/>
              <w:bidi w:val="0"/>
              <w:spacing w:before="0" w:after="283"/>
              <w:jc w:val="left"/>
              <w:rPr/>
            </w:pPr>
            <w:r>
              <w:rPr/>
              <w:t xml:space="preserve">1956 </w:t>
            </w:r>
          </w:p>
        </w:tc>
        <w:tc>
          <w:tcPr>
            <w:tcW w:w="1309" w:type="dxa"/>
            <w:tcBorders/>
            <w:vAlign w:val="center"/>
          </w:tcPr>
          <w:p>
            <w:pPr>
              <w:pStyle w:val="TableContents"/>
              <w:bidi w:val="0"/>
              <w:spacing w:before="0" w:after="283"/>
              <w:jc w:val="left"/>
              <w:rPr/>
            </w:pPr>
            <w:r>
              <w:rPr/>
              <w:t xml:space="preserve">Simon Property Group </w:t>
            </w:r>
          </w:p>
        </w:tc>
      </w:tr>
      <w:tr>
        <w:trPr/>
        <w:tc>
          <w:tcPr>
            <w:tcW w:w="361" w:type="dxa"/>
            <w:tcBorders/>
            <w:vAlign w:val="center"/>
          </w:tcPr>
          <w:p>
            <w:pPr>
              <w:pStyle w:val="TableContents"/>
              <w:bidi w:val="0"/>
              <w:spacing w:before="0" w:after="283"/>
              <w:jc w:val="left"/>
              <w:rPr/>
            </w:pPr>
            <w:r>
              <w:rPr/>
              <w:t xml:space="preserve">12 </w:t>
            </w:r>
          </w:p>
        </w:tc>
        <w:tc>
          <w:tcPr>
            <w:tcW w:w="1126" w:type="dxa"/>
            <w:tcBorders/>
            <w:vAlign w:val="center"/>
          </w:tcPr>
          <w:p>
            <w:pPr>
              <w:pStyle w:val="TableContents"/>
              <w:bidi w:val="0"/>
              <w:spacing w:before="0" w:after="283"/>
              <w:jc w:val="left"/>
              <w:rPr/>
            </w:pPr>
            <w:r>
              <w:rPr/>
              <w:t xml:space="preserve">Woodfieldin ostoskeskus </w:t>
            </w:r>
          </w:p>
        </w:tc>
        <w:tc>
          <w:tcPr>
            <w:tcW w:w="1411" w:type="dxa"/>
            <w:tcBorders/>
            <w:vAlign w:val="center"/>
          </w:tcPr>
          <w:p>
            <w:pPr>
              <w:pStyle w:val="TableContents"/>
              <w:bidi w:val="0"/>
              <w:spacing w:before="0" w:after="283"/>
              <w:jc w:val="left"/>
              <w:rPr/>
            </w:pPr>
            <w:r>
              <w:rPr/>
              <w:t xml:space="preserve">Schaumburg, Illinois </w:t>
            </w:r>
          </w:p>
        </w:tc>
        <w:tc>
          <w:tcPr>
            <w:tcW w:w="1306" w:type="dxa"/>
            <w:tcBorders/>
            <w:vAlign w:val="center"/>
          </w:tcPr>
          <w:p>
            <w:pPr>
              <w:pStyle w:val="TableContents"/>
              <w:bidi w:val="0"/>
              <w:spacing w:before="0" w:after="283"/>
              <w:jc w:val="left"/>
              <w:rPr/>
            </w:pPr>
            <w:r>
              <w:rPr/>
              <w:t xml:space="preserve">Chicago </w:t>
            </w:r>
          </w:p>
        </w:tc>
        <w:tc>
          <w:tcPr>
            <w:tcW w:w="1141" w:type="dxa"/>
            <w:tcBorders/>
            <w:vAlign w:val="center"/>
          </w:tcPr>
          <w:p>
            <w:pPr>
              <w:pStyle w:val="TableContents"/>
              <w:bidi w:val="0"/>
              <w:spacing w:before="0" w:after="283"/>
              <w:jc w:val="left"/>
              <w:rPr/>
            </w:pPr>
            <w:r>
              <w:rPr/>
              <w:t xml:space="preserve">2,224,000 neliöjalkaa (206,600 m) </w:t>
            </w:r>
          </w:p>
        </w:tc>
        <w:tc>
          <w:tcPr>
            <w:tcW w:w="736" w:type="dxa"/>
            <w:tcBorders/>
            <w:vAlign w:val="center"/>
          </w:tcPr>
          <w:p>
            <w:pPr>
              <w:pStyle w:val="TableContents"/>
              <w:bidi w:val="0"/>
              <w:spacing w:before="0" w:after="283"/>
              <w:jc w:val="left"/>
              <w:rPr/>
            </w:pPr>
            <w:r>
              <w:rPr/>
              <w:t xml:space="preserve">300 </w:t>
            </w:r>
          </w:p>
        </w:tc>
        <w:tc>
          <w:tcPr>
            <w:tcW w:w="1719" w:type="dxa"/>
            <w:tcBorders/>
            <w:vAlign w:val="center"/>
          </w:tcPr>
          <w:p>
            <w:pPr>
              <w:pStyle w:val="TableContents"/>
              <w:bidi w:val="0"/>
              <w:spacing w:before="0" w:after="283"/>
              <w:jc w:val="left"/>
              <w:rPr/>
            </w:pPr>
            <w:r>
              <w:rPr/>
              <w:t xml:space="preserve">Sears, JCPenney, Macy's, Nordstrom, Lord &amp; Taylor. </w:t>
            </w:r>
          </w:p>
        </w:tc>
        <w:tc>
          <w:tcPr>
            <w:tcW w:w="1096" w:type="dxa"/>
            <w:tcBorders/>
            <w:vAlign w:val="center"/>
          </w:tcPr>
          <w:p>
            <w:pPr>
              <w:pStyle w:val="TableContents"/>
              <w:bidi w:val="0"/>
              <w:spacing w:before="0" w:after="283"/>
              <w:jc w:val="left"/>
              <w:rPr/>
            </w:pPr>
            <w:r>
              <w:rPr/>
              <w:t xml:space="preserve">1971 </w:t>
            </w:r>
          </w:p>
        </w:tc>
        <w:tc>
          <w:tcPr>
            <w:tcW w:w="1309" w:type="dxa"/>
            <w:tcBorders/>
            <w:vAlign w:val="center"/>
          </w:tcPr>
          <w:p>
            <w:pPr>
              <w:pStyle w:val="TableContents"/>
              <w:bidi w:val="0"/>
              <w:spacing w:before="0" w:after="283"/>
              <w:jc w:val="left"/>
              <w:rPr/>
            </w:pPr>
            <w:r>
              <w:rPr/>
              <w:t xml:space="preserve">Simon Property Group </w:t>
            </w:r>
          </w:p>
        </w:tc>
      </w:tr>
      <w:tr>
        <w:trPr/>
        <w:tc>
          <w:tcPr>
            <w:tcW w:w="361" w:type="dxa"/>
            <w:tcBorders/>
            <w:vAlign w:val="center"/>
          </w:tcPr>
          <w:p>
            <w:pPr>
              <w:pStyle w:val="TableContents"/>
              <w:bidi w:val="0"/>
              <w:spacing w:before="0" w:after="283"/>
              <w:jc w:val="left"/>
              <w:rPr/>
            </w:pPr>
            <w:r>
              <w:rPr/>
              <w:t xml:space="preserve">13 </w:t>
            </w:r>
          </w:p>
        </w:tc>
        <w:tc>
          <w:tcPr>
            <w:tcW w:w="1126" w:type="dxa"/>
            <w:tcBorders/>
            <w:vAlign w:val="center"/>
          </w:tcPr>
          <w:p>
            <w:pPr>
              <w:pStyle w:val="TableContents"/>
              <w:bidi w:val="0"/>
              <w:spacing w:before="0" w:after="283"/>
              <w:jc w:val="left"/>
              <w:rPr/>
            </w:pPr>
            <w:r>
              <w:rPr/>
              <w:t xml:space="preserve">Palisades Center </w:t>
            </w:r>
          </w:p>
        </w:tc>
        <w:tc>
          <w:tcPr>
            <w:tcW w:w="1411" w:type="dxa"/>
            <w:tcBorders/>
            <w:vAlign w:val="center"/>
          </w:tcPr>
          <w:p>
            <w:pPr>
              <w:pStyle w:val="TableContents"/>
              <w:bidi w:val="0"/>
              <w:spacing w:before="0" w:after="283"/>
              <w:jc w:val="left"/>
              <w:rPr/>
            </w:pPr>
            <w:r>
              <w:rPr/>
              <w:t xml:space="preserve">West Nyack, New York </w:t>
            </w:r>
          </w:p>
        </w:tc>
        <w:tc>
          <w:tcPr>
            <w:tcW w:w="1306" w:type="dxa"/>
            <w:tcBorders/>
            <w:vAlign w:val="center"/>
          </w:tcPr>
          <w:p>
            <w:pPr>
              <w:pStyle w:val="TableContents"/>
              <w:bidi w:val="0"/>
              <w:spacing w:before="0" w:after="283"/>
              <w:jc w:val="left"/>
              <w:rPr/>
            </w:pPr>
            <w:r>
              <w:rPr/>
              <w:t xml:space="preserve">New York City </w:t>
            </w:r>
          </w:p>
        </w:tc>
        <w:tc>
          <w:tcPr>
            <w:tcW w:w="1141" w:type="dxa"/>
            <w:tcBorders/>
            <w:vAlign w:val="center"/>
          </w:tcPr>
          <w:p>
            <w:pPr>
              <w:pStyle w:val="TableContents"/>
              <w:bidi w:val="0"/>
              <w:spacing w:before="0" w:after="283"/>
              <w:jc w:val="left"/>
              <w:rPr/>
            </w:pPr>
            <w:r>
              <w:rPr/>
              <w:t xml:space="preserve">2,217,322 neliöjalkaa (205,996.0 m) </w:t>
            </w:r>
          </w:p>
        </w:tc>
        <w:tc>
          <w:tcPr>
            <w:tcW w:w="736" w:type="dxa"/>
            <w:tcBorders/>
            <w:vAlign w:val="center"/>
          </w:tcPr>
          <w:p>
            <w:pPr>
              <w:pStyle w:val="TableContents"/>
              <w:bidi w:val="0"/>
              <w:spacing w:before="0" w:after="283"/>
              <w:jc w:val="left"/>
              <w:rPr/>
            </w:pPr>
            <w:r>
              <w:rPr/>
              <w:t xml:space="preserve">400 </w:t>
            </w:r>
          </w:p>
        </w:tc>
        <w:tc>
          <w:tcPr>
            <w:tcW w:w="1719" w:type="dxa"/>
            <w:tcBorders/>
            <w:vAlign w:val="center"/>
          </w:tcPr>
          <w:p>
            <w:pPr>
              <w:pStyle w:val="TableContents"/>
              <w:bidi w:val="0"/>
              <w:spacing w:before="0" w:after="283"/>
              <w:jc w:val="left"/>
              <w:rPr/>
            </w:pPr>
            <w:r>
              <w:rPr/>
              <w:t xml:space="preserve">Lord &amp; Taylor, Barnes &amp; Noble, Macy's, Target, AMC-teatterit. </w:t>
            </w:r>
          </w:p>
        </w:tc>
        <w:tc>
          <w:tcPr>
            <w:tcW w:w="1096" w:type="dxa"/>
            <w:tcBorders/>
            <w:vAlign w:val="center"/>
          </w:tcPr>
          <w:p>
            <w:pPr>
              <w:pStyle w:val="TableContents"/>
              <w:bidi w:val="0"/>
              <w:spacing w:before="0" w:after="283"/>
              <w:jc w:val="left"/>
              <w:rPr/>
            </w:pPr>
            <w:r>
              <w:rPr/>
              <w:t xml:space="preserve">1998 </w:t>
            </w:r>
          </w:p>
        </w:tc>
        <w:tc>
          <w:tcPr>
            <w:tcW w:w="1309" w:type="dxa"/>
            <w:tcBorders/>
            <w:vAlign w:val="center"/>
          </w:tcPr>
          <w:p>
            <w:pPr>
              <w:pStyle w:val="TableContents"/>
              <w:bidi w:val="0"/>
              <w:spacing w:before="0" w:after="283"/>
              <w:jc w:val="left"/>
              <w:rPr/>
            </w:pPr>
            <w:r>
              <w:rPr/>
              <w:t xml:space="preserve">Pyramidiyritykset </w:t>
            </w:r>
          </w:p>
        </w:tc>
      </w:tr>
      <w:tr>
        <w:trPr/>
        <w:tc>
          <w:tcPr>
            <w:tcW w:w="361" w:type="dxa"/>
            <w:tcBorders/>
            <w:vAlign w:val="center"/>
          </w:tcPr>
          <w:p>
            <w:pPr>
              <w:pStyle w:val="TableContents"/>
              <w:bidi w:val="0"/>
              <w:spacing w:before="0" w:after="283"/>
              <w:jc w:val="left"/>
              <w:rPr/>
            </w:pPr>
            <w:r>
              <w:rPr/>
              <w:t xml:space="preserve">14 </w:t>
            </w:r>
          </w:p>
        </w:tc>
        <w:tc>
          <w:tcPr>
            <w:tcW w:w="1126" w:type="dxa"/>
            <w:tcBorders/>
            <w:vAlign w:val="center"/>
          </w:tcPr>
          <w:p>
            <w:pPr>
              <w:pStyle w:val="TableContents"/>
              <w:bidi w:val="0"/>
              <w:spacing w:before="0" w:after="283"/>
              <w:jc w:val="left"/>
              <w:rPr/>
            </w:pPr>
            <w:r>
              <w:rPr/>
              <w:t xml:space="preserve">Millcreek Mall ostoskeskus </w:t>
            </w:r>
          </w:p>
        </w:tc>
        <w:tc>
          <w:tcPr>
            <w:tcW w:w="1411" w:type="dxa"/>
            <w:tcBorders/>
            <w:vAlign w:val="center"/>
          </w:tcPr>
          <w:p>
            <w:pPr>
              <w:pStyle w:val="TableContents"/>
              <w:bidi w:val="0"/>
              <w:spacing w:before="0" w:after="283"/>
              <w:jc w:val="left"/>
              <w:rPr/>
            </w:pPr>
            <w:r>
              <w:rPr/>
              <w:t xml:space="preserve">Erie, Pennsylvania </w:t>
            </w:r>
          </w:p>
        </w:tc>
        <w:tc>
          <w:tcPr>
            <w:tcW w:w="1306" w:type="dxa"/>
            <w:tcBorders/>
            <w:vAlign w:val="center"/>
          </w:tcPr>
          <w:p>
            <w:pPr>
              <w:pStyle w:val="TableContents"/>
              <w:bidi w:val="0"/>
              <w:spacing w:before="0" w:after="283"/>
              <w:jc w:val="left"/>
              <w:rPr/>
            </w:pPr>
            <w:r>
              <w:rPr/>
              <w:t xml:space="preserve">Erie County </w:t>
            </w:r>
          </w:p>
        </w:tc>
        <w:tc>
          <w:tcPr>
            <w:tcW w:w="1141" w:type="dxa"/>
            <w:tcBorders/>
            <w:vAlign w:val="center"/>
          </w:tcPr>
          <w:p>
            <w:pPr>
              <w:pStyle w:val="TableContents"/>
              <w:bidi w:val="0"/>
              <w:spacing w:before="0" w:after="283"/>
              <w:jc w:val="left"/>
              <w:rPr/>
            </w:pPr>
            <w:r>
              <w:rPr/>
              <w:t xml:space="preserve">2,200,000 neliöjalkaa (200,000 m) </w:t>
            </w:r>
          </w:p>
        </w:tc>
        <w:tc>
          <w:tcPr>
            <w:tcW w:w="736" w:type="dxa"/>
            <w:tcBorders/>
            <w:vAlign w:val="center"/>
          </w:tcPr>
          <w:p>
            <w:pPr>
              <w:pStyle w:val="TableContents"/>
              <w:bidi w:val="0"/>
              <w:spacing w:before="0" w:after="283"/>
              <w:jc w:val="left"/>
              <w:rPr/>
            </w:pPr>
            <w:r>
              <w:rPr/>
              <w:t xml:space="preserve">175 </w:t>
            </w:r>
          </w:p>
        </w:tc>
        <w:tc>
          <w:tcPr>
            <w:tcW w:w="1719" w:type="dxa"/>
            <w:tcBorders/>
            <w:vAlign w:val="center"/>
          </w:tcPr>
          <w:p>
            <w:pPr>
              <w:pStyle w:val="TableContents"/>
              <w:bidi w:val="0"/>
              <w:spacing w:before="0" w:after="283"/>
              <w:jc w:val="left"/>
              <w:rPr/>
            </w:pPr>
            <w:r>
              <w:rPr/>
              <w:t xml:space="preserve">Macy's, JCPenney, Bon-Ton, H&amp;M. </w:t>
            </w:r>
          </w:p>
        </w:tc>
        <w:tc>
          <w:tcPr>
            <w:tcW w:w="1096" w:type="dxa"/>
            <w:tcBorders/>
            <w:vAlign w:val="center"/>
          </w:tcPr>
          <w:p>
            <w:pPr>
              <w:pStyle w:val="TableContents"/>
              <w:bidi w:val="0"/>
              <w:spacing w:before="0" w:after="283"/>
              <w:jc w:val="left"/>
              <w:rPr>
                <w:sz w:val="4"/>
                <w:szCs w:val="4"/>
              </w:rPr>
            </w:pPr>
            <w:r>
              <w:rPr>
                <w:sz w:val="4"/>
                <w:szCs w:val="4"/>
              </w:rPr>
            </w:r>
          </w:p>
        </w:tc>
        <w:tc>
          <w:tcPr>
            <w:tcW w:w="1309" w:type="dxa"/>
            <w:tcBorders/>
            <w:vAlign w:val="center"/>
          </w:tcPr>
          <w:p>
            <w:pPr>
              <w:pStyle w:val="TableContents"/>
              <w:bidi w:val="0"/>
              <w:spacing w:before="0" w:after="283"/>
              <w:jc w:val="left"/>
              <w:rPr/>
            </w:pPr>
            <w:r>
              <w:rPr/>
              <w:t xml:space="preserve">Cafaro Company </w:t>
            </w:r>
          </w:p>
        </w:tc>
      </w:tr>
      <w:tr>
        <w:trPr/>
        <w:tc>
          <w:tcPr>
            <w:tcW w:w="361" w:type="dxa"/>
            <w:tcBorders/>
            <w:vAlign w:val="center"/>
          </w:tcPr>
          <w:p>
            <w:pPr>
              <w:pStyle w:val="TableContents"/>
              <w:bidi w:val="0"/>
              <w:spacing w:before="0" w:after="283"/>
              <w:jc w:val="left"/>
              <w:rPr/>
            </w:pPr>
            <w:r>
              <w:rPr/>
              <w:t xml:space="preserve">15 </w:t>
            </w:r>
          </w:p>
        </w:tc>
        <w:tc>
          <w:tcPr>
            <w:tcW w:w="1126" w:type="dxa"/>
            <w:tcBorders/>
            <w:vAlign w:val="center"/>
          </w:tcPr>
          <w:p>
            <w:pPr>
              <w:pStyle w:val="TableContents"/>
              <w:bidi w:val="0"/>
              <w:spacing w:before="0" w:after="283"/>
              <w:jc w:val="left"/>
              <w:rPr/>
            </w:pPr>
            <w:r>
              <w:rPr/>
              <w:t xml:space="preserve">Plaza Las Américas </w:t>
            </w:r>
          </w:p>
        </w:tc>
        <w:tc>
          <w:tcPr>
            <w:tcW w:w="1411" w:type="dxa"/>
            <w:tcBorders/>
            <w:vAlign w:val="center"/>
          </w:tcPr>
          <w:p>
            <w:pPr>
              <w:pStyle w:val="TableContents"/>
              <w:bidi w:val="0"/>
              <w:spacing w:before="0" w:after="283"/>
              <w:jc w:val="left"/>
              <w:rPr/>
            </w:pPr>
            <w:r>
              <w:rPr/>
              <w:t xml:space="preserve">San Juan, Puerto Rico </w:t>
            </w:r>
          </w:p>
        </w:tc>
        <w:tc>
          <w:tcPr>
            <w:tcW w:w="1306" w:type="dxa"/>
            <w:tcBorders/>
            <w:vAlign w:val="center"/>
          </w:tcPr>
          <w:p>
            <w:pPr>
              <w:pStyle w:val="TableContents"/>
              <w:bidi w:val="0"/>
              <w:spacing w:before="0" w:after="283"/>
              <w:jc w:val="left"/>
              <w:rPr/>
            </w:pPr>
            <w:r>
              <w:rPr/>
              <w:t xml:space="preserve">San Juan </w:t>
            </w:r>
          </w:p>
        </w:tc>
        <w:tc>
          <w:tcPr>
            <w:tcW w:w="1141" w:type="dxa"/>
            <w:tcBorders/>
            <w:vAlign w:val="center"/>
          </w:tcPr>
          <w:p>
            <w:pPr>
              <w:pStyle w:val="TableContents"/>
              <w:bidi w:val="0"/>
              <w:spacing w:before="0" w:after="283"/>
              <w:jc w:val="left"/>
              <w:rPr/>
            </w:pPr>
            <w:r>
              <w:rPr/>
              <w:t xml:space="preserve">2,173,000 neliöjalkaa (201,900 m) </w:t>
            </w:r>
          </w:p>
        </w:tc>
        <w:tc>
          <w:tcPr>
            <w:tcW w:w="736" w:type="dxa"/>
            <w:tcBorders/>
            <w:vAlign w:val="center"/>
          </w:tcPr>
          <w:p>
            <w:pPr>
              <w:pStyle w:val="TableContents"/>
              <w:bidi w:val="0"/>
              <w:spacing w:before="0" w:after="283"/>
              <w:jc w:val="left"/>
              <w:rPr/>
            </w:pPr>
            <w:r>
              <w:rPr/>
              <w:t xml:space="preserve">300 + </w:t>
            </w:r>
          </w:p>
        </w:tc>
        <w:tc>
          <w:tcPr>
            <w:tcW w:w="1719" w:type="dxa"/>
            <w:tcBorders/>
            <w:vAlign w:val="center"/>
          </w:tcPr>
          <w:p>
            <w:pPr>
              <w:pStyle w:val="TableContents"/>
              <w:bidi w:val="0"/>
              <w:spacing w:before="0" w:after="283"/>
              <w:jc w:val="left"/>
              <w:rPr/>
            </w:pPr>
            <w:r>
              <w:rPr/>
              <w:t xml:space="preserve">Macy's, Sears, JCPenney, Old Navy, Caribbean Cinemas, Kmart, Toys R' Us, Forever 21. </w:t>
            </w:r>
          </w:p>
        </w:tc>
        <w:tc>
          <w:tcPr>
            <w:tcW w:w="1096" w:type="dxa"/>
            <w:tcBorders/>
            <w:vAlign w:val="center"/>
          </w:tcPr>
          <w:p>
            <w:pPr>
              <w:pStyle w:val="TableContents"/>
              <w:bidi w:val="0"/>
              <w:spacing w:before="0" w:after="283"/>
              <w:jc w:val="left"/>
              <w:rPr/>
            </w:pPr>
            <w:r>
              <w:rPr/>
              <w:t xml:space="preserve">1968 </w:t>
            </w:r>
          </w:p>
        </w:tc>
        <w:tc>
          <w:tcPr>
            <w:tcW w:w="1309" w:type="dxa"/>
            <w:tcBorders/>
            <w:vAlign w:val="center"/>
          </w:tcPr>
          <w:p>
            <w:pPr>
              <w:pStyle w:val="TableContents"/>
              <w:bidi w:val="0"/>
              <w:spacing w:before="0" w:after="283"/>
              <w:jc w:val="left"/>
              <w:rPr/>
            </w:pPr>
            <w:r>
              <w:rPr/>
              <w:t xml:space="preserve">Plaza Las Américas, Inc, Empresas Fonalledas, Inc. </w:t>
            </w:r>
          </w:p>
        </w:tc>
      </w:tr>
      <w:tr>
        <w:trPr/>
        <w:tc>
          <w:tcPr>
            <w:tcW w:w="361" w:type="dxa"/>
            <w:tcBorders/>
            <w:vAlign w:val="center"/>
          </w:tcPr>
          <w:p>
            <w:pPr>
              <w:pStyle w:val="TableContents"/>
              <w:bidi w:val="0"/>
              <w:spacing w:before="0" w:after="283"/>
              <w:jc w:val="left"/>
              <w:rPr/>
            </w:pPr>
            <w:r>
              <w:rPr/>
              <w:t xml:space="preserve">16 </w:t>
            </w:r>
          </w:p>
        </w:tc>
        <w:tc>
          <w:tcPr>
            <w:tcW w:w="1126" w:type="dxa"/>
            <w:tcBorders/>
            <w:vAlign w:val="center"/>
          </w:tcPr>
          <w:p>
            <w:pPr>
              <w:pStyle w:val="TableContents"/>
              <w:bidi w:val="0"/>
              <w:spacing w:before="0" w:after="283"/>
              <w:jc w:val="left"/>
              <w:rPr/>
            </w:pPr>
            <w:r>
              <w:rPr/>
              <w:t xml:space="preserve">South Shore Plaza </w:t>
            </w:r>
          </w:p>
        </w:tc>
        <w:tc>
          <w:tcPr>
            <w:tcW w:w="1411" w:type="dxa"/>
            <w:tcBorders/>
            <w:vAlign w:val="center"/>
          </w:tcPr>
          <w:p>
            <w:pPr>
              <w:pStyle w:val="TableContents"/>
              <w:bidi w:val="0"/>
              <w:spacing w:before="0" w:after="283"/>
              <w:jc w:val="left"/>
              <w:rPr/>
            </w:pPr>
            <w:r>
              <w:rPr/>
              <w:t xml:space="preserve">Braintree, Massachusetts </w:t>
            </w:r>
          </w:p>
        </w:tc>
        <w:tc>
          <w:tcPr>
            <w:tcW w:w="1306" w:type="dxa"/>
            <w:tcBorders/>
            <w:vAlign w:val="center"/>
          </w:tcPr>
          <w:p>
            <w:pPr>
              <w:pStyle w:val="TableContents"/>
              <w:bidi w:val="0"/>
              <w:spacing w:before="0" w:after="283"/>
              <w:jc w:val="left"/>
              <w:rPr/>
            </w:pPr>
            <w:r>
              <w:rPr/>
              <w:t xml:space="preserve">Boston </w:t>
            </w:r>
          </w:p>
        </w:tc>
        <w:tc>
          <w:tcPr>
            <w:tcW w:w="1141" w:type="dxa"/>
            <w:tcBorders/>
            <w:vAlign w:val="center"/>
          </w:tcPr>
          <w:p>
            <w:pPr>
              <w:pStyle w:val="TableContents"/>
              <w:bidi w:val="0"/>
              <w:spacing w:before="0" w:after="283"/>
              <w:jc w:val="left"/>
              <w:rPr/>
            </w:pPr>
            <w:r>
              <w:rPr/>
              <w:t xml:space="preserve">2,165,000 neliöjalkaa (201,100 m) </w:t>
            </w:r>
          </w:p>
        </w:tc>
        <w:tc>
          <w:tcPr>
            <w:tcW w:w="736" w:type="dxa"/>
            <w:tcBorders/>
            <w:vAlign w:val="center"/>
          </w:tcPr>
          <w:p>
            <w:pPr>
              <w:pStyle w:val="TableContents"/>
              <w:bidi w:val="0"/>
              <w:spacing w:before="0" w:after="283"/>
              <w:jc w:val="left"/>
              <w:rPr/>
            </w:pPr>
            <w:r>
              <w:rPr/>
              <w:t xml:space="preserve">225 </w:t>
            </w:r>
          </w:p>
        </w:tc>
        <w:tc>
          <w:tcPr>
            <w:tcW w:w="1719" w:type="dxa"/>
            <w:tcBorders/>
            <w:vAlign w:val="center"/>
          </w:tcPr>
          <w:p>
            <w:pPr>
              <w:pStyle w:val="TableContents"/>
              <w:bidi w:val="0"/>
              <w:spacing w:before="0" w:after="283"/>
              <w:jc w:val="left"/>
              <w:rPr/>
            </w:pPr>
            <w:r>
              <w:rPr/>
              <w:t xml:space="preserve">Macy's, Lord &amp; Taylor, Sears, Nordstrom, Target </w:t>
            </w:r>
          </w:p>
        </w:tc>
        <w:tc>
          <w:tcPr>
            <w:tcW w:w="1096" w:type="dxa"/>
            <w:tcBorders/>
            <w:vAlign w:val="center"/>
          </w:tcPr>
          <w:p>
            <w:pPr>
              <w:pStyle w:val="TableContents"/>
              <w:bidi w:val="0"/>
              <w:spacing w:before="0" w:after="283"/>
              <w:jc w:val="left"/>
              <w:rPr/>
            </w:pPr>
            <w:r>
              <w:rPr/>
              <w:t xml:space="preserve">1961 </w:t>
            </w:r>
          </w:p>
        </w:tc>
        <w:tc>
          <w:tcPr>
            <w:tcW w:w="1309" w:type="dxa"/>
            <w:tcBorders/>
            <w:vAlign w:val="center"/>
          </w:tcPr>
          <w:p>
            <w:pPr>
              <w:pStyle w:val="TableContents"/>
              <w:bidi w:val="0"/>
              <w:spacing w:before="0" w:after="283"/>
              <w:jc w:val="left"/>
              <w:rPr/>
            </w:pPr>
            <w:r>
              <w:rPr/>
              <w:t xml:space="preserve">Simon Property Group </w:t>
            </w:r>
          </w:p>
        </w:tc>
      </w:tr>
      <w:tr>
        <w:trPr/>
        <w:tc>
          <w:tcPr>
            <w:tcW w:w="361" w:type="dxa"/>
            <w:tcBorders/>
            <w:vAlign w:val="center"/>
          </w:tcPr>
          <w:p>
            <w:pPr>
              <w:pStyle w:val="TableContents"/>
              <w:bidi w:val="0"/>
              <w:spacing w:before="0" w:after="283"/>
              <w:jc w:val="left"/>
              <w:rPr/>
            </w:pPr>
            <w:r>
              <w:rPr/>
              <w:t xml:space="preserve">17 </w:t>
            </w:r>
          </w:p>
        </w:tc>
        <w:tc>
          <w:tcPr>
            <w:tcW w:w="1126" w:type="dxa"/>
            <w:tcBorders/>
            <w:vAlign w:val="center"/>
          </w:tcPr>
          <w:p>
            <w:pPr>
              <w:pStyle w:val="TableContents"/>
              <w:bidi w:val="0"/>
              <w:spacing w:before="0" w:after="283"/>
              <w:jc w:val="left"/>
              <w:rPr/>
            </w:pPr>
            <w:r>
              <w:rPr/>
              <w:t xml:space="preserve">Westfield Garden State Plaza </w:t>
            </w:r>
          </w:p>
        </w:tc>
        <w:tc>
          <w:tcPr>
            <w:tcW w:w="1411" w:type="dxa"/>
            <w:tcBorders/>
            <w:vAlign w:val="center"/>
          </w:tcPr>
          <w:p>
            <w:pPr>
              <w:pStyle w:val="TableContents"/>
              <w:bidi w:val="0"/>
              <w:spacing w:before="0" w:after="283"/>
              <w:jc w:val="left"/>
              <w:rPr/>
            </w:pPr>
            <w:r>
              <w:rPr/>
              <w:t xml:space="preserve">Paramus, New Jersey </w:t>
            </w:r>
          </w:p>
        </w:tc>
        <w:tc>
          <w:tcPr>
            <w:tcW w:w="1306" w:type="dxa"/>
            <w:tcBorders/>
            <w:vAlign w:val="center"/>
          </w:tcPr>
          <w:p>
            <w:pPr>
              <w:pStyle w:val="TableContents"/>
              <w:bidi w:val="0"/>
              <w:spacing w:before="0" w:after="283"/>
              <w:jc w:val="left"/>
              <w:rPr/>
            </w:pPr>
            <w:r>
              <w:rPr/>
              <w:t xml:space="preserve">New York City </w:t>
            </w:r>
          </w:p>
        </w:tc>
        <w:tc>
          <w:tcPr>
            <w:tcW w:w="1141" w:type="dxa"/>
            <w:tcBorders/>
            <w:vAlign w:val="center"/>
          </w:tcPr>
          <w:p>
            <w:pPr>
              <w:pStyle w:val="TableContents"/>
              <w:bidi w:val="0"/>
              <w:spacing w:before="0" w:after="283"/>
              <w:jc w:val="left"/>
              <w:rPr/>
            </w:pPr>
            <w:r>
              <w:rPr/>
              <w:t xml:space="preserve">2 132 112 neliöjalkaa (198 079,7 m). </w:t>
            </w:r>
          </w:p>
        </w:tc>
        <w:tc>
          <w:tcPr>
            <w:tcW w:w="736" w:type="dxa"/>
            <w:tcBorders/>
            <w:vAlign w:val="center"/>
          </w:tcPr>
          <w:p>
            <w:pPr>
              <w:pStyle w:val="TableContents"/>
              <w:bidi w:val="0"/>
              <w:spacing w:before="0" w:after="283"/>
              <w:jc w:val="left"/>
              <w:rPr/>
            </w:pPr>
            <w:r>
              <w:rPr/>
              <w:t xml:space="preserve">346 </w:t>
            </w:r>
          </w:p>
        </w:tc>
        <w:tc>
          <w:tcPr>
            <w:tcW w:w="1719" w:type="dxa"/>
            <w:tcBorders/>
            <w:vAlign w:val="center"/>
          </w:tcPr>
          <w:p>
            <w:pPr>
              <w:pStyle w:val="TableContents"/>
              <w:bidi w:val="0"/>
              <w:spacing w:before="0" w:after="283"/>
              <w:jc w:val="left"/>
              <w:rPr/>
            </w:pPr>
            <w:r>
              <w:rPr/>
              <w:t xml:space="preserve">Macy's, Nordstrom, JCPenney, Neiman Marcus, Lord &amp; Taylor, AMC-teatterit. </w:t>
            </w:r>
          </w:p>
        </w:tc>
        <w:tc>
          <w:tcPr>
            <w:tcW w:w="1096" w:type="dxa"/>
            <w:tcBorders/>
            <w:vAlign w:val="center"/>
          </w:tcPr>
          <w:p>
            <w:pPr>
              <w:pStyle w:val="TableContents"/>
              <w:bidi w:val="0"/>
              <w:spacing w:before="0" w:after="283"/>
              <w:jc w:val="left"/>
              <w:rPr/>
            </w:pPr>
            <w:r>
              <w:rPr/>
              <w:t xml:space="preserve">1957 </w:t>
            </w:r>
          </w:p>
        </w:tc>
        <w:tc>
          <w:tcPr>
            <w:tcW w:w="1309" w:type="dxa"/>
            <w:tcBorders/>
            <w:vAlign w:val="center"/>
          </w:tcPr>
          <w:p>
            <w:pPr>
              <w:pStyle w:val="TableContents"/>
              <w:bidi w:val="0"/>
              <w:spacing w:before="0" w:after="283"/>
              <w:jc w:val="left"/>
              <w:rPr/>
            </w:pPr>
            <w:r>
              <w:rPr/>
              <w:t xml:space="preserve">Westfield Corporation </w:t>
            </w:r>
          </w:p>
        </w:tc>
      </w:tr>
      <w:tr>
        <w:trPr/>
        <w:tc>
          <w:tcPr>
            <w:tcW w:w="361" w:type="dxa"/>
            <w:tcBorders/>
            <w:vAlign w:val="center"/>
          </w:tcPr>
          <w:p>
            <w:pPr>
              <w:pStyle w:val="TableContents"/>
              <w:bidi w:val="0"/>
              <w:spacing w:before="0" w:after="283"/>
              <w:jc w:val="left"/>
              <w:rPr/>
            </w:pPr>
            <w:r>
              <w:rPr/>
              <w:t xml:space="preserve">18 </w:t>
            </w:r>
          </w:p>
        </w:tc>
        <w:tc>
          <w:tcPr>
            <w:tcW w:w="1126" w:type="dxa"/>
            <w:tcBorders/>
            <w:vAlign w:val="center"/>
          </w:tcPr>
          <w:p>
            <w:pPr>
              <w:pStyle w:val="TableContents"/>
              <w:bidi w:val="0"/>
              <w:spacing w:before="0" w:after="283"/>
              <w:jc w:val="left"/>
              <w:rPr/>
            </w:pPr>
            <w:r>
              <w:rPr/>
              <w:t xml:space="preserve">Lakewood Center </w:t>
            </w:r>
          </w:p>
        </w:tc>
        <w:tc>
          <w:tcPr>
            <w:tcW w:w="1411" w:type="dxa"/>
            <w:tcBorders/>
            <w:vAlign w:val="center"/>
          </w:tcPr>
          <w:p>
            <w:pPr>
              <w:pStyle w:val="TableContents"/>
              <w:bidi w:val="0"/>
              <w:spacing w:before="0" w:after="283"/>
              <w:jc w:val="left"/>
              <w:rPr/>
            </w:pPr>
            <w:r>
              <w:rPr/>
              <w:t xml:space="preserve">Lakewood, Kalifornia </w:t>
            </w:r>
          </w:p>
        </w:tc>
        <w:tc>
          <w:tcPr>
            <w:tcW w:w="1306" w:type="dxa"/>
            <w:tcBorders/>
            <w:vAlign w:val="center"/>
          </w:tcPr>
          <w:p>
            <w:pPr>
              <w:pStyle w:val="TableContents"/>
              <w:bidi w:val="0"/>
              <w:spacing w:before="0" w:after="283"/>
              <w:jc w:val="left"/>
              <w:rPr/>
            </w:pPr>
            <w:r>
              <w:rPr/>
              <w:t xml:space="preserve">Los Angeles </w:t>
            </w:r>
          </w:p>
        </w:tc>
        <w:tc>
          <w:tcPr>
            <w:tcW w:w="1141" w:type="dxa"/>
            <w:tcBorders/>
            <w:vAlign w:val="center"/>
          </w:tcPr>
          <w:p>
            <w:pPr>
              <w:pStyle w:val="TableContents"/>
              <w:bidi w:val="0"/>
              <w:spacing w:before="0" w:after="283"/>
              <w:jc w:val="left"/>
              <w:rPr/>
            </w:pPr>
            <w:r>
              <w:rPr/>
              <w:t xml:space="preserve">2 092 710 neliöjalkaa (194 419 m). </w:t>
            </w:r>
          </w:p>
        </w:tc>
        <w:tc>
          <w:tcPr>
            <w:tcW w:w="736" w:type="dxa"/>
            <w:tcBorders/>
            <w:vAlign w:val="center"/>
          </w:tcPr>
          <w:p>
            <w:pPr>
              <w:pStyle w:val="TableContents"/>
              <w:bidi w:val="0"/>
              <w:spacing w:before="0" w:after="283"/>
              <w:jc w:val="left"/>
              <w:rPr/>
            </w:pPr>
            <w:r>
              <w:rPr/>
              <w:t xml:space="preserve">255 </w:t>
            </w:r>
          </w:p>
        </w:tc>
        <w:tc>
          <w:tcPr>
            <w:tcW w:w="1719" w:type="dxa"/>
            <w:tcBorders/>
            <w:vAlign w:val="center"/>
          </w:tcPr>
          <w:p>
            <w:pPr>
              <w:pStyle w:val="TableContents"/>
              <w:bidi w:val="0"/>
              <w:spacing w:before="0" w:after="283"/>
              <w:jc w:val="left"/>
              <w:rPr/>
            </w:pPr>
            <w:r>
              <w:rPr/>
              <w:t xml:space="preserve">Macy's, Target, Forever 21, JCPenney, Pacific Theatres, Costco... </w:t>
            </w:r>
          </w:p>
        </w:tc>
        <w:tc>
          <w:tcPr>
            <w:tcW w:w="1096" w:type="dxa"/>
            <w:tcBorders/>
            <w:vAlign w:val="center"/>
          </w:tcPr>
          <w:p>
            <w:pPr>
              <w:pStyle w:val="TableContents"/>
              <w:bidi w:val="0"/>
              <w:spacing w:before="0" w:after="283"/>
              <w:jc w:val="left"/>
              <w:rPr/>
            </w:pPr>
            <w:r>
              <w:rPr/>
              <w:t xml:space="preserve">1951 </w:t>
            </w:r>
          </w:p>
        </w:tc>
        <w:tc>
          <w:tcPr>
            <w:tcW w:w="1309" w:type="dxa"/>
            <w:tcBorders/>
            <w:vAlign w:val="center"/>
          </w:tcPr>
          <w:p>
            <w:pPr>
              <w:pStyle w:val="TableContents"/>
              <w:bidi w:val="0"/>
              <w:spacing w:before="0" w:after="283"/>
              <w:jc w:val="left"/>
              <w:rPr/>
            </w:pPr>
            <w:r>
              <w:rPr/>
              <w:t xml:space="preserve">Macerich </w:t>
            </w:r>
          </w:p>
        </w:tc>
      </w:tr>
      <w:tr>
        <w:trPr/>
        <w:tc>
          <w:tcPr>
            <w:tcW w:w="361" w:type="dxa"/>
            <w:tcBorders/>
            <w:vAlign w:val="center"/>
          </w:tcPr>
          <w:p>
            <w:pPr>
              <w:pStyle w:val="TableContents"/>
              <w:bidi w:val="0"/>
              <w:spacing w:before="0" w:after="283"/>
              <w:jc w:val="left"/>
              <w:rPr/>
            </w:pPr>
            <w:r>
              <w:rPr/>
              <w:t xml:space="preserve">19 </w:t>
            </w:r>
          </w:p>
        </w:tc>
        <w:tc>
          <w:tcPr>
            <w:tcW w:w="1126" w:type="dxa"/>
            <w:tcBorders/>
            <w:vAlign w:val="center"/>
          </w:tcPr>
          <w:p>
            <w:pPr>
              <w:pStyle w:val="TableContents"/>
              <w:bidi w:val="0"/>
              <w:spacing w:before="0" w:after="283"/>
              <w:jc w:val="left"/>
              <w:rPr/>
            </w:pPr>
            <w:r>
              <w:rPr/>
              <w:t xml:space="preserve">Scottsdale Fashion Square </w:t>
            </w:r>
          </w:p>
        </w:tc>
        <w:tc>
          <w:tcPr>
            <w:tcW w:w="1411" w:type="dxa"/>
            <w:tcBorders/>
            <w:vAlign w:val="center"/>
          </w:tcPr>
          <w:p>
            <w:pPr>
              <w:pStyle w:val="TableContents"/>
              <w:bidi w:val="0"/>
              <w:spacing w:before="0" w:after="283"/>
              <w:jc w:val="left"/>
              <w:rPr/>
            </w:pPr>
            <w:r>
              <w:rPr/>
              <w:t xml:space="preserve">Scottsdale, Arizona </w:t>
            </w:r>
          </w:p>
        </w:tc>
        <w:tc>
          <w:tcPr>
            <w:tcW w:w="1306" w:type="dxa"/>
            <w:tcBorders/>
            <w:vAlign w:val="center"/>
          </w:tcPr>
          <w:p>
            <w:pPr>
              <w:pStyle w:val="TableContents"/>
              <w:bidi w:val="0"/>
              <w:spacing w:before="0" w:after="283"/>
              <w:jc w:val="left"/>
              <w:rPr/>
            </w:pPr>
            <w:r>
              <w:rPr/>
              <w:t xml:space="preserve">Phoenix </w:t>
            </w:r>
          </w:p>
        </w:tc>
        <w:tc>
          <w:tcPr>
            <w:tcW w:w="1141" w:type="dxa"/>
            <w:tcBorders/>
            <w:vAlign w:val="center"/>
          </w:tcPr>
          <w:p>
            <w:pPr>
              <w:pStyle w:val="TableContents"/>
              <w:bidi w:val="0"/>
              <w:spacing w:before="0" w:after="283"/>
              <w:jc w:val="left"/>
              <w:rPr/>
            </w:pPr>
            <w:r>
              <w:rPr/>
              <w:t xml:space="preserve">2,049,169 neliöjalkaa (190,374.0 m) </w:t>
            </w:r>
          </w:p>
        </w:tc>
        <w:tc>
          <w:tcPr>
            <w:tcW w:w="736" w:type="dxa"/>
            <w:tcBorders/>
            <w:vAlign w:val="center"/>
          </w:tcPr>
          <w:p>
            <w:pPr>
              <w:pStyle w:val="TableContents"/>
              <w:bidi w:val="0"/>
              <w:spacing w:before="0" w:after="283"/>
              <w:jc w:val="left"/>
              <w:rPr/>
            </w:pPr>
            <w:r>
              <w:rPr/>
              <w:t xml:space="preserve">250 + </w:t>
            </w:r>
          </w:p>
        </w:tc>
        <w:tc>
          <w:tcPr>
            <w:tcW w:w="1719" w:type="dxa"/>
            <w:tcBorders/>
            <w:vAlign w:val="center"/>
          </w:tcPr>
          <w:p>
            <w:pPr>
              <w:pStyle w:val="TableContents"/>
              <w:bidi w:val="0"/>
              <w:spacing w:before="0" w:after="283"/>
              <w:jc w:val="left"/>
              <w:rPr/>
            </w:pPr>
            <w:r>
              <w:rPr/>
              <w:t xml:space="preserve">Macy's, Dick's Sporting Goods, Dillard's, Forever 21, H&amp;M, Nordstrom, Neiman Marcus. </w:t>
            </w:r>
          </w:p>
        </w:tc>
        <w:tc>
          <w:tcPr>
            <w:tcW w:w="1096" w:type="dxa"/>
            <w:tcBorders/>
            <w:vAlign w:val="center"/>
          </w:tcPr>
          <w:p>
            <w:pPr>
              <w:pStyle w:val="TableContents"/>
              <w:bidi w:val="0"/>
              <w:spacing w:before="0" w:after="283"/>
              <w:jc w:val="left"/>
              <w:rPr/>
            </w:pPr>
            <w:r>
              <w:rPr/>
              <w:t xml:space="preserve">1961 </w:t>
            </w:r>
          </w:p>
        </w:tc>
        <w:tc>
          <w:tcPr>
            <w:tcW w:w="1309" w:type="dxa"/>
            <w:tcBorders/>
            <w:vAlign w:val="center"/>
          </w:tcPr>
          <w:p>
            <w:pPr>
              <w:pStyle w:val="TableContents"/>
              <w:bidi w:val="0"/>
              <w:spacing w:before="0" w:after="283"/>
              <w:jc w:val="left"/>
              <w:rPr/>
            </w:pPr>
            <w:r>
              <w:rPr/>
              <w:t xml:space="preserve">Macerich </w:t>
            </w:r>
          </w:p>
        </w:tc>
      </w:tr>
      <w:tr>
        <w:trPr/>
        <w:tc>
          <w:tcPr>
            <w:tcW w:w="361" w:type="dxa"/>
            <w:tcBorders/>
            <w:vAlign w:val="center"/>
          </w:tcPr>
          <w:p>
            <w:pPr>
              <w:pStyle w:val="TableContents"/>
              <w:bidi w:val="0"/>
              <w:spacing w:before="0" w:after="283"/>
              <w:jc w:val="left"/>
              <w:rPr/>
            </w:pPr>
            <w:r>
              <w:rPr/>
              <w:t xml:space="preserve">20 </w:t>
            </w:r>
          </w:p>
        </w:tc>
        <w:tc>
          <w:tcPr>
            <w:tcW w:w="1126" w:type="dxa"/>
            <w:tcBorders/>
            <w:vAlign w:val="center"/>
          </w:tcPr>
          <w:p>
            <w:pPr>
              <w:pStyle w:val="TableContents"/>
              <w:bidi w:val="0"/>
              <w:spacing w:before="0" w:after="283"/>
              <w:jc w:val="left"/>
              <w:rPr/>
            </w:pPr>
            <w:r>
              <w:rPr/>
              <w:t xml:space="preserve">Oakbrook Center </w:t>
            </w:r>
          </w:p>
        </w:tc>
        <w:tc>
          <w:tcPr>
            <w:tcW w:w="1411" w:type="dxa"/>
            <w:tcBorders/>
            <w:vAlign w:val="center"/>
          </w:tcPr>
          <w:p>
            <w:pPr>
              <w:pStyle w:val="TableContents"/>
              <w:bidi w:val="0"/>
              <w:spacing w:before="0" w:after="283"/>
              <w:jc w:val="left"/>
              <w:rPr/>
            </w:pPr>
            <w:r>
              <w:rPr/>
              <w:t xml:space="preserve">Oak Brook, Illinois </w:t>
            </w:r>
          </w:p>
        </w:tc>
        <w:tc>
          <w:tcPr>
            <w:tcW w:w="1306" w:type="dxa"/>
            <w:tcBorders/>
            <w:vAlign w:val="center"/>
          </w:tcPr>
          <w:p>
            <w:pPr>
              <w:pStyle w:val="TableContents"/>
              <w:bidi w:val="0"/>
              <w:spacing w:before="0" w:after="283"/>
              <w:jc w:val="left"/>
              <w:rPr/>
            </w:pPr>
            <w:r>
              <w:rPr/>
              <w:t xml:space="preserve">Chicago </w:t>
            </w:r>
          </w:p>
        </w:tc>
        <w:tc>
          <w:tcPr>
            <w:tcW w:w="1141" w:type="dxa"/>
            <w:tcBorders/>
            <w:vAlign w:val="center"/>
          </w:tcPr>
          <w:p>
            <w:pPr>
              <w:pStyle w:val="TableContents"/>
              <w:bidi w:val="0"/>
              <w:spacing w:before="0" w:after="283"/>
              <w:jc w:val="left"/>
              <w:rPr/>
            </w:pPr>
            <w:r>
              <w:rPr/>
              <w:t xml:space="preserve">2,018,000 neliöjalkaa (187,500 m) </w:t>
            </w:r>
          </w:p>
        </w:tc>
        <w:tc>
          <w:tcPr>
            <w:tcW w:w="736" w:type="dxa"/>
            <w:tcBorders/>
            <w:vAlign w:val="center"/>
          </w:tcPr>
          <w:p>
            <w:pPr>
              <w:pStyle w:val="TableContents"/>
              <w:bidi w:val="0"/>
              <w:spacing w:before="0" w:after="283"/>
              <w:jc w:val="left"/>
              <w:rPr/>
            </w:pPr>
            <w:r>
              <w:rPr/>
              <w:t xml:space="preserve">175 </w:t>
            </w:r>
          </w:p>
        </w:tc>
        <w:tc>
          <w:tcPr>
            <w:tcW w:w="1719" w:type="dxa"/>
            <w:tcBorders/>
            <w:vAlign w:val="center"/>
          </w:tcPr>
          <w:p>
            <w:pPr>
              <w:pStyle w:val="TableContents"/>
              <w:bidi w:val="0"/>
              <w:spacing w:before="0" w:after="283"/>
              <w:jc w:val="left"/>
              <w:rPr/>
            </w:pPr>
            <w:r>
              <w:rPr/>
              <w:t xml:space="preserve">Macy's, Sears, Nordstrom, Neiman Marcus, Lord &amp; Taylor. </w:t>
            </w:r>
          </w:p>
        </w:tc>
        <w:tc>
          <w:tcPr>
            <w:tcW w:w="1096" w:type="dxa"/>
            <w:tcBorders/>
            <w:vAlign w:val="center"/>
          </w:tcPr>
          <w:p>
            <w:pPr>
              <w:pStyle w:val="TableContents"/>
              <w:bidi w:val="0"/>
              <w:spacing w:before="0" w:after="283"/>
              <w:jc w:val="left"/>
              <w:rPr/>
            </w:pPr>
            <w:r>
              <w:rPr/>
              <w:t xml:space="preserve">1962 </w:t>
            </w:r>
          </w:p>
        </w:tc>
        <w:tc>
          <w:tcPr>
            <w:tcW w:w="1309" w:type="dxa"/>
            <w:tcBorders/>
            <w:vAlign w:val="center"/>
          </w:tcPr>
          <w:p>
            <w:pPr>
              <w:pStyle w:val="TableContents"/>
              <w:bidi w:val="0"/>
              <w:spacing w:before="0" w:after="283"/>
              <w:jc w:val="left"/>
              <w:rPr/>
            </w:pPr>
            <w:r>
              <w:rPr/>
              <w:t xml:space="preserve">General Growth Properties, CalPERS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outlet-ostoskeskus Yhdysvalloissa?</w:t>
      </w:r>
    </w:p>
    <w:p>
      <w:pPr>
        <w:pStyle w:val="TextBody"/>
        <w:bidi w:val="0"/>
        <w:jc w:val="left"/>
        <w:rPr>
          <w:b/>
          <w:u w:val="single"/>
          <w:shd w:val="clear" w:fill="FFFF00"/>
        </w:rPr>
      </w:pPr>
      <w:r>
        <w:rPr>
          <w:b/>
          <w:u w:val="single"/>
          <w:shd w:val="clear" w:fill="FFFF00"/>
        </w:rPr>
        <w:t xml:space="preserve">Asiakirjan numero 29884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Conjuring Ensimmäisen elokuvan nimikortti </w:t>
      </w:r>
    </w:p>
    <w:tbl>
      <w:tblPr>
        <w:tblW w:w="5524" w:type="dxa"/>
        <w:jc w:val="left"/>
        <w:tblInd w:w="0" w:type="dxa"/>
        <w:tblLayout w:type="fixed"/>
        <w:tblCellMar>
          <w:top w:w="28" w:type="dxa"/>
          <w:left w:w="28" w:type="dxa"/>
          <w:bottom w:w="28" w:type="dxa"/>
          <w:right w:w="28" w:type="dxa"/>
        </w:tblCellMar>
      </w:tblPr>
      <w:tblGrid>
        <w:gridCol w:w="1681"/>
        <w:gridCol w:w="3843"/>
      </w:tblGrid>
      <w:tr>
        <w:trPr/>
        <w:tc>
          <w:tcPr>
            <w:tcW w:w="1681" w:type="dxa"/>
            <w:tcBorders/>
            <w:vAlign w:val="center"/>
          </w:tcPr>
          <w:p>
            <w:pPr>
              <w:pStyle w:val="TableHeading"/>
              <w:suppressLineNumbers/>
              <w:bidi w:val="0"/>
              <w:spacing w:before="0" w:after="283"/>
              <w:jc w:val="center"/>
              <w:rPr/>
            </w:pPr>
            <w:r>
              <w:rPr/>
              <w:t xml:space="preserve">Luonut </w:t>
            </w:r>
          </w:p>
        </w:tc>
        <w:tc>
          <w:tcPr>
            <w:tcW w:w="3843"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Chad Hayes </w:t>
            </w:r>
          </w:p>
          <w:p>
            <w:pPr>
              <w:pStyle w:val="TableContents"/>
              <w:numPr>
                <w:ilvl w:val="0"/>
                <w:numId w:val="56"/>
              </w:numPr>
              <w:tabs>
                <w:tab w:val="clear" w:pos="1134"/>
                <w:tab w:val="left" w:leader="none" w:pos="707"/>
              </w:tabs>
              <w:bidi w:val="0"/>
              <w:spacing w:before="0" w:after="283"/>
              <w:ind w:start="707" w:hanging="283"/>
              <w:jc w:val="left"/>
              <w:rPr/>
            </w:pPr>
            <w:r>
              <w:rPr/>
              <w:t xml:space="preserve">Carey W. Hayes </w:t>
            </w:r>
          </w:p>
        </w:tc>
      </w:tr>
      <w:tr>
        <w:trPr/>
        <w:tc>
          <w:tcPr>
            <w:tcW w:w="1681" w:type="dxa"/>
            <w:tcBorders/>
            <w:vAlign w:val="center"/>
          </w:tcPr>
          <w:p>
            <w:pPr>
              <w:pStyle w:val="TableHeading"/>
              <w:suppressLineNumbers/>
              <w:bidi w:val="0"/>
              <w:spacing w:before="0" w:after="283"/>
              <w:jc w:val="center"/>
              <w:rPr/>
            </w:pPr>
            <w:r>
              <w:rPr/>
              <w:t xml:space="preserve">Alkuperäinen teos </w:t>
            </w:r>
          </w:p>
        </w:tc>
        <w:tc>
          <w:tcPr>
            <w:tcW w:w="3843" w:type="dxa"/>
            <w:tcBorders/>
            <w:vAlign w:val="center"/>
          </w:tcPr>
          <w:p>
            <w:pPr>
              <w:pStyle w:val="TableContents"/>
              <w:bidi w:val="0"/>
              <w:spacing w:before="0" w:after="283"/>
              <w:jc w:val="left"/>
              <w:rPr/>
            </w:pPr>
            <w:r>
              <w:rPr/>
              <w:t xml:space="preserve">The Conjuring Elokuvat ja televisio </w:t>
            </w:r>
          </w:p>
        </w:tc>
      </w:tr>
      <w:tr>
        <w:trPr/>
        <w:tc>
          <w:tcPr>
            <w:tcW w:w="1681" w:type="dxa"/>
            <w:tcBorders/>
            <w:vAlign w:val="center"/>
          </w:tcPr>
          <w:p>
            <w:pPr>
              <w:pStyle w:val="TableHeading"/>
              <w:suppressLineNumbers/>
              <w:bidi w:val="0"/>
              <w:spacing w:before="0" w:after="283"/>
              <w:jc w:val="center"/>
              <w:rPr/>
            </w:pPr>
            <w:r>
              <w:rPr/>
              <w:t xml:space="preserve">Elokuva (s) </w:t>
            </w:r>
          </w:p>
        </w:tc>
        <w:tc>
          <w:tcPr>
            <w:tcW w:w="3843" w:type="dxa"/>
            <w:tcBorders/>
            <w:vAlign w:val="center"/>
          </w:tcPr>
          <w:p>
            <w:pPr>
              <w:pStyle w:val="TableContents"/>
              <w:bidi w:val="0"/>
              <w:jc w:val="left"/>
              <w:rPr/>
            </w:pPr>
            <w:r>
              <w:rPr/>
              <w:t xml:space="preserve">The Conjuring -sarja: </w:t>
            </w:r>
          </w:p>
          <w:p>
            <w:pPr>
              <w:pStyle w:val="TableContents"/>
              <w:numPr>
                <w:ilvl w:val="0"/>
                <w:numId w:val="57"/>
              </w:numPr>
              <w:tabs>
                <w:tab w:val="clear" w:pos="1134"/>
                <w:tab w:val="left" w:leader="none" w:pos="707"/>
              </w:tabs>
              <w:bidi w:val="0"/>
              <w:spacing w:before="0" w:after="0"/>
              <w:ind w:start="707" w:hanging="283"/>
              <w:jc w:val="left"/>
              <w:rPr/>
            </w:pPr>
            <w:r>
              <w:rPr/>
              <w:t xml:space="preserve">The Conjuring (2013) </w:t>
            </w:r>
          </w:p>
          <w:p>
            <w:pPr>
              <w:pStyle w:val="TableContents"/>
              <w:numPr>
                <w:ilvl w:val="0"/>
                <w:numId w:val="57"/>
              </w:numPr>
              <w:tabs>
                <w:tab w:val="clear" w:pos="1134"/>
                <w:tab w:val="left" w:leader="none" w:pos="707"/>
              </w:tabs>
              <w:bidi w:val="0"/>
              <w:ind w:start="707" w:hanging="283"/>
              <w:jc w:val="left"/>
              <w:rPr/>
            </w:pPr>
            <w:r>
              <w:rPr/>
              <w:t xml:space="preserve">The Conjuring 2 (2016) </w:t>
            </w:r>
          </w:p>
          <w:p>
            <w:pPr>
              <w:pStyle w:val="TableContents"/>
              <w:bidi w:val="0"/>
              <w:jc w:val="left"/>
              <w:rPr/>
            </w:pPr>
            <w:r>
              <w:rPr/>
              <w:t xml:space="preserve">Annabelle-sarja: </w:t>
            </w:r>
          </w:p>
          <w:p>
            <w:pPr>
              <w:pStyle w:val="TableContents"/>
              <w:numPr>
                <w:ilvl w:val="0"/>
                <w:numId w:val="58"/>
              </w:numPr>
              <w:tabs>
                <w:tab w:val="clear" w:pos="1134"/>
                <w:tab w:val="left" w:leader="none" w:pos="707"/>
              </w:tabs>
              <w:bidi w:val="0"/>
              <w:spacing w:before="0" w:after="0"/>
              <w:ind w:start="707" w:hanging="283"/>
              <w:jc w:val="left"/>
              <w:rPr/>
            </w:pPr>
            <w:r>
              <w:rPr>
                <w:color w:val="A9A9A9"/>
              </w:rPr>
              <w:t xml:space="preserve">Annabelle </w:t>
            </w:r>
            <w:r>
              <w:rPr/>
              <w:t xml:space="preserve">(2014) </w:t>
            </w:r>
          </w:p>
          <w:p>
            <w:pPr>
              <w:pStyle w:val="TableContents"/>
              <w:numPr>
                <w:ilvl w:val="0"/>
                <w:numId w:val="58"/>
              </w:numPr>
              <w:tabs>
                <w:tab w:val="clear" w:pos="1134"/>
                <w:tab w:val="left" w:leader="none" w:pos="707"/>
              </w:tabs>
              <w:bidi w:val="0"/>
              <w:spacing w:before="0" w:after="0"/>
              <w:ind w:start="707" w:hanging="283"/>
              <w:jc w:val="left"/>
              <w:rPr/>
            </w:pPr>
            <w:r>
              <w:rPr>
                <w:color w:val="DCDCDC"/>
              </w:rPr>
              <w:t xml:space="preserve">Annabelle: Creation </w:t>
            </w:r>
            <w:r>
              <w:rPr/>
              <w:t xml:space="preserve">(2017) </w:t>
            </w:r>
          </w:p>
          <w:p>
            <w:pPr>
              <w:pStyle w:val="TableContents"/>
              <w:numPr>
                <w:ilvl w:val="0"/>
                <w:numId w:val="58"/>
              </w:numPr>
              <w:tabs>
                <w:tab w:val="clear" w:pos="1134"/>
                <w:tab w:val="left" w:leader="none" w:pos="707"/>
              </w:tabs>
              <w:bidi w:val="0"/>
              <w:ind w:start="707" w:hanging="283"/>
              <w:jc w:val="left"/>
              <w:rPr/>
            </w:pPr>
            <w:r>
              <w:rPr/>
              <w:t xml:space="preserve">Nimetön Annabelle-elokuva (2019) </w:t>
            </w:r>
          </w:p>
          <w:p>
            <w:pPr>
              <w:pStyle w:val="TableContents"/>
              <w:bidi w:val="0"/>
              <w:jc w:val="left"/>
              <w:rPr/>
            </w:pPr>
            <w:r>
              <w:rPr/>
              <w:t xml:space="preserve">Muut elokuvat: </w:t>
            </w:r>
          </w:p>
          <w:p>
            <w:pPr>
              <w:pStyle w:val="TableContents"/>
              <w:numPr>
                <w:ilvl w:val="0"/>
                <w:numId w:val="59"/>
              </w:numPr>
              <w:tabs>
                <w:tab w:val="clear" w:pos="1134"/>
                <w:tab w:val="left" w:leader="none" w:pos="707"/>
              </w:tabs>
              <w:bidi w:val="0"/>
              <w:spacing w:before="0" w:after="283"/>
              <w:ind w:start="707" w:hanging="283"/>
              <w:jc w:val="left"/>
              <w:rPr/>
            </w:pPr>
            <w:r>
              <w:rPr/>
              <w:t xml:space="preserve">Nunna (2018) </w:t>
            </w:r>
          </w:p>
        </w:tc>
      </w:tr>
      <w:tr>
        <w:trPr/>
        <w:tc>
          <w:tcPr>
            <w:tcW w:w="1681" w:type="dxa"/>
            <w:tcBorders/>
            <w:vAlign w:val="center"/>
          </w:tcPr>
          <w:p>
            <w:pPr>
              <w:pStyle w:val="TableHeading"/>
              <w:suppressLineNumbers/>
              <w:bidi w:val="0"/>
              <w:spacing w:before="0" w:after="283"/>
              <w:jc w:val="center"/>
              <w:rPr/>
            </w:pPr>
            <w:r>
              <w:rPr/>
              <w:t xml:space="preserve">Lyhytelokuva (s) </w:t>
            </w:r>
          </w:p>
        </w:tc>
        <w:tc>
          <w:tcPr>
            <w:tcW w:w="3843" w:type="dxa"/>
            <w:tcBorders/>
            <w:vAlign w:val="center"/>
          </w:tcPr>
          <w:p>
            <w:pPr>
              <w:pStyle w:val="TableContents"/>
              <w:numPr>
                <w:ilvl w:val="0"/>
                <w:numId w:val="60"/>
              </w:numPr>
              <w:tabs>
                <w:tab w:val="clear" w:pos="1134"/>
                <w:tab w:val="left" w:leader="none" w:pos="707"/>
              </w:tabs>
              <w:bidi w:val="0"/>
              <w:spacing w:before="0" w:after="283"/>
              <w:ind w:start="707" w:hanging="283"/>
              <w:jc w:val="left"/>
              <w:rPr/>
            </w:pPr>
            <w:r>
              <w:rPr/>
              <w:t xml:space="preserve">Sairaanhoitaja (2017) Audio </w:t>
            </w:r>
          </w:p>
        </w:tc>
      </w:tr>
      <w:tr>
        <w:trPr/>
        <w:tc>
          <w:tcPr>
            <w:tcW w:w="1681" w:type="dxa"/>
            <w:tcBorders/>
            <w:vAlign w:val="center"/>
          </w:tcPr>
          <w:p>
            <w:pPr>
              <w:pStyle w:val="TableHeading"/>
              <w:suppressLineNumbers/>
              <w:bidi w:val="0"/>
              <w:spacing w:before="0" w:after="283"/>
              <w:jc w:val="center"/>
              <w:rPr/>
            </w:pPr>
            <w:r>
              <w:rPr/>
              <w:t xml:space="preserve">Soundtrack (s) </w:t>
            </w:r>
          </w:p>
        </w:tc>
        <w:tc>
          <w:tcPr>
            <w:tcW w:w="3843"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The Conjuring </w:t>
            </w:r>
          </w:p>
          <w:p>
            <w:pPr>
              <w:pStyle w:val="TableContents"/>
              <w:numPr>
                <w:ilvl w:val="0"/>
                <w:numId w:val="61"/>
              </w:numPr>
              <w:tabs>
                <w:tab w:val="clear" w:pos="1134"/>
                <w:tab w:val="left" w:leader="none" w:pos="707"/>
              </w:tabs>
              <w:bidi w:val="0"/>
              <w:spacing w:before="0" w:after="0"/>
              <w:ind w:start="707" w:hanging="283"/>
              <w:jc w:val="left"/>
              <w:rPr/>
            </w:pPr>
            <w:r>
              <w:rPr/>
              <w:t xml:space="preserve">Annabelle </w:t>
            </w:r>
          </w:p>
          <w:p>
            <w:pPr>
              <w:pStyle w:val="TableContents"/>
              <w:numPr>
                <w:ilvl w:val="0"/>
                <w:numId w:val="61"/>
              </w:numPr>
              <w:tabs>
                <w:tab w:val="clear" w:pos="1134"/>
                <w:tab w:val="left" w:leader="none" w:pos="707"/>
              </w:tabs>
              <w:bidi w:val="0"/>
              <w:spacing w:before="0" w:after="0"/>
              <w:ind w:start="707" w:hanging="283"/>
              <w:jc w:val="left"/>
              <w:rPr/>
            </w:pPr>
            <w:r>
              <w:rPr/>
              <w:t xml:space="preserve">The Conjuring 2 </w:t>
            </w:r>
          </w:p>
          <w:p>
            <w:pPr>
              <w:pStyle w:val="TableContents"/>
              <w:numPr>
                <w:ilvl w:val="0"/>
                <w:numId w:val="61"/>
              </w:numPr>
              <w:tabs>
                <w:tab w:val="clear" w:pos="1134"/>
                <w:tab w:val="left" w:leader="none" w:pos="707"/>
              </w:tabs>
              <w:bidi w:val="0"/>
              <w:spacing w:before="0" w:after="283"/>
              <w:ind w:start="707" w:hanging="283"/>
              <w:jc w:val="left"/>
              <w:rPr/>
            </w:pPr>
            <w:r>
              <w:rPr/>
              <w:t xml:space="preserve">Annabelle: Creation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Annabelle-elokuvien järjestys?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Lokakuussa 2015 vahvistettiin, että Annabelle-elokuvan jatko-osa oli kehitteillä; myöhemmin paljastui, että elokuva olisi pikemminkin esiosa kuin jatko-osa. Kuvaukset alkoivat kesäkuussa 2016 Los Angelesissa. Elokuvan juoni keskittyy nukentekijään ja hänen vaimoonsa, jonka tytär kuoli traagisesti kaksitoista vuotta aiemmin, kun he päättävät avata kotinsa nunnalle ja useille tytöille suljetusta orpokodista; nukentekijän riivattu luomus Annabelle ottaa lapset tähtäimeensä ja muuttaa heidän suojansa kauhun myrskyksi. Lights Out -ohjaaja David F. Sandberg korvasi Leonettin ohjaajana, Dauberman palasi käsikirjoittajaksi ja Safran ja Wan palasivat tuottajiksi. Elokuva julkaistiin maailmanlaajuisesti </w:t>
      </w:r>
      <w:r>
        <w:rPr>
          <w:color w:val="A9A9A9"/>
        </w:rPr>
        <w:t xml:space="preserve">11. elokuuta 2017 </w:t>
      </w:r>
      <w:r>
        <w:rPr/>
        <w:t xml:space="preserve">kriittisen ja kaupallisen menestyksen kera. Useimmat kriitikot pitivät Annabelle: Creationia valtavana parannuksena edeltäjäänsä verrattuna.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Annabelle-elokuva ilmestyi?</w:t>
      </w:r>
    </w:p>
    <w:p>
      <w:pPr>
        <w:pStyle w:val="TextBody"/>
        <w:bidi w:val="0"/>
        <w:jc w:val="left"/>
        <w:rPr>
          <w:b/>
          <w:u w:val="single"/>
          <w:shd w:val="clear" w:fill="FFFF00"/>
        </w:rPr>
      </w:pPr>
      <w:r>
        <w:rPr>
          <w:b/>
          <w:u w:val="single"/>
          <w:shd w:val="clear" w:fill="FFFF00"/>
        </w:rPr>
        <w:t xml:space="preserve">Asiakirjan numero 29885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Runo alkaa siitä, että kertoja näkee unta. Unessa tai näyssä hän puhuu ristille, jolla Jeesus ristiinnaulittiin. Itse runo on jaettu kolmeen erilliseen osaan: ensimmäiseen osaan (1.-27. luku), toiseen osaan (28.-121. luku) ja kolmanteen osaan (122.-156. luku). Ensimmäisessä osassa kertoja näkee näyn rististä. Aluksi, kun uneksija näkee ristin, hän toteaa, että se on peitetty jalokivillä. Hän on tietoinen siitä, kuinka kurja hän on verrattuna siihen, kuinka loistelias puu on. Hän kuitenkin huomaa, että kauniiden kivien keskellä se on </w:t>
      </w:r>
      <w:r>
        <w:rPr>
          <w:color w:val="A9A9A9"/>
        </w:rPr>
        <w:t xml:space="preserve">veren </w:t>
      </w:r>
      <w:r>
        <w:rPr/>
        <w:t xml:space="preserve">tahrima</w:t>
      </w:r>
      <w:r>
        <w:rPr/>
        <w:t xml:space="preserve">. Toisessa jaksossa Risti kertoo kertomuksensa Jeesuksen kuolemasta. Ristiinnaulitsemiskertomus kerrotaan Ristin näkökulmasta. Se alkaa siitä, kun vihollinen tulee kaatamaan puun ja kantaa sen pois. Puu oppii, että sen ei tule olla rikollisen kantaja, vaan ristiinnaulitun Kristuksen. Herrasta ja rististä tulee yksi, ja ne seisovat yhdessä voittajina, kieltäytyvät kaatumasta ja ottavat vastaan ylitsepääsemätöntä tuskaa ihmiskunnan vuoksi. Ei vain Kristus, vaan myös risti on lävistetty nauloilla. Adelhied L.J. Thieme huomauttaa: ``Risti itsessään esitetään herransa palvelijana, jonka merkittävin ominaisuus on horjumaton uskollisuus''. Risti ja Kristus ovat yksi yhteen kärsimyksen kuvauksessa - molemmat lävistetään nauloilla, heitä pilkataan ja kidutetaan. Sitten, aivan kuten Kristus, Risti herätetään henkiin ja koristellaan kullalla ja hopealla. Sitä kunnioitetaan yli kaikkien puiden, aivan kuten Jeesusta kunnioitetaan yli kaikkien ihmisten. Risti kehottaa sitten näkijää jakamaan kaiken näkemänsä muiden kanssa. Kolmannessa osassa kirjoittaja esittää pohdintojaan tästä näystä. Näky päättyy, ja mies jää ajatustensa kanssa. Hän ylistää Jumalaa siitä, mitä hän on nähnyt, ja on täynnä toivoa iankaikkisesta elämästä ja halua olla jälleen kerran lähellä kirkasta ristiä.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roodin unessa on roodin lopulta kastettu?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Cynewulf eli noin 770 - 840 jKr., mutta hänen elämästään tiedetään hyvin vähän. Ainoat tiedot, joita tutkijoilla on Cynewulfin elämästä, ovat ne, jotka he voivat löytää hänen runoistaan. Kaksi Cynewulfin signeerattua runoa löydettiin Vercelli-kirjasta, joka sisältää Cynewulfin pyhän ristin runon ``Elene'' sekä Dream of the Roodin. Monet tutkijat väittävät, että kaikki Vercelli-kirjan runot ovat Cynewulfin runoja, mutta tunnettu saksalainen tutkija Franz Dietrich osoittaa, että Cynewulfin ``Elenen'' ja The Dream of the Roodin'' samankaltaisuudet paljastavat, että näiden kahden runon on täytynyt olla saman henkilön kirjoittamia. Dietrich esittää neljä pääargumenttia: Toiseksi, ``Elenessä'' Cynewulf näyttää viittaavan selvästi samaan ristiin, joka esiintyy myös Dream of the Rood -runossa: yksi, molempien runojen aiheena on risti, ja mikä tärkeämpää, molemmissa runoissa risti kärsii yhdessä Kristuksen kanssa; Kolmanneksi, ``Elenessä'' ja muissa runoissaan Cynewulf puhuu yleensä itsestään, mikä tekee täysin mahdolliseksi sen, että uneksija Unelma Vuoresta -runossa ei ole kukaan muu kuin </w:t>
      </w:r>
      <w:r>
        <w:rPr>
          <w:color w:val="A9A9A9"/>
        </w:rPr>
        <w:t xml:space="preserve">Cynewulf </w:t>
      </w:r>
      <w:r>
        <w:rPr/>
        <w:t xml:space="preserve">itse; ja neljänneksi, ``Kummassakin runossa kirjoittaja esittää itsensä vanhana, joka on menettänyt ilonsa tai ystävänsä ja joka on valmis lähtemään.</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uneksija unessa roodin</w:t>
      </w:r>
    </w:p>
    <w:p>
      <w:pPr>
        <w:pStyle w:val="TextBody"/>
        <w:bidi w:val="0"/>
        <w:jc w:val="left"/>
        <w:rPr>
          <w:b/>
          <w:u w:val="single"/>
          <w:shd w:val="clear" w:fill="FFFF00"/>
        </w:rPr>
      </w:pPr>
      <w:r>
        <w:rPr>
          <w:b/>
          <w:u w:val="single"/>
          <w:shd w:val="clear" w:fill="FFFF00"/>
        </w:rPr>
        <w:t xml:space="preserve">Asiakirjan numero 29886</w:t>
      </w:r>
    </w:p>
    <w:p>
      <w:pPr>
        <w:pStyle w:val="TextBody"/>
        <w:bidi w:val="0"/>
        <w:jc w:val="left"/>
        <w:rPr>
          <w:b/>
          <w:shd w:val="clear" w:fill="FFFF00"/>
        </w:rPr>
      </w:pPr>
      <w:r>
        <w:rPr>
          <w:b/>
          <w:shd w:val="clear" w:fill="FFFF00"/>
        </w:rPr>
        <w:t xml:space="preserve">Tekstin numero 0</w:t>
      </w:r>
    </w:p>
    <w:tbl>
      <w:tblPr>
        <w:tblW w:w="6643" w:type="dxa"/>
        <w:jc w:val="left"/>
        <w:tblInd w:w="0" w:type="dxa"/>
        <w:tblLayout w:type="fixed"/>
        <w:tblCellMar>
          <w:top w:w="28" w:type="dxa"/>
          <w:left w:w="28" w:type="dxa"/>
          <w:bottom w:w="28" w:type="dxa"/>
          <w:right w:w="28" w:type="dxa"/>
        </w:tblCellMar>
      </w:tblPr>
      <w:tblGrid>
        <w:gridCol w:w="2296"/>
        <w:gridCol w:w="109"/>
        <w:gridCol w:w="109"/>
        <w:gridCol w:w="109"/>
        <w:gridCol w:w="286"/>
        <w:gridCol w:w="286"/>
        <w:gridCol w:w="286"/>
        <w:gridCol w:w="286"/>
        <w:gridCol w:w="286"/>
        <w:gridCol w:w="406"/>
        <w:gridCol w:w="406"/>
        <w:gridCol w:w="406"/>
        <w:gridCol w:w="406"/>
        <w:gridCol w:w="406"/>
        <w:gridCol w:w="406"/>
        <w:gridCol w:w="154"/>
      </w:tblGrid>
      <w:tr>
        <w:trPr/>
        <w:tc>
          <w:tcPr>
            <w:tcW w:w="2296" w:type="dxa"/>
            <w:tcBorders/>
            <w:vAlign w:val="center"/>
          </w:tcPr>
          <w:p>
            <w:pPr>
              <w:pStyle w:val="TableHeading"/>
              <w:suppressLineNumbers/>
              <w:bidi w:val="0"/>
              <w:spacing w:before="0" w:after="283"/>
              <w:jc w:val="center"/>
              <w:rPr/>
            </w:pPr>
            <w:r>
              <w:rPr/>
              <w:t xml:space="preserve">Tuomari-sarja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suppressLineNumbers/>
              <w:bidi w:val="0"/>
              <w:spacing w:before="0" w:after="283"/>
              <w:jc w:val="center"/>
              <w:rPr/>
            </w:pPr>
            <w:r>
              <w:rPr/>
              <w:t xml:space="preserve">5 </w:t>
            </w:r>
          </w:p>
        </w:tc>
        <w:tc>
          <w:tcPr>
            <w:tcW w:w="286" w:type="dxa"/>
            <w:tcBorders/>
            <w:vAlign w:val="center"/>
          </w:tcPr>
          <w:p>
            <w:pPr>
              <w:pStyle w:val="TableHeading"/>
              <w:suppressLineNumbers/>
              <w:bidi w:val="0"/>
              <w:spacing w:before="0" w:after="283"/>
              <w:jc w:val="center"/>
              <w:rPr/>
            </w:pPr>
            <w:r>
              <w:rPr/>
              <w:t xml:space="preserve">6 </w:t>
            </w:r>
          </w:p>
        </w:tc>
        <w:tc>
          <w:tcPr>
            <w:tcW w:w="286" w:type="dxa"/>
            <w:tcBorders/>
            <w:vAlign w:val="center"/>
          </w:tcPr>
          <w:p>
            <w:pPr>
              <w:pStyle w:val="TableHeading"/>
              <w:suppressLineNumbers/>
              <w:bidi w:val="0"/>
              <w:spacing w:before="0" w:after="283"/>
              <w:jc w:val="center"/>
              <w:rPr/>
            </w:pPr>
            <w:r>
              <w:rPr/>
              <w:t xml:space="preserve">7 </w:t>
            </w:r>
          </w:p>
        </w:tc>
        <w:tc>
          <w:tcPr>
            <w:tcW w:w="286" w:type="dxa"/>
            <w:tcBorders/>
            <w:vAlign w:val="center"/>
          </w:tcPr>
          <w:p>
            <w:pPr>
              <w:pStyle w:val="TableHeading"/>
              <w:suppressLineNumbers/>
              <w:bidi w:val="0"/>
              <w:spacing w:before="0" w:after="283"/>
              <w:jc w:val="center"/>
              <w:rPr/>
            </w:pPr>
            <w:r>
              <w:rPr/>
              <w:t xml:space="preserve">8 </w:t>
            </w:r>
          </w:p>
        </w:tc>
        <w:tc>
          <w:tcPr>
            <w:tcW w:w="286" w:type="dxa"/>
            <w:tcBorders/>
            <w:vAlign w:val="center"/>
          </w:tcPr>
          <w:p>
            <w:pPr>
              <w:pStyle w:val="TableHeading"/>
              <w:suppressLineNumbers/>
              <w:bidi w:val="0"/>
              <w:spacing w:before="0" w:after="283"/>
              <w:jc w:val="center"/>
              <w:rPr/>
            </w:pPr>
            <w:r>
              <w:rPr/>
              <w:t xml:space="preserve">9 </w:t>
            </w:r>
          </w:p>
        </w:tc>
        <w:tc>
          <w:tcPr>
            <w:tcW w:w="406" w:type="dxa"/>
            <w:tcBorders/>
            <w:vAlign w:val="center"/>
          </w:tcPr>
          <w:p>
            <w:pPr>
              <w:pStyle w:val="TableHeading"/>
              <w:suppressLineNumbers/>
              <w:bidi w:val="0"/>
              <w:spacing w:before="0" w:after="283"/>
              <w:jc w:val="center"/>
              <w:rPr/>
            </w:pPr>
            <w:r>
              <w:rPr/>
              <w:t xml:space="preserve">10 </w:t>
            </w:r>
          </w:p>
        </w:tc>
        <w:tc>
          <w:tcPr>
            <w:tcW w:w="406" w:type="dxa"/>
            <w:tcBorders/>
            <w:vAlign w:val="center"/>
          </w:tcPr>
          <w:p>
            <w:pPr>
              <w:pStyle w:val="TableHeading"/>
              <w:suppressLineNumbers/>
              <w:bidi w:val="0"/>
              <w:spacing w:before="0" w:after="283"/>
              <w:jc w:val="center"/>
              <w:rPr/>
            </w:pPr>
            <w:r>
              <w:rPr/>
              <w:t xml:space="preserve">11 </w:t>
            </w:r>
          </w:p>
        </w:tc>
        <w:tc>
          <w:tcPr>
            <w:tcW w:w="406" w:type="dxa"/>
            <w:tcBorders/>
            <w:vAlign w:val="center"/>
          </w:tcPr>
          <w:p>
            <w:pPr>
              <w:pStyle w:val="TableHeading"/>
              <w:suppressLineNumbers/>
              <w:bidi w:val="0"/>
              <w:spacing w:before="0" w:after="283"/>
              <w:jc w:val="center"/>
              <w:rPr/>
            </w:pPr>
            <w:r>
              <w:rPr/>
              <w:t xml:space="preserve">12 </w:t>
            </w:r>
          </w:p>
        </w:tc>
        <w:tc>
          <w:tcPr>
            <w:tcW w:w="406" w:type="dxa"/>
            <w:tcBorders/>
            <w:vAlign w:val="center"/>
          </w:tcPr>
          <w:p>
            <w:pPr>
              <w:pStyle w:val="TableHeading"/>
              <w:suppressLineNumbers/>
              <w:bidi w:val="0"/>
              <w:spacing w:before="0" w:after="283"/>
              <w:jc w:val="center"/>
              <w:rPr/>
            </w:pPr>
            <w:r>
              <w:rPr/>
              <w:t xml:space="preserve">13 </w:t>
            </w:r>
          </w:p>
        </w:tc>
        <w:tc>
          <w:tcPr>
            <w:tcW w:w="406" w:type="dxa"/>
            <w:tcBorders/>
            <w:vAlign w:val="center"/>
          </w:tcPr>
          <w:p>
            <w:pPr>
              <w:pStyle w:val="TableHeading"/>
              <w:suppressLineNumbers/>
              <w:bidi w:val="0"/>
              <w:spacing w:before="0" w:after="283"/>
              <w:jc w:val="center"/>
              <w:rPr/>
            </w:pPr>
            <w:r>
              <w:rPr/>
              <w:t xml:space="preserve">14 </w:t>
            </w:r>
          </w:p>
        </w:tc>
        <w:tc>
          <w:tcPr>
            <w:tcW w:w="406" w:type="dxa"/>
            <w:tcBorders/>
            <w:vAlign w:val="center"/>
          </w:tcPr>
          <w:p>
            <w:pPr>
              <w:pStyle w:val="TableHeading"/>
              <w:suppressLineNumbers/>
              <w:bidi w:val="0"/>
              <w:spacing w:before="0" w:after="283"/>
              <w:jc w:val="center"/>
              <w:rPr/>
            </w:pPr>
            <w:r>
              <w:rPr/>
              <w:t xml:space="preserve">15 </w:t>
            </w:r>
          </w:p>
        </w:tc>
        <w:tc>
          <w:tcPr>
            <w:tcW w:w="154" w:type="dxa"/>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color w:val="A9A9A9"/>
              </w:rPr>
              <w:t xml:space="preserve">Bruno Tonioli </w:t>
            </w:r>
          </w:p>
        </w:tc>
        <w:tc>
          <w:tcPr>
            <w:tcW w:w="4193" w:type="dxa"/>
            <w:gridSpan w:val="14"/>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color w:val="DCDCDC"/>
              </w:rPr>
              <w:t xml:space="preserve">Craig Revel Horwood </w:t>
            </w:r>
          </w:p>
        </w:tc>
        <w:tc>
          <w:tcPr>
            <w:tcW w:w="4193" w:type="dxa"/>
            <w:gridSpan w:val="14"/>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color w:val="2F4F4F"/>
              </w:rPr>
              <w:t xml:space="preserve">Len Goodman </w:t>
            </w:r>
          </w:p>
        </w:tc>
        <w:tc>
          <w:tcPr>
            <w:tcW w:w="109" w:type="dxa"/>
            <w:tcBorders/>
            <w:vAlign w:val="center"/>
          </w:tcPr>
          <w:p>
            <w:pPr>
              <w:pStyle w:val="TableContents"/>
              <w:bidi w:val="0"/>
              <w:spacing w:before="0" w:after="283"/>
              <w:jc w:val="left"/>
              <w:rPr>
                <w:sz w:val="4"/>
                <w:szCs w:val="4"/>
              </w:rPr>
            </w:pPr>
            <w:r>
              <w:rPr>
                <w:sz w:val="4"/>
                <w:szCs w:val="4"/>
              </w:rPr>
            </w:r>
          </w:p>
        </w:tc>
        <w:tc>
          <w:tcPr>
            <w:tcW w:w="4084" w:type="dxa"/>
            <w:gridSpan w:val="13"/>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color w:val="556B2F"/>
              </w:rPr>
              <w:t xml:space="preserve">Arlene Phillips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2030" w:type="dxa"/>
            <w:gridSpan w:val="5"/>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color w:val="6B8E23"/>
              </w:rPr>
              <w:t xml:space="preserve">Alesha Dixon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81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color w:val="A0522D"/>
              </w:rPr>
              <w:t xml:space="preserve">Darcey Bussell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2030" w:type="dxa"/>
            <w:gridSpan w:val="5"/>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color w:val="228B22"/>
              </w:rPr>
              <w:t xml:space="preserve">Shirley Ballas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color w:val="191970"/>
              </w:rPr>
              <w:t xml:space="preserve">Jennifer </w:t>
            </w:r>
            <w:r>
              <w:rPr/>
              <w:t xml:space="preserve">Grey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color w:val="8B0000"/>
              </w:rPr>
              <w:t xml:space="preserve">Donny Osmond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tuomareiden nimet strictly come dancing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Ohjelma esitetään suorana lähetyksenä BBC One -kanavalla lauantai-iltaisin, ja sen juontavat tällä hetkellä Tess Daly ja Claudia Winkleman (Zoë Ball toimi Winklemanin sijaisena muutaman viikon ajan vuonna 2014). Sir Bruce Forsyth juonsi suorat lähetykset Dalyn rinnalla vuosina 2004-2013 ja ilmoitti lähtevänsä vuonna 2014. Hänen oli tarkoitus jatkaa ohjelman erikoisversioiden esittämistä. Toisen sarjan ajan Natasha Kaplinsky tuurasi Dalya tilapäisesti tämän jäädessä äitiyslomalle; Claudia Winkleman juonsi tuloslähetyksen ja jaksot, jotka Forsyth oli jättänyt väliin vuosina 2010-2013. Tuomaristoon kuuluivat aluksi Bruno Tonioli, Arlene Phillips, Len Goodman ja Craig Revel Horwood. Alesha Dixon otti Phillipsin paikan sarjoista 7-9, minkä jälkeen hän lähti ohjelmasta tuomaroimaan Britain's Got Talent -ohjelmaa, minkä vuoksi hänen tilalleen tuli eläkkeelle jäänyt ballerina Dame Darcey Bussell; Bussell on edelleen tuomarina Tonioliin ja Revel Horwoodin rinnalla. Tonioli pendelöi viikoittain Hollywoodin ja Lontoon välillä tuomaroidakseen sekä ohjelman amerikkalaisen että brittiläisen version samanaikaisesti. Kukin tuomari antaa esitykselle arvosanan kymmenestä, jolloin kokonaispistemäärä on neljäkymmentä. Selostajana toimii Alan Dedicoat. Neljännen tuotantosarjan aikana tunnin mittainen kohokohdat-ohjelma esitettiin sunnuntaisin klo 19.00 BBC Two -kanavalla, ja viidennen ja kuudennen tuotantosarjan aikana tulosohjelma siirrettiin sunnuntai-iltoihin, vaikka se kuvattiin </w:t>
      </w:r>
      <w:r>
        <w:rPr>
          <w:color w:val="A9A9A9"/>
        </w:rPr>
        <w:t xml:space="preserve">lauantaina </w:t>
      </w:r>
      <w:r>
        <w:rPr/>
        <w:t xml:space="preserve">ja lähetettiin sunnuntaina "suorana lähetyksenä".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tiukasti tulevan tanssin tulosnäytös kuvataan?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Ohjelma on esitetty BBC One -kanavalla </w:t>
      </w:r>
      <w:r>
        <w:rPr>
          <w:color w:val="A9A9A9"/>
        </w:rPr>
        <w:t xml:space="preserve">15. toukokuuta 2004 </w:t>
      </w:r>
      <w:r>
        <w:rPr/>
        <w:t xml:space="preserve">alkaen</w:t>
      </w:r>
      <w:r>
        <w:rPr/>
        <w:t xml:space="preserve">, pääasiassa lauantai-iltaisin ja sunnuntai-iltana (tiettyjä poikkeuksia lukuun ottamatta), ja korkeiden katsojalukujensa ansiosta Strictly Come Dancingistä on tullut merkittävä ohjelma brittiläisessä populaarikulttuurissa. Kolmetoista sarja päättyi 19. joulukuuta 2015. Lisäksi on tuotettu yksitoista erillistä jouluspesiaalisarjaa peräkkäisinä vuosina vuodesta 2004 alkaen. Vuodesta 2008 lähtien on tuotettu myös yhdeksän hyväntekeväisyysspesiaalia. Neljännestä sarjasta lähtien ohjelmaa on esitetty myös teräväpiirtona BBC HD -kanavalla ja BBC One HD -kanavalla kahdeksannesta sarjasta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strictly come dancing alkoi televisiossa</w:t>
      </w:r>
    </w:p>
    <w:p>
      <w:pPr>
        <w:pStyle w:val="TextBody"/>
        <w:bidi w:val="0"/>
        <w:jc w:val="left"/>
        <w:rPr>
          <w:b/>
          <w:u w:val="single"/>
          <w:shd w:val="clear" w:fill="FFFF00"/>
        </w:rPr>
      </w:pPr>
      <w:r>
        <w:rPr>
          <w:b/>
          <w:u w:val="single"/>
          <w:shd w:val="clear" w:fill="FFFF00"/>
        </w:rPr>
        <w:t xml:space="preserve">Asiakirjan numero 29887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Missouri sai yhteensä 11 taistelutähteä palvelustaan </w:t>
      </w:r>
      <w:r>
        <w:rPr>
          <w:color w:val="A9A9A9"/>
        </w:rPr>
        <w:t xml:space="preserve">toisessa maailmansodassa, Koreassa ja Persianlahdella</w:t>
      </w:r>
      <w:r>
        <w:rPr/>
        <w:t xml:space="preserve">, ja se poistettiin lopulta käytöstä </w:t>
      </w:r>
      <w:r>
        <w:rPr>
          <w:color w:val="DCDCDC"/>
        </w:rPr>
        <w:t xml:space="preserve">31. maaliskuuta 1992 </w:t>
      </w:r>
      <w:r>
        <w:rPr/>
        <w:t xml:space="preserve">palveltuaan yhteensä 16 vuotta aktiivipalveluksessa, mutta se pysyi merivoimien alusrekisterissä, kunnes sen nimi poistettiin tammikuussa 1995. Vuonna 1998 alus lahjoitettiin USS Missouri Memorial Associationille, ja siitä tuli museoalus Pearl Harborissa.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US Missouri purjehti viimeksi?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sodissa US Missouri taisteli?</w:t>
      </w:r>
    </w:p>
    <w:p>
      <w:pPr>
        <w:pStyle w:val="TextBody"/>
        <w:bidi w:val="0"/>
        <w:jc w:val="left"/>
        <w:rPr>
          <w:b/>
          <w:u w:val="single"/>
          <w:shd w:val="clear" w:fill="FFFF00"/>
        </w:rPr>
      </w:pPr>
      <w:r>
        <w:rPr>
          <w:b/>
          <w:u w:val="single"/>
          <w:shd w:val="clear" w:fill="FFFF00"/>
        </w:rPr>
        <w:t xml:space="preserve">Asiakirjan numero 29888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N.T. Wright pitää </w:t>
      </w:r>
      <w:r>
        <w:rPr>
          <w:color w:val="A9A9A9"/>
        </w:rPr>
        <w:t xml:space="preserve">Luukkaan </w:t>
      </w:r>
      <w:r>
        <w:rPr/>
        <w:t xml:space="preserve">evankeliumissa </w:t>
      </w:r>
      <w:r>
        <w:rPr>
          <w:color w:val="A9A9A9"/>
        </w:rPr>
        <w:t xml:space="preserve">24:13-35 </w:t>
      </w:r>
      <w:r>
        <w:rPr/>
        <w:t xml:space="preserve">olevaa yksityiskohtaista kertomusta Emmauksen matkasta </w:t>
      </w:r>
      <w:r>
        <w:rPr/>
        <w:t xml:space="preserve">yhtenä Luukkaan evankeliumin parhaista raamatullisen kohtauksen luonnoksista. Jan Lambrecht kirjoittaa D.P. Moessneria siteeraten: ``Emmauksen kertomus on yksi Luukkaan hienoimmista kirjallisista saavutuksista. Siinä kuvataan kohtaaminen Emmauksen tiellä ja ehtoollinen Emmauksessa ja todetaan, että opetuslapsi nimeltä Kleopas käveli kohti Emmausta toisen opetuslapsen kanssa, kun he tapasivat Jeesuksen. He eivät tunnistaneet häntä ja keskustelivat hänen kanssaan surusta viimeaikaisista tapahtumista. He suostuttelivat hänet tulemaan syömään heidän kanssaan, ja Emmauksen ateriatapahtumassa he tunnistivat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on tie Emmaukseen?</w:t>
      </w:r>
    </w:p>
    <w:p>
      <w:pPr>
        <w:pStyle w:val="TextBody"/>
        <w:bidi w:val="0"/>
        <w:jc w:val="left"/>
        <w:rPr>
          <w:b/>
          <w:u w:val="single"/>
          <w:shd w:val="clear" w:fill="FFFF00"/>
        </w:rPr>
      </w:pPr>
      <w:r>
        <w:rPr>
          <w:b/>
          <w:u w:val="single"/>
          <w:shd w:val="clear" w:fill="FFFF00"/>
        </w:rPr>
        <w:t xml:space="preserve">Asiakirjan numero 29889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Tarkistus onnistuu, kun heitto on suurempi tai yhtä suuri kuin tehtävän </w:t>
      </w:r>
      <w:r>
        <w:rPr>
          <w:color w:val="A9A9A9"/>
        </w:rPr>
        <w:t xml:space="preserve">vaikeusaste </w:t>
      </w:r>
      <w:r>
        <w:rPr/>
        <w:t xml:space="preserve">(DC). Yleensä luolastonjohtaja asettaa DC:n. Joskus DC:n määrää jonkin toisen tarkistuksen tulos, jolloin kyseessä on ``vastakkainen tarkistus''. Esimerkki vastakkaisesta tarkistuksesta on "spot against stealth": hahmo yrittää nähdä jotain muuta, joka yrittää olla tulematta nähdyksi.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dc tarkoittaa dungeons and dragons -lehdessä?</w:t>
      </w:r>
    </w:p>
    <w:p>
      <w:pPr>
        <w:pStyle w:val="TextBody"/>
        <w:bidi w:val="0"/>
        <w:jc w:val="left"/>
        <w:rPr>
          <w:b/>
          <w:u w:val="single"/>
          <w:shd w:val="clear" w:fill="FFFF00"/>
        </w:rPr>
      </w:pPr>
      <w:r>
        <w:rPr>
          <w:b/>
          <w:u w:val="single"/>
          <w:shd w:val="clear" w:fill="FFFF00"/>
        </w:rPr>
        <w:t xml:space="preserve">Asiakirjan numero 29890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 Arnold! -elokuvan pääosassa on yhdeksänvuotias Arnold (ääninäyttelijät: </w:t>
      </w:r>
      <w:r>
        <w:rPr>
          <w:color w:val="A9A9A9"/>
        </w:rPr>
        <w:t xml:space="preserve">Toran Caudell</w:t>
      </w:r>
      <w:r>
        <w:rPr/>
        <w:t xml:space="preserve">, </w:t>
      </w:r>
      <w:r>
        <w:rPr>
          <w:color w:val="DCDCDC"/>
        </w:rPr>
        <w:t xml:space="preserve">Phillip Van Dyke</w:t>
      </w:r>
      <w:r>
        <w:rPr/>
        <w:t xml:space="preserve">, </w:t>
      </w:r>
      <w:r>
        <w:rPr>
          <w:color w:val="2F4F4F"/>
        </w:rPr>
        <w:t xml:space="preserve">Spencer Klein</w:t>
      </w:r>
      <w:r>
        <w:rPr/>
        <w:t xml:space="preserve">, </w:t>
      </w:r>
      <w:r>
        <w:rPr>
          <w:color w:val="556B2F"/>
        </w:rPr>
        <w:t xml:space="preserve">Alex D. Linz </w:t>
      </w:r>
      <w:r>
        <w:rPr/>
        <w:t xml:space="preserve">ja </w:t>
      </w:r>
      <w:r>
        <w:rPr>
          <w:color w:val="6B8E23"/>
        </w:rPr>
        <w:t xml:space="preserve">Mason Vale Cotton</w:t>
      </w:r>
      <w:r>
        <w:rPr/>
        <w:t xml:space="preserve">) ja hänen naapuruston ystävänsä: Gerald (ääninäyttelijät Jamil Walker Smith ja Benjamin Flores Jr.), katu-älykäs hahmo, joka yleensä toimii ryhmän johtajana, ja Helga (Francesca Smith), tyttö, joka kiusaa Arnoldia salatakseen, että hän on rakastunut Arnoldiin. Bartlett sai inspiraatiota ihmisiltä, joiden kanssa hän kasvoi, kun hän loi sarjan hahmoja.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Arnoldin äänen elokuvassa Hei Arnold...</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Hey Arnold! tapahtuu </w:t>
      </w:r>
      <w:r>
        <w:rPr>
          <w:color w:val="A9A9A9"/>
        </w:rPr>
        <w:t xml:space="preserve">kuvitteellisessa amerikkalaisessa Hillwoodin kaupungissa</w:t>
      </w:r>
      <w:r>
        <w:rPr/>
        <w:t xml:space="preserve">. Vaikka sen maantieteellistä sijaintia ei koskaan paljasteta suoraan, joissakin jaksoissa annetaan ymmärtää, että kaupunki sijaitsee Washingtonin osavaltiossa. Bartlett kuvaili kaupunkia "amalgamiksi suurista pohjoisen kaupungeista, joita olen rakastanut, kuten Seattlesta (kotikaupunkini), Portlandista (jossa kävin taidekoulua) ja Brooklynista (silta, ruskeat kivet, metro)". Seattlessa varttunut Bartlett perusti monet näyttelyn tapahtumat omiin kokemuksiinsa kaupungissa kasvamisesta. Evan Levine Houston Chronicle -lehdestä kommentoi sarjan "pimeiden katujen, öisten seikkailujen ja ränsistyneiden rakennusten taustaa lapsen näkökulmasta".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Hei Arnoldin pitäisi tapahtua...</w:t>
      </w:r>
    </w:p>
    <w:p>
      <w:pPr>
        <w:pStyle w:val="TextBody"/>
        <w:bidi w:val="0"/>
        <w:jc w:val="left"/>
        <w:rPr>
          <w:b/>
          <w:u w:val="single"/>
          <w:shd w:val="clear" w:fill="FFFF00"/>
        </w:rPr>
      </w:pPr>
      <w:r>
        <w:rPr>
          <w:b/>
          <w:u w:val="single"/>
          <w:shd w:val="clear" w:fill="FFFF00"/>
        </w:rPr>
        <w:t xml:space="preserve">Asiakirjan numero 29891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pääkuvaukset alkoivat Warner Bros. Studios Leavesdenissä heinäkuussa 2017. Kuvauksia tehtiin myös Englannissa, muun muassa Lontoossa, Sveitsissä ja Pariisissa. Fantastic Beasts: The Crimes of Grindelwald on tarkoitus julkaista elokuvateattereissa, Real D 3D:ssä ja IMAX 3D:ssä </w:t>
      </w:r>
      <w:r>
        <w:rPr>
          <w:color w:val="A9A9A9"/>
        </w:rPr>
        <w:t xml:space="preserve">16. marraskuuta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fantastiset pedot Grindelwaldin rikokset ilmestyy?</w:t>
      </w:r>
    </w:p>
    <w:p>
      <w:pPr>
        <w:pStyle w:val="TextBody"/>
        <w:bidi w:val="0"/>
        <w:jc w:val="left"/>
        <w:rPr>
          <w:b/>
          <w:shd w:val="clear" w:fill="FFFF00"/>
        </w:rPr>
      </w:pPr>
      <w:r>
        <w:rPr>
          <w:b/>
          <w:shd w:val="clear" w:fill="FFFF00"/>
        </w:rPr>
        <w:t xml:space="preserve">Teksti numero 1</w:t>
      </w:r>
    </w:p>
    <w:p>
      <w:pPr>
        <w:pStyle w:val="TextBody"/>
        <w:numPr>
          <w:ilvl w:val="0"/>
          <w:numId w:val="62"/>
        </w:numPr>
        <w:tabs>
          <w:tab w:val="clear" w:pos="1134"/>
          <w:tab w:val="left" w:leader="none" w:pos="720"/>
        </w:tabs>
        <w:bidi w:val="0"/>
        <w:ind w:start="720" w:hanging="283"/>
        <w:jc w:val="left"/>
        <w:rPr/>
      </w:pPr>
      <w:r>
        <w:rPr>
          <w:color w:val="A9A9A9"/>
        </w:rPr>
        <w:t xml:space="preserve">Jude Law </w:t>
      </w:r>
      <w:r>
        <w:rPr/>
        <w:t xml:space="preserve">Albus Dumbledorena: Hänet tunnetaan Britannian taikaministeriössä ja laajemminkin velhomaailmassa akateemisesta huippuosaamisestaan, ja tällä hetkellä hän on transfiguraation professori Tylypahkan noitien ja velhojen koulussa (Hogwarts School of Witchcraft and Wizardry). Hänellä oli Grindelwaldin kanssa kesän mittainen salaperäinen suhde, joka päättyi traagisesti. Newt Scamanderin vahvana liittolaisena hänet kutsutaan vastustamaan Grindelwaldin hirmuhallintoa.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Dumbledorea Grindlewaldin rikoksissa...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Fantastic Beasts: Grindelwaldin rikokset Teaser-juliste: Grindelwaldin rikokset </w:t>
      </w:r>
    </w:p>
    <w:tbl>
      <w:tblPr>
        <w:tblW w:w="9769" w:type="dxa"/>
        <w:jc w:val="left"/>
        <w:tblInd w:w="0" w:type="dxa"/>
        <w:tblLayout w:type="fixed"/>
        <w:tblCellMar>
          <w:top w:w="28" w:type="dxa"/>
          <w:left w:w="28" w:type="dxa"/>
          <w:bottom w:w="28" w:type="dxa"/>
          <w:right w:w="28" w:type="dxa"/>
        </w:tblCellMar>
      </w:tblPr>
      <w:tblGrid>
        <w:gridCol w:w="2311"/>
        <w:gridCol w:w="7458"/>
      </w:tblGrid>
      <w:tr>
        <w:trPr/>
        <w:tc>
          <w:tcPr>
            <w:tcW w:w="2311" w:type="dxa"/>
            <w:tcBorders/>
            <w:vAlign w:val="center"/>
          </w:tcPr>
          <w:p>
            <w:pPr>
              <w:pStyle w:val="TableHeading"/>
              <w:suppressLineNumbers/>
              <w:bidi w:val="0"/>
              <w:spacing w:before="0" w:after="283"/>
              <w:jc w:val="center"/>
              <w:rPr/>
            </w:pPr>
            <w:r>
              <w:rPr/>
              <w:t xml:space="preserve">Ohjaaja </w:t>
            </w:r>
          </w:p>
        </w:tc>
        <w:tc>
          <w:tcPr>
            <w:tcW w:w="7458" w:type="dxa"/>
            <w:tcBorders/>
            <w:vAlign w:val="center"/>
          </w:tcPr>
          <w:p>
            <w:pPr>
              <w:pStyle w:val="TableContents"/>
              <w:bidi w:val="0"/>
              <w:spacing w:before="0" w:after="283"/>
              <w:jc w:val="left"/>
              <w:rPr/>
            </w:pPr>
            <w:r>
              <w:rPr/>
              <w:t xml:space="preserve">David Yates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7458"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David Heyman </w:t>
            </w:r>
          </w:p>
          <w:p>
            <w:pPr>
              <w:pStyle w:val="TableContents"/>
              <w:numPr>
                <w:ilvl w:val="0"/>
                <w:numId w:val="63"/>
              </w:numPr>
              <w:tabs>
                <w:tab w:val="clear" w:pos="1134"/>
                <w:tab w:val="left" w:leader="none" w:pos="707"/>
              </w:tabs>
              <w:bidi w:val="0"/>
              <w:spacing w:before="0" w:after="0"/>
              <w:ind w:start="707" w:hanging="283"/>
              <w:jc w:val="left"/>
              <w:rPr/>
            </w:pPr>
            <w:r>
              <w:rPr/>
              <w:t xml:space="preserve">J.K. Rowling </w:t>
            </w:r>
          </w:p>
          <w:p>
            <w:pPr>
              <w:pStyle w:val="TableContents"/>
              <w:numPr>
                <w:ilvl w:val="0"/>
                <w:numId w:val="63"/>
              </w:numPr>
              <w:tabs>
                <w:tab w:val="clear" w:pos="1134"/>
                <w:tab w:val="left" w:leader="none" w:pos="707"/>
              </w:tabs>
              <w:bidi w:val="0"/>
              <w:spacing w:before="0" w:after="0"/>
              <w:ind w:start="707" w:hanging="283"/>
              <w:jc w:val="left"/>
              <w:rPr/>
            </w:pPr>
            <w:r>
              <w:rPr/>
              <w:t xml:space="preserve">Steve Kloves </w:t>
            </w:r>
          </w:p>
          <w:p>
            <w:pPr>
              <w:pStyle w:val="TableContents"/>
              <w:numPr>
                <w:ilvl w:val="0"/>
                <w:numId w:val="63"/>
              </w:numPr>
              <w:tabs>
                <w:tab w:val="clear" w:pos="1134"/>
                <w:tab w:val="left" w:leader="none" w:pos="707"/>
              </w:tabs>
              <w:bidi w:val="0"/>
              <w:spacing w:before="0" w:after="283"/>
              <w:ind w:start="707" w:hanging="283"/>
              <w:jc w:val="left"/>
              <w:rPr/>
            </w:pPr>
            <w:r>
              <w:rPr/>
              <w:t xml:space="preserve">Lionel Wigram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7458" w:type="dxa"/>
            <w:tcBorders/>
            <w:vAlign w:val="center"/>
          </w:tcPr>
          <w:p>
            <w:pPr>
              <w:pStyle w:val="TableContents"/>
              <w:bidi w:val="0"/>
              <w:spacing w:before="0" w:after="283"/>
              <w:jc w:val="left"/>
              <w:rPr/>
            </w:pPr>
            <w:r>
              <w:rPr/>
              <w:t xml:space="preserve">J.K. Rowling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7458"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Eddie Redmayne </w:t>
            </w:r>
          </w:p>
          <w:p>
            <w:pPr>
              <w:pStyle w:val="TableContents"/>
              <w:numPr>
                <w:ilvl w:val="0"/>
                <w:numId w:val="64"/>
              </w:numPr>
              <w:tabs>
                <w:tab w:val="clear" w:pos="1134"/>
                <w:tab w:val="left" w:leader="none" w:pos="707"/>
              </w:tabs>
              <w:bidi w:val="0"/>
              <w:spacing w:before="0" w:after="0"/>
              <w:ind w:start="707" w:hanging="283"/>
              <w:jc w:val="left"/>
              <w:rPr/>
            </w:pPr>
            <w:r>
              <w:rPr/>
              <w:t xml:space="preserve">Katherine Waterston </w:t>
            </w:r>
          </w:p>
          <w:p>
            <w:pPr>
              <w:pStyle w:val="TableContents"/>
              <w:numPr>
                <w:ilvl w:val="0"/>
                <w:numId w:val="64"/>
              </w:numPr>
              <w:tabs>
                <w:tab w:val="clear" w:pos="1134"/>
                <w:tab w:val="left" w:leader="none" w:pos="707"/>
              </w:tabs>
              <w:bidi w:val="0"/>
              <w:spacing w:before="0" w:after="0"/>
              <w:ind w:start="707" w:hanging="283"/>
              <w:jc w:val="left"/>
              <w:rPr/>
            </w:pPr>
            <w:r>
              <w:rPr/>
              <w:t xml:space="preserve">Dan Fogler </w:t>
            </w:r>
          </w:p>
          <w:p>
            <w:pPr>
              <w:pStyle w:val="TableContents"/>
              <w:numPr>
                <w:ilvl w:val="0"/>
                <w:numId w:val="64"/>
              </w:numPr>
              <w:tabs>
                <w:tab w:val="clear" w:pos="1134"/>
                <w:tab w:val="left" w:leader="none" w:pos="707"/>
              </w:tabs>
              <w:bidi w:val="0"/>
              <w:spacing w:before="0" w:after="0"/>
              <w:ind w:start="707" w:hanging="283"/>
              <w:jc w:val="left"/>
              <w:rPr/>
            </w:pPr>
            <w:r>
              <w:rPr/>
              <w:t xml:space="preserve">Alison Sudol </w:t>
            </w:r>
          </w:p>
          <w:p>
            <w:pPr>
              <w:pStyle w:val="TableContents"/>
              <w:numPr>
                <w:ilvl w:val="0"/>
                <w:numId w:val="64"/>
              </w:numPr>
              <w:tabs>
                <w:tab w:val="clear" w:pos="1134"/>
                <w:tab w:val="left" w:leader="none" w:pos="707"/>
              </w:tabs>
              <w:bidi w:val="0"/>
              <w:spacing w:before="0" w:after="0"/>
              <w:ind w:start="707" w:hanging="283"/>
              <w:jc w:val="left"/>
              <w:rPr/>
            </w:pPr>
            <w:r>
              <w:rPr/>
              <w:t xml:space="preserve">Ezra Miller </w:t>
            </w:r>
          </w:p>
          <w:p>
            <w:pPr>
              <w:pStyle w:val="TableContents"/>
              <w:numPr>
                <w:ilvl w:val="0"/>
                <w:numId w:val="64"/>
              </w:numPr>
              <w:tabs>
                <w:tab w:val="clear" w:pos="1134"/>
                <w:tab w:val="left" w:leader="none" w:pos="707"/>
              </w:tabs>
              <w:bidi w:val="0"/>
              <w:spacing w:before="0" w:after="0"/>
              <w:ind w:start="707" w:hanging="283"/>
              <w:jc w:val="left"/>
              <w:rPr/>
            </w:pPr>
            <w:r>
              <w:rPr/>
              <w:t xml:space="preserve">Zoë Kravitz </w:t>
            </w:r>
          </w:p>
          <w:p>
            <w:pPr>
              <w:pStyle w:val="TableContents"/>
              <w:numPr>
                <w:ilvl w:val="0"/>
                <w:numId w:val="64"/>
              </w:numPr>
              <w:tabs>
                <w:tab w:val="clear" w:pos="1134"/>
                <w:tab w:val="left" w:leader="none" w:pos="707"/>
              </w:tabs>
              <w:bidi w:val="0"/>
              <w:spacing w:before="0" w:after="0"/>
              <w:ind w:start="707" w:hanging="283"/>
              <w:jc w:val="left"/>
              <w:rPr/>
            </w:pPr>
            <w:r>
              <w:rPr/>
              <w:t xml:space="preserve">Callum Turner </w:t>
            </w:r>
          </w:p>
          <w:p>
            <w:pPr>
              <w:pStyle w:val="TableContents"/>
              <w:numPr>
                <w:ilvl w:val="0"/>
                <w:numId w:val="64"/>
              </w:numPr>
              <w:tabs>
                <w:tab w:val="clear" w:pos="1134"/>
                <w:tab w:val="left" w:leader="none" w:pos="707"/>
              </w:tabs>
              <w:bidi w:val="0"/>
              <w:spacing w:before="0" w:after="0"/>
              <w:ind w:start="707" w:hanging="283"/>
              <w:jc w:val="left"/>
              <w:rPr/>
            </w:pPr>
            <w:r>
              <w:rPr/>
              <w:t xml:space="preserve">Claudia Kim </w:t>
            </w:r>
          </w:p>
          <w:p>
            <w:pPr>
              <w:pStyle w:val="TableContents"/>
              <w:numPr>
                <w:ilvl w:val="0"/>
                <w:numId w:val="64"/>
              </w:numPr>
              <w:tabs>
                <w:tab w:val="clear" w:pos="1134"/>
                <w:tab w:val="left" w:leader="none" w:pos="707"/>
              </w:tabs>
              <w:bidi w:val="0"/>
              <w:spacing w:before="0" w:after="0"/>
              <w:ind w:start="707" w:hanging="283"/>
              <w:jc w:val="left"/>
              <w:rPr/>
            </w:pPr>
            <w:r>
              <w:rPr/>
              <w:t xml:space="preserve">William Nadylam </w:t>
            </w:r>
          </w:p>
          <w:p>
            <w:pPr>
              <w:pStyle w:val="TableContents"/>
              <w:numPr>
                <w:ilvl w:val="0"/>
                <w:numId w:val="64"/>
              </w:numPr>
              <w:tabs>
                <w:tab w:val="clear" w:pos="1134"/>
                <w:tab w:val="left" w:leader="none" w:pos="707"/>
              </w:tabs>
              <w:bidi w:val="0"/>
              <w:spacing w:before="0" w:after="0"/>
              <w:ind w:start="707" w:hanging="283"/>
              <w:jc w:val="left"/>
              <w:rPr/>
            </w:pPr>
            <w:r>
              <w:rPr/>
              <w:t xml:space="preserve">Kevin Guthrie </w:t>
            </w:r>
          </w:p>
          <w:p>
            <w:pPr>
              <w:pStyle w:val="TableContents"/>
              <w:numPr>
                <w:ilvl w:val="0"/>
                <w:numId w:val="64"/>
              </w:numPr>
              <w:tabs>
                <w:tab w:val="clear" w:pos="1134"/>
                <w:tab w:val="left" w:leader="none" w:pos="707"/>
              </w:tabs>
              <w:bidi w:val="0"/>
              <w:spacing w:before="0" w:after="0"/>
              <w:ind w:start="707" w:hanging="283"/>
              <w:jc w:val="left"/>
              <w:rPr/>
            </w:pPr>
            <w:r>
              <w:rPr/>
              <w:t xml:space="preserve">Jude Law </w:t>
            </w:r>
          </w:p>
          <w:p>
            <w:pPr>
              <w:pStyle w:val="TableContents"/>
              <w:numPr>
                <w:ilvl w:val="0"/>
                <w:numId w:val="64"/>
              </w:numPr>
              <w:tabs>
                <w:tab w:val="clear" w:pos="1134"/>
                <w:tab w:val="left" w:leader="none" w:pos="707"/>
              </w:tabs>
              <w:bidi w:val="0"/>
              <w:spacing w:before="0" w:after="283"/>
              <w:ind w:start="707" w:hanging="283"/>
              <w:jc w:val="left"/>
              <w:rPr/>
            </w:pPr>
            <w:r>
              <w:rPr/>
              <w:t xml:space="preserve">Johnny Depp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7458" w:type="dxa"/>
            <w:tcBorders/>
            <w:vAlign w:val="center"/>
          </w:tcPr>
          <w:p>
            <w:pPr>
              <w:pStyle w:val="TableContents"/>
              <w:bidi w:val="0"/>
              <w:spacing w:before="0" w:after="283"/>
              <w:jc w:val="left"/>
              <w:rPr/>
            </w:pPr>
            <w:r>
              <w:rPr/>
              <w:t xml:space="preserve">James Newton Howard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7458" w:type="dxa"/>
            <w:tcBorders/>
            <w:vAlign w:val="center"/>
          </w:tcPr>
          <w:p>
            <w:pPr>
              <w:pStyle w:val="TableContents"/>
              <w:bidi w:val="0"/>
              <w:spacing w:before="0" w:after="283"/>
              <w:jc w:val="left"/>
              <w:rPr/>
            </w:pPr>
            <w:r>
              <w:rPr/>
              <w:t xml:space="preserve">Philippe Rousselot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7458" w:type="dxa"/>
            <w:tcBorders/>
            <w:vAlign w:val="center"/>
          </w:tcPr>
          <w:p>
            <w:pPr>
              <w:pStyle w:val="TableContents"/>
              <w:bidi w:val="0"/>
              <w:spacing w:before="0" w:after="283"/>
              <w:jc w:val="left"/>
              <w:rPr/>
            </w:pPr>
            <w:r>
              <w:rPr/>
              <w:t xml:space="preserve">Mark Day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7458" w:type="dxa"/>
            <w:tcBorders/>
            <w:vAlign w:val="center"/>
          </w:tcPr>
          <w:p>
            <w:pPr>
              <w:pStyle w:val="TableContents"/>
              <w:bidi w:val="0"/>
              <w:spacing w:before="0" w:after="283"/>
              <w:jc w:val="left"/>
              <w:rPr/>
            </w:pPr>
            <w:r>
              <w:rPr/>
              <w:t xml:space="preserve">Heyday Films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7458" w:type="dxa"/>
            <w:tcBorders/>
            <w:vAlign w:val="center"/>
          </w:tcPr>
          <w:p>
            <w:pPr>
              <w:pStyle w:val="TableContents"/>
              <w:bidi w:val="0"/>
              <w:spacing w:before="0" w:after="283"/>
              <w:jc w:val="left"/>
              <w:rPr/>
            </w:pPr>
            <w:r>
              <w:rPr/>
              <w:t xml:space="preserve">Warner Bros.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7458"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color w:val="A9A9A9"/>
              </w:rPr>
              <w:t xml:space="preserve">16 marraskuuta 2018 </w:t>
            </w:r>
            <w:r>
              <w:rPr/>
              <w:t xml:space="preserve">(2018-11-16) (Yhdistynyt kuningaskunta &amp; Yhdysvallat) </w:t>
            </w:r>
          </w:p>
          <w:p>
            <w:pPr>
              <w:pStyle w:val="TableContents"/>
              <w:numPr>
                <w:ilvl w:val="0"/>
                <w:numId w:val="65"/>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Maa </w:t>
            </w:r>
          </w:p>
        </w:tc>
        <w:tc>
          <w:tcPr>
            <w:tcW w:w="7458"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Yhdistynyt kuningaskunta </w:t>
            </w:r>
          </w:p>
          <w:p>
            <w:pPr>
              <w:pStyle w:val="TableContents"/>
              <w:numPr>
                <w:ilvl w:val="0"/>
                <w:numId w:val="66"/>
              </w:numPr>
              <w:tabs>
                <w:tab w:val="clear" w:pos="1134"/>
                <w:tab w:val="left" w:leader="none" w:pos="707"/>
              </w:tabs>
              <w:bidi w:val="0"/>
              <w:spacing w:before="0" w:after="283"/>
              <w:ind w:start="707" w:hanging="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7458" w:type="dxa"/>
            <w:tcBorders/>
            <w:vAlign w:val="center"/>
          </w:tcPr>
          <w:p>
            <w:pPr>
              <w:pStyle w:val="TableContents"/>
              <w:bidi w:val="0"/>
              <w:spacing w:before="0" w:after="283"/>
              <w:jc w:val="left"/>
              <w:rPr/>
            </w:pPr>
            <w:r>
              <w:rPr/>
              <w:t xml:space="preserve">Englanti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fantastiset pedot grindelwaldin rikokset india julkaisu</w:t>
      </w:r>
    </w:p>
    <w:p>
      <w:pPr>
        <w:pStyle w:val="TextBody"/>
        <w:bidi w:val="0"/>
        <w:jc w:val="left"/>
        <w:rPr>
          <w:b/>
          <w:u w:val="single"/>
          <w:shd w:val="clear" w:fill="FFFF00"/>
        </w:rPr>
      </w:pPr>
      <w:r>
        <w:rPr>
          <w:b/>
          <w:u w:val="single"/>
          <w:shd w:val="clear" w:fill="FFFF00"/>
        </w:rPr>
        <w:t xml:space="preserve">Asiakirjan numero 29892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sähkösavukkeiden ja sähkösavukkeiden nestemerkeistä. Vuonna </w:t>
      </w:r>
      <w:r>
        <w:rPr/>
        <w:t xml:space="preserve">2014 </w:t>
      </w:r>
      <w:r>
        <w:rPr/>
        <w:t xml:space="preserve">maailmassa oli </w:t>
      </w:r>
      <w:r>
        <w:rPr>
          <w:color w:val="A9A9A9"/>
        </w:rPr>
        <w:t xml:space="preserve">yli 460 </w:t>
      </w:r>
      <w:r>
        <w:rPr/>
        <w:t xml:space="preserve">sähkösavukemerkkiä. Vuonna 2014 raportoitiin, että joka kuukausi nettokasvu oli 10,5 sähkösavukemerkkiä. Uusia sähkösavukemerkkejä tuodaan markkinoille jatkuvasti. Vuonna 2017 toiminnassa olevien e-nestemerkkien tarkka määrä on epäselvä. Vuodesta 2017 lähtien sadat Kiinassa sijaitsevat tuotantolaitokset tuottavat sähkösavukkeiden elektronisen pohjan ja vievät niitä maailmanlaajuisesti, erityisesti Eurooppaan ja Pohjois-Amerikkaan, jossa laitteista tehdään pakattuja tuotemerkkejä. Noin 90 prosenttia maailmanlaajuisesti myydyistä sähkösavukkeista on valmistettu Kiinassa vuodesta 2014 lähtien. Monikansalliset tupakkayhtiöt, jotka ovat tunkeutuneet sähkösavukkeiden alalle, valmistavat Kiinassa. Yhdysvalloissa toimivat suuret sähkösavukeyritykset ovat alkaneet siirtää valmistusta Yhdysvaltoihin tai Eurooppaan. Samaa voidaan sanoa monikansallisista tupakkayhtiöistä vuodesta 2014 alkaen. Jotkut valmistajat ja myyjät Kiinassa myyvät tuotenimien väärennöksiä ja kopioivat suosittujen valmistajien malleja.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e-savukemerkkiä on olemassa</w:t>
      </w:r>
    </w:p>
    <w:p>
      <w:pPr>
        <w:pStyle w:val="TextBody"/>
        <w:bidi w:val="0"/>
        <w:jc w:val="left"/>
        <w:rPr>
          <w:b/>
          <w:u w:val="single"/>
          <w:shd w:val="clear" w:fill="FFFF00"/>
        </w:rPr>
      </w:pPr>
      <w:r>
        <w:rPr>
          <w:b/>
          <w:u w:val="single"/>
          <w:shd w:val="clear" w:fill="FFFF00"/>
        </w:rPr>
        <w:t xml:space="preserve">Asiakirjan numero 29893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w:t>
      </w:r>
      <w:r>
        <w:rPr/>
        <w:t xml:space="preserve">viskoelastisiin materiaaleihin kohdistetaan </w:t>
      </w:r>
      <w:r>
        <w:rPr>
          <w:color w:val="A9A9A9"/>
        </w:rPr>
        <w:t xml:space="preserve">asteittainen vakiojännitys, niiden </w:t>
      </w:r>
      <w:r>
        <w:rPr/>
        <w:t xml:space="preserve">muodonmuutos kasvaa ajasta riippuen. Tämä ilmiö tunnetaan nimellä viskoelastinen viruminen.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Minkälaisen venytyksen aikana viskoelastinen viruminen tapahtuu?</w:t>
      </w:r>
    </w:p>
    <w:p>
      <w:pPr>
        <w:pStyle w:val="TextBody"/>
        <w:bidi w:val="0"/>
        <w:jc w:val="left"/>
        <w:rPr>
          <w:b/>
          <w:u w:val="single"/>
          <w:shd w:val="clear" w:fill="FFFF00"/>
        </w:rPr>
      </w:pPr>
      <w:r>
        <w:rPr>
          <w:b/>
          <w:u w:val="single"/>
          <w:shd w:val="clear" w:fill="FFFF00"/>
        </w:rPr>
        <w:t xml:space="preserve">Asiakirjan numero 29894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Mater viedään Big Benin kellotorniin ja sidotaan sinne. Mater saa tietää, että McQueenin kamera ei toiminut, mutta rikolliset kertovat hänelle, että he asensivat varasuunnitelmaksi pommin hänen kuoppiinsa, mikä kannustaa häntä vapautumaan ja pakenemaan. Finn ja Holley pakenevat pian tämän jälkeen, mutta huomaavat, että pommi on Materin ilmansuodattimessa. Mater on jo saapunut varikolle, kun he kertovat hänelle tämän, joten hän pakenee kilparadalle McQueenin jahdatessa häntä. Finn ottaa </w:t>
      </w:r>
      <w:r>
        <w:rPr>
          <w:color w:val="A9A9A9"/>
        </w:rPr>
        <w:t xml:space="preserve">professori Zündappin </w:t>
      </w:r>
      <w:r>
        <w:rPr/>
        <w:t xml:space="preserve">kiinni </w:t>
      </w:r>
      <w:r>
        <w:rPr/>
        <w:t xml:space="preserve">maalissa. Muut sitruunat saapuvat paikalle ja ovat Finniä, Holleya, Materia ja McQueenia enemmän, mutta heidät pelastetaan pian, kun muut Radiator Springsin asukkaat saapuvat paikalle. Sitten Mater käyttää näkemäänsä todistusaineistoa paljastaakseen, että </w:t>
      </w:r>
      <w:r>
        <w:rPr>
          <w:color w:val="DCDCDC"/>
        </w:rPr>
        <w:t xml:space="preserve">Axlerod </w:t>
      </w:r>
      <w:r>
        <w:rPr/>
        <w:t xml:space="preserve">on juonen suunnittelija, joka asetti pommin Materin päälle. Mater pakottaa Axlerodin deaktivoimaan pommin, ja hänet ja muut sitruunat pidätetään.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cars 2:n pahikset</w:t>
      </w:r>
    </w:p>
    <w:p>
      <w:pPr>
        <w:pStyle w:val="TextBody"/>
        <w:bidi w:val="0"/>
        <w:jc w:val="left"/>
        <w:rPr>
          <w:b/>
          <w:shd w:val="clear" w:fill="FFFF00"/>
        </w:rPr>
      </w:pPr>
      <w:r>
        <w:rPr>
          <w:b/>
          <w:shd w:val="clear" w:fill="FFFF00"/>
        </w:rPr>
        <w:t xml:space="preserve">Teksti numero 1</w:t>
      </w:r>
    </w:p>
    <w:p>
      <w:pPr>
        <w:pStyle w:val="TextBody"/>
        <w:numPr>
          <w:ilvl w:val="0"/>
          <w:numId w:val="67"/>
        </w:numPr>
        <w:tabs>
          <w:tab w:val="clear" w:pos="1134"/>
          <w:tab w:val="left" w:leader="none" w:pos="720"/>
        </w:tabs>
        <w:bidi w:val="0"/>
        <w:ind w:start="720" w:hanging="283"/>
        <w:jc w:val="left"/>
        <w:rPr/>
      </w:pPr>
      <w:r>
        <w:rPr>
          <w:color w:val="A9A9A9"/>
        </w:rPr>
        <w:t xml:space="preserve">Larry the Cable Guy </w:t>
      </w:r>
      <w:r>
        <w:rPr/>
        <w:t xml:space="preserve">on Mater, eteläisen aksentilla varustettu hinausauto Radiator Springsistä.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materin äänen cars 2:ssa</w:t>
      </w:r>
    </w:p>
    <w:p>
      <w:pPr>
        <w:pStyle w:val="TextBody"/>
        <w:bidi w:val="0"/>
        <w:jc w:val="left"/>
        <w:rPr>
          <w:b/>
          <w:shd w:val="clear" w:fill="FFFF00"/>
        </w:rPr>
      </w:pPr>
      <w:r>
        <w:rPr>
          <w:b/>
          <w:shd w:val="clear" w:fill="FFFF00"/>
        </w:rPr>
        <w:t xml:space="preserve">Teksti numero 2</w:t>
      </w:r>
    </w:p>
    <w:p>
      <w:pPr>
        <w:pStyle w:val="TextBody"/>
        <w:numPr>
          <w:ilvl w:val="0"/>
          <w:numId w:val="68"/>
        </w:numPr>
        <w:tabs>
          <w:tab w:val="clear" w:pos="1134"/>
          <w:tab w:val="left" w:leader="none" w:pos="720"/>
        </w:tabs>
        <w:bidi w:val="0"/>
        <w:ind w:start="720" w:hanging="283"/>
        <w:jc w:val="left"/>
        <w:rPr/>
      </w:pPr>
      <w:r>
        <w:rPr>
          <w:color w:val="A9A9A9"/>
        </w:rPr>
        <w:t xml:space="preserve">Owen Wilson </w:t>
      </w:r>
      <w:r>
        <w:rPr/>
        <w:t xml:space="preserve">Lightning McQueenina, Piston Cup -kilpa-auto.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salama mcqueenin äänen cars 2:ssa?</w:t>
      </w:r>
    </w:p>
    <w:p>
      <w:pPr>
        <w:pStyle w:val="TextBody"/>
        <w:bidi w:val="0"/>
        <w:jc w:val="left"/>
        <w:rPr>
          <w:b/>
          <w:u w:val="single"/>
          <w:shd w:val="clear" w:fill="FFFF00"/>
        </w:rPr>
      </w:pPr>
      <w:r>
        <w:rPr>
          <w:b/>
          <w:u w:val="single"/>
          <w:shd w:val="clear" w:fill="FFFF00"/>
        </w:rPr>
        <w:t xml:space="preserve">Asiakirjan numero 29895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Ensikertalainen ostaja (FTB) on termi, jota käytetään Ison-Britannian ja Irlannin kiinteistömarkkinoilla sekä muissa maissa </w:t>
      </w:r>
      <w:r>
        <w:rPr>
          <w:color w:val="A9A9A9"/>
        </w:rPr>
        <w:t xml:space="preserve">mahdollisesta asunnonostajasta, joka ei ole aiemmin omistanut asuntoa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hallitus määrittelee ensimmäisen kerran ostajan</w:t>
      </w:r>
    </w:p>
    <w:p>
      <w:pPr>
        <w:pStyle w:val="TextBody"/>
        <w:bidi w:val="0"/>
        <w:jc w:val="left"/>
        <w:rPr>
          <w:b/>
          <w:u w:val="single"/>
          <w:shd w:val="clear" w:fill="FFFF00"/>
        </w:rPr>
      </w:pPr>
      <w:r>
        <w:rPr>
          <w:b/>
          <w:u w:val="single"/>
          <w:shd w:val="clear" w:fill="FFFF00"/>
        </w:rPr>
        <w:t xml:space="preserve">Asiakirjan numero 29896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musiikkivideo kuvattiin </w:t>
      </w:r>
      <w:r>
        <w:rPr>
          <w:color w:val="A9A9A9"/>
        </w:rPr>
        <w:t xml:space="preserve">Los Angeles</w:t>
      </w:r>
      <w:r>
        <w:rPr/>
        <w:t xml:space="preserve">issa, </w:t>
      </w:r>
      <w:r>
        <w:rPr/>
        <w:t xml:space="preserve">ja sen ohjasi David LaChapelle 22. toukokuuta 2007. Klipissä on kuvamateriaalia, jossa Winehouse kulkee Hollywood Blvd:llä ja hämärässä motellihuoneessa. Hotelli on Grand Motel osoitteessa 1479 S La Cienega Blvd, Los Angelesissa. Hän ei kiinnitä huomiota ympäristöönsä (miksi ihmiset kävelevät hänen päälleen) kulkiessaan Hollywood Blvd:tä pitkin, ja hotellihuoneessa on tyhjiä pulloja ja savukkeita, jotka vihjaavat hänen tosielämän tottumuksistaan. Tämän kappaleen video oli toiseksi viimeinen, joka kuvattiin ennen Winehousen kuolemaa 23. heinäkuuta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kyyneleet kuivuvat omasta filmistä.</w:t>
      </w:r>
    </w:p>
    <w:p>
      <w:pPr>
        <w:pStyle w:val="TextBody"/>
        <w:bidi w:val="0"/>
        <w:jc w:val="left"/>
        <w:rPr>
          <w:b/>
          <w:u w:val="single"/>
          <w:shd w:val="clear" w:fill="FFFF00"/>
        </w:rPr>
      </w:pPr>
      <w:r>
        <w:rPr>
          <w:b/>
          <w:u w:val="single"/>
          <w:shd w:val="clear" w:fill="FFFF00"/>
        </w:rPr>
        <w:t xml:space="preserve">Asiakirjan numero 29897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Amerikkalaiset </w:t>
      </w:r>
    </w:p>
    <w:tbl>
      <w:tblPr>
        <w:tblW w:w="10205" w:type="dxa"/>
        <w:jc w:val="left"/>
        <w:tblInd w:w="0" w:type="dxa"/>
        <w:tblLayout w:type="fixed"/>
        <w:tblCellMar>
          <w:top w:w="28" w:type="dxa"/>
          <w:left w:w="28" w:type="dxa"/>
          <w:bottom w:w="28" w:type="dxa"/>
          <w:right w:w="28" w:type="dxa"/>
        </w:tblCellMar>
      </w:tblPr>
      <w:tblGrid>
        <w:gridCol w:w="2487"/>
        <w:gridCol w:w="7718"/>
      </w:tblGrid>
      <w:tr>
        <w:trPr/>
        <w:tc>
          <w:tcPr>
            <w:tcW w:w="2487" w:type="dxa"/>
            <w:tcBorders/>
            <w:vAlign w:val="center"/>
          </w:tcPr>
          <w:p>
            <w:pPr>
              <w:pStyle w:val="TableHeading"/>
              <w:suppressLineNumbers/>
              <w:bidi w:val="0"/>
              <w:spacing w:before="0" w:after="283"/>
              <w:jc w:val="center"/>
              <w:rPr/>
            </w:pPr>
            <w:r>
              <w:rPr/>
              <w:t xml:space="preserve">Genre </w:t>
            </w:r>
          </w:p>
        </w:tc>
        <w:tc>
          <w:tcPr>
            <w:tcW w:w="7718"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Aikakausidraama </w:t>
            </w:r>
          </w:p>
          <w:p>
            <w:pPr>
              <w:pStyle w:val="TableContents"/>
              <w:numPr>
                <w:ilvl w:val="0"/>
                <w:numId w:val="69"/>
              </w:numPr>
              <w:tabs>
                <w:tab w:val="clear" w:pos="1134"/>
                <w:tab w:val="left" w:leader="none" w:pos="707"/>
              </w:tabs>
              <w:bidi w:val="0"/>
              <w:spacing w:before="0" w:after="0"/>
              <w:ind w:start="707" w:hanging="283"/>
              <w:jc w:val="left"/>
              <w:rPr/>
            </w:pPr>
            <w:r>
              <w:rPr/>
              <w:t xml:space="preserve">Vakoilutrilleri </w:t>
            </w:r>
          </w:p>
          <w:p>
            <w:pPr>
              <w:pStyle w:val="TableContents"/>
              <w:numPr>
                <w:ilvl w:val="0"/>
                <w:numId w:val="69"/>
              </w:numPr>
              <w:tabs>
                <w:tab w:val="clear" w:pos="1134"/>
                <w:tab w:val="left" w:leader="none" w:pos="707"/>
              </w:tabs>
              <w:bidi w:val="0"/>
              <w:spacing w:before="0" w:after="283"/>
              <w:ind w:start="707" w:hanging="283"/>
              <w:jc w:val="left"/>
              <w:rPr/>
            </w:pPr>
            <w:r>
              <w:rPr/>
              <w:t xml:space="preserve">Sarjadraama </w:t>
            </w:r>
          </w:p>
        </w:tc>
      </w:tr>
      <w:tr>
        <w:trPr/>
        <w:tc>
          <w:tcPr>
            <w:tcW w:w="2487" w:type="dxa"/>
            <w:tcBorders/>
            <w:vAlign w:val="center"/>
          </w:tcPr>
          <w:p>
            <w:pPr>
              <w:pStyle w:val="TableHeading"/>
              <w:suppressLineNumbers/>
              <w:bidi w:val="0"/>
              <w:spacing w:before="0" w:after="283"/>
              <w:jc w:val="center"/>
              <w:rPr/>
            </w:pPr>
            <w:r>
              <w:rPr/>
              <w:t xml:space="preserve">Luonut </w:t>
            </w:r>
          </w:p>
        </w:tc>
        <w:tc>
          <w:tcPr>
            <w:tcW w:w="7718" w:type="dxa"/>
            <w:tcBorders/>
            <w:vAlign w:val="center"/>
          </w:tcPr>
          <w:p>
            <w:pPr>
              <w:pStyle w:val="TableContents"/>
              <w:bidi w:val="0"/>
              <w:spacing w:before="0" w:after="283"/>
              <w:jc w:val="left"/>
              <w:rPr/>
            </w:pPr>
            <w:r>
              <w:rPr/>
              <w:t xml:space="preserve">Joe Weisberg </w:t>
            </w:r>
          </w:p>
        </w:tc>
      </w:tr>
      <w:tr>
        <w:trPr/>
        <w:tc>
          <w:tcPr>
            <w:tcW w:w="2487" w:type="dxa"/>
            <w:tcBorders/>
            <w:vAlign w:val="center"/>
          </w:tcPr>
          <w:p>
            <w:pPr>
              <w:pStyle w:val="TableHeading"/>
              <w:suppressLineNumbers/>
              <w:bidi w:val="0"/>
              <w:spacing w:before="0" w:after="283"/>
              <w:jc w:val="center"/>
              <w:rPr/>
            </w:pPr>
            <w:r>
              <w:rPr/>
              <w:t xml:space="preserve">Pääosissa </w:t>
            </w:r>
          </w:p>
        </w:tc>
        <w:tc>
          <w:tcPr>
            <w:tcW w:w="7718"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Keri Russell </w:t>
            </w:r>
          </w:p>
          <w:p>
            <w:pPr>
              <w:pStyle w:val="TableContents"/>
              <w:numPr>
                <w:ilvl w:val="0"/>
                <w:numId w:val="70"/>
              </w:numPr>
              <w:tabs>
                <w:tab w:val="clear" w:pos="1134"/>
                <w:tab w:val="left" w:leader="none" w:pos="707"/>
              </w:tabs>
              <w:bidi w:val="0"/>
              <w:spacing w:before="0" w:after="0"/>
              <w:ind w:start="707" w:hanging="283"/>
              <w:jc w:val="left"/>
              <w:rPr/>
            </w:pPr>
            <w:r>
              <w:rPr/>
              <w:t xml:space="preserve">Matthew Rhys </w:t>
            </w:r>
          </w:p>
          <w:p>
            <w:pPr>
              <w:pStyle w:val="TableContents"/>
              <w:numPr>
                <w:ilvl w:val="0"/>
                <w:numId w:val="70"/>
              </w:numPr>
              <w:tabs>
                <w:tab w:val="clear" w:pos="1134"/>
                <w:tab w:val="left" w:leader="none" w:pos="707"/>
              </w:tabs>
              <w:bidi w:val="0"/>
              <w:spacing w:before="0" w:after="0"/>
              <w:ind w:start="707" w:hanging="283"/>
              <w:jc w:val="left"/>
              <w:rPr/>
            </w:pPr>
            <w:r>
              <w:rPr/>
              <w:t xml:space="preserve">Maximiliano Hernández </w:t>
            </w:r>
          </w:p>
          <w:p>
            <w:pPr>
              <w:pStyle w:val="TableContents"/>
              <w:numPr>
                <w:ilvl w:val="0"/>
                <w:numId w:val="70"/>
              </w:numPr>
              <w:tabs>
                <w:tab w:val="clear" w:pos="1134"/>
                <w:tab w:val="left" w:leader="none" w:pos="707"/>
              </w:tabs>
              <w:bidi w:val="0"/>
              <w:spacing w:before="0" w:after="0"/>
              <w:ind w:start="707" w:hanging="283"/>
              <w:jc w:val="left"/>
              <w:rPr/>
            </w:pPr>
            <w:r>
              <w:rPr/>
              <w:t xml:space="preserve">Holly Taylor </w:t>
            </w:r>
          </w:p>
          <w:p>
            <w:pPr>
              <w:pStyle w:val="TableContents"/>
              <w:numPr>
                <w:ilvl w:val="0"/>
                <w:numId w:val="70"/>
              </w:numPr>
              <w:tabs>
                <w:tab w:val="clear" w:pos="1134"/>
                <w:tab w:val="left" w:leader="none" w:pos="707"/>
              </w:tabs>
              <w:bidi w:val="0"/>
              <w:spacing w:before="0" w:after="0"/>
              <w:ind w:start="707" w:hanging="283"/>
              <w:jc w:val="left"/>
              <w:rPr/>
            </w:pPr>
            <w:r>
              <w:rPr/>
              <w:t xml:space="preserve">Keidrich Sellati </w:t>
            </w:r>
          </w:p>
          <w:p>
            <w:pPr>
              <w:pStyle w:val="TableContents"/>
              <w:numPr>
                <w:ilvl w:val="0"/>
                <w:numId w:val="70"/>
              </w:numPr>
              <w:tabs>
                <w:tab w:val="clear" w:pos="1134"/>
                <w:tab w:val="left" w:leader="none" w:pos="707"/>
              </w:tabs>
              <w:bidi w:val="0"/>
              <w:spacing w:before="0" w:after="0"/>
              <w:ind w:start="707" w:hanging="283"/>
              <w:jc w:val="left"/>
              <w:rPr/>
            </w:pPr>
            <w:r>
              <w:rPr/>
              <w:t xml:space="preserve">Noah Emmerich </w:t>
            </w:r>
          </w:p>
          <w:p>
            <w:pPr>
              <w:pStyle w:val="TableContents"/>
              <w:numPr>
                <w:ilvl w:val="0"/>
                <w:numId w:val="70"/>
              </w:numPr>
              <w:tabs>
                <w:tab w:val="clear" w:pos="1134"/>
                <w:tab w:val="left" w:leader="none" w:pos="707"/>
              </w:tabs>
              <w:bidi w:val="0"/>
              <w:spacing w:before="0" w:after="0"/>
              <w:ind w:start="707" w:hanging="283"/>
              <w:jc w:val="left"/>
              <w:rPr/>
            </w:pPr>
            <w:r>
              <w:rPr/>
              <w:t xml:space="preserve">Annet Mahendru </w:t>
            </w:r>
          </w:p>
          <w:p>
            <w:pPr>
              <w:pStyle w:val="TableContents"/>
              <w:numPr>
                <w:ilvl w:val="0"/>
                <w:numId w:val="70"/>
              </w:numPr>
              <w:tabs>
                <w:tab w:val="clear" w:pos="1134"/>
                <w:tab w:val="left" w:leader="none" w:pos="707"/>
              </w:tabs>
              <w:bidi w:val="0"/>
              <w:spacing w:before="0" w:after="0"/>
              <w:ind w:start="707" w:hanging="283"/>
              <w:jc w:val="left"/>
              <w:rPr/>
            </w:pPr>
            <w:r>
              <w:rPr/>
              <w:t xml:space="preserve">Susan Misner </w:t>
            </w:r>
          </w:p>
          <w:p>
            <w:pPr>
              <w:pStyle w:val="TableContents"/>
              <w:numPr>
                <w:ilvl w:val="0"/>
                <w:numId w:val="70"/>
              </w:numPr>
              <w:tabs>
                <w:tab w:val="clear" w:pos="1134"/>
                <w:tab w:val="left" w:leader="none" w:pos="707"/>
              </w:tabs>
              <w:bidi w:val="0"/>
              <w:spacing w:before="0" w:after="0"/>
              <w:ind w:start="707" w:hanging="283"/>
              <w:jc w:val="left"/>
              <w:rPr/>
            </w:pPr>
            <w:r>
              <w:rPr/>
              <w:t xml:space="preserve">Alison Wright </w:t>
            </w:r>
          </w:p>
          <w:p>
            <w:pPr>
              <w:pStyle w:val="TableContents"/>
              <w:numPr>
                <w:ilvl w:val="0"/>
                <w:numId w:val="70"/>
              </w:numPr>
              <w:tabs>
                <w:tab w:val="clear" w:pos="1134"/>
                <w:tab w:val="left" w:leader="none" w:pos="707"/>
              </w:tabs>
              <w:bidi w:val="0"/>
              <w:spacing w:before="0" w:after="0"/>
              <w:ind w:start="707" w:hanging="283"/>
              <w:jc w:val="left"/>
              <w:rPr/>
            </w:pPr>
            <w:r>
              <w:rPr/>
              <w:t xml:space="preserve">Lev Gorn </w:t>
            </w:r>
          </w:p>
          <w:p>
            <w:pPr>
              <w:pStyle w:val="TableContents"/>
              <w:numPr>
                <w:ilvl w:val="0"/>
                <w:numId w:val="70"/>
              </w:numPr>
              <w:tabs>
                <w:tab w:val="clear" w:pos="1134"/>
                <w:tab w:val="left" w:leader="none" w:pos="707"/>
              </w:tabs>
              <w:bidi w:val="0"/>
              <w:spacing w:before="0" w:after="0"/>
              <w:ind w:start="707" w:hanging="283"/>
              <w:jc w:val="left"/>
              <w:rPr/>
            </w:pPr>
            <w:r>
              <w:rPr/>
              <w:t xml:space="preserve">Costa Ronin </w:t>
            </w:r>
          </w:p>
          <w:p>
            <w:pPr>
              <w:pStyle w:val="TableContents"/>
              <w:numPr>
                <w:ilvl w:val="0"/>
                <w:numId w:val="70"/>
              </w:numPr>
              <w:tabs>
                <w:tab w:val="clear" w:pos="1134"/>
                <w:tab w:val="left" w:leader="none" w:pos="707"/>
              </w:tabs>
              <w:bidi w:val="0"/>
              <w:spacing w:before="0" w:after="0"/>
              <w:ind w:start="707" w:hanging="283"/>
              <w:jc w:val="left"/>
              <w:rPr/>
            </w:pPr>
            <w:r>
              <w:rPr/>
              <w:t xml:space="preserve">Richard Thomas </w:t>
            </w:r>
          </w:p>
          <w:p>
            <w:pPr>
              <w:pStyle w:val="TableContents"/>
              <w:numPr>
                <w:ilvl w:val="0"/>
                <w:numId w:val="70"/>
              </w:numPr>
              <w:tabs>
                <w:tab w:val="clear" w:pos="1134"/>
                <w:tab w:val="left" w:leader="none" w:pos="707"/>
              </w:tabs>
              <w:bidi w:val="0"/>
              <w:spacing w:before="0" w:after="0"/>
              <w:ind w:start="707" w:hanging="283"/>
              <w:jc w:val="left"/>
              <w:rPr/>
            </w:pPr>
            <w:r>
              <w:rPr/>
              <w:t xml:space="preserve">Dylan Baker </w:t>
            </w:r>
          </w:p>
          <w:p>
            <w:pPr>
              <w:pStyle w:val="TableContents"/>
              <w:numPr>
                <w:ilvl w:val="0"/>
                <w:numId w:val="70"/>
              </w:numPr>
              <w:tabs>
                <w:tab w:val="clear" w:pos="1134"/>
                <w:tab w:val="left" w:leader="none" w:pos="707"/>
              </w:tabs>
              <w:bidi w:val="0"/>
              <w:spacing w:before="0" w:after="0"/>
              <w:ind w:start="707" w:hanging="283"/>
              <w:jc w:val="left"/>
              <w:rPr/>
            </w:pPr>
            <w:r>
              <w:rPr/>
              <w:t xml:space="preserve">Brandon J. Dirden </w:t>
            </w:r>
          </w:p>
          <w:p>
            <w:pPr>
              <w:pStyle w:val="TableContents"/>
              <w:numPr>
                <w:ilvl w:val="0"/>
                <w:numId w:val="70"/>
              </w:numPr>
              <w:tabs>
                <w:tab w:val="clear" w:pos="1134"/>
                <w:tab w:val="left" w:leader="none" w:pos="707"/>
              </w:tabs>
              <w:bidi w:val="0"/>
              <w:spacing w:before="0" w:after="283"/>
              <w:ind w:start="707" w:hanging="283"/>
              <w:jc w:val="left"/>
              <w:rPr/>
            </w:pPr>
            <w:r>
              <w:rPr/>
              <w:t xml:space="preserve">Margo Martindale </w:t>
            </w:r>
          </w:p>
        </w:tc>
      </w:tr>
      <w:tr>
        <w:trPr/>
        <w:tc>
          <w:tcPr>
            <w:tcW w:w="2487" w:type="dxa"/>
            <w:tcBorders/>
            <w:vAlign w:val="center"/>
          </w:tcPr>
          <w:p>
            <w:pPr>
              <w:pStyle w:val="TableHeading"/>
              <w:suppressLineNumbers/>
              <w:bidi w:val="0"/>
              <w:spacing w:before="0" w:after="283"/>
              <w:jc w:val="center"/>
              <w:rPr/>
            </w:pPr>
            <w:r>
              <w:rPr/>
              <w:t xml:space="preserve">Avausteema </w:t>
            </w:r>
          </w:p>
        </w:tc>
        <w:tc>
          <w:tcPr>
            <w:tcW w:w="7718" w:type="dxa"/>
            <w:tcBorders/>
            <w:vAlign w:val="center"/>
          </w:tcPr>
          <w:p>
            <w:pPr>
              <w:pStyle w:val="TableContents"/>
              <w:bidi w:val="0"/>
              <w:spacing w:before="0" w:after="283"/>
              <w:jc w:val="left"/>
              <w:rPr/>
            </w:pPr>
            <w:r>
              <w:rPr/>
              <w:t xml:space="preserve">``The Americans Theme'' kirjoittanut Nathan Barr </w:t>
            </w:r>
          </w:p>
        </w:tc>
      </w:tr>
      <w:tr>
        <w:trPr/>
        <w:tc>
          <w:tcPr>
            <w:tcW w:w="2487" w:type="dxa"/>
            <w:tcBorders/>
            <w:vAlign w:val="center"/>
          </w:tcPr>
          <w:p>
            <w:pPr>
              <w:pStyle w:val="TableHeading"/>
              <w:suppressLineNumbers/>
              <w:bidi w:val="0"/>
              <w:spacing w:before="0" w:after="283"/>
              <w:jc w:val="center"/>
              <w:rPr/>
            </w:pPr>
            <w:r>
              <w:rPr/>
              <w:t xml:space="preserve">Säveltäjä (s) </w:t>
            </w:r>
          </w:p>
        </w:tc>
        <w:tc>
          <w:tcPr>
            <w:tcW w:w="7718" w:type="dxa"/>
            <w:tcBorders/>
            <w:vAlign w:val="center"/>
          </w:tcPr>
          <w:p>
            <w:pPr>
              <w:pStyle w:val="TableContents"/>
              <w:bidi w:val="0"/>
              <w:spacing w:before="0" w:after="283"/>
              <w:jc w:val="left"/>
              <w:rPr/>
            </w:pPr>
            <w:r>
              <w:rPr/>
              <w:t xml:space="preserve">Nathan Barr </w:t>
            </w:r>
          </w:p>
        </w:tc>
      </w:tr>
      <w:tr>
        <w:trPr/>
        <w:tc>
          <w:tcPr>
            <w:tcW w:w="2487" w:type="dxa"/>
            <w:tcBorders/>
            <w:vAlign w:val="center"/>
          </w:tcPr>
          <w:p>
            <w:pPr>
              <w:pStyle w:val="TableHeading"/>
              <w:suppressLineNumbers/>
              <w:bidi w:val="0"/>
              <w:spacing w:before="0" w:after="283"/>
              <w:jc w:val="center"/>
              <w:rPr/>
            </w:pPr>
            <w:r>
              <w:rPr/>
              <w:t xml:space="preserve">Alkuperämaa </w:t>
            </w:r>
          </w:p>
        </w:tc>
        <w:tc>
          <w:tcPr>
            <w:tcW w:w="7718" w:type="dxa"/>
            <w:tcBorders/>
            <w:vAlign w:val="center"/>
          </w:tcPr>
          <w:p>
            <w:pPr>
              <w:pStyle w:val="TableContents"/>
              <w:bidi w:val="0"/>
              <w:spacing w:before="0" w:after="283"/>
              <w:jc w:val="left"/>
              <w:rPr/>
            </w:pPr>
            <w:r>
              <w:rPr/>
              <w:t xml:space="preserve">Yhdysvallat </w:t>
            </w:r>
          </w:p>
        </w:tc>
      </w:tr>
      <w:tr>
        <w:trPr/>
        <w:tc>
          <w:tcPr>
            <w:tcW w:w="2487" w:type="dxa"/>
            <w:tcBorders/>
            <w:vAlign w:val="center"/>
          </w:tcPr>
          <w:p>
            <w:pPr>
              <w:pStyle w:val="TableHeading"/>
              <w:suppressLineNumbers/>
              <w:bidi w:val="0"/>
              <w:spacing w:before="0" w:after="283"/>
              <w:jc w:val="center"/>
              <w:rPr/>
            </w:pPr>
            <w:r>
              <w:rPr/>
              <w:t xml:space="preserve">Alkuperäinen kieli (kielet) </w:t>
            </w:r>
          </w:p>
        </w:tc>
        <w:tc>
          <w:tcPr>
            <w:tcW w:w="7718" w:type="dxa"/>
            <w:tcBorders/>
            <w:vAlign w:val="center"/>
          </w:tcPr>
          <w:p>
            <w:pPr>
              <w:pStyle w:val="TableContents"/>
              <w:bidi w:val="0"/>
              <w:spacing w:before="0" w:after="283"/>
              <w:jc w:val="left"/>
              <w:rPr/>
            </w:pPr>
            <w:r>
              <w:rPr/>
              <w:t xml:space="preserve">englanti venäjä </w:t>
            </w:r>
          </w:p>
        </w:tc>
      </w:tr>
      <w:tr>
        <w:trPr/>
        <w:tc>
          <w:tcPr>
            <w:tcW w:w="2487" w:type="dxa"/>
            <w:tcBorders/>
            <w:vAlign w:val="center"/>
          </w:tcPr>
          <w:p>
            <w:pPr>
              <w:pStyle w:val="TableHeading"/>
              <w:suppressLineNumbers/>
              <w:bidi w:val="0"/>
              <w:spacing w:before="0" w:after="283"/>
              <w:jc w:val="center"/>
              <w:rPr/>
            </w:pPr>
            <w:r>
              <w:rPr/>
              <w:t xml:space="preserve">Kausien lukumäärä </w:t>
            </w:r>
          </w:p>
        </w:tc>
        <w:tc>
          <w:tcPr>
            <w:tcW w:w="7718" w:type="dxa"/>
            <w:tcBorders/>
            <w:vAlign w:val="center"/>
          </w:tcPr>
          <w:p>
            <w:pPr>
              <w:pStyle w:val="TableContents"/>
              <w:bidi w:val="0"/>
              <w:spacing w:before="0" w:after="283"/>
              <w:jc w:val="left"/>
              <w:rPr/>
            </w:pPr>
            <w:r>
              <w:rPr/>
              <w:t xml:space="preserve">6 </w:t>
            </w:r>
          </w:p>
        </w:tc>
      </w:tr>
      <w:tr>
        <w:trPr/>
        <w:tc>
          <w:tcPr>
            <w:tcW w:w="2487" w:type="dxa"/>
            <w:tcBorders/>
            <w:vAlign w:val="center"/>
          </w:tcPr>
          <w:p>
            <w:pPr>
              <w:pStyle w:val="TableHeading"/>
              <w:suppressLineNumbers/>
              <w:bidi w:val="0"/>
              <w:spacing w:before="0" w:after="283"/>
              <w:jc w:val="center"/>
              <w:rPr/>
            </w:pPr>
            <w:r>
              <w:rPr/>
              <w:t xml:space="preserve">Jaksojen lukumäärä </w:t>
            </w:r>
          </w:p>
        </w:tc>
        <w:tc>
          <w:tcPr>
            <w:tcW w:w="7718" w:type="dxa"/>
            <w:tcBorders/>
            <w:vAlign w:val="center"/>
          </w:tcPr>
          <w:p>
            <w:pPr>
              <w:pStyle w:val="TableContents"/>
              <w:bidi w:val="0"/>
              <w:spacing w:before="0" w:after="283"/>
              <w:jc w:val="left"/>
              <w:rPr/>
            </w:pPr>
            <w:r>
              <w:rPr/>
              <w:t xml:space="preserve">75 (jaksoluettelo) Tuotanto </w:t>
            </w:r>
          </w:p>
        </w:tc>
      </w:tr>
      <w:tr>
        <w:trPr/>
        <w:tc>
          <w:tcPr>
            <w:tcW w:w="2487" w:type="dxa"/>
            <w:tcBorders/>
            <w:vAlign w:val="center"/>
          </w:tcPr>
          <w:p>
            <w:pPr>
              <w:pStyle w:val="TableHeading"/>
              <w:suppressLineNumbers/>
              <w:bidi w:val="0"/>
              <w:spacing w:before="0" w:after="283"/>
              <w:jc w:val="center"/>
              <w:rPr/>
            </w:pPr>
            <w:r>
              <w:rPr/>
              <w:t xml:space="preserve">Vastaava tuottaja (s) </w:t>
            </w:r>
          </w:p>
        </w:tc>
        <w:tc>
          <w:tcPr>
            <w:tcW w:w="7718"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Joe Weisberg </w:t>
            </w:r>
          </w:p>
          <w:p>
            <w:pPr>
              <w:pStyle w:val="TableContents"/>
              <w:numPr>
                <w:ilvl w:val="0"/>
                <w:numId w:val="71"/>
              </w:numPr>
              <w:tabs>
                <w:tab w:val="clear" w:pos="1134"/>
                <w:tab w:val="left" w:leader="none" w:pos="707"/>
              </w:tabs>
              <w:bidi w:val="0"/>
              <w:spacing w:before="0" w:after="0"/>
              <w:ind w:start="707" w:hanging="283"/>
              <w:jc w:val="left"/>
              <w:rPr/>
            </w:pPr>
            <w:r>
              <w:rPr/>
              <w:t xml:space="preserve">Joel Fields </w:t>
            </w:r>
          </w:p>
          <w:p>
            <w:pPr>
              <w:pStyle w:val="TableContents"/>
              <w:numPr>
                <w:ilvl w:val="0"/>
                <w:numId w:val="71"/>
              </w:numPr>
              <w:tabs>
                <w:tab w:val="clear" w:pos="1134"/>
                <w:tab w:val="left" w:leader="none" w:pos="707"/>
              </w:tabs>
              <w:bidi w:val="0"/>
              <w:spacing w:before="0" w:after="0"/>
              <w:ind w:start="707" w:hanging="283"/>
              <w:jc w:val="left"/>
              <w:rPr/>
            </w:pPr>
            <w:r>
              <w:rPr/>
              <w:t xml:space="preserve">Graham Yost </w:t>
            </w:r>
          </w:p>
          <w:p>
            <w:pPr>
              <w:pStyle w:val="TableContents"/>
              <w:numPr>
                <w:ilvl w:val="0"/>
                <w:numId w:val="71"/>
              </w:numPr>
              <w:tabs>
                <w:tab w:val="clear" w:pos="1134"/>
                <w:tab w:val="left" w:leader="none" w:pos="707"/>
              </w:tabs>
              <w:bidi w:val="0"/>
              <w:spacing w:before="0" w:after="0"/>
              <w:ind w:start="707" w:hanging="283"/>
              <w:jc w:val="left"/>
              <w:rPr/>
            </w:pPr>
            <w:r>
              <w:rPr/>
              <w:t xml:space="preserve">Justin Falvey </w:t>
            </w:r>
          </w:p>
          <w:p>
            <w:pPr>
              <w:pStyle w:val="TableContents"/>
              <w:numPr>
                <w:ilvl w:val="0"/>
                <w:numId w:val="71"/>
              </w:numPr>
              <w:tabs>
                <w:tab w:val="clear" w:pos="1134"/>
                <w:tab w:val="left" w:leader="none" w:pos="707"/>
              </w:tabs>
              <w:bidi w:val="0"/>
              <w:spacing w:before="0" w:after="0"/>
              <w:ind w:start="707" w:hanging="283"/>
              <w:jc w:val="left"/>
              <w:rPr/>
            </w:pPr>
            <w:r>
              <w:rPr/>
              <w:t xml:space="preserve">Darryl Frank </w:t>
            </w:r>
          </w:p>
          <w:p>
            <w:pPr>
              <w:pStyle w:val="TableContents"/>
              <w:numPr>
                <w:ilvl w:val="0"/>
                <w:numId w:val="71"/>
              </w:numPr>
              <w:tabs>
                <w:tab w:val="clear" w:pos="1134"/>
                <w:tab w:val="left" w:leader="none" w:pos="707"/>
              </w:tabs>
              <w:bidi w:val="0"/>
              <w:spacing w:before="0" w:after="0"/>
              <w:ind w:start="707" w:hanging="283"/>
              <w:jc w:val="left"/>
              <w:rPr/>
            </w:pPr>
            <w:r>
              <w:rPr/>
              <w:t xml:space="preserve">Gavin O'Connor (ohjaaja) </w:t>
            </w:r>
          </w:p>
          <w:p>
            <w:pPr>
              <w:pStyle w:val="TableContents"/>
              <w:numPr>
                <w:ilvl w:val="0"/>
                <w:numId w:val="71"/>
              </w:numPr>
              <w:tabs>
                <w:tab w:val="clear" w:pos="1134"/>
                <w:tab w:val="left" w:leader="none" w:pos="707"/>
              </w:tabs>
              <w:bidi w:val="0"/>
              <w:spacing w:before="0" w:after="0"/>
              <w:ind w:start="707" w:hanging="283"/>
              <w:jc w:val="left"/>
              <w:rPr/>
            </w:pPr>
            <w:r>
              <w:rPr/>
              <w:t xml:space="preserve">Daniel Sackheim </w:t>
            </w:r>
          </w:p>
          <w:p>
            <w:pPr>
              <w:pStyle w:val="TableContents"/>
              <w:numPr>
                <w:ilvl w:val="0"/>
                <w:numId w:val="71"/>
              </w:numPr>
              <w:tabs>
                <w:tab w:val="clear" w:pos="1134"/>
                <w:tab w:val="left" w:leader="none" w:pos="707"/>
              </w:tabs>
              <w:bidi w:val="0"/>
              <w:spacing w:before="0" w:after="0"/>
              <w:ind w:start="707" w:hanging="283"/>
              <w:jc w:val="left"/>
              <w:rPr/>
            </w:pPr>
            <w:r>
              <w:rPr/>
              <w:t xml:space="preserve">Chris Long </w:t>
            </w:r>
          </w:p>
          <w:p>
            <w:pPr>
              <w:pStyle w:val="TableContents"/>
              <w:numPr>
                <w:ilvl w:val="0"/>
                <w:numId w:val="71"/>
              </w:numPr>
              <w:tabs>
                <w:tab w:val="clear" w:pos="1134"/>
                <w:tab w:val="left" w:leader="none" w:pos="707"/>
              </w:tabs>
              <w:bidi w:val="0"/>
              <w:spacing w:before="0" w:after="283"/>
              <w:ind w:start="707" w:hanging="283"/>
              <w:jc w:val="left"/>
              <w:rPr/>
            </w:pPr>
            <w:r>
              <w:rPr/>
              <w:t xml:space="preserve">Stephen Schiff </w:t>
            </w:r>
          </w:p>
        </w:tc>
      </w:tr>
      <w:tr>
        <w:trPr/>
        <w:tc>
          <w:tcPr>
            <w:tcW w:w="2487" w:type="dxa"/>
            <w:tcBorders/>
            <w:vAlign w:val="center"/>
          </w:tcPr>
          <w:p>
            <w:pPr>
              <w:pStyle w:val="TableHeading"/>
              <w:suppressLineNumbers/>
              <w:bidi w:val="0"/>
              <w:spacing w:before="0" w:after="283"/>
              <w:jc w:val="center"/>
              <w:rPr/>
            </w:pPr>
            <w:r>
              <w:rPr/>
              <w:t xml:space="preserve">Tuotantopaikka (s) </w:t>
            </w:r>
          </w:p>
        </w:tc>
        <w:tc>
          <w:tcPr>
            <w:tcW w:w="7718" w:type="dxa"/>
            <w:tcBorders/>
            <w:vAlign w:val="center"/>
          </w:tcPr>
          <w:p>
            <w:pPr>
              <w:pStyle w:val="TableContents"/>
              <w:bidi w:val="0"/>
              <w:spacing w:before="0" w:after="283"/>
              <w:jc w:val="left"/>
              <w:rPr/>
            </w:pPr>
            <w:r>
              <w:rPr/>
              <w:t xml:space="preserve">New York City </w:t>
            </w:r>
          </w:p>
        </w:tc>
      </w:tr>
      <w:tr>
        <w:trPr/>
        <w:tc>
          <w:tcPr>
            <w:tcW w:w="2487" w:type="dxa"/>
            <w:tcBorders/>
            <w:vAlign w:val="center"/>
          </w:tcPr>
          <w:p>
            <w:pPr>
              <w:pStyle w:val="TableHeading"/>
              <w:suppressLineNumbers/>
              <w:bidi w:val="0"/>
              <w:spacing w:before="0" w:after="283"/>
              <w:jc w:val="center"/>
              <w:rPr/>
            </w:pPr>
            <w:r>
              <w:rPr/>
              <w:t xml:space="preserve">Juoksuaika </w:t>
            </w:r>
          </w:p>
        </w:tc>
        <w:tc>
          <w:tcPr>
            <w:tcW w:w="7718"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39 -- 59 minuuttia </w:t>
            </w:r>
          </w:p>
          <w:p>
            <w:pPr>
              <w:pStyle w:val="TableContents"/>
              <w:numPr>
                <w:ilvl w:val="0"/>
                <w:numId w:val="72"/>
              </w:numPr>
              <w:tabs>
                <w:tab w:val="clear" w:pos="1134"/>
                <w:tab w:val="left" w:leader="none" w:pos="707"/>
              </w:tabs>
              <w:bidi w:val="0"/>
              <w:spacing w:before="0" w:after="0"/>
              <w:ind w:start="707" w:hanging="283"/>
              <w:jc w:val="left"/>
              <w:rPr/>
            </w:pPr>
            <w:r>
              <w:rPr/>
              <w:t xml:space="preserve">69 minuuttia (pilotti) </w:t>
            </w:r>
          </w:p>
          <w:p>
            <w:pPr>
              <w:pStyle w:val="TableContents"/>
              <w:numPr>
                <w:ilvl w:val="0"/>
                <w:numId w:val="72"/>
              </w:numPr>
              <w:tabs>
                <w:tab w:val="clear" w:pos="1134"/>
                <w:tab w:val="left" w:leader="none" w:pos="707"/>
              </w:tabs>
              <w:bidi w:val="0"/>
              <w:spacing w:before="0" w:after="283"/>
              <w:ind w:start="707" w:hanging="283"/>
              <w:jc w:val="left"/>
              <w:rPr/>
            </w:pPr>
            <w:r>
              <w:rPr/>
              <w:t xml:space="preserve">70 minuuttia (sarjan päätös) </w:t>
            </w:r>
          </w:p>
        </w:tc>
      </w:tr>
      <w:tr>
        <w:trPr/>
        <w:tc>
          <w:tcPr>
            <w:tcW w:w="2487" w:type="dxa"/>
            <w:tcBorders/>
            <w:vAlign w:val="center"/>
          </w:tcPr>
          <w:p>
            <w:pPr>
              <w:pStyle w:val="TableHeading"/>
              <w:suppressLineNumbers/>
              <w:bidi w:val="0"/>
              <w:spacing w:before="0" w:after="283"/>
              <w:jc w:val="center"/>
              <w:rPr/>
            </w:pPr>
            <w:r>
              <w:rPr/>
              <w:t xml:space="preserve">Tuotantoyhtiö(t) </w:t>
            </w:r>
          </w:p>
        </w:tc>
        <w:tc>
          <w:tcPr>
            <w:tcW w:w="7718"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Nemo Films </w:t>
            </w:r>
          </w:p>
          <w:p>
            <w:pPr>
              <w:pStyle w:val="TableContents"/>
              <w:numPr>
                <w:ilvl w:val="0"/>
                <w:numId w:val="73"/>
              </w:numPr>
              <w:tabs>
                <w:tab w:val="clear" w:pos="1134"/>
                <w:tab w:val="left" w:leader="none" w:pos="707"/>
              </w:tabs>
              <w:bidi w:val="0"/>
              <w:spacing w:before="0" w:after="0"/>
              <w:ind w:start="707" w:hanging="283"/>
              <w:jc w:val="left"/>
              <w:rPr/>
            </w:pPr>
            <w:r>
              <w:rPr/>
              <w:t xml:space="preserve">DreamWorks Television (kausi 1) </w:t>
            </w:r>
          </w:p>
          <w:p>
            <w:pPr>
              <w:pStyle w:val="TableContents"/>
              <w:numPr>
                <w:ilvl w:val="0"/>
                <w:numId w:val="73"/>
              </w:numPr>
              <w:tabs>
                <w:tab w:val="clear" w:pos="1134"/>
                <w:tab w:val="left" w:leader="none" w:pos="707"/>
              </w:tabs>
              <w:bidi w:val="0"/>
              <w:spacing w:before="0" w:after="0"/>
              <w:ind w:start="707" w:hanging="283"/>
              <w:jc w:val="left"/>
              <w:rPr/>
            </w:pPr>
            <w:r>
              <w:rPr/>
              <w:t xml:space="preserve">Amblin Television (kaudet 2 -- 6) </w:t>
            </w:r>
          </w:p>
          <w:p>
            <w:pPr>
              <w:pStyle w:val="TableContents"/>
              <w:numPr>
                <w:ilvl w:val="0"/>
                <w:numId w:val="73"/>
              </w:numPr>
              <w:tabs>
                <w:tab w:val="clear" w:pos="1134"/>
                <w:tab w:val="left" w:leader="none" w:pos="707"/>
              </w:tabs>
              <w:bidi w:val="0"/>
              <w:spacing w:before="0" w:after="0"/>
              <w:ind w:start="707" w:hanging="283"/>
              <w:jc w:val="left"/>
              <w:rPr/>
            </w:pPr>
            <w:r>
              <w:rPr/>
              <w:t xml:space="preserve">Fox Television Studios (kaudet 1 -- 2) </w:t>
            </w:r>
          </w:p>
          <w:p>
            <w:pPr>
              <w:pStyle w:val="TableContents"/>
              <w:numPr>
                <w:ilvl w:val="0"/>
                <w:numId w:val="73"/>
              </w:numPr>
              <w:tabs>
                <w:tab w:val="clear" w:pos="1134"/>
                <w:tab w:val="left" w:leader="none" w:pos="707"/>
              </w:tabs>
              <w:bidi w:val="0"/>
              <w:spacing w:before="0" w:after="0"/>
              <w:ind w:start="707" w:hanging="283"/>
              <w:jc w:val="left"/>
              <w:rPr/>
            </w:pPr>
            <w:r>
              <w:rPr/>
              <w:t xml:space="preserve">Fox 21 Television Studios (kaudet 3 -- 6) </w:t>
            </w:r>
          </w:p>
          <w:p>
            <w:pPr>
              <w:pStyle w:val="TableContents"/>
              <w:numPr>
                <w:ilvl w:val="0"/>
                <w:numId w:val="73"/>
              </w:numPr>
              <w:tabs>
                <w:tab w:val="clear" w:pos="1134"/>
                <w:tab w:val="left" w:leader="none" w:pos="707"/>
              </w:tabs>
              <w:bidi w:val="0"/>
              <w:spacing w:before="0" w:after="283"/>
              <w:ind w:start="707" w:hanging="283"/>
              <w:jc w:val="left"/>
              <w:rPr/>
            </w:pPr>
            <w:r>
              <w:rPr/>
              <w:t xml:space="preserve">FX Productions </w:t>
            </w:r>
          </w:p>
        </w:tc>
      </w:tr>
      <w:tr>
        <w:trPr/>
        <w:tc>
          <w:tcPr>
            <w:tcW w:w="2487" w:type="dxa"/>
            <w:tcBorders/>
            <w:vAlign w:val="center"/>
          </w:tcPr>
          <w:p>
            <w:pPr>
              <w:pStyle w:val="TableHeading"/>
              <w:suppressLineNumbers/>
              <w:bidi w:val="0"/>
              <w:spacing w:before="0" w:after="283"/>
              <w:jc w:val="center"/>
              <w:rPr/>
            </w:pPr>
            <w:r>
              <w:rPr/>
              <w:t xml:space="preserve">Jakelija </w:t>
            </w:r>
          </w:p>
        </w:tc>
        <w:tc>
          <w:tcPr>
            <w:tcW w:w="7718" w:type="dxa"/>
            <w:tcBorders/>
            <w:vAlign w:val="center"/>
          </w:tcPr>
          <w:p>
            <w:pPr>
              <w:pStyle w:val="TableContents"/>
              <w:bidi w:val="0"/>
              <w:spacing w:before="0" w:after="283"/>
              <w:jc w:val="left"/>
              <w:rPr/>
            </w:pPr>
            <w:r>
              <w:rPr/>
              <w:t xml:space="preserve">20. Television julkaisu </w:t>
            </w:r>
          </w:p>
        </w:tc>
      </w:tr>
      <w:tr>
        <w:trPr/>
        <w:tc>
          <w:tcPr>
            <w:tcW w:w="2487" w:type="dxa"/>
            <w:tcBorders/>
            <w:vAlign w:val="center"/>
          </w:tcPr>
          <w:p>
            <w:pPr>
              <w:pStyle w:val="TableHeading"/>
              <w:suppressLineNumbers/>
              <w:bidi w:val="0"/>
              <w:spacing w:before="0" w:after="283"/>
              <w:jc w:val="center"/>
              <w:rPr/>
            </w:pPr>
            <w:r>
              <w:rPr/>
              <w:t xml:space="preserve">Alkuperäinen verkko </w:t>
            </w:r>
          </w:p>
        </w:tc>
        <w:tc>
          <w:tcPr>
            <w:tcW w:w="7718" w:type="dxa"/>
            <w:tcBorders/>
            <w:vAlign w:val="center"/>
          </w:tcPr>
          <w:p>
            <w:pPr>
              <w:pStyle w:val="TableContents"/>
              <w:bidi w:val="0"/>
              <w:spacing w:before="0" w:after="283"/>
              <w:jc w:val="left"/>
              <w:rPr/>
            </w:pPr>
            <w:r>
              <w:rPr/>
              <w:t xml:space="preserve">FX </w:t>
            </w:r>
          </w:p>
        </w:tc>
      </w:tr>
      <w:tr>
        <w:trPr/>
        <w:tc>
          <w:tcPr>
            <w:tcW w:w="2487" w:type="dxa"/>
            <w:tcBorders/>
            <w:vAlign w:val="center"/>
          </w:tcPr>
          <w:p>
            <w:pPr>
              <w:pStyle w:val="TableHeading"/>
              <w:suppressLineNumbers/>
              <w:bidi w:val="0"/>
              <w:spacing w:before="0" w:after="283"/>
              <w:jc w:val="center"/>
              <w:rPr/>
            </w:pPr>
            <w:r>
              <w:rPr/>
              <w:t xml:space="preserve">Audioformaatti </w:t>
            </w:r>
          </w:p>
        </w:tc>
        <w:tc>
          <w:tcPr>
            <w:tcW w:w="7718" w:type="dxa"/>
            <w:tcBorders/>
            <w:vAlign w:val="center"/>
          </w:tcPr>
          <w:p>
            <w:pPr>
              <w:pStyle w:val="TableContents"/>
              <w:bidi w:val="0"/>
              <w:spacing w:before="0" w:after="283"/>
              <w:jc w:val="left"/>
              <w:rPr/>
            </w:pPr>
            <w:r>
              <w:rPr/>
              <w:t xml:space="preserve">DTS-HD Master Audio Dolby Digital 5.1 </w:t>
            </w:r>
          </w:p>
        </w:tc>
      </w:tr>
      <w:tr>
        <w:trPr/>
        <w:tc>
          <w:tcPr>
            <w:tcW w:w="2487" w:type="dxa"/>
            <w:tcBorders/>
            <w:vAlign w:val="center"/>
          </w:tcPr>
          <w:p>
            <w:pPr>
              <w:pStyle w:val="TableHeading"/>
              <w:suppressLineNumbers/>
              <w:bidi w:val="0"/>
              <w:spacing w:before="0" w:after="283"/>
              <w:jc w:val="center"/>
              <w:rPr/>
            </w:pPr>
            <w:r>
              <w:rPr/>
              <w:t xml:space="preserve">Alkuperäinen julkaisu </w:t>
            </w:r>
          </w:p>
        </w:tc>
        <w:tc>
          <w:tcPr>
            <w:tcW w:w="7718" w:type="dxa"/>
            <w:tcBorders/>
            <w:vAlign w:val="center"/>
          </w:tcPr>
          <w:p>
            <w:pPr>
              <w:pStyle w:val="TableContents"/>
              <w:bidi w:val="0"/>
              <w:spacing w:before="0" w:after="283"/>
              <w:jc w:val="left"/>
              <w:rPr/>
            </w:pPr>
            <w:r>
              <w:rPr/>
              <w:t xml:space="preserve">30. tammikuuta 2013 (2013-01-30) -- 30. toukokuuta 2018 (2018-05-30)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amerikkalaisia on olemassa?</w:t>
      </w:r>
    </w:p>
    <w:p>
      <w:pPr>
        <w:pStyle w:val="TextBody"/>
        <w:bidi w:val="0"/>
        <w:jc w:val="left"/>
        <w:rPr>
          <w:b/>
          <w:u w:val="single"/>
          <w:shd w:val="clear" w:fill="FFFF00"/>
        </w:rPr>
      </w:pPr>
      <w:r>
        <w:rPr>
          <w:b/>
          <w:u w:val="single"/>
          <w:shd w:val="clear" w:fill="FFFF00"/>
        </w:rPr>
        <w:t xml:space="preserve">Asiakirjan numero 29898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Silmäpistelaite (tai stigma) on valoherkkä organelli, jota esiintyy viherlevien ja muiden yksisoluisten fotosynteettisten organismien, kuten euglenidien, lippulehti- tai (liikkuvissa) soluissa. Sen avulla solut </w:t>
      </w:r>
      <w:r>
        <w:rPr>
          <w:color w:val="A9A9A9"/>
        </w:rPr>
        <w:t xml:space="preserve">voivat aistia valon suunnan ja voimakkuuden </w:t>
      </w:r>
      <w:r>
        <w:rPr/>
        <w:t xml:space="preserve">ja reagoida siihen uimalla joko kohti valoa (positiivinen fototaksis) tai poispäin valosta (negatiivinen fototaksis). Samankaltainen reaktio (``photoshock'' tai fotofobinen reaktio) tapahtuu, kun solut altistuvat lyhytaikaisesti suurelle valon voimakkuudelle, jolloin solu pysähtyy, ui hetkeksi taaksepäin ja vaihtaa sitten uintisuuntaansa. Silmäpisteiden välityksellä tapahtuva valon havaitseminen auttaa soluja löytämään ympäristön, jossa on optimaaliset valo-olosuhteet fotosynteesiä varten. Silmäpisteet ovat yksinkertaisimpia ja yleisimpiä luonnossa esiintyviä "silmiä", jotka koostuvat valoreseptoreista ja kirkkaan oranssinpunaisista pigmenttirakeista. Silmäpisteen valoreseptoreista välittyvät signaalit johtavat lippulankojen lyöntikuvion muuttumiseen, mikä saa aikaan fototaktisen vasteen.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silmäpisteen tehtävä euglenassa?</w:t>
      </w:r>
    </w:p>
    <w:p>
      <w:pPr>
        <w:pStyle w:val="TextBody"/>
        <w:bidi w:val="0"/>
        <w:jc w:val="left"/>
        <w:rPr>
          <w:b/>
          <w:u w:val="single"/>
          <w:shd w:val="clear" w:fill="FFFF00"/>
        </w:rPr>
      </w:pPr>
      <w:r>
        <w:rPr>
          <w:b/>
          <w:u w:val="single"/>
          <w:shd w:val="clear" w:fill="FFFF00"/>
        </w:rPr>
        <w:t xml:space="preserve">Asiakirjan numero 29899</w:t>
      </w:r>
    </w:p>
    <w:p>
      <w:pPr>
        <w:pStyle w:val="TextBody"/>
        <w:bidi w:val="0"/>
        <w:jc w:val="left"/>
        <w:rPr>
          <w:b/>
          <w:shd w:val="clear" w:fill="FFFF00"/>
        </w:rPr>
      </w:pPr>
      <w:r>
        <w:rPr>
          <w:b/>
          <w:shd w:val="clear" w:fill="FFFF00"/>
        </w:rPr>
        <w:t xml:space="preserve">Tekstin numero 0</w:t>
      </w:r>
    </w:p>
    <w:p>
      <w:pPr>
        <w:pStyle w:val="TextBody"/>
        <w:numPr>
          <w:ilvl w:val="0"/>
          <w:numId w:val="74"/>
        </w:numPr>
        <w:tabs>
          <w:tab w:val="clear" w:pos="1134"/>
          <w:tab w:val="left" w:leader="none" w:pos="720"/>
        </w:tabs>
        <w:bidi w:val="0"/>
        <w:ind w:start="720" w:hanging="283"/>
        <w:jc w:val="left"/>
        <w:rPr/>
      </w:pPr>
      <w:r>
        <w:rPr>
          <w:color w:val="A9A9A9"/>
        </w:rPr>
        <w:t xml:space="preserve">Kate Hudson </w:t>
      </w:r>
      <w:r>
        <w:rPr/>
        <w:t xml:space="preserve">kuin Mei Mei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May Maya Kung Fu Panda 3:ssa?</w:t>
      </w:r>
    </w:p>
    <w:p>
      <w:pPr>
        <w:pStyle w:val="TextBody"/>
        <w:bidi w:val="0"/>
        <w:jc w:val="left"/>
        <w:rPr>
          <w:b/>
          <w:u w:val="single"/>
          <w:shd w:val="clear" w:fill="FFFF00"/>
        </w:rPr>
      </w:pPr>
      <w:r>
        <w:rPr>
          <w:b/>
          <w:u w:val="single"/>
          <w:shd w:val="clear" w:fill="FFFF00"/>
        </w:rPr>
        <w:t xml:space="preserve">Asiakirjan numero 29900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Ihmisen anatomiassa </w:t>
      </w:r>
      <w:r>
        <w:rPr>
          <w:color w:val="A9A9A9"/>
        </w:rPr>
        <w:t xml:space="preserve">rintakehän pallea </w:t>
      </w:r>
      <w:r>
        <w:rPr/>
        <w:t xml:space="preserve">tai yksinkertaisesti pallea (muinaiskreikan διάφραγμα diáphragma ``jako'') on sisäisen luurankolihaksen levy, joka ulottuu </w:t>
      </w:r>
      <w:r>
        <w:rPr>
          <w:color w:val="DCDCDC"/>
        </w:rPr>
        <w:t xml:space="preserve">rintaontelon pohjan poikki</w:t>
      </w:r>
      <w:r>
        <w:rPr/>
        <w:t xml:space="preserve">. Pallea erottaa sydäntä ja keuhkoja sisältävän rintaontelon vatsaontelosta, ja sillä on tärkeä tehtävä hengityksessä: kun pallea supistuu, rintaontelon tilavuus kasvaa ja ilma imeytyy keuhkoihin.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ruoansulatuskanavasta kulkee pallean läpi?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kalvo sijaitsee kehossa?</w:t>
      </w:r>
    </w:p>
    <w:p>
      <w:pPr>
        <w:pStyle w:val="TextBody"/>
        <w:bidi w:val="0"/>
        <w:jc w:val="left"/>
        <w:rPr>
          <w:b/>
          <w:u w:val="single"/>
          <w:shd w:val="clear" w:fill="FFFF00"/>
        </w:rPr>
      </w:pPr>
      <w:r>
        <w:rPr>
          <w:b/>
          <w:u w:val="single"/>
          <w:shd w:val="clear" w:fill="FFFF00"/>
        </w:rPr>
        <w:t xml:space="preserve">Asiakirjan numero 29901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``Mainostila'' on brittiläisen poplaulaja Robbie Williamsin kappale, joka julkaistiin joulukuussa 2005 hänen albuminsa Intensive Care kolmantena singlenä, ja se nousi Britannian singlelistalla sijalle 8. ``Advertising Space'' on peräisin Tony Scottin elokuvasta True Romance, jossa Christian Slaterin hahmo pystyy puhumaan </w:t>
      </w:r>
      <w:r>
        <w:rPr>
          <w:color w:val="A9A9A9"/>
        </w:rPr>
        <w:t xml:space="preserve">Elvis Presleyn </w:t>
      </w:r>
      <w:r>
        <w:rPr/>
        <w:t xml:space="preserve">hengelle</w:t>
      </w:r>
      <w:r>
        <w:rPr/>
        <w:t xml:space="preserve">. Eleginen ja surumielinen kappale kuvaa supertähden traagista putoamista armosta. Williams kutsui kappaletta vitsikkäästi ``Candle in the Wind'' -nimellä. Videolla, joka on suurelta osin kuvattu Belle Vue -pubin yläpuolella sijaitsevassa huoneessa Blackpoolissa Yhdistyneessä kuningaskunnassa, Williams jäljittelee Elvistä liikkeissä, ulkonäössä ja tavoissa.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robbie williams laulaa mainostilassa</w:t>
      </w:r>
    </w:p>
    <w:p>
      <w:pPr>
        <w:pStyle w:val="TextBody"/>
        <w:bidi w:val="0"/>
        <w:jc w:val="left"/>
        <w:rPr>
          <w:b/>
          <w:u w:val="single"/>
          <w:shd w:val="clear" w:fill="FFFF00"/>
        </w:rPr>
      </w:pPr>
      <w:r>
        <w:rPr>
          <w:b/>
          <w:u w:val="single"/>
          <w:shd w:val="clear" w:fill="FFFF00"/>
        </w:rPr>
        <w:t xml:space="preserve">Asiakirjan numero 29902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 Herbert (yleisesti vain Herbert, joskus myös perverssi Herbert ja Chrisin ja joskus myös muiden hahmojen herra Herbert) on Family Guy -animaatiosarjan fiktiivinen hahmo. Hänen äänensä antaa </w:t>
      </w:r>
      <w:r>
        <w:rPr>
          <w:color w:val="A9A9A9"/>
        </w:rPr>
        <w:t xml:space="preserve">Mike Henry, </w:t>
      </w:r>
      <w:r>
        <w:rPr/>
        <w:t xml:space="preserve">joka myös suunnitteli hahmon. Herbert on toisen maailmansodan veteraani, joka on Griffinin perheen iäkäs naapuri. Hän esiintyi ensimmäisen kerran 3. kauden jaksossa ``To Love and Die in Dixie''. Hän on kiinnostunut nuorista pojista ja tuntee vastarakkautta alaikäistä teini-ikäistä Chris Griffiniä kohtaan, vaikka suurin osa Quahogin asukkaista ei huomaa hänen seksuaalisuuttaan. Henry määrittelee Herbertin pedofiiliksi, vaikka kliinisesti ajateltuna tämä ei pidä paikkaansa.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äänestäisi vanhaa miestä Family Guyssa.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John Herbert (yleisesti vain Herbert, joskus myös perverssi Herbert, ja Chris ja joskus muut hahmot kutsuvat häntä herra Herbertiksi) on Family Guy -animaatiosarjan fiktiivinen hahmo. Hänen äänensä antaa </w:t>
      </w:r>
      <w:r>
        <w:rPr>
          <w:color w:val="A9A9A9"/>
        </w:rPr>
        <w:t xml:space="preserve">Mike Henry, </w:t>
      </w:r>
      <w:r>
        <w:rPr/>
        <w:t xml:space="preserve">joka myös suunnitteli hahmon. Herbert on toisen maailmansodan veteraani, joka on Griffinin perheen iäkäs naapuri. Hän esiintyi ensimmäisen kerran 3. kauden jaksossa ``To Love and Die in Dixie''. Hän on kiinnostunut nuorista pojista ja tuntee vastarakkautta alaikäistä teini-ikäistä Chris Griffiniä kohtaan, vaikka suurin osa Quahogin asukkaista ei huomaa hänen seksuaalisuuttaan. Henry määrittelee Herbertin pedofiiliksi, vaikka kliinisesti ajateltuna tämä ei pidä paikkaansa.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ääntelee vanhaa miestä Family Guyssa...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perverssi Herbertiä Family Guyssa...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Herbertin ääni Family Guyssa?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tekee herra Herbertin äänen Family Guyssa?</w:t>
      </w:r>
    </w:p>
    <w:p>
      <w:pPr>
        <w:pStyle w:val="TextBody"/>
        <w:bidi w:val="0"/>
        <w:jc w:val="left"/>
        <w:rPr>
          <w:b/>
          <w:u w:val="single"/>
          <w:shd w:val="clear" w:fill="FFFF00"/>
        </w:rPr>
      </w:pPr>
      <w:r>
        <w:rPr>
          <w:b/>
          <w:u w:val="single"/>
          <w:shd w:val="clear" w:fill="FFFF00"/>
        </w:rPr>
        <w:t xml:space="preserve">Asiakirjan numero 29903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Sperry tai Sperry Top-Sider on alkuperäinen amerikkalainen venekenkämerkki, jonka suunnitteli vuonna 1935 </w:t>
      </w:r>
      <w:r>
        <w:rPr>
          <w:color w:val="A9A9A9"/>
        </w:rPr>
        <w:t xml:space="preserve">Paul A. Sperry</w:t>
      </w:r>
      <w:r>
        <w:rPr/>
        <w:t xml:space="preserve">, kirjailija ja kuvittaja Armstrong Sperryn vanhempi veli, jonka kirjoissa oli usein purjehdusaiheita. Sperryt eli Top-Siderit olivat ensimmäiset veneily- ja jalkinemarkkinoille tuodut venekengät. Nykyään Sperry-merkin omistaa Wolverine World Wide, ja sen pääkonttori sijaitsee Walthamissa, Massachusettsissa.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ikoniset Sperryn venekengät, joita rakastamme nykyäänkin.</w:t>
      </w:r>
    </w:p>
    <w:p>
      <w:pPr>
        <w:pStyle w:val="TextBody"/>
        <w:bidi w:val="0"/>
        <w:jc w:val="left"/>
        <w:rPr>
          <w:b/>
          <w:u w:val="single"/>
          <w:shd w:val="clear" w:fill="FFFF00"/>
        </w:rPr>
      </w:pPr>
      <w:r>
        <w:rPr>
          <w:b/>
          <w:u w:val="single"/>
          <w:shd w:val="clear" w:fill="FFFF00"/>
        </w:rPr>
        <w:t xml:space="preserve">Asiakirjan numero 29904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Chico and the Man on yhdysvaltalainen komediasarja, jota esitettiin NBC:llä neljän kauden ajan 13. syyskuuta 1974 - 21. heinäkuuta 1978. Sen pääosissa Jack Albertson näyttelee Ed Brownia (The Man), joka on Itä-Los Angelesin kaupunginosassa sijaitsevan ränsistyneen autokorjaamon kärttyisä omistaja, ja </w:t>
      </w:r>
      <w:r>
        <w:rPr>
          <w:color w:val="A9A9A9"/>
        </w:rPr>
        <w:t xml:space="preserve">Freddie Prinze </w:t>
      </w:r>
      <w:r>
        <w:rPr/>
        <w:t xml:space="preserve">näyttelee </w:t>
      </w:r>
      <w:r>
        <w:rPr/>
        <w:t xml:space="preserve">(itsemurhaansa asti kolmannen kauden loppupuolella) </w:t>
      </w:r>
      <w:r>
        <w:rPr/>
        <w:t xml:space="preserve">Chico Rodriguezia, pirteää ja optimistista nuorta chicanoa, joka tulee etsimään työtä. Kyseessä oli ensimmäinen meksikolais-amerikkalaiselle asuinalueelle sijoittuva amerikkalainen televisiosarja.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Chicoa elokuvassa Chico and the Man...</w:t>
      </w:r>
    </w:p>
    <w:p>
      <w:pPr>
        <w:pStyle w:val="TextBody"/>
        <w:bidi w:val="0"/>
        <w:jc w:val="left"/>
        <w:rPr>
          <w:b/>
          <w:u w:val="single"/>
          <w:shd w:val="clear" w:fill="FFFF00"/>
        </w:rPr>
      </w:pPr>
      <w:r>
        <w:rPr>
          <w:b/>
          <w:u w:val="single"/>
          <w:shd w:val="clear" w:fill="FFFF00"/>
        </w:rPr>
        <w:t xml:space="preserve">Asiakirjan numero 29905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Platon olettaa sitten, että yksi vanki vapautetaan. Tämä vanki katsoisi ympärilleen ja näkisi tulen. Valo </w:t>
      </w:r>
      <w:r>
        <w:rPr>
          <w:color w:val="A9A9A9"/>
        </w:rPr>
        <w:t xml:space="preserve">vahingoittaisi hänen silmiään </w:t>
      </w:r>
      <w:r>
        <w:rPr/>
        <w:t xml:space="preserve">ja vaikeuttaisi hänen näkemään varjoja heittäviä esineitä. Jos hänelle kerrottaisiin, että se, mitä hän näkee, on todellista sen toisen todellisuusversion sijaan, jonka hän näkee seinällä, hän ei uskoisi sitä. Tuskissaan, Platon jatkaa, vapautettu vanki kääntyisi pois ja juoksisi takaisin siihen, mihin hän on tottunut (eli kannettujen esineiden varjoihin). Hän kirjoittaa ``... se satuttaisi hänen silmiään, ja hän pakenisi kääntymällä pois niiden asioiden puoleen, joita hän pystyi katsomaan, ja näiden hän uskoisi olevan selvempiä kuin se, mitä hänelle näytettiin.''.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valon näkeminen teki vangille luolan vertauskuvassa?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Allegoria sisältää monia symboliikan muotoja, joilla kuvataan maailman tilaa. Luola on maailman symboli, ja vangit ovat maailman asukkaita. Ketjut, jotka estävät vankeja poistumasta luolasta, edustavat tietämättömyyttä, eli ne estävät vankeja näkemästä totuutta. Luolan seinille heittyvät varjot edustavat sitä, mitä ihmiset näkevät nykymaailmassa. Vapautettu vanki </w:t>
      </w:r>
      <w:r>
        <w:rPr>
          <w:color w:val="A9A9A9"/>
        </w:rPr>
        <w:t xml:space="preserve">edustaa lopuksi niitä yhteiskunnan jäseniä, jotka näkevät fyysisen maailman illuusiona, jota se 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vapautettu vanki luolan vertauskuvassa?</w:t>
      </w:r>
    </w:p>
    <w:p>
      <w:pPr>
        <w:pStyle w:val="TextBody"/>
        <w:bidi w:val="0"/>
        <w:jc w:val="left"/>
        <w:rPr>
          <w:b/>
          <w:u w:val="single"/>
          <w:shd w:val="clear" w:fill="FFFF00"/>
        </w:rPr>
      </w:pPr>
      <w:r>
        <w:rPr>
          <w:b/>
          <w:u w:val="single"/>
          <w:shd w:val="clear" w:fill="FFFF00"/>
        </w:rPr>
        <w:t xml:space="preserve">Asiakirjan numero 29906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Brighton &amp; Hove Albionin ja Crystal Palacen välinen kolmannen kierroksen ottelu </w:t>
      </w:r>
      <w:r>
        <w:rPr>
          <w:color w:val="A9A9A9"/>
        </w:rPr>
        <w:t xml:space="preserve">8. tammikuuta 2018 </w:t>
      </w:r>
      <w:r>
        <w:rPr/>
        <w:t xml:space="preserve">oli ensimmäinen Englannissa pelattu ottelu, jossa oli käytettävissä VAR-tekniikka (video assistant referee), mutta sitä ei käytetty.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fa-cupin 3. kierros pelataan</w:t>
      </w:r>
    </w:p>
    <w:p>
      <w:pPr>
        <w:pStyle w:val="TextBody"/>
        <w:bidi w:val="0"/>
        <w:jc w:val="left"/>
        <w:rPr>
          <w:b/>
          <w:shd w:val="clear" w:fill="FFFF00"/>
        </w:rPr>
      </w:pPr>
      <w:r>
        <w:rPr>
          <w:b/>
          <w:shd w:val="clear" w:fill="FFFF00"/>
        </w:rPr>
        <w:t xml:space="preserve">Teksti numero 1</w:t>
      </w:r>
    </w:p>
    <w:tbl>
      <w:tblPr>
        <w:tblW w:w="9154" w:type="dxa"/>
        <w:jc w:val="left"/>
        <w:tblInd w:w="0" w:type="dxa"/>
        <w:tblLayout w:type="fixed"/>
        <w:tblCellMar>
          <w:top w:w="28" w:type="dxa"/>
          <w:left w:w="28" w:type="dxa"/>
          <w:bottom w:w="28" w:type="dxa"/>
          <w:right w:w="28" w:type="dxa"/>
        </w:tblCellMar>
      </w:tblPr>
      <w:tblGrid>
        <w:gridCol w:w="2671"/>
        <w:gridCol w:w="2536"/>
        <w:gridCol w:w="2011"/>
        <w:gridCol w:w="1936"/>
      </w:tblGrid>
      <w:tr>
        <w:trPr/>
        <w:tc>
          <w:tcPr>
            <w:tcW w:w="2671" w:type="dxa"/>
            <w:tcBorders/>
            <w:vAlign w:val="center"/>
          </w:tcPr>
          <w:p>
            <w:pPr>
              <w:pStyle w:val="TableHeading"/>
              <w:suppressLineNumbers/>
              <w:bidi w:val="0"/>
              <w:spacing w:before="0" w:after="283"/>
              <w:jc w:val="center"/>
              <w:rPr/>
            </w:pPr>
            <w:r>
              <w:rPr/>
              <w:t xml:space="preserve">Vaihe </w:t>
            </w:r>
          </w:p>
        </w:tc>
        <w:tc>
          <w:tcPr>
            <w:tcW w:w="2536" w:type="dxa"/>
            <w:tcBorders/>
            <w:vAlign w:val="center"/>
          </w:tcPr>
          <w:p>
            <w:pPr>
              <w:pStyle w:val="TableHeading"/>
              <w:suppressLineNumbers/>
              <w:bidi w:val="0"/>
              <w:spacing w:before="0" w:after="283"/>
              <w:jc w:val="center"/>
              <w:rPr/>
            </w:pPr>
            <w:r>
              <w:rPr/>
              <w:t xml:space="preserve">Pyöreä </w:t>
            </w:r>
          </w:p>
        </w:tc>
        <w:tc>
          <w:tcPr>
            <w:tcW w:w="2011" w:type="dxa"/>
            <w:tcBorders/>
            <w:vAlign w:val="center"/>
          </w:tcPr>
          <w:p>
            <w:pPr>
              <w:pStyle w:val="TableHeading"/>
              <w:suppressLineNumbers/>
              <w:bidi w:val="0"/>
              <w:spacing w:before="0" w:after="283"/>
              <w:jc w:val="center"/>
              <w:rPr/>
            </w:pPr>
            <w:r>
              <w:rPr/>
              <w:t xml:space="preserve">Arvonnan päivämäärä </w:t>
            </w:r>
          </w:p>
        </w:tc>
        <w:tc>
          <w:tcPr>
            <w:tcW w:w="1936" w:type="dxa"/>
            <w:tcBorders/>
            <w:vAlign w:val="center"/>
          </w:tcPr>
          <w:p>
            <w:pPr>
              <w:pStyle w:val="TableHeading"/>
              <w:suppressLineNumbers/>
              <w:bidi w:val="0"/>
              <w:spacing w:before="0" w:after="283"/>
              <w:jc w:val="center"/>
              <w:rPr/>
            </w:pPr>
            <w:r>
              <w:rPr/>
              <w:t xml:space="preserve">Ensimmäinen ottelupäivä </w:t>
            </w:r>
          </w:p>
        </w:tc>
      </w:tr>
      <w:tr>
        <w:trPr/>
        <w:tc>
          <w:tcPr>
            <w:tcW w:w="2671" w:type="dxa"/>
            <w:tcBorders/>
            <w:vAlign w:val="center"/>
          </w:tcPr>
          <w:p>
            <w:pPr>
              <w:pStyle w:val="TableContents"/>
              <w:bidi w:val="0"/>
              <w:spacing w:before="0" w:after="283"/>
              <w:jc w:val="left"/>
              <w:rPr/>
            </w:pPr>
            <w:r>
              <w:rPr/>
              <w:t xml:space="preserve">Karsintakierrokset </w:t>
            </w:r>
          </w:p>
        </w:tc>
        <w:tc>
          <w:tcPr>
            <w:tcW w:w="2536" w:type="dxa"/>
            <w:tcBorders/>
            <w:vAlign w:val="center"/>
          </w:tcPr>
          <w:p>
            <w:pPr>
              <w:pStyle w:val="TableContents"/>
              <w:bidi w:val="0"/>
              <w:spacing w:before="0" w:after="283"/>
              <w:jc w:val="left"/>
              <w:rPr/>
            </w:pPr>
            <w:r>
              <w:rPr/>
              <w:t xml:space="preserve">Extra Alustava kierros </w:t>
            </w:r>
          </w:p>
        </w:tc>
        <w:tc>
          <w:tcPr>
            <w:tcW w:w="2011" w:type="dxa"/>
            <w:tcBorders/>
            <w:vAlign w:val="center"/>
          </w:tcPr>
          <w:p>
            <w:pPr>
              <w:pStyle w:val="TableContents"/>
              <w:bidi w:val="0"/>
              <w:spacing w:before="0" w:after="283"/>
              <w:jc w:val="left"/>
              <w:rPr/>
            </w:pPr>
            <w:r>
              <w:rPr/>
              <w:t xml:space="preserve">7. heinäkuuta 2017 </w:t>
            </w:r>
          </w:p>
        </w:tc>
        <w:tc>
          <w:tcPr>
            <w:tcW w:w="1936" w:type="dxa"/>
            <w:tcBorders/>
            <w:vAlign w:val="center"/>
          </w:tcPr>
          <w:p>
            <w:pPr>
              <w:pStyle w:val="TableContents"/>
              <w:bidi w:val="0"/>
              <w:spacing w:before="0" w:after="283"/>
              <w:jc w:val="left"/>
              <w:rPr/>
            </w:pPr>
            <w:r>
              <w:rPr/>
              <w:t xml:space="preserve">5 elokuuta 2017 </w:t>
            </w:r>
          </w:p>
        </w:tc>
      </w:tr>
      <w:tr>
        <w:trPr/>
        <w:tc>
          <w:tcPr>
            <w:tcW w:w="2671" w:type="dxa"/>
            <w:tcBorders/>
            <w:vAlign w:val="center"/>
          </w:tcPr>
          <w:p>
            <w:pPr>
              <w:pStyle w:val="TableContents"/>
              <w:bidi w:val="0"/>
              <w:spacing w:before="0" w:after="283"/>
              <w:jc w:val="left"/>
              <w:rPr/>
            </w:pPr>
            <w:r>
              <w:rPr/>
              <w:t xml:space="preserve">Alustava kierros </w:t>
            </w:r>
          </w:p>
        </w:tc>
        <w:tc>
          <w:tcPr>
            <w:tcW w:w="2536" w:type="dxa"/>
            <w:tcBorders/>
            <w:vAlign w:val="center"/>
          </w:tcPr>
          <w:p>
            <w:pPr>
              <w:pStyle w:val="TableContents"/>
              <w:bidi w:val="0"/>
              <w:spacing w:before="0" w:after="283"/>
              <w:jc w:val="left"/>
              <w:rPr/>
            </w:pPr>
            <w:r>
              <w:rPr/>
              <w:t xml:space="preserve">19 elokuuta 2017 </w:t>
            </w:r>
          </w:p>
        </w:tc>
        <w:tc>
          <w:tcPr>
            <w:tcW w:w="3947" w:type="dxa"/>
            <w:gridSpan w:val="2"/>
            <w:tcBorders/>
          </w:tcPr>
          <w:p>
            <w:pPr>
              <w:pStyle w:val="TableContents"/>
              <w:bidi w:val="0"/>
              <w:spacing w:before="0" w:after="283"/>
              <w:jc w:val="left"/>
              <w:rPr>
                <w:sz w:val="4"/>
                <w:szCs w:val="4"/>
              </w:rPr>
            </w:pPr>
            <w:r>
              <w:rPr>
                <w:sz w:val="4"/>
                <w:szCs w:val="4"/>
              </w:rPr>
            </w:r>
          </w:p>
        </w:tc>
      </w:tr>
      <w:tr>
        <w:trPr/>
        <w:tc>
          <w:tcPr>
            <w:tcW w:w="2671" w:type="dxa"/>
            <w:tcBorders/>
            <w:vAlign w:val="center"/>
          </w:tcPr>
          <w:p>
            <w:pPr>
              <w:pStyle w:val="TableContents"/>
              <w:bidi w:val="0"/>
              <w:spacing w:before="0" w:after="283"/>
              <w:jc w:val="left"/>
              <w:rPr/>
            </w:pPr>
            <w:r>
              <w:rPr/>
              <w:t xml:space="preserve">Ensimmäisen kierroksen karsinta </w:t>
            </w:r>
          </w:p>
        </w:tc>
        <w:tc>
          <w:tcPr>
            <w:tcW w:w="2536" w:type="dxa"/>
            <w:tcBorders/>
            <w:vAlign w:val="center"/>
          </w:tcPr>
          <w:p>
            <w:pPr>
              <w:pStyle w:val="TableContents"/>
              <w:bidi w:val="0"/>
              <w:spacing w:before="0" w:after="283"/>
              <w:jc w:val="left"/>
              <w:rPr/>
            </w:pPr>
            <w:r>
              <w:rPr/>
              <w:t xml:space="preserve">21 elokuuta 2017 </w:t>
            </w:r>
          </w:p>
        </w:tc>
        <w:tc>
          <w:tcPr>
            <w:tcW w:w="2011" w:type="dxa"/>
            <w:tcBorders/>
            <w:vAlign w:val="center"/>
          </w:tcPr>
          <w:p>
            <w:pPr>
              <w:pStyle w:val="TableContents"/>
              <w:bidi w:val="0"/>
              <w:spacing w:before="0" w:after="283"/>
              <w:jc w:val="left"/>
              <w:rPr/>
            </w:pPr>
            <w:r>
              <w:rPr/>
              <w:t xml:space="preserve">2. syyskuuta 2017 </w:t>
            </w:r>
          </w:p>
        </w:tc>
        <w:tc>
          <w:tcPr>
            <w:tcW w:w="1936" w:type="dxa"/>
            <w:tcBorders/>
          </w:tcPr>
          <w:p>
            <w:pPr>
              <w:pStyle w:val="TableContents"/>
              <w:bidi w:val="0"/>
              <w:spacing w:before="0" w:after="283"/>
              <w:jc w:val="left"/>
              <w:rPr>
                <w:sz w:val="4"/>
                <w:szCs w:val="4"/>
              </w:rPr>
            </w:pPr>
            <w:r>
              <w:rPr>
                <w:sz w:val="4"/>
                <w:szCs w:val="4"/>
              </w:rPr>
            </w:r>
          </w:p>
        </w:tc>
      </w:tr>
      <w:tr>
        <w:trPr/>
        <w:tc>
          <w:tcPr>
            <w:tcW w:w="2671" w:type="dxa"/>
            <w:tcBorders/>
            <w:vAlign w:val="center"/>
          </w:tcPr>
          <w:p>
            <w:pPr>
              <w:pStyle w:val="TableContents"/>
              <w:bidi w:val="0"/>
              <w:spacing w:before="0" w:after="283"/>
              <w:jc w:val="left"/>
              <w:rPr/>
            </w:pPr>
            <w:r>
              <w:rPr/>
              <w:t xml:space="preserve">Toisen kierroksen karsinta </w:t>
            </w:r>
          </w:p>
        </w:tc>
        <w:tc>
          <w:tcPr>
            <w:tcW w:w="2536" w:type="dxa"/>
            <w:tcBorders/>
            <w:vAlign w:val="center"/>
          </w:tcPr>
          <w:p>
            <w:pPr>
              <w:pStyle w:val="TableContents"/>
              <w:bidi w:val="0"/>
              <w:spacing w:before="0" w:after="283"/>
              <w:jc w:val="left"/>
              <w:rPr/>
            </w:pPr>
            <w:r>
              <w:rPr/>
              <w:t xml:space="preserve">4. syyskuuta 2017 </w:t>
            </w:r>
          </w:p>
        </w:tc>
        <w:tc>
          <w:tcPr>
            <w:tcW w:w="2011" w:type="dxa"/>
            <w:tcBorders/>
            <w:vAlign w:val="center"/>
          </w:tcPr>
          <w:p>
            <w:pPr>
              <w:pStyle w:val="TableContents"/>
              <w:bidi w:val="0"/>
              <w:spacing w:before="0" w:after="283"/>
              <w:jc w:val="left"/>
              <w:rPr/>
            </w:pPr>
            <w:r>
              <w:rPr/>
              <w:t xml:space="preserve">16. syyskuuta 2017 </w:t>
            </w:r>
          </w:p>
        </w:tc>
        <w:tc>
          <w:tcPr>
            <w:tcW w:w="1936" w:type="dxa"/>
            <w:tcBorders/>
          </w:tcPr>
          <w:p>
            <w:pPr>
              <w:pStyle w:val="TableContents"/>
              <w:bidi w:val="0"/>
              <w:spacing w:before="0" w:after="283"/>
              <w:jc w:val="left"/>
              <w:rPr>
                <w:sz w:val="4"/>
                <w:szCs w:val="4"/>
              </w:rPr>
            </w:pPr>
            <w:r>
              <w:rPr>
                <w:sz w:val="4"/>
                <w:szCs w:val="4"/>
              </w:rPr>
            </w:r>
          </w:p>
        </w:tc>
      </w:tr>
      <w:tr>
        <w:trPr/>
        <w:tc>
          <w:tcPr>
            <w:tcW w:w="2671" w:type="dxa"/>
            <w:tcBorders/>
            <w:vAlign w:val="center"/>
          </w:tcPr>
          <w:p>
            <w:pPr>
              <w:pStyle w:val="TableContents"/>
              <w:bidi w:val="0"/>
              <w:spacing w:before="0" w:after="283"/>
              <w:jc w:val="left"/>
              <w:rPr/>
            </w:pPr>
            <w:r>
              <w:rPr/>
              <w:t xml:space="preserve">Kolmannen kierroksen karsinnat </w:t>
            </w:r>
          </w:p>
        </w:tc>
        <w:tc>
          <w:tcPr>
            <w:tcW w:w="2536" w:type="dxa"/>
            <w:tcBorders/>
            <w:vAlign w:val="center"/>
          </w:tcPr>
          <w:p>
            <w:pPr>
              <w:pStyle w:val="TableContents"/>
              <w:bidi w:val="0"/>
              <w:spacing w:before="0" w:after="283"/>
              <w:jc w:val="left"/>
              <w:rPr/>
            </w:pPr>
            <w:r>
              <w:rPr>
                <w:color w:val="A9A9A9"/>
              </w:rPr>
              <w:t xml:space="preserve">18. syyskuuta </w:t>
            </w:r>
            <w:r>
              <w:rPr/>
              <w:t xml:space="preserve">2017 </w:t>
            </w:r>
          </w:p>
        </w:tc>
        <w:tc>
          <w:tcPr>
            <w:tcW w:w="2011" w:type="dxa"/>
            <w:tcBorders/>
            <w:vAlign w:val="center"/>
          </w:tcPr>
          <w:p>
            <w:pPr>
              <w:pStyle w:val="TableContents"/>
              <w:bidi w:val="0"/>
              <w:spacing w:before="0" w:after="283"/>
              <w:jc w:val="left"/>
              <w:rPr/>
            </w:pPr>
            <w:r>
              <w:rPr/>
              <w:t xml:space="preserve">30. syyskuuta 2017 </w:t>
            </w:r>
          </w:p>
        </w:tc>
        <w:tc>
          <w:tcPr>
            <w:tcW w:w="1936" w:type="dxa"/>
            <w:tcBorders/>
          </w:tcPr>
          <w:p>
            <w:pPr>
              <w:pStyle w:val="TableContents"/>
              <w:bidi w:val="0"/>
              <w:spacing w:before="0" w:after="283"/>
              <w:jc w:val="left"/>
              <w:rPr>
                <w:sz w:val="4"/>
                <w:szCs w:val="4"/>
              </w:rPr>
            </w:pPr>
            <w:r>
              <w:rPr>
                <w:sz w:val="4"/>
                <w:szCs w:val="4"/>
              </w:rPr>
            </w:r>
          </w:p>
        </w:tc>
      </w:tr>
      <w:tr>
        <w:trPr/>
        <w:tc>
          <w:tcPr>
            <w:tcW w:w="2671" w:type="dxa"/>
            <w:tcBorders/>
            <w:vAlign w:val="center"/>
          </w:tcPr>
          <w:p>
            <w:pPr>
              <w:pStyle w:val="TableContents"/>
              <w:bidi w:val="0"/>
              <w:spacing w:before="0" w:after="283"/>
              <w:jc w:val="left"/>
              <w:rPr/>
            </w:pPr>
            <w:r>
              <w:rPr/>
              <w:t xml:space="preserve">Neljännen kierroksen karsinta </w:t>
            </w:r>
          </w:p>
        </w:tc>
        <w:tc>
          <w:tcPr>
            <w:tcW w:w="2536" w:type="dxa"/>
            <w:tcBorders/>
            <w:vAlign w:val="center"/>
          </w:tcPr>
          <w:p>
            <w:pPr>
              <w:pStyle w:val="TableContents"/>
              <w:bidi w:val="0"/>
              <w:spacing w:before="0" w:after="283"/>
              <w:jc w:val="left"/>
              <w:rPr/>
            </w:pPr>
            <w:r>
              <w:rPr/>
              <w:t xml:space="preserve">2 lokakuuta 2017 </w:t>
            </w:r>
          </w:p>
        </w:tc>
        <w:tc>
          <w:tcPr>
            <w:tcW w:w="2011" w:type="dxa"/>
            <w:tcBorders/>
            <w:vAlign w:val="center"/>
          </w:tcPr>
          <w:p>
            <w:pPr>
              <w:pStyle w:val="TableContents"/>
              <w:bidi w:val="0"/>
              <w:spacing w:before="0" w:after="283"/>
              <w:jc w:val="left"/>
              <w:rPr/>
            </w:pPr>
            <w:r>
              <w:rPr/>
              <w:t xml:space="preserve">14. lokakuuta 2017 </w:t>
            </w:r>
          </w:p>
        </w:tc>
        <w:tc>
          <w:tcPr>
            <w:tcW w:w="1936" w:type="dxa"/>
            <w:tcBorders/>
          </w:tcPr>
          <w:p>
            <w:pPr>
              <w:pStyle w:val="TableContents"/>
              <w:bidi w:val="0"/>
              <w:spacing w:before="0" w:after="283"/>
              <w:jc w:val="left"/>
              <w:rPr>
                <w:sz w:val="4"/>
                <w:szCs w:val="4"/>
              </w:rPr>
            </w:pPr>
            <w:r>
              <w:rPr>
                <w:sz w:val="4"/>
                <w:szCs w:val="4"/>
              </w:rPr>
            </w:r>
          </w:p>
        </w:tc>
      </w:tr>
      <w:tr>
        <w:trPr/>
        <w:tc>
          <w:tcPr>
            <w:tcW w:w="2671" w:type="dxa"/>
            <w:tcBorders/>
            <w:vAlign w:val="center"/>
          </w:tcPr>
          <w:p>
            <w:pPr>
              <w:pStyle w:val="TableContents"/>
              <w:bidi w:val="0"/>
              <w:spacing w:before="0" w:after="283"/>
              <w:jc w:val="left"/>
              <w:rPr/>
            </w:pPr>
            <w:r>
              <w:rPr/>
              <w:t xml:space="preserve">Pääturnaus </w:t>
            </w:r>
          </w:p>
        </w:tc>
        <w:tc>
          <w:tcPr>
            <w:tcW w:w="2536" w:type="dxa"/>
            <w:tcBorders/>
            <w:vAlign w:val="center"/>
          </w:tcPr>
          <w:p>
            <w:pPr>
              <w:pStyle w:val="TableContents"/>
              <w:bidi w:val="0"/>
              <w:spacing w:before="0" w:after="283"/>
              <w:jc w:val="left"/>
              <w:rPr/>
            </w:pPr>
            <w:r>
              <w:rPr/>
              <w:t xml:space="preserve">Ensimmäinen kierros Varsinainen </w:t>
            </w:r>
          </w:p>
        </w:tc>
        <w:tc>
          <w:tcPr>
            <w:tcW w:w="2011" w:type="dxa"/>
            <w:tcBorders/>
            <w:vAlign w:val="center"/>
          </w:tcPr>
          <w:p>
            <w:pPr>
              <w:pStyle w:val="TableContents"/>
              <w:bidi w:val="0"/>
              <w:spacing w:before="0" w:after="283"/>
              <w:jc w:val="left"/>
              <w:rPr/>
            </w:pPr>
            <w:r>
              <w:rPr/>
              <w:t xml:space="preserve">16 lokakuuta 2017 </w:t>
            </w:r>
          </w:p>
        </w:tc>
        <w:tc>
          <w:tcPr>
            <w:tcW w:w="1936" w:type="dxa"/>
            <w:tcBorders/>
            <w:vAlign w:val="center"/>
          </w:tcPr>
          <w:p>
            <w:pPr>
              <w:pStyle w:val="TableContents"/>
              <w:bidi w:val="0"/>
              <w:spacing w:before="0" w:after="283"/>
              <w:jc w:val="left"/>
              <w:rPr/>
            </w:pPr>
            <w:r>
              <w:rPr/>
              <w:t xml:space="preserve">3 marraskuuta 2017 </w:t>
            </w:r>
          </w:p>
        </w:tc>
      </w:tr>
      <w:tr>
        <w:trPr/>
        <w:tc>
          <w:tcPr>
            <w:tcW w:w="2671" w:type="dxa"/>
            <w:tcBorders/>
            <w:vAlign w:val="center"/>
          </w:tcPr>
          <w:p>
            <w:pPr>
              <w:pStyle w:val="TableContents"/>
              <w:bidi w:val="0"/>
              <w:spacing w:before="0" w:after="283"/>
              <w:jc w:val="left"/>
              <w:rPr/>
            </w:pPr>
            <w:r>
              <w:rPr/>
              <w:t xml:space="preserve">Varsinainen toinen kierros </w:t>
            </w:r>
          </w:p>
        </w:tc>
        <w:tc>
          <w:tcPr>
            <w:tcW w:w="2536" w:type="dxa"/>
            <w:tcBorders/>
            <w:vAlign w:val="center"/>
          </w:tcPr>
          <w:p>
            <w:pPr>
              <w:pStyle w:val="TableContents"/>
              <w:bidi w:val="0"/>
              <w:spacing w:before="0" w:after="283"/>
              <w:jc w:val="left"/>
              <w:rPr/>
            </w:pPr>
            <w:r>
              <w:rPr/>
              <w:t xml:space="preserve">6 marraskuuta 2017 </w:t>
            </w:r>
          </w:p>
        </w:tc>
        <w:tc>
          <w:tcPr>
            <w:tcW w:w="2011" w:type="dxa"/>
            <w:tcBorders/>
            <w:vAlign w:val="center"/>
          </w:tcPr>
          <w:p>
            <w:pPr>
              <w:pStyle w:val="TableContents"/>
              <w:bidi w:val="0"/>
              <w:spacing w:before="0" w:after="283"/>
              <w:jc w:val="left"/>
              <w:rPr/>
            </w:pPr>
            <w:r>
              <w:rPr/>
              <w:t xml:space="preserve">1. joulukuuta 2017 </w:t>
            </w:r>
          </w:p>
        </w:tc>
        <w:tc>
          <w:tcPr>
            <w:tcW w:w="1936" w:type="dxa"/>
            <w:tcBorders/>
          </w:tcPr>
          <w:p>
            <w:pPr>
              <w:pStyle w:val="TableContents"/>
              <w:bidi w:val="0"/>
              <w:spacing w:before="0" w:after="283"/>
              <w:jc w:val="left"/>
              <w:rPr>
                <w:sz w:val="4"/>
                <w:szCs w:val="4"/>
              </w:rPr>
            </w:pPr>
            <w:r>
              <w:rPr>
                <w:sz w:val="4"/>
                <w:szCs w:val="4"/>
              </w:rPr>
            </w:r>
          </w:p>
        </w:tc>
      </w:tr>
      <w:tr>
        <w:trPr/>
        <w:tc>
          <w:tcPr>
            <w:tcW w:w="2671" w:type="dxa"/>
            <w:tcBorders/>
            <w:vAlign w:val="center"/>
          </w:tcPr>
          <w:p>
            <w:pPr>
              <w:pStyle w:val="TableContents"/>
              <w:bidi w:val="0"/>
              <w:spacing w:before="0" w:after="283"/>
              <w:jc w:val="left"/>
              <w:rPr/>
            </w:pPr>
            <w:r>
              <w:rPr/>
              <w:t xml:space="preserve">Varsinainen kolmas kierros </w:t>
            </w:r>
          </w:p>
        </w:tc>
        <w:tc>
          <w:tcPr>
            <w:tcW w:w="2536" w:type="dxa"/>
            <w:tcBorders/>
            <w:vAlign w:val="center"/>
          </w:tcPr>
          <w:p>
            <w:pPr>
              <w:pStyle w:val="TableContents"/>
              <w:bidi w:val="0"/>
              <w:spacing w:before="0" w:after="283"/>
              <w:jc w:val="left"/>
              <w:rPr/>
            </w:pPr>
            <w:r>
              <w:rPr/>
              <w:t xml:space="preserve">4. joulukuuta 2017 </w:t>
            </w:r>
          </w:p>
        </w:tc>
        <w:tc>
          <w:tcPr>
            <w:tcW w:w="2011" w:type="dxa"/>
            <w:tcBorders/>
            <w:vAlign w:val="center"/>
          </w:tcPr>
          <w:p>
            <w:pPr>
              <w:pStyle w:val="TableContents"/>
              <w:bidi w:val="0"/>
              <w:spacing w:before="0" w:after="283"/>
              <w:jc w:val="left"/>
              <w:rPr/>
            </w:pPr>
            <w:r>
              <w:rPr/>
              <w:t xml:space="preserve">5. tammikuuta 2018 </w:t>
            </w:r>
          </w:p>
        </w:tc>
        <w:tc>
          <w:tcPr>
            <w:tcW w:w="1936" w:type="dxa"/>
            <w:tcBorders/>
          </w:tcPr>
          <w:p>
            <w:pPr>
              <w:pStyle w:val="TableContents"/>
              <w:bidi w:val="0"/>
              <w:spacing w:before="0" w:after="283"/>
              <w:jc w:val="left"/>
              <w:rPr>
                <w:sz w:val="4"/>
                <w:szCs w:val="4"/>
              </w:rPr>
            </w:pPr>
            <w:r>
              <w:rPr>
                <w:sz w:val="4"/>
                <w:szCs w:val="4"/>
              </w:rPr>
            </w:r>
          </w:p>
        </w:tc>
      </w:tr>
      <w:tr>
        <w:trPr/>
        <w:tc>
          <w:tcPr>
            <w:tcW w:w="2671" w:type="dxa"/>
            <w:tcBorders/>
            <w:vAlign w:val="center"/>
          </w:tcPr>
          <w:p>
            <w:pPr>
              <w:pStyle w:val="TableContents"/>
              <w:bidi w:val="0"/>
              <w:spacing w:before="0" w:after="283"/>
              <w:jc w:val="left"/>
              <w:rPr/>
            </w:pPr>
            <w:r>
              <w:rPr/>
              <w:t xml:space="preserve">Varsinainen neljäs kierros </w:t>
            </w:r>
          </w:p>
        </w:tc>
        <w:tc>
          <w:tcPr>
            <w:tcW w:w="2536" w:type="dxa"/>
            <w:tcBorders/>
            <w:vAlign w:val="center"/>
          </w:tcPr>
          <w:p>
            <w:pPr>
              <w:pStyle w:val="TableContents"/>
              <w:bidi w:val="0"/>
              <w:spacing w:before="0" w:after="283"/>
              <w:jc w:val="left"/>
              <w:rPr/>
            </w:pPr>
            <w:r>
              <w:rPr/>
              <w:t xml:space="preserve">8. tammikuuta 2018 </w:t>
            </w:r>
          </w:p>
        </w:tc>
        <w:tc>
          <w:tcPr>
            <w:tcW w:w="2011" w:type="dxa"/>
            <w:tcBorders/>
            <w:vAlign w:val="center"/>
          </w:tcPr>
          <w:p>
            <w:pPr>
              <w:pStyle w:val="TableContents"/>
              <w:bidi w:val="0"/>
              <w:spacing w:before="0" w:after="283"/>
              <w:jc w:val="left"/>
              <w:rPr/>
            </w:pPr>
            <w:r>
              <w:rPr/>
              <w:t xml:space="preserve">26. tammikuuta 2018 </w:t>
            </w:r>
          </w:p>
        </w:tc>
        <w:tc>
          <w:tcPr>
            <w:tcW w:w="1936" w:type="dxa"/>
            <w:tcBorders/>
          </w:tcPr>
          <w:p>
            <w:pPr>
              <w:pStyle w:val="TableContents"/>
              <w:bidi w:val="0"/>
              <w:spacing w:before="0" w:after="283"/>
              <w:jc w:val="left"/>
              <w:rPr>
                <w:sz w:val="4"/>
                <w:szCs w:val="4"/>
              </w:rPr>
            </w:pPr>
            <w:r>
              <w:rPr>
                <w:sz w:val="4"/>
                <w:szCs w:val="4"/>
              </w:rPr>
            </w:r>
          </w:p>
        </w:tc>
      </w:tr>
      <w:tr>
        <w:trPr/>
        <w:tc>
          <w:tcPr>
            <w:tcW w:w="2671" w:type="dxa"/>
            <w:tcBorders/>
            <w:vAlign w:val="center"/>
          </w:tcPr>
          <w:p>
            <w:pPr>
              <w:pStyle w:val="TableContents"/>
              <w:bidi w:val="0"/>
              <w:spacing w:before="0" w:after="283"/>
              <w:jc w:val="left"/>
              <w:rPr/>
            </w:pPr>
            <w:r>
              <w:rPr/>
              <w:t xml:space="preserve">Varsinainen viides kierros </w:t>
            </w:r>
          </w:p>
        </w:tc>
        <w:tc>
          <w:tcPr>
            <w:tcW w:w="2536" w:type="dxa"/>
            <w:tcBorders/>
            <w:vAlign w:val="center"/>
          </w:tcPr>
          <w:p>
            <w:pPr>
              <w:pStyle w:val="TableContents"/>
              <w:bidi w:val="0"/>
              <w:spacing w:before="0" w:after="283"/>
              <w:jc w:val="left"/>
              <w:rPr/>
            </w:pPr>
            <w:r>
              <w:rPr/>
              <w:t xml:space="preserve">29. tammikuuta 2018 </w:t>
            </w:r>
          </w:p>
        </w:tc>
        <w:tc>
          <w:tcPr>
            <w:tcW w:w="2011" w:type="dxa"/>
            <w:tcBorders/>
            <w:vAlign w:val="center"/>
          </w:tcPr>
          <w:p>
            <w:pPr>
              <w:pStyle w:val="TableContents"/>
              <w:bidi w:val="0"/>
              <w:spacing w:before="0" w:after="283"/>
              <w:jc w:val="left"/>
              <w:rPr/>
            </w:pPr>
            <w:r>
              <w:rPr/>
              <w:t xml:space="preserve">16 helmikuuta 2018 </w:t>
            </w:r>
          </w:p>
        </w:tc>
        <w:tc>
          <w:tcPr>
            <w:tcW w:w="1936" w:type="dxa"/>
            <w:tcBorders/>
          </w:tcPr>
          <w:p>
            <w:pPr>
              <w:pStyle w:val="TableContents"/>
              <w:bidi w:val="0"/>
              <w:spacing w:before="0" w:after="283"/>
              <w:jc w:val="left"/>
              <w:rPr>
                <w:sz w:val="4"/>
                <w:szCs w:val="4"/>
              </w:rPr>
            </w:pPr>
            <w:r>
              <w:rPr>
                <w:sz w:val="4"/>
                <w:szCs w:val="4"/>
              </w:rPr>
            </w:r>
          </w:p>
        </w:tc>
      </w:tr>
      <w:tr>
        <w:trPr/>
        <w:tc>
          <w:tcPr>
            <w:tcW w:w="2671" w:type="dxa"/>
            <w:tcBorders/>
            <w:vAlign w:val="center"/>
          </w:tcPr>
          <w:p>
            <w:pPr>
              <w:pStyle w:val="TableContents"/>
              <w:bidi w:val="0"/>
              <w:spacing w:before="0" w:after="283"/>
              <w:jc w:val="left"/>
              <w:rPr/>
            </w:pPr>
            <w:r>
              <w:rPr/>
              <w:t xml:space="preserve">Neljännesvälierät </w:t>
            </w:r>
          </w:p>
        </w:tc>
        <w:tc>
          <w:tcPr>
            <w:tcW w:w="2536" w:type="dxa"/>
            <w:tcBorders/>
            <w:vAlign w:val="center"/>
          </w:tcPr>
          <w:p>
            <w:pPr>
              <w:pStyle w:val="TableContents"/>
              <w:bidi w:val="0"/>
              <w:spacing w:before="0" w:after="283"/>
              <w:jc w:val="left"/>
              <w:rPr/>
            </w:pPr>
            <w:r>
              <w:rPr/>
              <w:t xml:space="preserve">17. helmikuuta 2018 </w:t>
            </w:r>
          </w:p>
        </w:tc>
        <w:tc>
          <w:tcPr>
            <w:tcW w:w="2011" w:type="dxa"/>
            <w:tcBorders/>
            <w:vAlign w:val="center"/>
          </w:tcPr>
          <w:p>
            <w:pPr>
              <w:pStyle w:val="TableContents"/>
              <w:bidi w:val="0"/>
              <w:spacing w:before="0" w:after="283"/>
              <w:jc w:val="left"/>
              <w:rPr/>
            </w:pPr>
            <w:r>
              <w:rPr/>
              <w:t xml:space="preserve">16. maaliskuuta 2018 </w:t>
            </w:r>
          </w:p>
        </w:tc>
        <w:tc>
          <w:tcPr>
            <w:tcW w:w="1936" w:type="dxa"/>
            <w:tcBorders/>
          </w:tcPr>
          <w:p>
            <w:pPr>
              <w:pStyle w:val="TableContents"/>
              <w:bidi w:val="0"/>
              <w:spacing w:before="0" w:after="283"/>
              <w:jc w:val="left"/>
              <w:rPr>
                <w:sz w:val="4"/>
                <w:szCs w:val="4"/>
              </w:rPr>
            </w:pPr>
            <w:r>
              <w:rPr>
                <w:sz w:val="4"/>
                <w:szCs w:val="4"/>
              </w:rPr>
            </w:r>
          </w:p>
        </w:tc>
      </w:tr>
      <w:tr>
        <w:trPr/>
        <w:tc>
          <w:tcPr>
            <w:tcW w:w="2671" w:type="dxa"/>
            <w:tcBorders/>
            <w:vAlign w:val="center"/>
          </w:tcPr>
          <w:p>
            <w:pPr>
              <w:pStyle w:val="TableContents"/>
              <w:bidi w:val="0"/>
              <w:spacing w:before="0" w:after="283"/>
              <w:jc w:val="left"/>
              <w:rPr/>
            </w:pPr>
            <w:r>
              <w:rPr/>
              <w:t xml:space="preserve">Puolivälierät </w:t>
            </w:r>
          </w:p>
        </w:tc>
        <w:tc>
          <w:tcPr>
            <w:tcW w:w="2536" w:type="dxa"/>
            <w:tcBorders/>
            <w:vAlign w:val="center"/>
          </w:tcPr>
          <w:p>
            <w:pPr>
              <w:pStyle w:val="TableContents"/>
              <w:bidi w:val="0"/>
              <w:spacing w:before="0" w:after="283"/>
              <w:jc w:val="left"/>
              <w:rPr/>
            </w:pPr>
            <w:r>
              <w:rPr/>
              <w:t xml:space="preserve">TBC </w:t>
            </w:r>
          </w:p>
        </w:tc>
        <w:tc>
          <w:tcPr>
            <w:tcW w:w="2011" w:type="dxa"/>
            <w:tcBorders/>
            <w:vAlign w:val="center"/>
          </w:tcPr>
          <w:p>
            <w:pPr>
              <w:pStyle w:val="TableContents"/>
              <w:bidi w:val="0"/>
              <w:spacing w:before="0" w:after="283"/>
              <w:jc w:val="left"/>
              <w:rPr/>
            </w:pPr>
            <w:r>
              <w:rPr/>
              <w:t xml:space="preserve">21 huhtikuuta 2018 </w:t>
            </w:r>
          </w:p>
        </w:tc>
        <w:tc>
          <w:tcPr>
            <w:tcW w:w="1936" w:type="dxa"/>
            <w:tcBorders/>
          </w:tcPr>
          <w:p>
            <w:pPr>
              <w:pStyle w:val="TableContents"/>
              <w:bidi w:val="0"/>
              <w:spacing w:before="0" w:after="283"/>
              <w:jc w:val="left"/>
              <w:rPr>
                <w:sz w:val="4"/>
                <w:szCs w:val="4"/>
              </w:rPr>
            </w:pPr>
            <w:r>
              <w:rPr>
                <w:sz w:val="4"/>
                <w:szCs w:val="4"/>
              </w:rPr>
            </w:r>
          </w:p>
        </w:tc>
      </w:tr>
      <w:tr>
        <w:trPr/>
        <w:tc>
          <w:tcPr>
            <w:tcW w:w="2671" w:type="dxa"/>
            <w:tcBorders/>
            <w:vAlign w:val="center"/>
          </w:tcPr>
          <w:p>
            <w:pPr>
              <w:pStyle w:val="TableContents"/>
              <w:bidi w:val="0"/>
              <w:spacing w:before="0" w:after="283"/>
              <w:jc w:val="left"/>
              <w:rPr/>
            </w:pPr>
            <w:r>
              <w:rPr/>
              <w:t xml:space="preserve">Lopullinen </w:t>
            </w:r>
          </w:p>
        </w:tc>
        <w:tc>
          <w:tcPr>
            <w:tcW w:w="2536" w:type="dxa"/>
            <w:tcBorders/>
            <w:vAlign w:val="center"/>
          </w:tcPr>
          <w:p>
            <w:pPr>
              <w:pStyle w:val="TableContents"/>
              <w:bidi w:val="0"/>
              <w:spacing w:before="0" w:after="283"/>
              <w:jc w:val="left"/>
              <w:rPr/>
            </w:pPr>
            <w:r>
              <w:rPr/>
              <w:t xml:space="preserve">19 toukokuuta 2018 </w:t>
            </w:r>
          </w:p>
        </w:tc>
        <w:tc>
          <w:tcPr>
            <w:tcW w:w="394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fa-cupin kolmannen kierroksen arvonta</w:t>
      </w:r>
    </w:p>
    <w:p>
      <w:pPr>
        <w:pStyle w:val="TextBody"/>
        <w:bidi w:val="0"/>
        <w:jc w:val="left"/>
        <w:rPr>
          <w:b/>
          <w:shd w:val="clear" w:fill="FFFF00"/>
        </w:rPr>
      </w:pPr>
      <w:r>
        <w:rPr>
          <w:b/>
          <w:shd w:val="clear" w:fill="FFFF00"/>
        </w:rPr>
        <w:t xml:space="preserve">Teksti numero 2</w:t>
      </w:r>
    </w:p>
    <w:tbl>
      <w:tblPr>
        <w:tblW w:w="9154" w:type="dxa"/>
        <w:jc w:val="left"/>
        <w:tblInd w:w="0" w:type="dxa"/>
        <w:tblLayout w:type="fixed"/>
        <w:tblCellMar>
          <w:top w:w="28" w:type="dxa"/>
          <w:left w:w="28" w:type="dxa"/>
          <w:bottom w:w="28" w:type="dxa"/>
          <w:right w:w="28" w:type="dxa"/>
        </w:tblCellMar>
      </w:tblPr>
      <w:tblGrid>
        <w:gridCol w:w="2671"/>
        <w:gridCol w:w="2536"/>
        <w:gridCol w:w="2011"/>
        <w:gridCol w:w="1936"/>
      </w:tblGrid>
      <w:tr>
        <w:trPr/>
        <w:tc>
          <w:tcPr>
            <w:tcW w:w="2671" w:type="dxa"/>
            <w:tcBorders/>
            <w:vAlign w:val="center"/>
          </w:tcPr>
          <w:p>
            <w:pPr>
              <w:pStyle w:val="TableHeading"/>
              <w:suppressLineNumbers/>
              <w:bidi w:val="0"/>
              <w:spacing w:before="0" w:after="283"/>
              <w:jc w:val="center"/>
              <w:rPr/>
            </w:pPr>
            <w:r>
              <w:rPr/>
              <w:t xml:space="preserve">Vaihe </w:t>
            </w:r>
          </w:p>
        </w:tc>
        <w:tc>
          <w:tcPr>
            <w:tcW w:w="2536" w:type="dxa"/>
            <w:tcBorders/>
            <w:vAlign w:val="center"/>
          </w:tcPr>
          <w:p>
            <w:pPr>
              <w:pStyle w:val="TableHeading"/>
              <w:suppressLineNumbers/>
              <w:bidi w:val="0"/>
              <w:spacing w:before="0" w:after="283"/>
              <w:jc w:val="center"/>
              <w:rPr/>
            </w:pPr>
            <w:r>
              <w:rPr/>
              <w:t xml:space="preserve">Pyöreä </w:t>
            </w:r>
          </w:p>
        </w:tc>
        <w:tc>
          <w:tcPr>
            <w:tcW w:w="2011" w:type="dxa"/>
            <w:tcBorders/>
            <w:vAlign w:val="center"/>
          </w:tcPr>
          <w:p>
            <w:pPr>
              <w:pStyle w:val="TableHeading"/>
              <w:suppressLineNumbers/>
              <w:bidi w:val="0"/>
              <w:spacing w:before="0" w:after="283"/>
              <w:jc w:val="center"/>
              <w:rPr/>
            </w:pPr>
            <w:r>
              <w:rPr/>
              <w:t xml:space="preserve">Arvonnan päivämäärä </w:t>
            </w:r>
          </w:p>
        </w:tc>
        <w:tc>
          <w:tcPr>
            <w:tcW w:w="1936" w:type="dxa"/>
            <w:tcBorders/>
            <w:vAlign w:val="center"/>
          </w:tcPr>
          <w:p>
            <w:pPr>
              <w:pStyle w:val="TableHeading"/>
              <w:suppressLineNumbers/>
              <w:bidi w:val="0"/>
              <w:spacing w:before="0" w:after="283"/>
              <w:jc w:val="center"/>
              <w:rPr/>
            </w:pPr>
            <w:r>
              <w:rPr/>
              <w:t xml:space="preserve">Ensimmäinen ottelupäivä </w:t>
            </w:r>
          </w:p>
        </w:tc>
      </w:tr>
      <w:tr>
        <w:trPr/>
        <w:tc>
          <w:tcPr>
            <w:tcW w:w="2671" w:type="dxa"/>
            <w:tcBorders/>
            <w:vAlign w:val="center"/>
          </w:tcPr>
          <w:p>
            <w:pPr>
              <w:pStyle w:val="TableContents"/>
              <w:bidi w:val="0"/>
              <w:spacing w:before="0" w:after="283"/>
              <w:jc w:val="left"/>
              <w:rPr/>
            </w:pPr>
            <w:r>
              <w:rPr/>
              <w:t xml:space="preserve">Karsintakierrokset </w:t>
            </w:r>
          </w:p>
        </w:tc>
        <w:tc>
          <w:tcPr>
            <w:tcW w:w="2536" w:type="dxa"/>
            <w:tcBorders/>
            <w:vAlign w:val="center"/>
          </w:tcPr>
          <w:p>
            <w:pPr>
              <w:pStyle w:val="TableContents"/>
              <w:bidi w:val="0"/>
              <w:spacing w:before="0" w:after="283"/>
              <w:jc w:val="left"/>
              <w:rPr/>
            </w:pPr>
            <w:r>
              <w:rPr/>
              <w:t xml:space="preserve">Extra Alustava kierros </w:t>
            </w:r>
          </w:p>
        </w:tc>
        <w:tc>
          <w:tcPr>
            <w:tcW w:w="2011" w:type="dxa"/>
            <w:tcBorders/>
            <w:vAlign w:val="center"/>
          </w:tcPr>
          <w:p>
            <w:pPr>
              <w:pStyle w:val="TableContents"/>
              <w:bidi w:val="0"/>
              <w:spacing w:before="0" w:after="283"/>
              <w:jc w:val="left"/>
              <w:rPr/>
            </w:pPr>
            <w:r>
              <w:rPr/>
              <w:t xml:space="preserve">7. heinäkuuta 2017 </w:t>
            </w:r>
          </w:p>
        </w:tc>
        <w:tc>
          <w:tcPr>
            <w:tcW w:w="1936" w:type="dxa"/>
            <w:tcBorders/>
            <w:vAlign w:val="center"/>
          </w:tcPr>
          <w:p>
            <w:pPr>
              <w:pStyle w:val="TableContents"/>
              <w:bidi w:val="0"/>
              <w:spacing w:before="0" w:after="283"/>
              <w:jc w:val="left"/>
              <w:rPr/>
            </w:pPr>
            <w:r>
              <w:rPr/>
              <w:t xml:space="preserve">5 elokuuta 2017 </w:t>
            </w:r>
          </w:p>
        </w:tc>
      </w:tr>
      <w:tr>
        <w:trPr/>
        <w:tc>
          <w:tcPr>
            <w:tcW w:w="2671" w:type="dxa"/>
            <w:tcBorders/>
            <w:vAlign w:val="center"/>
          </w:tcPr>
          <w:p>
            <w:pPr>
              <w:pStyle w:val="TableContents"/>
              <w:bidi w:val="0"/>
              <w:spacing w:before="0" w:after="283"/>
              <w:jc w:val="left"/>
              <w:rPr/>
            </w:pPr>
            <w:r>
              <w:rPr/>
              <w:t xml:space="preserve">Alustava kierros </w:t>
            </w:r>
          </w:p>
        </w:tc>
        <w:tc>
          <w:tcPr>
            <w:tcW w:w="2536" w:type="dxa"/>
            <w:tcBorders/>
            <w:vAlign w:val="center"/>
          </w:tcPr>
          <w:p>
            <w:pPr>
              <w:pStyle w:val="TableContents"/>
              <w:bidi w:val="0"/>
              <w:spacing w:before="0" w:after="283"/>
              <w:jc w:val="left"/>
              <w:rPr/>
            </w:pPr>
            <w:r>
              <w:rPr/>
              <w:t xml:space="preserve">19 elokuuta 2017 </w:t>
            </w:r>
          </w:p>
        </w:tc>
        <w:tc>
          <w:tcPr>
            <w:tcW w:w="3947" w:type="dxa"/>
            <w:gridSpan w:val="2"/>
            <w:tcBorders/>
          </w:tcPr>
          <w:p>
            <w:pPr>
              <w:pStyle w:val="TableContents"/>
              <w:bidi w:val="0"/>
              <w:spacing w:before="0" w:after="283"/>
              <w:jc w:val="left"/>
              <w:rPr>
                <w:sz w:val="4"/>
                <w:szCs w:val="4"/>
              </w:rPr>
            </w:pPr>
            <w:r>
              <w:rPr>
                <w:sz w:val="4"/>
                <w:szCs w:val="4"/>
              </w:rPr>
            </w:r>
          </w:p>
        </w:tc>
      </w:tr>
      <w:tr>
        <w:trPr/>
        <w:tc>
          <w:tcPr>
            <w:tcW w:w="2671" w:type="dxa"/>
            <w:tcBorders/>
            <w:vAlign w:val="center"/>
          </w:tcPr>
          <w:p>
            <w:pPr>
              <w:pStyle w:val="TableContents"/>
              <w:bidi w:val="0"/>
              <w:spacing w:before="0" w:after="283"/>
              <w:jc w:val="left"/>
              <w:rPr/>
            </w:pPr>
            <w:r>
              <w:rPr/>
              <w:t xml:space="preserve">Ensimmäisen kierroksen karsinta </w:t>
            </w:r>
          </w:p>
        </w:tc>
        <w:tc>
          <w:tcPr>
            <w:tcW w:w="2536" w:type="dxa"/>
            <w:tcBorders/>
            <w:vAlign w:val="center"/>
          </w:tcPr>
          <w:p>
            <w:pPr>
              <w:pStyle w:val="TableContents"/>
              <w:bidi w:val="0"/>
              <w:spacing w:before="0" w:after="283"/>
              <w:jc w:val="left"/>
              <w:rPr/>
            </w:pPr>
            <w:r>
              <w:rPr/>
              <w:t xml:space="preserve">21 elokuuta 2017 </w:t>
            </w:r>
          </w:p>
        </w:tc>
        <w:tc>
          <w:tcPr>
            <w:tcW w:w="2011" w:type="dxa"/>
            <w:tcBorders/>
            <w:vAlign w:val="center"/>
          </w:tcPr>
          <w:p>
            <w:pPr>
              <w:pStyle w:val="TableContents"/>
              <w:bidi w:val="0"/>
              <w:spacing w:before="0" w:after="283"/>
              <w:jc w:val="left"/>
              <w:rPr/>
            </w:pPr>
            <w:r>
              <w:rPr/>
              <w:t xml:space="preserve">2. syyskuuta 2017 </w:t>
            </w:r>
          </w:p>
        </w:tc>
        <w:tc>
          <w:tcPr>
            <w:tcW w:w="1936" w:type="dxa"/>
            <w:tcBorders/>
          </w:tcPr>
          <w:p>
            <w:pPr>
              <w:pStyle w:val="TableContents"/>
              <w:bidi w:val="0"/>
              <w:spacing w:before="0" w:after="283"/>
              <w:jc w:val="left"/>
              <w:rPr>
                <w:sz w:val="4"/>
                <w:szCs w:val="4"/>
              </w:rPr>
            </w:pPr>
            <w:r>
              <w:rPr>
                <w:sz w:val="4"/>
                <w:szCs w:val="4"/>
              </w:rPr>
            </w:r>
          </w:p>
        </w:tc>
      </w:tr>
      <w:tr>
        <w:trPr/>
        <w:tc>
          <w:tcPr>
            <w:tcW w:w="2671" w:type="dxa"/>
            <w:tcBorders/>
            <w:vAlign w:val="center"/>
          </w:tcPr>
          <w:p>
            <w:pPr>
              <w:pStyle w:val="TableContents"/>
              <w:bidi w:val="0"/>
              <w:spacing w:before="0" w:after="283"/>
              <w:jc w:val="left"/>
              <w:rPr/>
            </w:pPr>
            <w:r>
              <w:rPr/>
              <w:t xml:space="preserve">Toisen kierroksen karsinta </w:t>
            </w:r>
          </w:p>
        </w:tc>
        <w:tc>
          <w:tcPr>
            <w:tcW w:w="2536" w:type="dxa"/>
            <w:tcBorders/>
            <w:vAlign w:val="center"/>
          </w:tcPr>
          <w:p>
            <w:pPr>
              <w:pStyle w:val="TableContents"/>
              <w:bidi w:val="0"/>
              <w:spacing w:before="0" w:after="283"/>
              <w:jc w:val="left"/>
              <w:rPr/>
            </w:pPr>
            <w:r>
              <w:rPr/>
              <w:t xml:space="preserve">4. syyskuuta 2017 </w:t>
            </w:r>
          </w:p>
        </w:tc>
        <w:tc>
          <w:tcPr>
            <w:tcW w:w="2011" w:type="dxa"/>
            <w:tcBorders/>
            <w:vAlign w:val="center"/>
          </w:tcPr>
          <w:p>
            <w:pPr>
              <w:pStyle w:val="TableContents"/>
              <w:bidi w:val="0"/>
              <w:spacing w:before="0" w:after="283"/>
              <w:jc w:val="left"/>
              <w:rPr/>
            </w:pPr>
            <w:r>
              <w:rPr/>
              <w:t xml:space="preserve">16. syyskuuta 2017 </w:t>
            </w:r>
          </w:p>
        </w:tc>
        <w:tc>
          <w:tcPr>
            <w:tcW w:w="1936" w:type="dxa"/>
            <w:tcBorders/>
          </w:tcPr>
          <w:p>
            <w:pPr>
              <w:pStyle w:val="TableContents"/>
              <w:bidi w:val="0"/>
              <w:spacing w:before="0" w:after="283"/>
              <w:jc w:val="left"/>
              <w:rPr>
                <w:sz w:val="4"/>
                <w:szCs w:val="4"/>
              </w:rPr>
            </w:pPr>
            <w:r>
              <w:rPr>
                <w:sz w:val="4"/>
                <w:szCs w:val="4"/>
              </w:rPr>
            </w:r>
          </w:p>
        </w:tc>
      </w:tr>
      <w:tr>
        <w:trPr/>
        <w:tc>
          <w:tcPr>
            <w:tcW w:w="2671" w:type="dxa"/>
            <w:tcBorders/>
            <w:vAlign w:val="center"/>
          </w:tcPr>
          <w:p>
            <w:pPr>
              <w:pStyle w:val="TableContents"/>
              <w:bidi w:val="0"/>
              <w:spacing w:before="0" w:after="283"/>
              <w:jc w:val="left"/>
              <w:rPr/>
            </w:pPr>
            <w:r>
              <w:rPr/>
              <w:t xml:space="preserve">Kolmannen kierroksen karsinta </w:t>
            </w:r>
          </w:p>
        </w:tc>
        <w:tc>
          <w:tcPr>
            <w:tcW w:w="2536" w:type="dxa"/>
            <w:tcBorders/>
            <w:vAlign w:val="center"/>
          </w:tcPr>
          <w:p>
            <w:pPr>
              <w:pStyle w:val="TableContents"/>
              <w:bidi w:val="0"/>
              <w:spacing w:before="0" w:after="283"/>
              <w:jc w:val="left"/>
              <w:rPr/>
            </w:pPr>
            <w:r>
              <w:rPr/>
              <w:t xml:space="preserve">18. syyskuuta 2017 </w:t>
            </w:r>
          </w:p>
        </w:tc>
        <w:tc>
          <w:tcPr>
            <w:tcW w:w="2011" w:type="dxa"/>
            <w:tcBorders/>
            <w:vAlign w:val="center"/>
          </w:tcPr>
          <w:p>
            <w:pPr>
              <w:pStyle w:val="TableContents"/>
              <w:bidi w:val="0"/>
              <w:spacing w:before="0" w:after="283"/>
              <w:jc w:val="left"/>
              <w:rPr/>
            </w:pPr>
            <w:r>
              <w:rPr/>
              <w:t xml:space="preserve">30. syyskuuta 2017 </w:t>
            </w:r>
          </w:p>
        </w:tc>
        <w:tc>
          <w:tcPr>
            <w:tcW w:w="1936" w:type="dxa"/>
            <w:tcBorders/>
          </w:tcPr>
          <w:p>
            <w:pPr>
              <w:pStyle w:val="TableContents"/>
              <w:bidi w:val="0"/>
              <w:spacing w:before="0" w:after="283"/>
              <w:jc w:val="left"/>
              <w:rPr>
                <w:sz w:val="4"/>
                <w:szCs w:val="4"/>
              </w:rPr>
            </w:pPr>
            <w:r>
              <w:rPr>
                <w:sz w:val="4"/>
                <w:szCs w:val="4"/>
              </w:rPr>
            </w:r>
          </w:p>
        </w:tc>
      </w:tr>
      <w:tr>
        <w:trPr/>
        <w:tc>
          <w:tcPr>
            <w:tcW w:w="2671" w:type="dxa"/>
            <w:tcBorders/>
            <w:vAlign w:val="center"/>
          </w:tcPr>
          <w:p>
            <w:pPr>
              <w:pStyle w:val="TableContents"/>
              <w:bidi w:val="0"/>
              <w:spacing w:before="0" w:after="283"/>
              <w:jc w:val="left"/>
              <w:rPr/>
            </w:pPr>
            <w:r>
              <w:rPr/>
              <w:t xml:space="preserve">Neljännen kierroksen karsinta </w:t>
            </w:r>
          </w:p>
        </w:tc>
        <w:tc>
          <w:tcPr>
            <w:tcW w:w="2536" w:type="dxa"/>
            <w:tcBorders/>
            <w:vAlign w:val="center"/>
          </w:tcPr>
          <w:p>
            <w:pPr>
              <w:pStyle w:val="TableContents"/>
              <w:bidi w:val="0"/>
              <w:spacing w:before="0" w:after="283"/>
              <w:jc w:val="left"/>
              <w:rPr/>
            </w:pPr>
            <w:r>
              <w:rPr/>
              <w:t xml:space="preserve">2 lokakuuta 2017 </w:t>
            </w:r>
          </w:p>
        </w:tc>
        <w:tc>
          <w:tcPr>
            <w:tcW w:w="2011" w:type="dxa"/>
            <w:tcBorders/>
            <w:vAlign w:val="center"/>
          </w:tcPr>
          <w:p>
            <w:pPr>
              <w:pStyle w:val="TableContents"/>
              <w:bidi w:val="0"/>
              <w:spacing w:before="0" w:after="283"/>
              <w:jc w:val="left"/>
              <w:rPr/>
            </w:pPr>
            <w:r>
              <w:rPr/>
              <w:t xml:space="preserve">14. lokakuuta 2017 </w:t>
            </w:r>
          </w:p>
        </w:tc>
        <w:tc>
          <w:tcPr>
            <w:tcW w:w="1936" w:type="dxa"/>
            <w:tcBorders/>
          </w:tcPr>
          <w:p>
            <w:pPr>
              <w:pStyle w:val="TableContents"/>
              <w:bidi w:val="0"/>
              <w:spacing w:before="0" w:after="283"/>
              <w:jc w:val="left"/>
              <w:rPr>
                <w:sz w:val="4"/>
                <w:szCs w:val="4"/>
              </w:rPr>
            </w:pPr>
            <w:r>
              <w:rPr>
                <w:sz w:val="4"/>
                <w:szCs w:val="4"/>
              </w:rPr>
            </w:r>
          </w:p>
        </w:tc>
      </w:tr>
      <w:tr>
        <w:trPr/>
        <w:tc>
          <w:tcPr>
            <w:tcW w:w="2671" w:type="dxa"/>
            <w:tcBorders/>
            <w:vAlign w:val="center"/>
          </w:tcPr>
          <w:p>
            <w:pPr>
              <w:pStyle w:val="TableContents"/>
              <w:bidi w:val="0"/>
              <w:spacing w:before="0" w:after="283"/>
              <w:jc w:val="left"/>
              <w:rPr/>
            </w:pPr>
            <w:r>
              <w:rPr/>
              <w:t xml:space="preserve">Pääturnaus </w:t>
            </w:r>
          </w:p>
        </w:tc>
        <w:tc>
          <w:tcPr>
            <w:tcW w:w="2536" w:type="dxa"/>
            <w:tcBorders/>
            <w:vAlign w:val="center"/>
          </w:tcPr>
          <w:p>
            <w:pPr>
              <w:pStyle w:val="TableContents"/>
              <w:bidi w:val="0"/>
              <w:spacing w:before="0" w:after="283"/>
              <w:jc w:val="left"/>
              <w:rPr/>
            </w:pPr>
            <w:r>
              <w:rPr/>
              <w:t xml:space="preserve">Ensimmäinen kierros Varsinainen </w:t>
            </w:r>
          </w:p>
        </w:tc>
        <w:tc>
          <w:tcPr>
            <w:tcW w:w="2011" w:type="dxa"/>
            <w:tcBorders/>
            <w:vAlign w:val="center"/>
          </w:tcPr>
          <w:p>
            <w:pPr>
              <w:pStyle w:val="TableContents"/>
              <w:bidi w:val="0"/>
              <w:spacing w:before="0" w:after="283"/>
              <w:jc w:val="left"/>
              <w:rPr/>
            </w:pPr>
            <w:r>
              <w:rPr/>
              <w:t xml:space="preserve">16 lokakuuta 2017 </w:t>
            </w:r>
          </w:p>
        </w:tc>
        <w:tc>
          <w:tcPr>
            <w:tcW w:w="1936" w:type="dxa"/>
            <w:tcBorders/>
            <w:vAlign w:val="center"/>
          </w:tcPr>
          <w:p>
            <w:pPr>
              <w:pStyle w:val="TableContents"/>
              <w:bidi w:val="0"/>
              <w:spacing w:before="0" w:after="283"/>
              <w:jc w:val="left"/>
              <w:rPr/>
            </w:pPr>
            <w:r>
              <w:rPr/>
              <w:t xml:space="preserve">3 marraskuuta 2017 </w:t>
            </w:r>
          </w:p>
        </w:tc>
      </w:tr>
      <w:tr>
        <w:trPr/>
        <w:tc>
          <w:tcPr>
            <w:tcW w:w="2671" w:type="dxa"/>
            <w:tcBorders/>
            <w:vAlign w:val="center"/>
          </w:tcPr>
          <w:p>
            <w:pPr>
              <w:pStyle w:val="TableContents"/>
              <w:bidi w:val="0"/>
              <w:spacing w:before="0" w:after="283"/>
              <w:jc w:val="left"/>
              <w:rPr/>
            </w:pPr>
            <w:r>
              <w:rPr/>
              <w:t xml:space="preserve">Varsinainen toinen kierros </w:t>
            </w:r>
          </w:p>
        </w:tc>
        <w:tc>
          <w:tcPr>
            <w:tcW w:w="2536" w:type="dxa"/>
            <w:tcBorders/>
            <w:vAlign w:val="center"/>
          </w:tcPr>
          <w:p>
            <w:pPr>
              <w:pStyle w:val="TableContents"/>
              <w:bidi w:val="0"/>
              <w:spacing w:before="0" w:after="283"/>
              <w:jc w:val="left"/>
              <w:rPr/>
            </w:pPr>
            <w:r>
              <w:rPr/>
              <w:t xml:space="preserve">6 marraskuuta 2017 </w:t>
            </w:r>
          </w:p>
        </w:tc>
        <w:tc>
          <w:tcPr>
            <w:tcW w:w="2011" w:type="dxa"/>
            <w:tcBorders/>
            <w:vAlign w:val="center"/>
          </w:tcPr>
          <w:p>
            <w:pPr>
              <w:pStyle w:val="TableContents"/>
              <w:bidi w:val="0"/>
              <w:spacing w:before="0" w:after="283"/>
              <w:jc w:val="left"/>
              <w:rPr/>
            </w:pPr>
            <w:r>
              <w:rPr/>
              <w:t xml:space="preserve">1. joulukuuta 2017 </w:t>
            </w:r>
          </w:p>
        </w:tc>
        <w:tc>
          <w:tcPr>
            <w:tcW w:w="1936" w:type="dxa"/>
            <w:tcBorders/>
          </w:tcPr>
          <w:p>
            <w:pPr>
              <w:pStyle w:val="TableContents"/>
              <w:bidi w:val="0"/>
              <w:spacing w:before="0" w:after="283"/>
              <w:jc w:val="left"/>
              <w:rPr>
                <w:sz w:val="4"/>
                <w:szCs w:val="4"/>
              </w:rPr>
            </w:pPr>
            <w:r>
              <w:rPr>
                <w:sz w:val="4"/>
                <w:szCs w:val="4"/>
              </w:rPr>
            </w:r>
          </w:p>
        </w:tc>
      </w:tr>
      <w:tr>
        <w:trPr/>
        <w:tc>
          <w:tcPr>
            <w:tcW w:w="2671" w:type="dxa"/>
            <w:tcBorders/>
            <w:vAlign w:val="center"/>
          </w:tcPr>
          <w:p>
            <w:pPr>
              <w:pStyle w:val="TableContents"/>
              <w:bidi w:val="0"/>
              <w:spacing w:before="0" w:after="283"/>
              <w:jc w:val="left"/>
              <w:rPr/>
            </w:pPr>
            <w:r>
              <w:rPr/>
              <w:t xml:space="preserve">Varsinainen kolmas kierros </w:t>
            </w:r>
          </w:p>
        </w:tc>
        <w:tc>
          <w:tcPr>
            <w:tcW w:w="2536" w:type="dxa"/>
            <w:tcBorders/>
            <w:vAlign w:val="center"/>
          </w:tcPr>
          <w:p>
            <w:pPr>
              <w:pStyle w:val="TableContents"/>
              <w:bidi w:val="0"/>
              <w:spacing w:before="0" w:after="283"/>
              <w:jc w:val="left"/>
              <w:rPr/>
            </w:pPr>
            <w:r>
              <w:rPr>
                <w:color w:val="A9A9A9"/>
              </w:rPr>
              <w:t xml:space="preserve">4. joulukuuta </w:t>
            </w:r>
            <w:r>
              <w:rPr/>
              <w:t xml:space="preserve">2017 </w:t>
            </w:r>
          </w:p>
        </w:tc>
        <w:tc>
          <w:tcPr>
            <w:tcW w:w="2011" w:type="dxa"/>
            <w:tcBorders/>
            <w:vAlign w:val="center"/>
          </w:tcPr>
          <w:p>
            <w:pPr>
              <w:pStyle w:val="TableContents"/>
              <w:bidi w:val="0"/>
              <w:spacing w:before="0" w:after="283"/>
              <w:jc w:val="left"/>
              <w:rPr/>
            </w:pPr>
            <w:r>
              <w:rPr/>
              <w:t xml:space="preserve">5. tammikuuta 2018 </w:t>
            </w:r>
          </w:p>
        </w:tc>
        <w:tc>
          <w:tcPr>
            <w:tcW w:w="1936" w:type="dxa"/>
            <w:tcBorders/>
          </w:tcPr>
          <w:p>
            <w:pPr>
              <w:pStyle w:val="TableContents"/>
              <w:bidi w:val="0"/>
              <w:spacing w:before="0" w:after="283"/>
              <w:jc w:val="left"/>
              <w:rPr>
                <w:sz w:val="4"/>
                <w:szCs w:val="4"/>
              </w:rPr>
            </w:pPr>
            <w:r>
              <w:rPr>
                <w:sz w:val="4"/>
                <w:szCs w:val="4"/>
              </w:rPr>
            </w:r>
          </w:p>
        </w:tc>
      </w:tr>
      <w:tr>
        <w:trPr/>
        <w:tc>
          <w:tcPr>
            <w:tcW w:w="2671" w:type="dxa"/>
            <w:tcBorders/>
            <w:vAlign w:val="center"/>
          </w:tcPr>
          <w:p>
            <w:pPr>
              <w:pStyle w:val="TableContents"/>
              <w:bidi w:val="0"/>
              <w:spacing w:before="0" w:after="283"/>
              <w:jc w:val="left"/>
              <w:rPr/>
            </w:pPr>
            <w:r>
              <w:rPr/>
              <w:t xml:space="preserve">Varsinainen neljäs kierros </w:t>
            </w:r>
          </w:p>
        </w:tc>
        <w:tc>
          <w:tcPr>
            <w:tcW w:w="2536" w:type="dxa"/>
            <w:tcBorders/>
            <w:vAlign w:val="center"/>
          </w:tcPr>
          <w:p>
            <w:pPr>
              <w:pStyle w:val="TableContents"/>
              <w:bidi w:val="0"/>
              <w:spacing w:before="0" w:after="283"/>
              <w:jc w:val="left"/>
              <w:rPr/>
            </w:pPr>
            <w:r>
              <w:rPr/>
              <w:t xml:space="preserve">8. tammikuuta 2018 </w:t>
            </w:r>
          </w:p>
        </w:tc>
        <w:tc>
          <w:tcPr>
            <w:tcW w:w="2011" w:type="dxa"/>
            <w:tcBorders/>
            <w:vAlign w:val="center"/>
          </w:tcPr>
          <w:p>
            <w:pPr>
              <w:pStyle w:val="TableContents"/>
              <w:bidi w:val="0"/>
              <w:spacing w:before="0" w:after="283"/>
              <w:jc w:val="left"/>
              <w:rPr/>
            </w:pPr>
            <w:r>
              <w:rPr/>
              <w:t xml:space="preserve">26. tammikuuta 2018 </w:t>
            </w:r>
          </w:p>
        </w:tc>
        <w:tc>
          <w:tcPr>
            <w:tcW w:w="1936" w:type="dxa"/>
            <w:tcBorders/>
          </w:tcPr>
          <w:p>
            <w:pPr>
              <w:pStyle w:val="TableContents"/>
              <w:bidi w:val="0"/>
              <w:spacing w:before="0" w:after="283"/>
              <w:jc w:val="left"/>
              <w:rPr>
                <w:sz w:val="4"/>
                <w:szCs w:val="4"/>
              </w:rPr>
            </w:pPr>
            <w:r>
              <w:rPr>
                <w:sz w:val="4"/>
                <w:szCs w:val="4"/>
              </w:rPr>
            </w:r>
          </w:p>
        </w:tc>
      </w:tr>
      <w:tr>
        <w:trPr/>
        <w:tc>
          <w:tcPr>
            <w:tcW w:w="2671" w:type="dxa"/>
            <w:tcBorders/>
            <w:vAlign w:val="center"/>
          </w:tcPr>
          <w:p>
            <w:pPr>
              <w:pStyle w:val="TableContents"/>
              <w:bidi w:val="0"/>
              <w:spacing w:before="0" w:after="283"/>
              <w:jc w:val="left"/>
              <w:rPr/>
            </w:pPr>
            <w:r>
              <w:rPr/>
              <w:t xml:space="preserve">Varsinainen viides kierros </w:t>
            </w:r>
          </w:p>
        </w:tc>
        <w:tc>
          <w:tcPr>
            <w:tcW w:w="2536" w:type="dxa"/>
            <w:tcBorders/>
            <w:vAlign w:val="center"/>
          </w:tcPr>
          <w:p>
            <w:pPr>
              <w:pStyle w:val="TableContents"/>
              <w:bidi w:val="0"/>
              <w:spacing w:before="0" w:after="283"/>
              <w:jc w:val="left"/>
              <w:rPr/>
            </w:pPr>
            <w:r>
              <w:rPr/>
              <w:t xml:space="preserve">29. tammikuuta 2018 </w:t>
            </w:r>
          </w:p>
        </w:tc>
        <w:tc>
          <w:tcPr>
            <w:tcW w:w="2011" w:type="dxa"/>
            <w:tcBorders/>
            <w:vAlign w:val="center"/>
          </w:tcPr>
          <w:p>
            <w:pPr>
              <w:pStyle w:val="TableContents"/>
              <w:bidi w:val="0"/>
              <w:spacing w:before="0" w:after="283"/>
              <w:jc w:val="left"/>
              <w:rPr/>
            </w:pPr>
            <w:r>
              <w:rPr>
                <w:color w:val="DCDCDC"/>
              </w:rPr>
              <w:t xml:space="preserve">16 helmikuuta </w:t>
            </w:r>
            <w:r>
              <w:rPr/>
              <w:t xml:space="preserve">2018 </w:t>
            </w:r>
          </w:p>
        </w:tc>
        <w:tc>
          <w:tcPr>
            <w:tcW w:w="1936" w:type="dxa"/>
            <w:tcBorders/>
          </w:tcPr>
          <w:p>
            <w:pPr>
              <w:pStyle w:val="TableContents"/>
              <w:bidi w:val="0"/>
              <w:spacing w:before="0" w:after="283"/>
              <w:jc w:val="left"/>
              <w:rPr>
                <w:sz w:val="4"/>
                <w:szCs w:val="4"/>
              </w:rPr>
            </w:pPr>
            <w:r>
              <w:rPr>
                <w:sz w:val="4"/>
                <w:szCs w:val="4"/>
              </w:rPr>
            </w:r>
          </w:p>
        </w:tc>
      </w:tr>
      <w:tr>
        <w:trPr/>
        <w:tc>
          <w:tcPr>
            <w:tcW w:w="2671" w:type="dxa"/>
            <w:tcBorders/>
            <w:vAlign w:val="center"/>
          </w:tcPr>
          <w:p>
            <w:pPr>
              <w:pStyle w:val="TableContents"/>
              <w:bidi w:val="0"/>
              <w:spacing w:before="0" w:after="283"/>
              <w:jc w:val="left"/>
              <w:rPr/>
            </w:pPr>
            <w:r>
              <w:rPr/>
              <w:t xml:space="preserve">Neljännesvälierät </w:t>
            </w:r>
          </w:p>
        </w:tc>
        <w:tc>
          <w:tcPr>
            <w:tcW w:w="2536" w:type="dxa"/>
            <w:tcBorders/>
            <w:vAlign w:val="center"/>
          </w:tcPr>
          <w:p>
            <w:pPr>
              <w:pStyle w:val="TableContents"/>
              <w:bidi w:val="0"/>
              <w:spacing w:before="0" w:after="283"/>
              <w:jc w:val="left"/>
              <w:rPr/>
            </w:pPr>
            <w:r>
              <w:rPr/>
              <w:t xml:space="preserve">17. helmikuuta 2018 </w:t>
            </w:r>
          </w:p>
        </w:tc>
        <w:tc>
          <w:tcPr>
            <w:tcW w:w="2011" w:type="dxa"/>
            <w:tcBorders/>
            <w:vAlign w:val="center"/>
          </w:tcPr>
          <w:p>
            <w:pPr>
              <w:pStyle w:val="TableContents"/>
              <w:bidi w:val="0"/>
              <w:spacing w:before="0" w:after="283"/>
              <w:jc w:val="left"/>
              <w:rPr/>
            </w:pPr>
            <w:r>
              <w:rPr/>
              <w:t xml:space="preserve">17. maaliskuuta 2018 </w:t>
            </w:r>
          </w:p>
        </w:tc>
        <w:tc>
          <w:tcPr>
            <w:tcW w:w="1936" w:type="dxa"/>
            <w:tcBorders/>
          </w:tcPr>
          <w:p>
            <w:pPr>
              <w:pStyle w:val="TableContents"/>
              <w:bidi w:val="0"/>
              <w:spacing w:before="0" w:after="283"/>
              <w:jc w:val="left"/>
              <w:rPr>
                <w:sz w:val="4"/>
                <w:szCs w:val="4"/>
              </w:rPr>
            </w:pPr>
            <w:r>
              <w:rPr>
                <w:sz w:val="4"/>
                <w:szCs w:val="4"/>
              </w:rPr>
            </w:r>
          </w:p>
        </w:tc>
      </w:tr>
      <w:tr>
        <w:trPr/>
        <w:tc>
          <w:tcPr>
            <w:tcW w:w="2671" w:type="dxa"/>
            <w:tcBorders/>
            <w:vAlign w:val="center"/>
          </w:tcPr>
          <w:p>
            <w:pPr>
              <w:pStyle w:val="TableContents"/>
              <w:bidi w:val="0"/>
              <w:spacing w:before="0" w:after="283"/>
              <w:jc w:val="left"/>
              <w:rPr/>
            </w:pPr>
            <w:r>
              <w:rPr/>
              <w:t xml:space="preserve">Puolivälierät </w:t>
            </w:r>
          </w:p>
        </w:tc>
        <w:tc>
          <w:tcPr>
            <w:tcW w:w="2536" w:type="dxa"/>
            <w:tcBorders/>
            <w:vAlign w:val="center"/>
          </w:tcPr>
          <w:p>
            <w:pPr>
              <w:pStyle w:val="TableContents"/>
              <w:bidi w:val="0"/>
              <w:spacing w:before="0" w:after="283"/>
              <w:jc w:val="left"/>
              <w:rPr/>
            </w:pPr>
            <w:r>
              <w:rPr/>
              <w:t xml:space="preserve">18. maaliskuuta 2018 </w:t>
            </w:r>
          </w:p>
        </w:tc>
        <w:tc>
          <w:tcPr>
            <w:tcW w:w="2011" w:type="dxa"/>
            <w:tcBorders/>
            <w:vAlign w:val="center"/>
          </w:tcPr>
          <w:p>
            <w:pPr>
              <w:pStyle w:val="TableContents"/>
              <w:bidi w:val="0"/>
              <w:spacing w:before="0" w:after="283"/>
              <w:jc w:val="left"/>
              <w:rPr/>
            </w:pPr>
            <w:r>
              <w:rPr/>
              <w:t xml:space="preserve">21 huhtikuuta 2018 </w:t>
            </w:r>
          </w:p>
        </w:tc>
        <w:tc>
          <w:tcPr>
            <w:tcW w:w="1936" w:type="dxa"/>
            <w:tcBorders/>
          </w:tcPr>
          <w:p>
            <w:pPr>
              <w:pStyle w:val="TableContents"/>
              <w:bidi w:val="0"/>
              <w:spacing w:before="0" w:after="283"/>
              <w:jc w:val="left"/>
              <w:rPr>
                <w:sz w:val="4"/>
                <w:szCs w:val="4"/>
              </w:rPr>
            </w:pPr>
            <w:r>
              <w:rPr>
                <w:sz w:val="4"/>
                <w:szCs w:val="4"/>
              </w:rPr>
            </w:r>
          </w:p>
        </w:tc>
      </w:tr>
      <w:tr>
        <w:trPr/>
        <w:tc>
          <w:tcPr>
            <w:tcW w:w="2671" w:type="dxa"/>
            <w:tcBorders/>
            <w:vAlign w:val="center"/>
          </w:tcPr>
          <w:p>
            <w:pPr>
              <w:pStyle w:val="TableContents"/>
              <w:bidi w:val="0"/>
              <w:spacing w:before="0" w:after="283"/>
              <w:jc w:val="left"/>
              <w:rPr/>
            </w:pPr>
            <w:r>
              <w:rPr/>
              <w:t xml:space="preserve">Lopullinen </w:t>
            </w:r>
          </w:p>
        </w:tc>
        <w:tc>
          <w:tcPr>
            <w:tcW w:w="2536" w:type="dxa"/>
            <w:tcBorders/>
            <w:vAlign w:val="center"/>
          </w:tcPr>
          <w:p>
            <w:pPr>
              <w:pStyle w:val="TableContents"/>
              <w:bidi w:val="0"/>
              <w:spacing w:before="0" w:after="283"/>
              <w:jc w:val="left"/>
              <w:rPr/>
            </w:pPr>
            <w:r>
              <w:rPr/>
              <w:t xml:space="preserve">19 toukokuuta 2018 </w:t>
            </w:r>
          </w:p>
        </w:tc>
        <w:tc>
          <w:tcPr>
            <w:tcW w:w="394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pelataan fa-cupin viides kierros?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fa cupin 3. kierroksen arvonta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Neljännesfinaalien arvonta suoritettiin </w:t>
      </w:r>
      <w:r>
        <w:rPr>
          <w:color w:val="A9A9A9"/>
        </w:rPr>
        <w:t xml:space="preserve">17. helmikuuta 2018 </w:t>
      </w:r>
      <w:r>
        <w:rPr/>
        <w:t xml:space="preserve">klo 20.00 GMT, ja se lähetettiin suorana BT Sportissa, BBC Sportin verkkosivuilla ja sovelluksessa sekä BBC Radio 5 Livessä. Tällä kierroksella oli mukana yksi joukkue tasolta 3 vielä kilpailussa, Wigan Athletic, joka oli tämän kierroksen alhaisimmin sijoitettu joukkue.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fa-cupin puolivälierien päivämäärät ilmoitetaan?</w:t>
      </w:r>
    </w:p>
    <w:p>
      <w:pPr>
        <w:pStyle w:val="TextBody"/>
        <w:bidi w:val="0"/>
        <w:jc w:val="left"/>
        <w:rPr>
          <w:b/>
          <w:shd w:val="clear" w:fill="FFFF00"/>
        </w:rPr>
      </w:pPr>
      <w:r>
        <w:rPr>
          <w:b/>
          <w:shd w:val="clear" w:fill="FFFF00"/>
        </w:rPr>
        <w:t xml:space="preserve">Teksti numero 4</w:t>
      </w:r>
    </w:p>
    <w:tbl>
      <w:tblPr>
        <w:tblW w:w="9154" w:type="dxa"/>
        <w:jc w:val="left"/>
        <w:tblInd w:w="0" w:type="dxa"/>
        <w:tblLayout w:type="fixed"/>
        <w:tblCellMar>
          <w:top w:w="28" w:type="dxa"/>
          <w:left w:w="28" w:type="dxa"/>
          <w:bottom w:w="28" w:type="dxa"/>
          <w:right w:w="28" w:type="dxa"/>
        </w:tblCellMar>
      </w:tblPr>
      <w:tblGrid>
        <w:gridCol w:w="2671"/>
        <w:gridCol w:w="2536"/>
        <w:gridCol w:w="2011"/>
        <w:gridCol w:w="1936"/>
      </w:tblGrid>
      <w:tr>
        <w:trPr/>
        <w:tc>
          <w:tcPr>
            <w:tcW w:w="2671" w:type="dxa"/>
            <w:tcBorders/>
            <w:vAlign w:val="center"/>
          </w:tcPr>
          <w:p>
            <w:pPr>
              <w:pStyle w:val="TableHeading"/>
              <w:suppressLineNumbers/>
              <w:bidi w:val="0"/>
              <w:spacing w:before="0" w:after="283"/>
              <w:jc w:val="center"/>
              <w:rPr/>
            </w:pPr>
            <w:r>
              <w:rPr/>
              <w:t xml:space="preserve">Vaihe </w:t>
            </w:r>
          </w:p>
        </w:tc>
        <w:tc>
          <w:tcPr>
            <w:tcW w:w="2536" w:type="dxa"/>
            <w:tcBorders/>
            <w:vAlign w:val="center"/>
          </w:tcPr>
          <w:p>
            <w:pPr>
              <w:pStyle w:val="TableHeading"/>
              <w:suppressLineNumbers/>
              <w:bidi w:val="0"/>
              <w:spacing w:before="0" w:after="283"/>
              <w:jc w:val="center"/>
              <w:rPr/>
            </w:pPr>
            <w:r>
              <w:rPr/>
              <w:t xml:space="preserve">Pyöreä </w:t>
            </w:r>
          </w:p>
        </w:tc>
        <w:tc>
          <w:tcPr>
            <w:tcW w:w="2011" w:type="dxa"/>
            <w:tcBorders/>
            <w:vAlign w:val="center"/>
          </w:tcPr>
          <w:p>
            <w:pPr>
              <w:pStyle w:val="TableHeading"/>
              <w:suppressLineNumbers/>
              <w:bidi w:val="0"/>
              <w:spacing w:before="0" w:after="283"/>
              <w:jc w:val="center"/>
              <w:rPr/>
            </w:pPr>
            <w:r>
              <w:rPr/>
              <w:t xml:space="preserve">Arvonnan päivämäärä </w:t>
            </w:r>
          </w:p>
        </w:tc>
        <w:tc>
          <w:tcPr>
            <w:tcW w:w="1936" w:type="dxa"/>
            <w:tcBorders/>
            <w:vAlign w:val="center"/>
          </w:tcPr>
          <w:p>
            <w:pPr>
              <w:pStyle w:val="TableHeading"/>
              <w:suppressLineNumbers/>
              <w:bidi w:val="0"/>
              <w:spacing w:before="0" w:after="283"/>
              <w:jc w:val="center"/>
              <w:rPr/>
            </w:pPr>
            <w:r>
              <w:rPr/>
              <w:t xml:space="preserve">Ensimmäinen ottelupäivä </w:t>
            </w:r>
          </w:p>
        </w:tc>
      </w:tr>
      <w:tr>
        <w:trPr/>
        <w:tc>
          <w:tcPr>
            <w:tcW w:w="2671" w:type="dxa"/>
            <w:tcBorders/>
            <w:vAlign w:val="center"/>
          </w:tcPr>
          <w:p>
            <w:pPr>
              <w:pStyle w:val="TableContents"/>
              <w:bidi w:val="0"/>
              <w:spacing w:before="0" w:after="283"/>
              <w:jc w:val="left"/>
              <w:rPr/>
            </w:pPr>
            <w:r>
              <w:rPr/>
              <w:t xml:space="preserve">Karsintakierrokset </w:t>
            </w:r>
          </w:p>
        </w:tc>
        <w:tc>
          <w:tcPr>
            <w:tcW w:w="2536" w:type="dxa"/>
            <w:tcBorders/>
            <w:vAlign w:val="center"/>
          </w:tcPr>
          <w:p>
            <w:pPr>
              <w:pStyle w:val="TableContents"/>
              <w:bidi w:val="0"/>
              <w:spacing w:before="0" w:after="283"/>
              <w:jc w:val="left"/>
              <w:rPr/>
            </w:pPr>
            <w:r>
              <w:rPr/>
              <w:t xml:space="preserve">Extra Alustava kierros </w:t>
            </w:r>
          </w:p>
        </w:tc>
        <w:tc>
          <w:tcPr>
            <w:tcW w:w="2011" w:type="dxa"/>
            <w:tcBorders/>
            <w:vAlign w:val="center"/>
          </w:tcPr>
          <w:p>
            <w:pPr>
              <w:pStyle w:val="TableContents"/>
              <w:bidi w:val="0"/>
              <w:spacing w:before="0" w:after="283"/>
              <w:jc w:val="left"/>
              <w:rPr/>
            </w:pPr>
            <w:r>
              <w:rPr/>
              <w:t xml:space="preserve">7. heinäkuuta 2017 </w:t>
            </w:r>
          </w:p>
        </w:tc>
        <w:tc>
          <w:tcPr>
            <w:tcW w:w="1936" w:type="dxa"/>
            <w:tcBorders/>
            <w:vAlign w:val="center"/>
          </w:tcPr>
          <w:p>
            <w:pPr>
              <w:pStyle w:val="TableContents"/>
              <w:bidi w:val="0"/>
              <w:spacing w:before="0" w:after="283"/>
              <w:jc w:val="left"/>
              <w:rPr/>
            </w:pPr>
            <w:r>
              <w:rPr/>
              <w:t xml:space="preserve">5 elokuuta 2017 </w:t>
            </w:r>
          </w:p>
        </w:tc>
      </w:tr>
      <w:tr>
        <w:trPr/>
        <w:tc>
          <w:tcPr>
            <w:tcW w:w="2671" w:type="dxa"/>
            <w:tcBorders/>
            <w:vAlign w:val="center"/>
          </w:tcPr>
          <w:p>
            <w:pPr>
              <w:pStyle w:val="TableContents"/>
              <w:bidi w:val="0"/>
              <w:spacing w:before="0" w:after="283"/>
              <w:jc w:val="left"/>
              <w:rPr/>
            </w:pPr>
            <w:r>
              <w:rPr/>
              <w:t xml:space="preserve">Alustava kierros </w:t>
            </w:r>
          </w:p>
        </w:tc>
        <w:tc>
          <w:tcPr>
            <w:tcW w:w="2536" w:type="dxa"/>
            <w:tcBorders/>
            <w:vAlign w:val="center"/>
          </w:tcPr>
          <w:p>
            <w:pPr>
              <w:pStyle w:val="TableContents"/>
              <w:bidi w:val="0"/>
              <w:spacing w:before="0" w:after="283"/>
              <w:jc w:val="left"/>
              <w:rPr/>
            </w:pPr>
            <w:r>
              <w:rPr/>
              <w:t xml:space="preserve">19 elokuuta 2017 </w:t>
            </w:r>
          </w:p>
        </w:tc>
        <w:tc>
          <w:tcPr>
            <w:tcW w:w="3947" w:type="dxa"/>
            <w:gridSpan w:val="2"/>
            <w:tcBorders/>
          </w:tcPr>
          <w:p>
            <w:pPr>
              <w:pStyle w:val="TableContents"/>
              <w:bidi w:val="0"/>
              <w:spacing w:before="0" w:after="283"/>
              <w:jc w:val="left"/>
              <w:rPr>
                <w:sz w:val="4"/>
                <w:szCs w:val="4"/>
              </w:rPr>
            </w:pPr>
            <w:r>
              <w:rPr>
                <w:sz w:val="4"/>
                <w:szCs w:val="4"/>
              </w:rPr>
            </w:r>
          </w:p>
        </w:tc>
      </w:tr>
      <w:tr>
        <w:trPr/>
        <w:tc>
          <w:tcPr>
            <w:tcW w:w="2671" w:type="dxa"/>
            <w:tcBorders/>
            <w:vAlign w:val="center"/>
          </w:tcPr>
          <w:p>
            <w:pPr>
              <w:pStyle w:val="TableContents"/>
              <w:bidi w:val="0"/>
              <w:spacing w:before="0" w:after="283"/>
              <w:jc w:val="left"/>
              <w:rPr/>
            </w:pPr>
            <w:r>
              <w:rPr/>
              <w:t xml:space="preserve">Ensimmäisen kierroksen karsinta </w:t>
            </w:r>
          </w:p>
        </w:tc>
        <w:tc>
          <w:tcPr>
            <w:tcW w:w="2536" w:type="dxa"/>
            <w:tcBorders/>
            <w:vAlign w:val="center"/>
          </w:tcPr>
          <w:p>
            <w:pPr>
              <w:pStyle w:val="TableContents"/>
              <w:bidi w:val="0"/>
              <w:spacing w:before="0" w:after="283"/>
              <w:jc w:val="left"/>
              <w:rPr/>
            </w:pPr>
            <w:r>
              <w:rPr/>
              <w:t xml:space="preserve">21 elokuuta 2017 </w:t>
            </w:r>
          </w:p>
        </w:tc>
        <w:tc>
          <w:tcPr>
            <w:tcW w:w="2011" w:type="dxa"/>
            <w:tcBorders/>
            <w:vAlign w:val="center"/>
          </w:tcPr>
          <w:p>
            <w:pPr>
              <w:pStyle w:val="TableContents"/>
              <w:bidi w:val="0"/>
              <w:spacing w:before="0" w:after="283"/>
              <w:jc w:val="left"/>
              <w:rPr/>
            </w:pPr>
            <w:r>
              <w:rPr/>
              <w:t xml:space="preserve">2. syyskuuta 2017 </w:t>
            </w:r>
          </w:p>
        </w:tc>
        <w:tc>
          <w:tcPr>
            <w:tcW w:w="1936" w:type="dxa"/>
            <w:tcBorders/>
          </w:tcPr>
          <w:p>
            <w:pPr>
              <w:pStyle w:val="TableContents"/>
              <w:bidi w:val="0"/>
              <w:spacing w:before="0" w:after="283"/>
              <w:jc w:val="left"/>
              <w:rPr>
                <w:sz w:val="4"/>
                <w:szCs w:val="4"/>
              </w:rPr>
            </w:pPr>
            <w:r>
              <w:rPr>
                <w:sz w:val="4"/>
                <w:szCs w:val="4"/>
              </w:rPr>
            </w:r>
          </w:p>
        </w:tc>
      </w:tr>
      <w:tr>
        <w:trPr/>
        <w:tc>
          <w:tcPr>
            <w:tcW w:w="2671" w:type="dxa"/>
            <w:tcBorders/>
            <w:vAlign w:val="center"/>
          </w:tcPr>
          <w:p>
            <w:pPr>
              <w:pStyle w:val="TableContents"/>
              <w:bidi w:val="0"/>
              <w:spacing w:before="0" w:after="283"/>
              <w:jc w:val="left"/>
              <w:rPr/>
            </w:pPr>
            <w:r>
              <w:rPr/>
              <w:t xml:space="preserve">Toisen kierroksen karsinta </w:t>
            </w:r>
          </w:p>
        </w:tc>
        <w:tc>
          <w:tcPr>
            <w:tcW w:w="2536" w:type="dxa"/>
            <w:tcBorders/>
            <w:vAlign w:val="center"/>
          </w:tcPr>
          <w:p>
            <w:pPr>
              <w:pStyle w:val="TableContents"/>
              <w:bidi w:val="0"/>
              <w:spacing w:before="0" w:after="283"/>
              <w:jc w:val="left"/>
              <w:rPr/>
            </w:pPr>
            <w:r>
              <w:rPr/>
              <w:t xml:space="preserve">4. syyskuuta 2017 </w:t>
            </w:r>
          </w:p>
        </w:tc>
        <w:tc>
          <w:tcPr>
            <w:tcW w:w="2011" w:type="dxa"/>
            <w:tcBorders/>
            <w:vAlign w:val="center"/>
          </w:tcPr>
          <w:p>
            <w:pPr>
              <w:pStyle w:val="TableContents"/>
              <w:bidi w:val="0"/>
              <w:spacing w:before="0" w:after="283"/>
              <w:jc w:val="left"/>
              <w:rPr/>
            </w:pPr>
            <w:r>
              <w:rPr/>
              <w:t xml:space="preserve">16. syyskuuta 2017 </w:t>
            </w:r>
          </w:p>
        </w:tc>
        <w:tc>
          <w:tcPr>
            <w:tcW w:w="1936" w:type="dxa"/>
            <w:tcBorders/>
          </w:tcPr>
          <w:p>
            <w:pPr>
              <w:pStyle w:val="TableContents"/>
              <w:bidi w:val="0"/>
              <w:spacing w:before="0" w:after="283"/>
              <w:jc w:val="left"/>
              <w:rPr>
                <w:sz w:val="4"/>
                <w:szCs w:val="4"/>
              </w:rPr>
            </w:pPr>
            <w:r>
              <w:rPr>
                <w:sz w:val="4"/>
                <w:szCs w:val="4"/>
              </w:rPr>
            </w:r>
          </w:p>
        </w:tc>
      </w:tr>
      <w:tr>
        <w:trPr/>
        <w:tc>
          <w:tcPr>
            <w:tcW w:w="2671" w:type="dxa"/>
            <w:tcBorders/>
            <w:vAlign w:val="center"/>
          </w:tcPr>
          <w:p>
            <w:pPr>
              <w:pStyle w:val="TableContents"/>
              <w:bidi w:val="0"/>
              <w:spacing w:before="0" w:after="283"/>
              <w:jc w:val="left"/>
              <w:rPr/>
            </w:pPr>
            <w:r>
              <w:rPr/>
              <w:t xml:space="preserve">Kolmannen kierroksen karsinnat </w:t>
            </w:r>
          </w:p>
        </w:tc>
        <w:tc>
          <w:tcPr>
            <w:tcW w:w="2536" w:type="dxa"/>
            <w:tcBorders/>
            <w:vAlign w:val="center"/>
          </w:tcPr>
          <w:p>
            <w:pPr>
              <w:pStyle w:val="TableContents"/>
              <w:bidi w:val="0"/>
              <w:spacing w:before="0" w:after="283"/>
              <w:jc w:val="left"/>
              <w:rPr/>
            </w:pPr>
            <w:r>
              <w:rPr/>
              <w:t xml:space="preserve">18. syyskuuta 2017 </w:t>
            </w:r>
          </w:p>
        </w:tc>
        <w:tc>
          <w:tcPr>
            <w:tcW w:w="2011" w:type="dxa"/>
            <w:tcBorders/>
            <w:vAlign w:val="center"/>
          </w:tcPr>
          <w:p>
            <w:pPr>
              <w:pStyle w:val="TableContents"/>
              <w:bidi w:val="0"/>
              <w:spacing w:before="0" w:after="283"/>
              <w:jc w:val="left"/>
              <w:rPr/>
            </w:pPr>
            <w:r>
              <w:rPr/>
              <w:t xml:space="preserve">30. syyskuuta 2017 </w:t>
            </w:r>
          </w:p>
        </w:tc>
        <w:tc>
          <w:tcPr>
            <w:tcW w:w="1936" w:type="dxa"/>
            <w:tcBorders/>
          </w:tcPr>
          <w:p>
            <w:pPr>
              <w:pStyle w:val="TableContents"/>
              <w:bidi w:val="0"/>
              <w:spacing w:before="0" w:after="283"/>
              <w:jc w:val="left"/>
              <w:rPr>
                <w:sz w:val="4"/>
                <w:szCs w:val="4"/>
              </w:rPr>
            </w:pPr>
            <w:r>
              <w:rPr>
                <w:sz w:val="4"/>
                <w:szCs w:val="4"/>
              </w:rPr>
            </w:r>
          </w:p>
        </w:tc>
      </w:tr>
      <w:tr>
        <w:trPr/>
        <w:tc>
          <w:tcPr>
            <w:tcW w:w="2671" w:type="dxa"/>
            <w:tcBorders/>
            <w:vAlign w:val="center"/>
          </w:tcPr>
          <w:p>
            <w:pPr>
              <w:pStyle w:val="TableContents"/>
              <w:bidi w:val="0"/>
              <w:spacing w:before="0" w:after="283"/>
              <w:jc w:val="left"/>
              <w:rPr/>
            </w:pPr>
            <w:r>
              <w:rPr/>
              <w:t xml:space="preserve">Neljännen kierroksen karsinta </w:t>
            </w:r>
          </w:p>
        </w:tc>
        <w:tc>
          <w:tcPr>
            <w:tcW w:w="2536" w:type="dxa"/>
            <w:tcBorders/>
            <w:vAlign w:val="center"/>
          </w:tcPr>
          <w:p>
            <w:pPr>
              <w:pStyle w:val="TableContents"/>
              <w:bidi w:val="0"/>
              <w:spacing w:before="0" w:after="283"/>
              <w:jc w:val="left"/>
              <w:rPr/>
            </w:pPr>
            <w:r>
              <w:rPr/>
              <w:t xml:space="preserve">2 lokakuuta 2017 </w:t>
            </w:r>
          </w:p>
        </w:tc>
        <w:tc>
          <w:tcPr>
            <w:tcW w:w="2011" w:type="dxa"/>
            <w:tcBorders/>
            <w:vAlign w:val="center"/>
          </w:tcPr>
          <w:p>
            <w:pPr>
              <w:pStyle w:val="TableContents"/>
              <w:bidi w:val="0"/>
              <w:spacing w:before="0" w:after="283"/>
              <w:jc w:val="left"/>
              <w:rPr/>
            </w:pPr>
            <w:r>
              <w:rPr/>
              <w:t xml:space="preserve">14. lokakuuta 2017 </w:t>
            </w:r>
          </w:p>
        </w:tc>
        <w:tc>
          <w:tcPr>
            <w:tcW w:w="1936" w:type="dxa"/>
            <w:tcBorders/>
          </w:tcPr>
          <w:p>
            <w:pPr>
              <w:pStyle w:val="TableContents"/>
              <w:bidi w:val="0"/>
              <w:spacing w:before="0" w:after="283"/>
              <w:jc w:val="left"/>
              <w:rPr>
                <w:sz w:val="4"/>
                <w:szCs w:val="4"/>
              </w:rPr>
            </w:pPr>
            <w:r>
              <w:rPr>
                <w:sz w:val="4"/>
                <w:szCs w:val="4"/>
              </w:rPr>
            </w:r>
          </w:p>
        </w:tc>
      </w:tr>
      <w:tr>
        <w:trPr/>
        <w:tc>
          <w:tcPr>
            <w:tcW w:w="2671" w:type="dxa"/>
            <w:tcBorders/>
            <w:vAlign w:val="center"/>
          </w:tcPr>
          <w:p>
            <w:pPr>
              <w:pStyle w:val="TableContents"/>
              <w:bidi w:val="0"/>
              <w:spacing w:before="0" w:after="283"/>
              <w:jc w:val="left"/>
              <w:rPr/>
            </w:pPr>
            <w:r>
              <w:rPr/>
              <w:t xml:space="preserve">Pääturnaus </w:t>
            </w:r>
          </w:p>
        </w:tc>
        <w:tc>
          <w:tcPr>
            <w:tcW w:w="2536" w:type="dxa"/>
            <w:tcBorders/>
            <w:vAlign w:val="center"/>
          </w:tcPr>
          <w:p>
            <w:pPr>
              <w:pStyle w:val="TableContents"/>
              <w:bidi w:val="0"/>
              <w:spacing w:before="0" w:after="283"/>
              <w:jc w:val="left"/>
              <w:rPr/>
            </w:pPr>
            <w:r>
              <w:rPr/>
              <w:t xml:space="preserve">Ensimmäinen kierros Varsinainen </w:t>
            </w:r>
          </w:p>
        </w:tc>
        <w:tc>
          <w:tcPr>
            <w:tcW w:w="2011" w:type="dxa"/>
            <w:tcBorders/>
            <w:vAlign w:val="center"/>
          </w:tcPr>
          <w:p>
            <w:pPr>
              <w:pStyle w:val="TableContents"/>
              <w:bidi w:val="0"/>
              <w:spacing w:before="0" w:after="283"/>
              <w:jc w:val="left"/>
              <w:rPr/>
            </w:pPr>
            <w:r>
              <w:rPr/>
              <w:t xml:space="preserve">16 lokakuuta 2017 </w:t>
            </w:r>
          </w:p>
        </w:tc>
        <w:tc>
          <w:tcPr>
            <w:tcW w:w="1936" w:type="dxa"/>
            <w:tcBorders/>
            <w:vAlign w:val="center"/>
          </w:tcPr>
          <w:p>
            <w:pPr>
              <w:pStyle w:val="TableContents"/>
              <w:bidi w:val="0"/>
              <w:spacing w:before="0" w:after="283"/>
              <w:jc w:val="left"/>
              <w:rPr/>
            </w:pPr>
            <w:r>
              <w:rPr/>
              <w:t xml:space="preserve">3 marraskuuta 2017 </w:t>
            </w:r>
          </w:p>
        </w:tc>
      </w:tr>
      <w:tr>
        <w:trPr/>
        <w:tc>
          <w:tcPr>
            <w:tcW w:w="2671" w:type="dxa"/>
            <w:tcBorders/>
            <w:vAlign w:val="center"/>
          </w:tcPr>
          <w:p>
            <w:pPr>
              <w:pStyle w:val="TableContents"/>
              <w:bidi w:val="0"/>
              <w:spacing w:before="0" w:after="283"/>
              <w:jc w:val="left"/>
              <w:rPr/>
            </w:pPr>
            <w:r>
              <w:rPr/>
              <w:t xml:space="preserve">Varsinainen toinen kierros </w:t>
            </w:r>
          </w:p>
        </w:tc>
        <w:tc>
          <w:tcPr>
            <w:tcW w:w="2536" w:type="dxa"/>
            <w:tcBorders/>
            <w:vAlign w:val="center"/>
          </w:tcPr>
          <w:p>
            <w:pPr>
              <w:pStyle w:val="TableContents"/>
              <w:bidi w:val="0"/>
              <w:spacing w:before="0" w:after="283"/>
              <w:jc w:val="left"/>
              <w:rPr/>
            </w:pPr>
            <w:r>
              <w:rPr/>
              <w:t xml:space="preserve">6 marraskuuta 2017 </w:t>
            </w:r>
          </w:p>
        </w:tc>
        <w:tc>
          <w:tcPr>
            <w:tcW w:w="2011" w:type="dxa"/>
            <w:tcBorders/>
            <w:vAlign w:val="center"/>
          </w:tcPr>
          <w:p>
            <w:pPr>
              <w:pStyle w:val="TableContents"/>
              <w:bidi w:val="0"/>
              <w:spacing w:before="0" w:after="283"/>
              <w:jc w:val="left"/>
              <w:rPr/>
            </w:pPr>
            <w:r>
              <w:rPr/>
              <w:t xml:space="preserve">1. joulukuuta 2017 </w:t>
            </w:r>
          </w:p>
        </w:tc>
        <w:tc>
          <w:tcPr>
            <w:tcW w:w="1936" w:type="dxa"/>
            <w:tcBorders/>
          </w:tcPr>
          <w:p>
            <w:pPr>
              <w:pStyle w:val="TableContents"/>
              <w:bidi w:val="0"/>
              <w:spacing w:before="0" w:after="283"/>
              <w:jc w:val="left"/>
              <w:rPr>
                <w:sz w:val="4"/>
                <w:szCs w:val="4"/>
              </w:rPr>
            </w:pPr>
            <w:r>
              <w:rPr>
                <w:sz w:val="4"/>
                <w:szCs w:val="4"/>
              </w:rPr>
            </w:r>
          </w:p>
        </w:tc>
      </w:tr>
      <w:tr>
        <w:trPr/>
        <w:tc>
          <w:tcPr>
            <w:tcW w:w="2671" w:type="dxa"/>
            <w:tcBorders/>
            <w:vAlign w:val="center"/>
          </w:tcPr>
          <w:p>
            <w:pPr>
              <w:pStyle w:val="TableContents"/>
              <w:bidi w:val="0"/>
              <w:spacing w:before="0" w:after="283"/>
              <w:jc w:val="left"/>
              <w:rPr/>
            </w:pPr>
            <w:r>
              <w:rPr/>
              <w:t xml:space="preserve">Varsinainen kolmas kierros </w:t>
            </w:r>
          </w:p>
        </w:tc>
        <w:tc>
          <w:tcPr>
            <w:tcW w:w="2536" w:type="dxa"/>
            <w:tcBorders/>
            <w:vAlign w:val="center"/>
          </w:tcPr>
          <w:p>
            <w:pPr>
              <w:pStyle w:val="TableContents"/>
              <w:bidi w:val="0"/>
              <w:spacing w:before="0" w:after="283"/>
              <w:jc w:val="left"/>
              <w:rPr/>
            </w:pPr>
            <w:r>
              <w:rPr/>
              <w:t xml:space="preserve">4. joulukuuta 2017 </w:t>
            </w:r>
          </w:p>
        </w:tc>
        <w:tc>
          <w:tcPr>
            <w:tcW w:w="2011" w:type="dxa"/>
            <w:tcBorders/>
            <w:vAlign w:val="center"/>
          </w:tcPr>
          <w:p>
            <w:pPr>
              <w:pStyle w:val="TableContents"/>
              <w:bidi w:val="0"/>
              <w:spacing w:before="0" w:after="283"/>
              <w:jc w:val="left"/>
              <w:rPr/>
            </w:pPr>
            <w:r>
              <w:rPr/>
              <w:t xml:space="preserve">5. tammikuuta 2018 </w:t>
            </w:r>
          </w:p>
        </w:tc>
        <w:tc>
          <w:tcPr>
            <w:tcW w:w="1936" w:type="dxa"/>
            <w:tcBorders/>
          </w:tcPr>
          <w:p>
            <w:pPr>
              <w:pStyle w:val="TableContents"/>
              <w:bidi w:val="0"/>
              <w:spacing w:before="0" w:after="283"/>
              <w:jc w:val="left"/>
              <w:rPr>
                <w:sz w:val="4"/>
                <w:szCs w:val="4"/>
              </w:rPr>
            </w:pPr>
            <w:r>
              <w:rPr>
                <w:sz w:val="4"/>
                <w:szCs w:val="4"/>
              </w:rPr>
            </w:r>
          </w:p>
        </w:tc>
      </w:tr>
      <w:tr>
        <w:trPr/>
        <w:tc>
          <w:tcPr>
            <w:tcW w:w="2671" w:type="dxa"/>
            <w:tcBorders/>
            <w:vAlign w:val="center"/>
          </w:tcPr>
          <w:p>
            <w:pPr>
              <w:pStyle w:val="TableContents"/>
              <w:bidi w:val="0"/>
              <w:spacing w:before="0" w:after="283"/>
              <w:jc w:val="left"/>
              <w:rPr/>
            </w:pPr>
            <w:r>
              <w:rPr/>
              <w:t xml:space="preserve">Varsinainen neljäs kierros </w:t>
            </w:r>
          </w:p>
        </w:tc>
        <w:tc>
          <w:tcPr>
            <w:tcW w:w="2536" w:type="dxa"/>
            <w:tcBorders/>
            <w:vAlign w:val="center"/>
          </w:tcPr>
          <w:p>
            <w:pPr>
              <w:pStyle w:val="TableContents"/>
              <w:bidi w:val="0"/>
              <w:spacing w:before="0" w:after="283"/>
              <w:jc w:val="left"/>
              <w:rPr/>
            </w:pPr>
            <w:r>
              <w:rPr/>
              <w:t xml:space="preserve">8. tammikuuta 2018 </w:t>
            </w:r>
          </w:p>
        </w:tc>
        <w:tc>
          <w:tcPr>
            <w:tcW w:w="2011" w:type="dxa"/>
            <w:tcBorders/>
            <w:vAlign w:val="center"/>
          </w:tcPr>
          <w:p>
            <w:pPr>
              <w:pStyle w:val="TableContents"/>
              <w:bidi w:val="0"/>
              <w:spacing w:before="0" w:after="283"/>
              <w:jc w:val="left"/>
              <w:rPr/>
            </w:pPr>
            <w:r>
              <w:rPr>
                <w:color w:val="A9A9A9"/>
              </w:rPr>
              <w:t xml:space="preserve">27. tammikuuta </w:t>
            </w:r>
            <w:r>
              <w:rPr/>
              <w:t xml:space="preserve">2018 </w:t>
            </w:r>
          </w:p>
        </w:tc>
        <w:tc>
          <w:tcPr>
            <w:tcW w:w="1936" w:type="dxa"/>
            <w:tcBorders/>
          </w:tcPr>
          <w:p>
            <w:pPr>
              <w:pStyle w:val="TableContents"/>
              <w:bidi w:val="0"/>
              <w:spacing w:before="0" w:after="283"/>
              <w:jc w:val="left"/>
              <w:rPr>
                <w:sz w:val="4"/>
                <w:szCs w:val="4"/>
              </w:rPr>
            </w:pPr>
            <w:r>
              <w:rPr>
                <w:sz w:val="4"/>
                <w:szCs w:val="4"/>
              </w:rPr>
            </w:r>
          </w:p>
        </w:tc>
      </w:tr>
      <w:tr>
        <w:trPr/>
        <w:tc>
          <w:tcPr>
            <w:tcW w:w="2671" w:type="dxa"/>
            <w:tcBorders/>
            <w:vAlign w:val="center"/>
          </w:tcPr>
          <w:p>
            <w:pPr>
              <w:pStyle w:val="TableContents"/>
              <w:bidi w:val="0"/>
              <w:spacing w:before="0" w:after="283"/>
              <w:jc w:val="left"/>
              <w:rPr/>
            </w:pPr>
            <w:r>
              <w:rPr/>
              <w:t xml:space="preserve">Varsinainen viides kierros </w:t>
            </w:r>
          </w:p>
        </w:tc>
        <w:tc>
          <w:tcPr>
            <w:tcW w:w="2536" w:type="dxa"/>
            <w:tcBorders/>
            <w:vAlign w:val="center"/>
          </w:tcPr>
          <w:p>
            <w:pPr>
              <w:pStyle w:val="TableContents"/>
              <w:bidi w:val="0"/>
              <w:spacing w:before="0" w:after="283"/>
              <w:jc w:val="left"/>
              <w:rPr/>
            </w:pPr>
            <w:r>
              <w:rPr/>
              <w:t xml:space="preserve">TBC </w:t>
            </w:r>
          </w:p>
        </w:tc>
        <w:tc>
          <w:tcPr>
            <w:tcW w:w="2011" w:type="dxa"/>
            <w:tcBorders/>
            <w:vAlign w:val="center"/>
          </w:tcPr>
          <w:p>
            <w:pPr>
              <w:pStyle w:val="TableContents"/>
              <w:bidi w:val="0"/>
              <w:spacing w:before="0" w:after="283"/>
              <w:jc w:val="left"/>
              <w:rPr/>
            </w:pPr>
            <w:r>
              <w:rPr/>
              <w:t xml:space="preserve">17. helmikuuta 2018 </w:t>
            </w:r>
          </w:p>
        </w:tc>
        <w:tc>
          <w:tcPr>
            <w:tcW w:w="1936" w:type="dxa"/>
            <w:tcBorders/>
          </w:tcPr>
          <w:p>
            <w:pPr>
              <w:pStyle w:val="TableContents"/>
              <w:bidi w:val="0"/>
              <w:spacing w:before="0" w:after="283"/>
              <w:jc w:val="left"/>
              <w:rPr>
                <w:sz w:val="4"/>
                <w:szCs w:val="4"/>
              </w:rPr>
            </w:pPr>
            <w:r>
              <w:rPr>
                <w:sz w:val="4"/>
                <w:szCs w:val="4"/>
              </w:rPr>
            </w:r>
          </w:p>
        </w:tc>
      </w:tr>
      <w:tr>
        <w:trPr/>
        <w:tc>
          <w:tcPr>
            <w:tcW w:w="2671" w:type="dxa"/>
            <w:tcBorders/>
            <w:vAlign w:val="center"/>
          </w:tcPr>
          <w:p>
            <w:pPr>
              <w:pStyle w:val="TableContents"/>
              <w:bidi w:val="0"/>
              <w:spacing w:before="0" w:after="283"/>
              <w:jc w:val="left"/>
              <w:rPr/>
            </w:pPr>
            <w:r>
              <w:rPr/>
              <w:t xml:space="preserve">Neljännesvälierät </w:t>
            </w:r>
          </w:p>
        </w:tc>
        <w:tc>
          <w:tcPr>
            <w:tcW w:w="2536" w:type="dxa"/>
            <w:tcBorders/>
            <w:vAlign w:val="center"/>
          </w:tcPr>
          <w:p>
            <w:pPr>
              <w:pStyle w:val="TableContents"/>
              <w:bidi w:val="0"/>
              <w:spacing w:before="0" w:after="283"/>
              <w:jc w:val="left"/>
              <w:rPr/>
            </w:pPr>
            <w:r>
              <w:rPr/>
              <w:t xml:space="preserve">TBC </w:t>
            </w:r>
          </w:p>
        </w:tc>
        <w:tc>
          <w:tcPr>
            <w:tcW w:w="2011" w:type="dxa"/>
            <w:tcBorders/>
            <w:vAlign w:val="center"/>
          </w:tcPr>
          <w:p>
            <w:pPr>
              <w:pStyle w:val="TableContents"/>
              <w:bidi w:val="0"/>
              <w:spacing w:before="0" w:after="283"/>
              <w:jc w:val="left"/>
              <w:rPr/>
            </w:pPr>
            <w:r>
              <w:rPr/>
              <w:t xml:space="preserve">17. maaliskuuta 2018 </w:t>
            </w:r>
          </w:p>
        </w:tc>
        <w:tc>
          <w:tcPr>
            <w:tcW w:w="1936" w:type="dxa"/>
            <w:tcBorders/>
          </w:tcPr>
          <w:p>
            <w:pPr>
              <w:pStyle w:val="TableContents"/>
              <w:bidi w:val="0"/>
              <w:spacing w:before="0" w:after="283"/>
              <w:jc w:val="left"/>
              <w:rPr>
                <w:sz w:val="4"/>
                <w:szCs w:val="4"/>
              </w:rPr>
            </w:pPr>
            <w:r>
              <w:rPr>
                <w:sz w:val="4"/>
                <w:szCs w:val="4"/>
              </w:rPr>
            </w:r>
          </w:p>
        </w:tc>
      </w:tr>
      <w:tr>
        <w:trPr/>
        <w:tc>
          <w:tcPr>
            <w:tcW w:w="2671" w:type="dxa"/>
            <w:tcBorders/>
            <w:vAlign w:val="center"/>
          </w:tcPr>
          <w:p>
            <w:pPr>
              <w:pStyle w:val="TableContents"/>
              <w:bidi w:val="0"/>
              <w:spacing w:before="0" w:after="283"/>
              <w:jc w:val="left"/>
              <w:rPr/>
            </w:pPr>
            <w:r>
              <w:rPr/>
              <w:t xml:space="preserve">Puolivälierät </w:t>
            </w:r>
          </w:p>
        </w:tc>
        <w:tc>
          <w:tcPr>
            <w:tcW w:w="2536" w:type="dxa"/>
            <w:tcBorders/>
            <w:vAlign w:val="center"/>
          </w:tcPr>
          <w:p>
            <w:pPr>
              <w:pStyle w:val="TableContents"/>
              <w:bidi w:val="0"/>
              <w:spacing w:before="0" w:after="283"/>
              <w:jc w:val="left"/>
              <w:rPr/>
            </w:pPr>
            <w:r>
              <w:rPr/>
              <w:t xml:space="preserve">TBC </w:t>
            </w:r>
          </w:p>
        </w:tc>
        <w:tc>
          <w:tcPr>
            <w:tcW w:w="2011" w:type="dxa"/>
            <w:tcBorders/>
            <w:vAlign w:val="center"/>
          </w:tcPr>
          <w:p>
            <w:pPr>
              <w:pStyle w:val="TableContents"/>
              <w:bidi w:val="0"/>
              <w:spacing w:before="0" w:after="283"/>
              <w:jc w:val="left"/>
              <w:rPr/>
            </w:pPr>
            <w:r>
              <w:rPr/>
              <w:t xml:space="preserve">21 huhtikuuta 2018 </w:t>
            </w:r>
          </w:p>
        </w:tc>
        <w:tc>
          <w:tcPr>
            <w:tcW w:w="1936" w:type="dxa"/>
            <w:tcBorders/>
          </w:tcPr>
          <w:p>
            <w:pPr>
              <w:pStyle w:val="TableContents"/>
              <w:bidi w:val="0"/>
              <w:spacing w:before="0" w:after="283"/>
              <w:jc w:val="left"/>
              <w:rPr>
                <w:sz w:val="4"/>
                <w:szCs w:val="4"/>
              </w:rPr>
            </w:pPr>
            <w:r>
              <w:rPr>
                <w:sz w:val="4"/>
                <w:szCs w:val="4"/>
              </w:rPr>
            </w:r>
          </w:p>
        </w:tc>
      </w:tr>
      <w:tr>
        <w:trPr/>
        <w:tc>
          <w:tcPr>
            <w:tcW w:w="2671" w:type="dxa"/>
            <w:tcBorders/>
            <w:vAlign w:val="center"/>
          </w:tcPr>
          <w:p>
            <w:pPr>
              <w:pStyle w:val="TableContents"/>
              <w:bidi w:val="0"/>
              <w:spacing w:before="0" w:after="283"/>
              <w:jc w:val="left"/>
              <w:rPr/>
            </w:pPr>
            <w:r>
              <w:rPr/>
              <w:t xml:space="preserve">Lopullinen </w:t>
            </w:r>
          </w:p>
        </w:tc>
        <w:tc>
          <w:tcPr>
            <w:tcW w:w="2536" w:type="dxa"/>
            <w:tcBorders/>
            <w:vAlign w:val="center"/>
          </w:tcPr>
          <w:p>
            <w:pPr>
              <w:pStyle w:val="TableContents"/>
              <w:bidi w:val="0"/>
              <w:spacing w:before="0" w:after="283"/>
              <w:jc w:val="left"/>
              <w:rPr/>
            </w:pPr>
            <w:r>
              <w:rPr/>
              <w:t xml:space="preserve">19 toukokuuta 2018 </w:t>
            </w:r>
          </w:p>
        </w:tc>
        <w:tc>
          <w:tcPr>
            <w:tcW w:w="394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pelataan fa-cupin seuraava kierros?</w:t>
      </w:r>
    </w:p>
    <w:p>
      <w:pPr>
        <w:pStyle w:val="TextBody"/>
        <w:bidi w:val="0"/>
        <w:jc w:val="left"/>
        <w:rPr>
          <w:b/>
          <w:u w:val="single"/>
          <w:shd w:val="clear" w:fill="FFFF00"/>
        </w:rPr>
      </w:pPr>
      <w:r>
        <w:rPr>
          <w:b/>
          <w:u w:val="single"/>
          <w:shd w:val="clear" w:fill="FFFF00"/>
        </w:rPr>
        <w:t xml:space="preserve">Asiakirjan numero 29907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Jotkin Dark Side of the Moonin julkaisut, esimerkiksi TC-SHVL. 804 (kasetti, Uuden-Seelannin julkaisu) ja Q4SHVL 804 (quad LP, Ison-Britannian julkaisu) sisältävät eri miksauksen ``Brain Damage''. Loppuinstrumentaalin aikana, joka alkaa noin kohdasta 3:02, toisen kertosäkeen jälkeen ja johtaa loppukappaleeseen ``Eclipse'', </w:t>
      </w:r>
      <w:r>
        <w:rPr/>
        <w:t xml:space="preserve">kuullaan </w:t>
      </w:r>
      <w:r>
        <w:rPr/>
        <w:t xml:space="preserve">vain </w:t>
      </w:r>
      <w:r>
        <w:rPr>
          <w:color w:val="A9A9A9"/>
        </w:rPr>
        <w:t xml:space="preserve">Peter </w:t>
      </w:r>
      <w:r>
        <w:rPr/>
        <w:t xml:space="preserve">Wattsin ``lunatic laughing'' toistuvasti, toisin kuin muissa versioissa, joissa on puhenäyte ``I can't think of anything to say'', sitten Peter Wattsin nauru ja toinen näyte ``I think it's nice (ha ha ha ha)''.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nauraa kuun pimeällä puolella</w:t>
      </w:r>
    </w:p>
    <w:p>
      <w:pPr>
        <w:pStyle w:val="TextBody"/>
        <w:bidi w:val="0"/>
        <w:jc w:val="left"/>
        <w:rPr>
          <w:b/>
          <w:u w:val="single"/>
          <w:shd w:val="clear" w:fill="FFFF00"/>
        </w:rPr>
      </w:pPr>
      <w:r>
        <w:rPr>
          <w:b/>
          <w:u w:val="single"/>
          <w:shd w:val="clear" w:fill="FFFF00"/>
        </w:rPr>
        <w:t xml:space="preserve">Asiakirjan numero 29908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Thomas Joseph Herman III </w:t>
      </w:r>
      <w:r>
        <w:rPr/>
        <w:t xml:space="preserve">(s. 2. kesäkuuta 1975) on yhdysvaltalainen jalkapallovalmentaja ja entinen pelaaja. Hän on tällä hetkellä Texasin yliopiston päävalmentaja Austinissa. Hän toimi aiemmin Houstonin yliopiston päävalmentajana.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Texasin yliopiston valmentaja</w:t>
      </w:r>
    </w:p>
    <w:p>
      <w:pPr>
        <w:pStyle w:val="TextBody"/>
        <w:bidi w:val="0"/>
        <w:jc w:val="left"/>
        <w:rPr>
          <w:b/>
          <w:u w:val="single"/>
          <w:shd w:val="clear" w:fill="FFFF00"/>
        </w:rPr>
      </w:pPr>
      <w:r>
        <w:rPr>
          <w:b/>
          <w:u w:val="single"/>
          <w:shd w:val="clear" w:fill="FFFF00"/>
        </w:rPr>
        <w:t xml:space="preserve">Asiakirjan numero 29909</w:t>
      </w:r>
    </w:p>
    <w:p>
      <w:pPr>
        <w:pStyle w:val="TextBody"/>
        <w:bidi w:val="0"/>
        <w:jc w:val="left"/>
        <w:rPr>
          <w:b/>
          <w:shd w:val="clear" w:fill="FFFF00"/>
        </w:rPr>
      </w:pPr>
      <w:r>
        <w:rPr>
          <w:b/>
          <w:shd w:val="clear" w:fill="FFFF00"/>
        </w:rPr>
        <w:t xml:space="preserve">Tekstin numero 0</w:t>
      </w:r>
    </w:p>
    <w:p>
      <w:pPr>
        <w:pStyle w:val="TextBody"/>
        <w:numPr>
          <w:ilvl w:val="0"/>
          <w:numId w:val="75"/>
        </w:numPr>
        <w:tabs>
          <w:tab w:val="clear" w:pos="1134"/>
          <w:tab w:val="left" w:leader="none" w:pos="720"/>
        </w:tabs>
        <w:bidi w:val="0"/>
        <w:ind w:start="720" w:hanging="283"/>
        <w:jc w:val="left"/>
        <w:rPr/>
      </w:pPr>
      <w:r>
        <w:rPr>
          <w:color w:val="A9A9A9"/>
        </w:rPr>
        <w:t xml:space="preserve">Savi Thakur </w:t>
      </w:r>
      <w:r>
        <w:rPr/>
        <w:t xml:space="preserve">Kanishkina, kuningas Bamnin ja kuningatar Kadikan poikana, prinssinä ja hetken aikaa Pauravien kuninkaana. (2017-18, kuollut; Aleksanteri tappoi)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Kanishkia Porusissa?</w:t>
      </w:r>
    </w:p>
    <w:p>
      <w:pPr>
        <w:pStyle w:val="TextBody"/>
        <w:bidi w:val="0"/>
        <w:jc w:val="left"/>
        <w:rPr>
          <w:b/>
          <w:u w:val="single"/>
          <w:shd w:val="clear" w:fill="FFFF00"/>
        </w:rPr>
      </w:pPr>
      <w:r>
        <w:rPr>
          <w:b/>
          <w:u w:val="single"/>
          <w:shd w:val="clear" w:fill="FFFF00"/>
        </w:rPr>
        <w:t xml:space="preserve">Asiakirjan numero 29910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Jeremy Zuckerman on </w:t>
      </w:r>
      <w:r>
        <w:rPr/>
        <w:t xml:space="preserve">yhdysvaltalainen säveltäjä ja muusikko, joka tunnetaan ennen kaikkea Avatar: The Last Airbender -televisiosarjan ja sen jatko-osan The Legend of Korra -elokuvan sävellyksistä. Hän opiskeli Berklee College of Musicissa Bostonissa ja California Institute of the Artsissa ja on tehnyt yhteistyötä muun muassa David Lee Rothin kaltaisten muusikoiden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avatar the last airbenderin musiikin...</w:t>
      </w:r>
    </w:p>
    <w:p>
      <w:pPr>
        <w:pStyle w:val="TextBody"/>
        <w:bidi w:val="0"/>
        <w:jc w:val="left"/>
        <w:rPr>
          <w:b/>
          <w:u w:val="single"/>
          <w:shd w:val="clear" w:fill="FFFF00"/>
        </w:rPr>
      </w:pPr>
      <w:r>
        <w:rPr>
          <w:b/>
          <w:u w:val="single"/>
          <w:shd w:val="clear" w:fill="FFFF00"/>
        </w:rPr>
        <w:t xml:space="preserve">Asiakirjan numero 29911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Huntersville on suuri esikaupunki </w:t>
      </w:r>
      <w:r>
        <w:rPr>
          <w:color w:val="A9A9A9"/>
        </w:rPr>
        <w:t xml:space="preserve">Mecklenburgin piirikunnassa Pohjois-Carolinassa Yhdysvalloissa</w:t>
      </w:r>
      <w:r>
        <w:rPr/>
        <w:t xml:space="preserve">. Se on osa Charlotten metropolialuetta, ja sen väkiluku oli 46 773 vuoden 2010 väestönlaskennassa, ja se oli kasvanut 52 704:ään vuoden 2015 väestönlaskennan vuosiarvion mukaan, mikä tekee Huntersvillestä Pohjois-Carolinan 17. suurimman kunnan. Se sijaitsee 23 kilometriä Charlottesta pohjoiseen.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huntersville pohjois-carolina kartalla</w:t>
      </w:r>
    </w:p>
    <w:p>
      <w:pPr>
        <w:pStyle w:val="TextBody"/>
        <w:bidi w:val="0"/>
        <w:jc w:val="left"/>
        <w:rPr>
          <w:b/>
          <w:u w:val="single"/>
          <w:shd w:val="clear" w:fill="FFFF00"/>
        </w:rPr>
      </w:pPr>
      <w:r>
        <w:rPr>
          <w:b/>
          <w:u w:val="single"/>
          <w:shd w:val="clear" w:fill="FFFF00"/>
        </w:rPr>
        <w:t xml:space="preserve">Asiakirjan numero 29912</w:t>
      </w:r>
    </w:p>
    <w:p>
      <w:pPr>
        <w:pStyle w:val="TextBody"/>
        <w:bidi w:val="0"/>
        <w:jc w:val="left"/>
        <w:rPr>
          <w:b/>
          <w:shd w:val="clear" w:fill="FFFF00"/>
        </w:rPr>
      </w:pPr>
      <w:r>
        <w:rPr>
          <w:b/>
          <w:shd w:val="clear" w:fill="FFFF00"/>
        </w:rPr>
        <w:t xml:space="preserve">Tekstin numero 0</w:t>
      </w:r>
    </w:p>
    <w:p>
      <w:pPr>
        <w:pStyle w:val="TextBody"/>
        <w:numPr>
          <w:ilvl w:val="0"/>
          <w:numId w:val="76"/>
        </w:numPr>
        <w:tabs>
          <w:tab w:val="clear" w:pos="1134"/>
          <w:tab w:val="left" w:leader="none" w:pos="707"/>
        </w:tabs>
        <w:bidi w:val="0"/>
        <w:spacing w:before="0" w:after="0"/>
        <w:ind w:start="707" w:hanging="283"/>
        <w:jc w:val="left"/>
        <w:rPr/>
      </w:pPr>
      <w:r>
        <w:rPr/>
        <w:t xml:space="preserve">``Holly Holy'' -- elokuvassa kuullaan Neil Diamondin ja Charicen versiot. </w:t>
      </w:r>
    </w:p>
    <w:p>
      <w:pPr>
        <w:pStyle w:val="TextBody"/>
        <w:numPr>
          <w:ilvl w:val="0"/>
          <w:numId w:val="76"/>
        </w:numPr>
        <w:tabs>
          <w:tab w:val="clear" w:pos="1134"/>
          <w:tab w:val="left" w:leader="none" w:pos="707"/>
        </w:tabs>
        <w:bidi w:val="0"/>
        <w:spacing w:before="0" w:after="0"/>
        <w:ind w:start="707" w:hanging="283"/>
        <w:jc w:val="left"/>
        <w:rPr/>
      </w:pPr>
      <w:r>
        <w:rPr/>
        <w:t xml:space="preserve">``Bouncing off the Ceiling (Upside Down)'' by A-Teens </w:t>
      </w:r>
    </w:p>
    <w:p>
      <w:pPr>
        <w:pStyle w:val="TextBody"/>
        <w:numPr>
          <w:ilvl w:val="0"/>
          <w:numId w:val="76"/>
        </w:numPr>
        <w:tabs>
          <w:tab w:val="clear" w:pos="1134"/>
          <w:tab w:val="left" w:leader="none" w:pos="707"/>
        </w:tabs>
        <w:bidi w:val="0"/>
        <w:spacing w:before="0" w:after="0"/>
        <w:ind w:start="707" w:hanging="283"/>
        <w:jc w:val="left"/>
        <w:rPr/>
      </w:pPr>
      <w:r>
        <w:rPr/>
        <w:t xml:space="preserve">``Joker &amp; the Thief'' by Wolfmother </w:t>
      </w:r>
    </w:p>
    <w:p>
      <w:pPr>
        <w:pStyle w:val="TextBody"/>
        <w:numPr>
          <w:ilvl w:val="0"/>
          <w:numId w:val="76"/>
        </w:numPr>
        <w:tabs>
          <w:tab w:val="clear" w:pos="1134"/>
          <w:tab w:val="left" w:leader="none" w:pos="707"/>
        </w:tabs>
        <w:bidi w:val="0"/>
        <w:spacing w:before="0" w:after="0"/>
        <w:ind w:start="707" w:hanging="283"/>
        <w:jc w:val="left"/>
        <w:rPr/>
      </w:pPr>
      <w:r>
        <w:rPr/>
        <w:t xml:space="preserve">"Optimus Bellum Domitor", kirjoittaneet Sak, Williams ja Welch, - </w:t>
      </w:r>
    </w:p>
    <w:p>
      <w:pPr>
        <w:pStyle w:val="TextBody"/>
        <w:numPr>
          <w:ilvl w:val="0"/>
          <w:numId w:val="76"/>
        </w:numPr>
        <w:tabs>
          <w:tab w:val="clear" w:pos="1134"/>
          <w:tab w:val="left" w:leader="none" w:pos="707"/>
        </w:tabs>
        <w:bidi w:val="0"/>
        <w:spacing w:before="0" w:after="0"/>
        <w:ind w:start="707" w:hanging="283"/>
        <w:jc w:val="left"/>
        <w:rPr/>
      </w:pPr>
      <w:r>
        <w:rPr>
          <w:color w:val="A9A9A9"/>
        </w:rPr>
        <w:t xml:space="preserve">P.</w:t>
      </w:r>
      <w:r>
        <w:rPr>
          <w:color w:val="A9A9A9"/>
        </w:rPr>
        <w:t xml:space="preserve">O.D:</w:t>
      </w:r>
      <w:r>
        <w:rPr/>
        <w:t xml:space="preserve">n "Boom"</w:t>
      </w:r>
      <w:r>
        <w:rPr/>
        <w:t xml:space="preserve">. </w:t>
      </w:r>
    </w:p>
    <w:p>
      <w:pPr>
        <w:pStyle w:val="TextBody"/>
        <w:numPr>
          <w:ilvl w:val="0"/>
          <w:numId w:val="76"/>
        </w:numPr>
        <w:tabs>
          <w:tab w:val="clear" w:pos="1134"/>
          <w:tab w:val="left" w:leader="none" w:pos="707"/>
        </w:tabs>
        <w:bidi w:val="0"/>
        <w:spacing w:before="0" w:after="0"/>
        <w:ind w:start="707" w:hanging="283"/>
        <w:jc w:val="left"/>
        <w:rPr/>
      </w:pPr>
      <w:r>
        <w:rPr/>
        <w:t xml:space="preserve">Jimmy "Bo" Hornen "Spank"... </w:t>
      </w:r>
    </w:p>
    <w:p>
      <w:pPr>
        <w:pStyle w:val="TextBody"/>
        <w:numPr>
          <w:ilvl w:val="0"/>
          <w:numId w:val="76"/>
        </w:numPr>
        <w:tabs>
          <w:tab w:val="clear" w:pos="1134"/>
          <w:tab w:val="left" w:leader="none" w:pos="707"/>
        </w:tabs>
        <w:bidi w:val="0"/>
        <w:spacing w:before="0" w:after="0"/>
        <w:ind w:start="707" w:hanging="283"/>
        <w:jc w:val="left"/>
        <w:rPr/>
      </w:pPr>
      <w:r>
        <w:rPr/>
        <w:t xml:space="preserve">``James Brown on kuollut'', L.A. Style -lehti </w:t>
      </w:r>
    </w:p>
    <w:p>
      <w:pPr>
        <w:pStyle w:val="TextBody"/>
        <w:numPr>
          <w:ilvl w:val="0"/>
          <w:numId w:val="76"/>
        </w:numPr>
        <w:tabs>
          <w:tab w:val="clear" w:pos="1134"/>
          <w:tab w:val="left" w:leader="none" w:pos="707"/>
        </w:tabs>
        <w:bidi w:val="0"/>
        <w:spacing w:before="0" w:after="0"/>
        <w:ind w:start="707" w:hanging="283"/>
        <w:jc w:val="left"/>
        <w:rPr/>
      </w:pPr>
      <w:r>
        <w:rPr/>
        <w:t xml:space="preserve">``New Noise'' by Refused </w:t>
      </w:r>
    </w:p>
    <w:p>
      <w:pPr>
        <w:pStyle w:val="TextBody"/>
        <w:numPr>
          <w:ilvl w:val="0"/>
          <w:numId w:val="76"/>
        </w:numPr>
        <w:tabs>
          <w:tab w:val="clear" w:pos="1134"/>
          <w:tab w:val="left" w:leader="none" w:pos="707"/>
        </w:tabs>
        <w:bidi w:val="0"/>
        <w:spacing w:before="0" w:after="0"/>
        <w:ind w:start="707" w:hanging="283"/>
        <w:jc w:val="left"/>
        <w:rPr/>
      </w:pPr>
      <w:r>
        <w:rPr/>
        <w:t xml:space="preserve">``Holly Holy'', Neil Diamond </w:t>
      </w:r>
    </w:p>
    <w:p>
      <w:pPr>
        <w:pStyle w:val="TextBody"/>
        <w:numPr>
          <w:ilvl w:val="0"/>
          <w:numId w:val="76"/>
        </w:numPr>
        <w:tabs>
          <w:tab w:val="clear" w:pos="1134"/>
          <w:tab w:val="left" w:leader="none" w:pos="707"/>
        </w:tabs>
        <w:bidi w:val="0"/>
        <w:spacing w:before="0" w:after="0"/>
        <w:ind w:start="707" w:hanging="283"/>
        <w:jc w:val="left"/>
        <w:rPr/>
      </w:pPr>
      <w:r>
        <w:rPr/>
        <w:t xml:space="preserve">``Faithfully'' by Journey </w:t>
      </w:r>
    </w:p>
    <w:p>
      <w:pPr>
        <w:pStyle w:val="TextBody"/>
        <w:numPr>
          <w:ilvl w:val="0"/>
          <w:numId w:val="76"/>
        </w:numPr>
        <w:tabs>
          <w:tab w:val="clear" w:pos="1134"/>
          <w:tab w:val="left" w:leader="none" w:pos="707"/>
        </w:tabs>
        <w:bidi w:val="0"/>
        <w:spacing w:before="0" w:after="0"/>
        <w:ind w:start="707" w:hanging="283"/>
        <w:jc w:val="left"/>
        <w:rPr/>
      </w:pPr>
      <w:r>
        <w:rPr/>
        <w:t xml:space="preserve">``Holly Holy (NSFW Remix)'' Neil Diamond ft. UltraLove </w:t>
      </w:r>
    </w:p>
    <w:p>
      <w:pPr>
        <w:pStyle w:val="TextBody"/>
        <w:numPr>
          <w:ilvl w:val="0"/>
          <w:numId w:val="76"/>
        </w:numPr>
        <w:tabs>
          <w:tab w:val="clear" w:pos="1134"/>
          <w:tab w:val="left" w:leader="none" w:pos="707"/>
        </w:tabs>
        <w:bidi w:val="0"/>
        <w:spacing w:before="0" w:after="0"/>
        <w:ind w:start="707" w:hanging="283"/>
        <w:jc w:val="left"/>
        <w:rPr/>
      </w:pPr>
      <w:r>
        <w:rPr/>
        <w:t xml:space="preserve">"Kuvia", kirjoittanut Joseph Anderson </w:t>
      </w:r>
    </w:p>
    <w:p>
      <w:pPr>
        <w:pStyle w:val="TextBody"/>
        <w:numPr>
          <w:ilvl w:val="0"/>
          <w:numId w:val="76"/>
        </w:numPr>
        <w:tabs>
          <w:tab w:val="clear" w:pos="1134"/>
          <w:tab w:val="left" w:leader="none" w:pos="707"/>
        </w:tabs>
        <w:bidi w:val="0"/>
        <w:spacing w:before="0" w:after="0"/>
        <w:ind w:start="707" w:hanging="283"/>
        <w:jc w:val="left"/>
        <w:rPr/>
      </w:pPr>
      <w:r>
        <w:rPr/>
        <w:t xml:space="preserve">``I Stand Alone'' by Godsmack </w:t>
      </w:r>
    </w:p>
    <w:p>
      <w:pPr>
        <w:pStyle w:val="TextBody"/>
        <w:numPr>
          <w:ilvl w:val="0"/>
          <w:numId w:val="76"/>
        </w:numPr>
        <w:tabs>
          <w:tab w:val="clear" w:pos="1134"/>
          <w:tab w:val="left" w:leader="none" w:pos="707"/>
        </w:tabs>
        <w:bidi w:val="0"/>
        <w:ind w:start="707" w:hanging="283"/>
        <w:jc w:val="left"/>
        <w:rPr/>
      </w:pPr>
      <w:r>
        <w:rPr/>
        <w:t xml:space="preserve">``Doin' It Right (Delta Mix)'', Steve Azar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here comes the boom biisi</w:t>
      </w:r>
    </w:p>
    <w:p>
      <w:pPr>
        <w:pStyle w:val="TextBody"/>
        <w:bidi w:val="0"/>
        <w:jc w:val="left"/>
        <w:rPr>
          <w:b/>
          <w:u w:val="single"/>
          <w:shd w:val="clear" w:fill="FFFF00"/>
        </w:rPr>
      </w:pPr>
      <w:r>
        <w:rPr>
          <w:b/>
          <w:u w:val="single"/>
          <w:shd w:val="clear" w:fill="FFFF00"/>
        </w:rPr>
        <w:t xml:space="preserve">Asiakirjan numero 29913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``Victorious'' on amerikkalaisen rock-yhtyeen Panic! at the Disco kappale, joka julkaistiin toisena singlenä bändin viidenneltä studioalbumilta, Death of a Bachelor, 29. syyskuuta 2015 Fueled by Ramen ja DCD2. Kappaleen ovat kirjoittaneet </w:t>
      </w:r>
      <w:r>
        <w:rPr>
          <w:color w:val="A9A9A9"/>
        </w:rPr>
        <w:t xml:space="preserve">Brendon Urie, Christopher J Baran, Mike Viola, White Sea, Jake Sinclair, Alex DeLeon ja Rivers Cuomo</w:t>
      </w:r>
      <w:r>
        <w:rPr/>
        <w:t xml:space="preserve">, ja sen ovat tuottaneet Urie ja Sinclair. Kappaleen musiikkivideo julkaistiin YouTubessa 13. marraskuuta 2015. Huomionarvoista on, että ``Victorious'' on yhtyeen kolmanneksi korkeimmalle listalle noussut single Billboard Pop Songs -listalla, ``High Hopes'' ja ``I Write Sins Not Tragedies''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voitokkaasti paniikista diskossa...</w:t>
      </w:r>
    </w:p>
    <w:p>
      <w:pPr>
        <w:pStyle w:val="TextBody"/>
        <w:bidi w:val="0"/>
        <w:jc w:val="left"/>
        <w:rPr>
          <w:b/>
          <w:u w:val="single"/>
          <w:shd w:val="clear" w:fill="FFFF00"/>
        </w:rPr>
      </w:pPr>
      <w:r>
        <w:rPr>
          <w:b/>
          <w:u w:val="single"/>
          <w:shd w:val="clear" w:fill="FFFF00"/>
        </w:rPr>
        <w:t xml:space="preserve">Asiakirjan numero 29914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Epätavallisia prosenttilukuja 2 %, 9 %, 91 % ja 98 % käytetään toisinaan </w:t>
      </w:r>
      <w:r>
        <w:rPr>
          <w:color w:val="A9A9A9"/>
        </w:rPr>
        <w:t xml:space="preserve">vispilän ristikkäisviivoissa ja vispilän päissä seitsemän numeron yhteenvedon esittämiseksi</w:t>
      </w:r>
      <w:r>
        <w:rPr/>
        <w:t xml:space="preserve">. Jos aineisto on normaalisti jakautunut, laatikkodiagrammissa seitsemän merkin paikat ovat tasaisin välein.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käytetään laatikko ja whisker -diagrammia?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Kuvailevassa tilastotieteessä laatikko- tai laatikkokaavio on menetelmä, jolla kuvataan numeeristen tietojen ryhmiä graafisesti niiden kvartiilien avulla. Laatikkokuvioissa voi olla myös laatikoista pystysuoraan lähteviä viivoja (whiskers), jotka osoittavat </w:t>
      </w:r>
      <w:r>
        <w:rPr>
          <w:color w:val="A9A9A9"/>
        </w:rPr>
        <w:t xml:space="preserve">vaihtelun ylä- ja alakvartiilin ulkopuolella, </w:t>
      </w:r>
      <w:r>
        <w:rPr/>
        <w:t xml:space="preserve">mistä johtuvat termit laatikko- ja whisker-diagrammi ja laatikko- ja whisker-diagrammi. Poikkeamat voidaan piirtää yksittäisinä pisteinä. Laatikkokaaviot ovat epäparametrisia: niissä esitetään tilastollisen perusjoukon otosten vaihtelu ilman oletuksia tilastollisesta jakaumasta. Laatikon eri osien väliset etäisyydet ilmaisevat hajonnan (hajonnan) ja vinoutuneisuuden asteen tiedoissa ja osoittavat poikkeamat. Itse pisteiden lisäksi niiden avulla voidaan visuaalisesti arvioida erilaisia L-estimaattoreita, erityisesti interkvartiiliväliä, keskihajontaa, vaihteluväliä, keskialuetta ja trimeania. Laatikkodiagrammit voidaan piirtää joko vaaka- tai pystysuoraan. Laatikkodiagrammit ovat saaneet nimensä keskellä olevasta laatikosta.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laatikkokaavion viikset edustavat?</w:t>
      </w:r>
    </w:p>
    <w:p>
      <w:pPr>
        <w:pStyle w:val="TextBody"/>
        <w:bidi w:val="0"/>
        <w:jc w:val="left"/>
        <w:rPr>
          <w:b/>
          <w:u w:val="single"/>
          <w:shd w:val="clear" w:fill="FFFF00"/>
        </w:rPr>
      </w:pPr>
      <w:r>
        <w:rPr>
          <w:b/>
          <w:u w:val="single"/>
          <w:shd w:val="clear" w:fill="FFFF00"/>
        </w:rPr>
        <w:t xml:space="preserve">Asiakirjan numero 29915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Rocko's Modern Life on amerikkalainen animaatiosarja, jonka Joe Murray on luonut Nickelodeonille. Sarjan keskiössä on antropomorfisen australialaisen siirtolaismuurahaisen Rockon ja hänen ystäviensä, ahneen härkä Hefferin, neuroottisen kilpikonnan Filburtin ja Rockon uskollisen koiran Spunkyn, surrealistinen elämä. Se </w:t>
      </w:r>
      <w:r>
        <w:rPr/>
        <w:t xml:space="preserve">sijoittuu </w:t>
      </w:r>
      <w:r>
        <w:rPr>
          <w:color w:val="A9A9A9"/>
        </w:rPr>
        <w:t xml:space="preserve">kuvitteelliseen O-Townin kaupunkiin</w:t>
      </w:r>
      <w:r>
        <w:rPr/>
        <w:t xml:space="preserve">. Sarja herätti koko tuotantokautensa ajan kiistoja aikuismaisen huumorinsa vuoksi, joka sisälsi kaksimielisyyksiä, vihjailua ja satiirisia sosiaalisia kommentteja, jotka muistuttivat The Ren &amp; Stimpy Show'ta.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Rockon nykyaikainen elämä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Murray loi nimihenkilön julkaisemattomaan sarjakuvasarjaan 1980-luvun lopulla, ja myöhemmin hän tarjosi sarjaa vastahakoisesti Nickelodeonille, joka etsi särmikkäämpiä sarjakuvapiirtäjiä uusiin Nicktoons-sarjakuviinsa. Kanava antoi henkilökunnalle paljon luovaa vapautta, ja kirjoittajat kohdistuivat sekä lapsiin että aikuisiin. Sarja sai ensi-iltansa </w:t>
      </w:r>
      <w:r>
        <w:rPr>
          <w:color w:val="A9A9A9"/>
        </w:rPr>
        <w:t xml:space="preserve">18. syyskuuta 1993 </w:t>
      </w:r>
      <w:r>
        <w:rPr/>
        <w:t xml:space="preserve">ja päättyi 24. marraskuuta 1996, yhteensä neljä tuotantokautta ja 52 jaksoa. Elokuussa 2016 ilmoitettiin tv-erikoisohjelmasta, jonka ensi-ilta on määrä olla vuonna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Rockon moderni elämä esitettiin ensimmäisen kerran?</w:t>
      </w:r>
    </w:p>
    <w:p>
      <w:pPr>
        <w:pStyle w:val="TextBody"/>
        <w:bidi w:val="0"/>
        <w:jc w:val="left"/>
        <w:rPr>
          <w:b/>
          <w:u w:val="single"/>
          <w:shd w:val="clear" w:fill="FFFF00"/>
        </w:rPr>
      </w:pPr>
      <w:r>
        <w:rPr>
          <w:b/>
          <w:u w:val="single"/>
          <w:shd w:val="clear" w:fill="FFFF00"/>
        </w:rPr>
        <w:t xml:space="preserve">Asiakirjan numero 29916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Leipurin tusina, joka tunnetaan myös nimellä iso tai pitkä tusina, on </w:t>
      </w:r>
      <w:r>
        <w:rPr>
          <w:color w:val="A9A9A9"/>
        </w:rPr>
        <w:t xml:space="preserve">13</w:t>
      </w:r>
      <w:r>
        <w:rPr/>
        <w:t xml:space="preserve">. Maittain vaihtelevasti joitakin tuotteita, usein elintarvikkeita (tusina kananmunia), pakataan tai myydään tusinan mukaan. Tusinaa voidaan käyttää myös ilmaisemaan suurta määrää esineitä, kuten `` useita tusinoita'' (esim. juhliin tuli kymmeniä ihmisiä).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tuotetta on leipurin tusinassa?</w:t>
      </w:r>
    </w:p>
    <w:p>
      <w:pPr>
        <w:pStyle w:val="TextBody"/>
        <w:bidi w:val="0"/>
        <w:jc w:val="left"/>
        <w:rPr>
          <w:b/>
          <w:u w:val="single"/>
          <w:shd w:val="clear" w:fill="FFFF00"/>
        </w:rPr>
      </w:pPr>
      <w:r>
        <w:rPr>
          <w:b/>
          <w:u w:val="single"/>
          <w:shd w:val="clear" w:fill="FFFF00"/>
        </w:rPr>
        <w:t xml:space="preserve">Asiakirjan numero 29917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Joruba-kansa (joruba: Ìran Yorùbá, kirjaimellisesti'). Yoruba lineage'; tunnetaan myös nimellä Àwon omo Yorùbá, kirjaimellisesti'. Children of Yoruba', tai yksinkertaisesti Yoruba) on etninen ryhmä </w:t>
      </w:r>
      <w:r>
        <w:rPr>
          <w:color w:val="A9A9A9"/>
        </w:rPr>
        <w:t xml:space="preserve">Lounais- ja Keski- ja Pohjois-Nigeriassa sekä Beninin etelä- ja keskiosissa</w:t>
      </w:r>
      <w:r>
        <w:rPr/>
        <w:t xml:space="preserve">. Yhdessä nämä alueet tunnetaan nimellä Yorubimaa. Joruboihin kuuluu yhteensä yli 40 miljoonaa ihmistä. Suurin osa tästä väestöstä on Nigeriasta, ja CIA World Factbookin mukaan jorubat muodostavat 21 prosenttia maan väestöstä, mikä tekee heistä yhden Afrikan suurimmista etnisistä ryhmistä. Suurin osa joruboista puhuu joruban kieltä, joka on tonaalinen, ja se on Niger-kongon kieli, jolla on eniten äidinkielisiä puhujia.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yoruba-heimo sijaitsee Afrikassa?</w:t>
      </w:r>
    </w:p>
    <w:p>
      <w:pPr>
        <w:pStyle w:val="TextBody"/>
        <w:bidi w:val="0"/>
        <w:jc w:val="left"/>
        <w:rPr>
          <w:b/>
          <w:u w:val="single"/>
          <w:shd w:val="clear" w:fill="FFFF00"/>
        </w:rPr>
      </w:pPr>
      <w:r>
        <w:rPr>
          <w:b/>
          <w:u w:val="single"/>
          <w:shd w:val="clear" w:fill="FFFF00"/>
        </w:rPr>
        <w:t xml:space="preserve">Asiakirjan numero 29918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Saṅghamittā (sanskritiksi Saṅghamitrā) </w:t>
      </w:r>
      <w:r>
        <w:rPr/>
        <w:t xml:space="preserve">oli </w:t>
      </w:r>
      <w:r>
        <w:rPr>
          <w:color w:val="DCDCDC"/>
        </w:rPr>
        <w:t xml:space="preserve">keisari Ashokan </w:t>
      </w:r>
      <w:r>
        <w:rPr/>
        <w:t xml:space="preserve">(304 eaa. - 232 eaa.) ja hänen ensimmäisen vaimonsa Devin </w:t>
      </w:r>
      <w:r>
        <w:rPr/>
        <w:t xml:space="preserve">vanhin tytär.</w:t>
      </w:r>
      <w:r>
        <w:rPr/>
        <w:t xml:space="preserve"> Yhdessä veljensä Mahindan kanssa hän liittyi buddhalaismunkkien sääntökuntaan. Myöhemmin sisarukset lähtivät Sri Lankaan levittämään Buddhan opetuksia Ashokan aikalaisen, kuningas Devanampiya Tissan (250 eaa. -- 210 eaa.) pyynnöstä. Ashoka oli aluksi vastahakoinen lähettämään tyttärensä ulkomaankomennukselle. Sangamitran itsensä vaatimuksesta hän kuitenkin lopulta suostui. Hänet lähetettiin Sri Lankaan yhdessä useiden muiden nunnien kanssa aloittamaan bhikkhunien (täysin vihitty naispuolinen buddhalainen munkki) nunnalinja kuningas Tissan pyynnöstä vihkimään kuningatar Anulā ja muita Tissan hovin naisia Anuradhapurassa, jotka halusivat tulla vihityiksi nunniksi sen jälkeen, kun Mahindra oli käännyttänyt heidät buddhalaisuuteen.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lähetti tyttärensä ja poikansa Sri Lankaan levittämään bouddha-uskontoa...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lähetti tyttärensä ja poikansa Srilangaan levittämään boudh-uskontoa...</w:t>
      </w:r>
    </w:p>
    <w:p>
      <w:pPr>
        <w:pStyle w:val="TextBody"/>
        <w:bidi w:val="0"/>
        <w:jc w:val="left"/>
        <w:rPr>
          <w:b/>
          <w:u w:val="single"/>
          <w:shd w:val="clear" w:fill="FFFF00"/>
        </w:rPr>
      </w:pPr>
      <w:r>
        <w:rPr>
          <w:b/>
          <w:u w:val="single"/>
          <w:shd w:val="clear" w:fill="FFFF00"/>
        </w:rPr>
        <w:t xml:space="preserve">Asiakirjan numero 29919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Andy Murray ja </w:t>
      </w:r>
      <w:r>
        <w:rPr>
          <w:color w:val="A9A9A9"/>
        </w:rPr>
        <w:t xml:space="preserve">Serena Williams </w:t>
      </w:r>
      <w:r>
        <w:rPr/>
        <w:t xml:space="preserve">puolustivat mestaruuttaan kaksinpelissä. Williams puolusti menestyksekkäästi titteliään, mutta Murray hävisi puolivälierissä Stanislas Wawrinkalle. Rafael Nadal voitti miesten kaksinpelin.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us womens openin vuonna 2013</w:t>
      </w:r>
    </w:p>
    <w:p>
      <w:pPr>
        <w:pStyle w:val="TextBody"/>
        <w:bidi w:val="0"/>
        <w:jc w:val="left"/>
        <w:rPr>
          <w:b/>
          <w:u w:val="single"/>
          <w:shd w:val="clear" w:fill="FFFF00"/>
        </w:rPr>
      </w:pPr>
      <w:r>
        <w:rPr>
          <w:b/>
          <w:u w:val="single"/>
          <w:shd w:val="clear" w:fill="FFFF00"/>
        </w:rPr>
        <w:t xml:space="preserve">Asiakirjan numero 29920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Aaron Copland </w:t>
      </w:r>
      <w:r>
        <w:rPr/>
        <w:t xml:space="preserve">(/ ˌærən ˈkoʊplənd /; 14. marraskuuta 1900 - 2. joulukuuta 1990) oli yhdysvaltalainen säveltäjä, sävellysopettaja, kirjailija ja myöhemmin oman ja muun amerikkalaisen musiikin kapellimestari. Coplandia kutsuttiin kollegoidensa ja kriitikoiden keskuudessa ``amerikkalaisten säveltäjien dekaaniksi''. Hänen musiikkinsa avoimet, hitaasti muuttuvat harmoniat ovat tyypillisiä sille, mitä monet pitävät amerikkalaisen musiikin soundina, ja ne tuovat mieleen Amerikan laajat maisemat ja pioneerihengen. Hänet tunnetaan parhaiten teoksista, jotka hän kirjoitti 1930- ja 1940-luvuilla tarkoituksellisen helposti lähestyttävällä tyylillä, jota kutsutaan usein "populistiseksi" ja jota säveltäjä kutsui "yleiskieliseksi" tyylikseen. Tällaisia teoksia ovat muun muassa baletit Appalachian Spring, Billy the Kid ja Rodeo sekä Fanfare for the Common Man ja kolmas sinfonia. Balettien ja orkesteriteosten lisäksi hän tuotti musiikkia monissa muissa tyylilajeissa, kuten kamarimusiikissa, lauluteoksissa, oopperassa ja elokuvamusiikissa.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säveltäjä tunnettiin balettisinfonisista teoksista ja amerikkalaisesta nationalismista.</w:t>
      </w:r>
    </w:p>
    <w:p>
      <w:pPr>
        <w:pStyle w:val="TextBody"/>
        <w:bidi w:val="0"/>
        <w:jc w:val="left"/>
        <w:rPr>
          <w:b/>
          <w:u w:val="single"/>
          <w:shd w:val="clear" w:fill="FFFF00"/>
        </w:rPr>
      </w:pPr>
      <w:r>
        <w:rPr>
          <w:b/>
          <w:u w:val="single"/>
          <w:shd w:val="clear" w:fill="FFFF00"/>
        </w:rPr>
        <w:t xml:space="preserve">Asiakirjan numero 29921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``Mama Told Me (Not to Come)'' on yhdysvaltalaisen laulaja-lauluntekijä Randy Newmanin kappale, joka on kirjoitettu </w:t>
      </w:r>
      <w:r>
        <w:rPr>
          <w:color w:val="A9A9A9"/>
        </w:rPr>
        <w:t xml:space="preserve">Eric </w:t>
      </w:r>
      <w:r>
        <w:rPr/>
        <w:t xml:space="preserve">Burdonin ensimmäiselle sooloalbumille vuonna 1966. Three Dog Nightin vuonna 1970 tekemä cover kappaleesta oli Yhdysvaltain pop-singlelistalla kärjessä. Tom Jonesin ja Stereophonicsin cover-versio nousi myös Ison-Britannian singlelistalla neljänneksi vuonna 2000.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laulua, jonka äiti kielsi minua tulemasta...</w:t>
      </w:r>
    </w:p>
    <w:p>
      <w:pPr>
        <w:pStyle w:val="TextBody"/>
        <w:bidi w:val="0"/>
        <w:jc w:val="left"/>
        <w:rPr>
          <w:b/>
          <w:u w:val="single"/>
          <w:shd w:val="clear" w:fill="FFFF00"/>
        </w:rPr>
      </w:pPr>
      <w:r>
        <w:rPr>
          <w:b/>
          <w:u w:val="single"/>
          <w:shd w:val="clear" w:fill="FFFF00"/>
        </w:rPr>
        <w:t xml:space="preserve">Asiakirjan numero 29922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That's The Way God Planned It on </w:t>
      </w:r>
      <w:r>
        <w:rPr>
          <w:color w:val="A9A9A9"/>
        </w:rPr>
        <w:t xml:space="preserve">yhdysvaltalaisen muusikon </w:t>
      </w:r>
      <w:r>
        <w:rPr>
          <w:color w:val="DCDCDC"/>
        </w:rPr>
        <w:t xml:space="preserve">Billy Prestonin</w:t>
      </w:r>
      <w:r>
        <w:rPr/>
        <w:t xml:space="preserve"> neljäs studioalbumi, joka </w:t>
      </w:r>
      <w:r>
        <w:rPr/>
        <w:t xml:space="preserve">julkaistiin elokuussa 1969 Apple Recordsilla. Albumi seurasi Prestonin yhteistyötä Beatlesin kanssa heidän ``Get Back'' -singlellään, ja sen tuotti George Harrison. Nimikappaleesta tuli singlenä julkaistuna hitti Isossa-Britanniassa. Harrisonin lisäksi albumin muita tekijöitä olivat Keith Richards, Eric Clapton ja Doris Troy.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Jumala suunnitteli sen niin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että Jumala suunnitteli sen niin...</w:t>
      </w:r>
    </w:p>
    <w:p>
      <w:pPr>
        <w:pStyle w:val="TextBody"/>
        <w:bidi w:val="0"/>
        <w:jc w:val="left"/>
        <w:rPr>
          <w:b/>
          <w:u w:val="single"/>
          <w:shd w:val="clear" w:fill="FFFF00"/>
        </w:rPr>
      </w:pPr>
      <w:r>
        <w:rPr>
          <w:b/>
          <w:u w:val="single"/>
          <w:shd w:val="clear" w:fill="FFFF00"/>
        </w:rPr>
        <w:t xml:space="preserve">Asiakirjan numero 29923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Port Charlotte, Florida Kaupunki Sijainti Charlotten piirikunnassa ja Floridan osavaltiossa Koordinaatit:  </w:t>
      </w:r>
      <w:r>
        <w:rPr/>
        <w:t xml:space="preserve">26 ° 59 ′ 25''' N 82 ° 6 ′ 21'' W </w:t>
      </w:r>
      <w:r>
        <w:rPr/>
        <w:t xml:space="preserve">/ </w:t>
      </w:r>
      <w:r>
        <w:rPr/>
        <w:t xml:space="preserve">26.99028 ° N 82.10583 ° W </w:t>
      </w:r>
      <w:r>
        <w:rPr/>
        <w:t xml:space="preserve">/ 26.99028;-82.10583 </w:t>
      </w:r>
    </w:p>
    <w:tbl>
      <w:tblPr>
        <w:tblW w:w="4742" w:type="dxa"/>
        <w:jc w:val="left"/>
        <w:tblInd w:w="0" w:type="dxa"/>
        <w:tblLayout w:type="fixed"/>
        <w:tblCellMar>
          <w:top w:w="28" w:type="dxa"/>
          <w:left w:w="28" w:type="dxa"/>
          <w:bottom w:w="28" w:type="dxa"/>
          <w:right w:w="28" w:type="dxa"/>
        </w:tblCellMar>
      </w:tblPr>
      <w:tblGrid>
        <w:gridCol w:w="1876"/>
        <w:gridCol w:w="2866"/>
      </w:tblGrid>
      <w:tr>
        <w:trPr/>
        <w:tc>
          <w:tcPr>
            <w:tcW w:w="1876" w:type="dxa"/>
            <w:tcBorders/>
            <w:vAlign w:val="center"/>
          </w:tcPr>
          <w:p>
            <w:pPr>
              <w:pStyle w:val="TableHeading"/>
              <w:suppressLineNumbers/>
              <w:bidi w:val="0"/>
              <w:spacing w:before="0" w:after="283"/>
              <w:jc w:val="center"/>
              <w:rPr/>
            </w:pPr>
            <w:r>
              <w:rPr/>
              <w:t xml:space="preserve">Maa </w:t>
            </w:r>
          </w:p>
        </w:tc>
        <w:tc>
          <w:tcPr>
            <w:tcW w:w="2866" w:type="dxa"/>
            <w:tcBorders/>
            <w:vAlign w:val="center"/>
          </w:tcPr>
          <w:p>
            <w:pPr>
              <w:pStyle w:val="TableContents"/>
              <w:bidi w:val="0"/>
              <w:spacing w:before="0" w:after="283"/>
              <w:jc w:val="left"/>
              <w:rPr/>
            </w:pPr>
            <w:r>
              <w:rPr/>
              <w:t xml:space="preserve">Yhdysvallat </w:t>
            </w:r>
          </w:p>
        </w:tc>
      </w:tr>
      <w:tr>
        <w:trPr/>
        <w:tc>
          <w:tcPr>
            <w:tcW w:w="1876" w:type="dxa"/>
            <w:tcBorders/>
            <w:vAlign w:val="center"/>
          </w:tcPr>
          <w:p>
            <w:pPr>
              <w:pStyle w:val="TableHeading"/>
              <w:suppressLineNumbers/>
              <w:bidi w:val="0"/>
              <w:spacing w:before="0" w:after="283"/>
              <w:jc w:val="center"/>
              <w:rPr/>
            </w:pPr>
            <w:r>
              <w:rPr/>
              <w:t xml:space="preserve">Valtio </w:t>
            </w:r>
          </w:p>
        </w:tc>
        <w:tc>
          <w:tcPr>
            <w:tcW w:w="2866" w:type="dxa"/>
            <w:tcBorders/>
            <w:vAlign w:val="center"/>
          </w:tcPr>
          <w:p>
            <w:pPr>
              <w:pStyle w:val="TableContents"/>
              <w:bidi w:val="0"/>
              <w:spacing w:before="0" w:after="283"/>
              <w:jc w:val="left"/>
              <w:rPr/>
            </w:pPr>
            <w:r>
              <w:rPr/>
              <w:t xml:space="preserve">Florida </w:t>
            </w:r>
          </w:p>
        </w:tc>
      </w:tr>
      <w:tr>
        <w:trPr/>
        <w:tc>
          <w:tcPr>
            <w:tcW w:w="1876" w:type="dxa"/>
            <w:tcBorders/>
            <w:vAlign w:val="center"/>
          </w:tcPr>
          <w:p>
            <w:pPr>
              <w:pStyle w:val="TableHeading"/>
              <w:suppressLineNumbers/>
              <w:bidi w:val="0"/>
              <w:spacing w:before="0" w:after="283"/>
              <w:jc w:val="center"/>
              <w:rPr/>
            </w:pPr>
            <w:r>
              <w:rPr/>
              <w:t xml:space="preserve">Piirikunta </w:t>
            </w:r>
          </w:p>
        </w:tc>
        <w:tc>
          <w:tcPr>
            <w:tcW w:w="2866" w:type="dxa"/>
            <w:tcBorders/>
            <w:vAlign w:val="center"/>
          </w:tcPr>
          <w:p>
            <w:pPr>
              <w:pStyle w:val="TableContents"/>
              <w:bidi w:val="0"/>
              <w:spacing w:before="0" w:after="283"/>
              <w:jc w:val="left"/>
              <w:rPr/>
            </w:pPr>
            <w:r>
              <w:rPr/>
              <w:t xml:space="preserve">Charlotten alue </w:t>
            </w:r>
          </w:p>
        </w:tc>
      </w:tr>
      <w:tr>
        <w:trPr/>
        <w:tc>
          <w:tcPr>
            <w:tcW w:w="1876" w:type="dxa"/>
            <w:tcBorders/>
            <w:vAlign w:val="center"/>
          </w:tcPr>
          <w:p>
            <w:pPr>
              <w:pStyle w:val="TableHeading"/>
              <w:suppressLineNumbers/>
              <w:bidi w:val="0"/>
              <w:spacing w:before="0" w:after="283"/>
              <w:jc w:val="center"/>
              <w:rPr/>
            </w:pPr>
            <w:r>
              <w:rPr/>
              <w:t xml:space="preserve">Kaupunki </w:t>
            </w:r>
          </w:p>
        </w:tc>
        <w:tc>
          <w:tcPr>
            <w:tcW w:w="2866" w:type="dxa"/>
            <w:tcBorders/>
            <w:vAlign w:val="center"/>
          </w:tcPr>
          <w:p>
            <w:pPr>
              <w:pStyle w:val="TableContents"/>
              <w:bidi w:val="0"/>
              <w:spacing w:before="0" w:after="283"/>
              <w:jc w:val="left"/>
              <w:rPr/>
            </w:pPr>
            <w:r>
              <w:rPr/>
              <w:t xml:space="preserve">341,2 neliömetriä (883,7 km) </w:t>
            </w:r>
          </w:p>
        </w:tc>
      </w:tr>
      <w:tr>
        <w:trPr/>
        <w:tc>
          <w:tcPr>
            <w:tcW w:w="1876" w:type="dxa"/>
            <w:tcBorders/>
            <w:vAlign w:val="center"/>
          </w:tcPr>
          <w:p>
            <w:pPr>
              <w:pStyle w:val="TableHeading"/>
              <w:suppressLineNumbers/>
              <w:bidi w:val="0"/>
              <w:spacing w:before="0" w:after="283"/>
              <w:jc w:val="center"/>
              <w:rPr/>
            </w:pPr>
            <w:r>
              <w:rPr/>
              <w:t xml:space="preserve">Maa </w:t>
            </w:r>
          </w:p>
        </w:tc>
        <w:tc>
          <w:tcPr>
            <w:tcW w:w="2866" w:type="dxa"/>
            <w:tcBorders/>
            <w:vAlign w:val="center"/>
          </w:tcPr>
          <w:p>
            <w:pPr>
              <w:pStyle w:val="TableContents"/>
              <w:bidi w:val="0"/>
              <w:spacing w:before="0" w:after="283"/>
              <w:jc w:val="left"/>
              <w:rPr/>
            </w:pPr>
            <w:r>
              <w:rPr/>
              <w:t xml:space="preserve">298,7 neliömetriä (773,6 km) </w:t>
            </w:r>
          </w:p>
        </w:tc>
      </w:tr>
      <w:tr>
        <w:trPr/>
        <w:tc>
          <w:tcPr>
            <w:tcW w:w="1876" w:type="dxa"/>
            <w:tcBorders/>
            <w:vAlign w:val="center"/>
          </w:tcPr>
          <w:p>
            <w:pPr>
              <w:pStyle w:val="TableHeading"/>
              <w:suppressLineNumbers/>
              <w:bidi w:val="0"/>
              <w:spacing w:before="0" w:after="283"/>
              <w:jc w:val="center"/>
              <w:rPr/>
            </w:pPr>
            <w:r>
              <w:rPr/>
              <w:t xml:space="preserve">Vesi </w:t>
            </w:r>
          </w:p>
        </w:tc>
        <w:tc>
          <w:tcPr>
            <w:tcW w:w="2866" w:type="dxa"/>
            <w:tcBorders/>
            <w:vAlign w:val="center"/>
          </w:tcPr>
          <w:p>
            <w:pPr>
              <w:pStyle w:val="TableContents"/>
              <w:bidi w:val="0"/>
              <w:spacing w:before="0" w:after="283"/>
              <w:jc w:val="left"/>
              <w:rPr/>
            </w:pPr>
            <w:r>
              <w:rPr/>
              <w:t xml:space="preserve">42,5 neliömetriä (110,1 km) </w:t>
            </w:r>
          </w:p>
        </w:tc>
      </w:tr>
      <w:tr>
        <w:trPr/>
        <w:tc>
          <w:tcPr>
            <w:tcW w:w="1876" w:type="dxa"/>
            <w:tcBorders/>
            <w:vAlign w:val="center"/>
          </w:tcPr>
          <w:p>
            <w:pPr>
              <w:pStyle w:val="TableHeading"/>
              <w:suppressLineNumbers/>
              <w:bidi w:val="0"/>
              <w:spacing w:before="0" w:after="283"/>
              <w:jc w:val="center"/>
              <w:rPr/>
            </w:pPr>
            <w:r>
              <w:rPr/>
              <w:t xml:space="preserve">Korkeusasema </w:t>
            </w:r>
          </w:p>
        </w:tc>
        <w:tc>
          <w:tcPr>
            <w:tcW w:w="2866" w:type="dxa"/>
            <w:tcBorders/>
            <w:vAlign w:val="center"/>
          </w:tcPr>
          <w:p>
            <w:pPr>
              <w:pStyle w:val="TableContents"/>
              <w:bidi w:val="0"/>
              <w:spacing w:before="0" w:after="283"/>
              <w:jc w:val="left"/>
              <w:rPr/>
            </w:pPr>
            <w:r>
              <w:rPr/>
              <w:t xml:space="preserve">2 m (7 ft) Väestö (2010) </w:t>
            </w:r>
          </w:p>
        </w:tc>
      </w:tr>
      <w:tr>
        <w:trPr/>
        <w:tc>
          <w:tcPr>
            <w:tcW w:w="1876" w:type="dxa"/>
            <w:tcBorders/>
            <w:vAlign w:val="center"/>
          </w:tcPr>
          <w:p>
            <w:pPr>
              <w:pStyle w:val="TableHeading"/>
              <w:suppressLineNumbers/>
              <w:bidi w:val="0"/>
              <w:spacing w:before="0" w:after="283"/>
              <w:jc w:val="center"/>
              <w:rPr/>
            </w:pPr>
            <w:r>
              <w:rPr/>
              <w:t xml:space="preserve">Kaupunki </w:t>
            </w:r>
          </w:p>
        </w:tc>
        <w:tc>
          <w:tcPr>
            <w:tcW w:w="2866" w:type="dxa"/>
            <w:tcBorders/>
            <w:vAlign w:val="center"/>
          </w:tcPr>
          <w:p>
            <w:pPr>
              <w:pStyle w:val="TableContents"/>
              <w:bidi w:val="0"/>
              <w:spacing w:before="0" w:after="283"/>
              <w:jc w:val="left"/>
              <w:rPr/>
            </w:pPr>
            <w:r>
              <w:rPr/>
              <w:t xml:space="preserve">54,392 </w:t>
            </w:r>
          </w:p>
        </w:tc>
      </w:tr>
      <w:tr>
        <w:trPr/>
        <w:tc>
          <w:tcPr>
            <w:tcW w:w="1876" w:type="dxa"/>
            <w:tcBorders/>
            <w:vAlign w:val="center"/>
          </w:tcPr>
          <w:p>
            <w:pPr>
              <w:pStyle w:val="TableHeading"/>
              <w:suppressLineNumbers/>
              <w:bidi w:val="0"/>
              <w:spacing w:before="0" w:after="283"/>
              <w:jc w:val="center"/>
              <w:rPr/>
            </w:pPr>
            <w:r>
              <w:rPr/>
              <w:t xml:space="preserve">Tiheys </w:t>
            </w:r>
          </w:p>
        </w:tc>
        <w:tc>
          <w:tcPr>
            <w:tcW w:w="2866" w:type="dxa"/>
            <w:tcBorders/>
            <w:vAlign w:val="center"/>
          </w:tcPr>
          <w:p>
            <w:pPr>
              <w:pStyle w:val="TableContents"/>
              <w:bidi w:val="0"/>
              <w:spacing w:before="0" w:after="283"/>
              <w:jc w:val="left"/>
              <w:rPr/>
            </w:pPr>
            <w:r>
              <w:rPr/>
              <w:t xml:space="preserve">160 / neliömetri (62 / km) </w:t>
            </w:r>
          </w:p>
        </w:tc>
      </w:tr>
      <w:tr>
        <w:trPr/>
        <w:tc>
          <w:tcPr>
            <w:tcW w:w="1876" w:type="dxa"/>
            <w:tcBorders/>
            <w:vAlign w:val="center"/>
          </w:tcPr>
          <w:p>
            <w:pPr>
              <w:pStyle w:val="TableHeading"/>
              <w:suppressLineNumbers/>
              <w:bidi w:val="0"/>
              <w:spacing w:before="0" w:after="283"/>
              <w:jc w:val="center"/>
              <w:rPr/>
            </w:pPr>
            <w:r>
              <w:rPr/>
              <w:t xml:space="preserve">Metro </w:t>
            </w:r>
          </w:p>
        </w:tc>
        <w:tc>
          <w:tcPr>
            <w:tcW w:w="2866" w:type="dxa"/>
            <w:tcBorders/>
            <w:vAlign w:val="center"/>
          </w:tcPr>
          <w:p>
            <w:pPr>
              <w:pStyle w:val="TableContents"/>
              <w:bidi w:val="0"/>
              <w:spacing w:before="0" w:after="283"/>
              <w:jc w:val="left"/>
              <w:rPr/>
            </w:pPr>
            <w:r>
              <w:rPr/>
              <w:t xml:space="preserve">78,446 </w:t>
            </w:r>
          </w:p>
        </w:tc>
      </w:tr>
      <w:tr>
        <w:trPr/>
        <w:tc>
          <w:tcPr>
            <w:tcW w:w="1876" w:type="dxa"/>
            <w:tcBorders/>
            <w:vAlign w:val="center"/>
          </w:tcPr>
          <w:p>
            <w:pPr>
              <w:pStyle w:val="TableHeading"/>
              <w:suppressLineNumbers/>
              <w:bidi w:val="0"/>
              <w:spacing w:before="0" w:after="283"/>
              <w:jc w:val="center"/>
              <w:rPr/>
            </w:pPr>
            <w:r>
              <w:rPr/>
              <w:t xml:space="preserve">Aikavyöhyke </w:t>
            </w:r>
          </w:p>
        </w:tc>
        <w:tc>
          <w:tcPr>
            <w:tcW w:w="2866" w:type="dxa"/>
            <w:tcBorders/>
            <w:vAlign w:val="center"/>
          </w:tcPr>
          <w:p>
            <w:pPr>
              <w:pStyle w:val="TableContents"/>
              <w:bidi w:val="0"/>
              <w:spacing w:before="0" w:after="283"/>
              <w:jc w:val="left"/>
              <w:rPr/>
            </w:pPr>
            <w:r>
              <w:rPr/>
              <w:t xml:space="preserve">Itäinen (EST) (UTC - 5) </w:t>
            </w:r>
          </w:p>
        </w:tc>
      </w:tr>
      <w:tr>
        <w:trPr/>
        <w:tc>
          <w:tcPr>
            <w:tcW w:w="1876" w:type="dxa"/>
            <w:tcBorders/>
            <w:vAlign w:val="center"/>
          </w:tcPr>
          <w:p>
            <w:pPr>
              <w:pStyle w:val="TableHeading"/>
              <w:suppressLineNumbers/>
              <w:bidi w:val="0"/>
              <w:spacing w:before="0" w:after="283"/>
              <w:jc w:val="center"/>
              <w:rPr/>
            </w:pPr>
            <w:r>
              <w:rPr/>
              <w:t xml:space="preserve">Kesä (kesäaika) </w:t>
            </w:r>
          </w:p>
        </w:tc>
        <w:tc>
          <w:tcPr>
            <w:tcW w:w="2866" w:type="dxa"/>
            <w:tcBorders/>
            <w:vAlign w:val="center"/>
          </w:tcPr>
          <w:p>
            <w:pPr>
              <w:pStyle w:val="TableContents"/>
              <w:bidi w:val="0"/>
              <w:spacing w:before="0" w:after="283"/>
              <w:jc w:val="left"/>
              <w:rPr/>
            </w:pPr>
            <w:r>
              <w:rPr/>
              <w:t xml:space="preserve">EDT (UTC - 4) </w:t>
            </w:r>
          </w:p>
        </w:tc>
      </w:tr>
      <w:tr>
        <w:trPr/>
        <w:tc>
          <w:tcPr>
            <w:tcW w:w="1876" w:type="dxa"/>
            <w:tcBorders/>
            <w:vAlign w:val="center"/>
          </w:tcPr>
          <w:p>
            <w:pPr>
              <w:pStyle w:val="TableHeading"/>
              <w:suppressLineNumbers/>
              <w:bidi w:val="0"/>
              <w:spacing w:before="0" w:after="283"/>
              <w:jc w:val="center"/>
              <w:rPr/>
            </w:pPr>
            <w:r>
              <w:rPr/>
              <w:t xml:space="preserve">Postinumerot </w:t>
            </w:r>
          </w:p>
        </w:tc>
        <w:tc>
          <w:tcPr>
            <w:tcW w:w="2866" w:type="dxa"/>
            <w:tcBorders/>
            <w:vAlign w:val="center"/>
          </w:tcPr>
          <w:p>
            <w:pPr>
              <w:pStyle w:val="TableContents"/>
              <w:bidi w:val="0"/>
              <w:spacing w:before="0" w:after="283"/>
              <w:jc w:val="left"/>
              <w:rPr/>
            </w:pPr>
            <w:r>
              <w:rPr/>
              <w:t xml:space="preserve">33900-33999 </w:t>
            </w:r>
          </w:p>
        </w:tc>
      </w:tr>
      <w:tr>
        <w:trPr/>
        <w:tc>
          <w:tcPr>
            <w:tcW w:w="1876" w:type="dxa"/>
            <w:tcBorders/>
            <w:vAlign w:val="center"/>
          </w:tcPr>
          <w:p>
            <w:pPr>
              <w:pStyle w:val="TableHeading"/>
              <w:suppressLineNumbers/>
              <w:bidi w:val="0"/>
              <w:spacing w:before="0" w:after="283"/>
              <w:jc w:val="center"/>
              <w:rPr/>
            </w:pPr>
            <w:r>
              <w:rPr/>
              <w:t xml:space="preserve">Suuntanumero </w:t>
            </w:r>
          </w:p>
        </w:tc>
        <w:tc>
          <w:tcPr>
            <w:tcW w:w="2866" w:type="dxa"/>
            <w:tcBorders/>
            <w:vAlign w:val="center"/>
          </w:tcPr>
          <w:p>
            <w:pPr>
              <w:pStyle w:val="TableContents"/>
              <w:bidi w:val="0"/>
              <w:spacing w:before="0" w:after="283"/>
              <w:jc w:val="left"/>
              <w:rPr/>
            </w:pPr>
            <w:r>
              <w:rPr/>
              <w:t xml:space="preserve">941 </w:t>
            </w:r>
          </w:p>
        </w:tc>
      </w:tr>
      <w:tr>
        <w:trPr/>
        <w:tc>
          <w:tcPr>
            <w:tcW w:w="1876" w:type="dxa"/>
            <w:tcBorders/>
            <w:vAlign w:val="center"/>
          </w:tcPr>
          <w:p>
            <w:pPr>
              <w:pStyle w:val="TableHeading"/>
              <w:suppressLineNumbers/>
              <w:bidi w:val="0"/>
              <w:spacing w:before="0" w:after="283"/>
              <w:jc w:val="center"/>
              <w:rPr/>
            </w:pPr>
            <w:r>
              <w:rPr/>
              <w:t xml:space="preserve">FIPS-koodi </w:t>
            </w:r>
          </w:p>
        </w:tc>
        <w:tc>
          <w:tcPr>
            <w:tcW w:w="2866" w:type="dxa"/>
            <w:tcBorders/>
            <w:vAlign w:val="center"/>
          </w:tcPr>
          <w:p>
            <w:pPr>
              <w:pStyle w:val="TableContents"/>
              <w:bidi w:val="0"/>
              <w:spacing w:before="0" w:after="283"/>
              <w:jc w:val="left"/>
              <w:rPr/>
            </w:pPr>
            <w:r>
              <w:rPr/>
              <w:t xml:space="preserve">12-58350 </w:t>
            </w:r>
          </w:p>
        </w:tc>
      </w:tr>
      <w:tr>
        <w:trPr/>
        <w:tc>
          <w:tcPr>
            <w:tcW w:w="1876" w:type="dxa"/>
            <w:tcBorders/>
            <w:vAlign w:val="center"/>
          </w:tcPr>
          <w:p>
            <w:pPr>
              <w:pStyle w:val="TableHeading"/>
              <w:suppressLineNumbers/>
              <w:bidi w:val="0"/>
              <w:spacing w:before="0" w:after="283"/>
              <w:jc w:val="center"/>
              <w:rPr/>
            </w:pPr>
            <w:r>
              <w:rPr/>
              <w:t xml:space="preserve">GNIS-tunnus </w:t>
            </w:r>
          </w:p>
        </w:tc>
        <w:tc>
          <w:tcPr>
            <w:tcW w:w="2866" w:type="dxa"/>
            <w:tcBorders/>
            <w:vAlign w:val="center"/>
          </w:tcPr>
          <w:p>
            <w:pPr>
              <w:pStyle w:val="TableContents"/>
              <w:bidi w:val="0"/>
              <w:spacing w:before="0" w:after="283"/>
              <w:jc w:val="left"/>
              <w:rPr/>
            </w:pPr>
            <w:r>
              <w:rPr/>
              <w:t xml:space="preserve">0289233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Port Charlotte sijaitsee Floridassa?</w:t>
      </w:r>
    </w:p>
    <w:p>
      <w:pPr>
        <w:pStyle w:val="TextBody"/>
        <w:bidi w:val="0"/>
        <w:jc w:val="left"/>
        <w:rPr>
          <w:b/>
          <w:u w:val="single"/>
          <w:shd w:val="clear" w:fill="FFFF00"/>
        </w:rPr>
      </w:pPr>
      <w:r>
        <w:rPr>
          <w:b/>
          <w:u w:val="single"/>
          <w:shd w:val="clear" w:fill="FFFF00"/>
        </w:rPr>
        <w:t xml:space="preserve">Asiakirjan numero 29924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Yadavit kuuluvat </w:t>
      </w:r>
      <w:r>
        <w:rPr>
          <w:color w:val="A9A9A9"/>
        </w:rPr>
        <w:t xml:space="preserve">muihin takapajulaluokkiin (OBC) </w:t>
      </w:r>
      <w:r>
        <w:rPr/>
        <w:t xml:space="preserve">Intian Biharin, Chhattisgarhin, Delhin, Haryanan, Jharkhandin, Karnatakan, Madhya Pradeshin, Odishan, Rajasthanin, Uttar Pradeshin ja Länsi-Bengalin osavaltioissa. Uttar Pradeshin osavaltiossa sosiaalista oikeudenmukaisuutta käsittelevä komitea raportoi ylempien OBC-luokkien, erityisesti yadavien, yliedustuksesta julkisissa viroissa ja ehdotti alaluokkien luomista OBC-luokan sisällä, ja yadavit/ahirit ovat ainoa ryhmä, joka on mainittu vuonna 2001 laaditun virallisen raportin jälkeen käyttöön otetun kolmiosaisen OBC-luokitusjärjestelmän A-osassa.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Yadav-kasti kuuluu mihinkä kategoriaan Biharissa?</w:t>
      </w:r>
    </w:p>
    <w:p>
      <w:pPr>
        <w:pStyle w:val="TextBody"/>
        <w:bidi w:val="0"/>
        <w:jc w:val="left"/>
        <w:rPr>
          <w:b/>
          <w:u w:val="single"/>
          <w:shd w:val="clear" w:fill="FFFF00"/>
        </w:rPr>
      </w:pPr>
      <w:r>
        <w:rPr>
          <w:b/>
          <w:u w:val="single"/>
          <w:shd w:val="clear" w:fill="FFFF00"/>
        </w:rPr>
        <w:t xml:space="preserve">Asiakirjan numero 29925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Parlamenttia johtaa edustajainhuoneen puhemies. Parlamentin </w:t>
      </w:r>
      <w:r>
        <w:rPr>
          <w:color w:val="A9A9A9"/>
        </w:rPr>
        <w:t xml:space="preserve">jäsenet</w:t>
      </w:r>
      <w:r>
        <w:rPr/>
        <w:t xml:space="preserve"> valitsevat parlamentin puhemiehen </w:t>
      </w:r>
      <w:r>
        <w:rPr/>
        <w:t xml:space="preserve">kahden vuoden toimikaudeksi. Puhemiehellä on valtuudet johtaa istuntoa istuntokauden aikana, nimittää valiokuntien jäsenet ja puheenjohtajat, vaikuttaa lakiehdotusten sijoittamiseen kalenteriin ja päättää menettelytapaa koskevista esityksistä. Tilapäispuheenjohtaja johtaa istuntoa, jos puhemies jättää puheenjohtajuuden tai jos istuntopaikka vapautuu. Speaker yhdessä senaatin puheenjohtajan ja Floridan kuvernöörin kanssa hallitsee suurinta osaa Floridan osavaltion asialistasta.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valitsee Floridan edustajainhuoneen puhemiehen?</w:t>
      </w:r>
    </w:p>
    <w:p>
      <w:pPr>
        <w:pStyle w:val="TextBody"/>
        <w:bidi w:val="0"/>
        <w:jc w:val="left"/>
        <w:rPr>
          <w:b/>
          <w:u w:val="single"/>
          <w:shd w:val="clear" w:fill="FFFF00"/>
        </w:rPr>
      </w:pPr>
      <w:r>
        <w:rPr>
          <w:b/>
          <w:u w:val="single"/>
          <w:shd w:val="clear" w:fill="FFFF00"/>
        </w:rPr>
        <w:t xml:space="preserve">Asiakirjan numero 29926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1991 lähtien </w:t>
      </w:r>
      <w:r>
        <w:rPr>
          <w:color w:val="A9A9A9"/>
        </w:rPr>
        <w:t xml:space="preserve">Feeney </w:t>
      </w:r>
      <w:r>
        <w:rPr/>
        <w:t xml:space="preserve">on kiertänyt Pohjois-Amerikkaa ja maailmaa esiintymässä ja osallistumassa poliittisiin ja työmarkkinakokouksiin ja tapahtumiin. Hänen ensimmäinen levynsä Look to the Left julkaistiin vuonna 1992. Sen jälkeen hän on julkaissut useita muita albumeita, muun muassa ``Union Maid'', ``If I Can't Dance'', ``Have you Been to Jail for Justice?'', Dump the Bosses Off Your Back. ja viimeksi ``Enchanted Way'' (2010). Feeney ja hänen tyttärensä Amy Berlin esittivät Feeneyn kappaleen ``Ain't I a Woman'' Washingtonissa järjestetyssä ``March for Women's Lives'' -marssissa 25. huhtikuuta 2004.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oletko ollut vankilassa oikeudenmukaisuuden vuoksi?</w:t>
      </w:r>
    </w:p>
    <w:p>
      <w:pPr>
        <w:pStyle w:val="TextBody"/>
        <w:bidi w:val="0"/>
        <w:jc w:val="left"/>
        <w:rPr>
          <w:b/>
          <w:u w:val="single"/>
          <w:shd w:val="clear" w:fill="FFFF00"/>
        </w:rPr>
      </w:pPr>
      <w:r>
        <w:rPr>
          <w:b/>
          <w:u w:val="single"/>
          <w:shd w:val="clear" w:fill="FFFF00"/>
        </w:rPr>
        <w:t xml:space="preserve">Asiakirjan numero 29927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Määrittelemätön oleskelulupa (ILR) tai pysyvä oleskelulupa (PR) </w:t>
      </w:r>
      <w:r>
        <w:rPr>
          <w:color w:val="A9A9A9"/>
        </w:rPr>
        <w:t xml:space="preserve">on maahanmuuttajan asema, joka myönnetään henkilölle</w:t>
      </w:r>
      <w:r>
        <w:rPr>
          <w:color w:val="DCDCDC"/>
        </w:rPr>
        <w:t xml:space="preserve">, jolla ei ole oleskeluoikeutta Yhdistyneessä kuningaskunnassa, mutta joka on hyväksytty Yhdistyneeseen kuningaskuntaan ilman oleskeluaikaa ja joka voi vapaasti ja rajoituksetta ottaa vastaan työtä tai opiskella</w:t>
      </w:r>
      <w:r>
        <w:rPr>
          <w:color w:val="A9A9A9"/>
        </w:rPr>
        <w:t xml:space="preserve">. </w:t>
      </w:r>
      <w:r>
        <w:rPr>
          <w:color w:val="A9A9A9"/>
        </w:rPr>
        <w:t xml:space="preserve">Kun toistaiseksi voimassa oleva oleskelulupa myönnetään Yhdistyneen kuningaskunnan ulkopuolella asuville henkilöille, sitä </w:t>
      </w:r>
      <w:r>
        <w:rPr/>
        <w:t xml:space="preserve">kutsutaan toistaiseksi voimassa olevaksi maahantuloluvaksi (ILE).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oikeus toistaiseksi voimassa olevaan oleskelulupaan.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 saada rajoittamattoman ajan oleskeluluvan Yhdistyneessä kuningaskunnassa?</w:t>
      </w:r>
    </w:p>
    <w:p>
      <w:pPr>
        <w:pStyle w:val="TextBody"/>
        <w:bidi w:val="0"/>
        <w:jc w:val="left"/>
        <w:rPr>
          <w:b/>
          <w:u w:val="single"/>
          <w:shd w:val="clear" w:fill="FFFF00"/>
        </w:rPr>
      </w:pPr>
      <w:r>
        <w:rPr>
          <w:b/>
          <w:u w:val="single"/>
          <w:shd w:val="clear" w:fill="FFFF00"/>
        </w:rPr>
        <w:t xml:space="preserve">Asiakirjan numero 29928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10"/>
        <w:gridCol w:w="1932"/>
        <w:gridCol w:w="890"/>
        <w:gridCol w:w="1278"/>
        <w:gridCol w:w="1828"/>
        <w:gridCol w:w="1733"/>
        <w:gridCol w:w="1834"/>
      </w:tblGrid>
      <w:tr>
        <w:trPr/>
        <w:tc>
          <w:tcPr>
            <w:tcW w:w="710" w:type="dxa"/>
            <w:tcBorders/>
            <w:vAlign w:val="center"/>
          </w:tcPr>
          <w:p>
            <w:pPr>
              <w:pStyle w:val="TableHeading"/>
              <w:suppressLineNumbers/>
              <w:bidi w:val="0"/>
              <w:spacing w:before="0" w:after="283"/>
              <w:jc w:val="center"/>
              <w:rPr/>
            </w:pPr>
            <w:r>
              <w:rPr/>
              <w:t xml:space="preserve">Sijoitus </w:t>
            </w:r>
          </w:p>
        </w:tc>
        <w:tc>
          <w:tcPr>
            <w:tcW w:w="1932" w:type="dxa"/>
            <w:tcBorders/>
            <w:vAlign w:val="center"/>
          </w:tcPr>
          <w:p>
            <w:pPr>
              <w:pStyle w:val="TableHeading"/>
              <w:suppressLineNumbers/>
              <w:bidi w:val="0"/>
              <w:spacing w:before="0" w:after="283"/>
              <w:jc w:val="center"/>
              <w:rPr/>
            </w:pPr>
            <w:r>
              <w:rPr/>
              <w:t xml:space="preserve">Nimi </w:t>
            </w:r>
          </w:p>
        </w:tc>
        <w:tc>
          <w:tcPr>
            <w:tcW w:w="890" w:type="dxa"/>
            <w:tcBorders/>
            <w:vAlign w:val="center"/>
          </w:tcPr>
          <w:p>
            <w:pPr>
              <w:pStyle w:val="TableHeading"/>
              <w:suppressLineNumbers/>
              <w:bidi w:val="0"/>
              <w:spacing w:before="0" w:after="283"/>
              <w:jc w:val="center"/>
              <w:rPr/>
            </w:pPr>
            <w:r>
              <w:rPr/>
              <w:t xml:space="preserve">Sukupuoli </w:t>
            </w:r>
          </w:p>
        </w:tc>
        <w:tc>
          <w:tcPr>
            <w:tcW w:w="1278" w:type="dxa"/>
            <w:tcBorders/>
            <w:vAlign w:val="center"/>
          </w:tcPr>
          <w:p>
            <w:pPr>
              <w:pStyle w:val="TableHeading"/>
              <w:suppressLineNumbers/>
              <w:bidi w:val="0"/>
              <w:spacing w:before="0" w:after="283"/>
              <w:jc w:val="center"/>
              <w:rPr/>
            </w:pPr>
            <w:r>
              <w:rPr/>
              <w:t xml:space="preserve">Kansalaisuus </w:t>
            </w:r>
          </w:p>
        </w:tc>
        <w:tc>
          <w:tcPr>
            <w:tcW w:w="1828" w:type="dxa"/>
            <w:tcBorders/>
            <w:vAlign w:val="center"/>
          </w:tcPr>
          <w:p>
            <w:pPr>
              <w:pStyle w:val="TableHeading"/>
              <w:suppressLineNumbers/>
              <w:bidi w:val="0"/>
              <w:spacing w:before="0" w:after="283"/>
              <w:jc w:val="center"/>
              <w:rPr/>
            </w:pPr>
            <w:r>
              <w:rPr/>
              <w:t xml:space="preserve">Grand Slam -turnaukset </w:t>
            </w:r>
          </w:p>
        </w:tc>
        <w:tc>
          <w:tcPr>
            <w:tcW w:w="1733" w:type="dxa"/>
            <w:tcBorders/>
            <w:vAlign w:val="center"/>
          </w:tcPr>
          <w:p>
            <w:pPr>
              <w:pStyle w:val="TableHeading"/>
              <w:suppressLineNumbers/>
              <w:bidi w:val="0"/>
              <w:spacing w:before="0" w:after="283"/>
              <w:jc w:val="center"/>
              <w:rPr/>
            </w:pPr>
            <w:r>
              <w:rPr/>
              <w:t xml:space="preserve">Pro Slam -turnaukset </w:t>
            </w:r>
          </w:p>
        </w:tc>
        <w:tc>
          <w:tcPr>
            <w:tcW w:w="1834" w:type="dxa"/>
            <w:tcBorders/>
            <w:vAlign w:val="center"/>
          </w:tcPr>
          <w:p>
            <w:pPr>
              <w:pStyle w:val="TableHeading"/>
              <w:suppressLineNumbers/>
              <w:bidi w:val="0"/>
              <w:spacing w:before="0" w:after="283"/>
              <w:jc w:val="center"/>
              <w:rPr/>
            </w:pPr>
            <w:r>
              <w:rPr/>
              <w:t xml:space="preserve">Yhteensä Slam-turnaukset </w:t>
            </w:r>
          </w:p>
        </w:tc>
      </w:tr>
      <w:tr>
        <w:trPr/>
        <w:tc>
          <w:tcPr>
            <w:tcW w:w="710" w:type="dxa"/>
            <w:tcBorders/>
            <w:vAlign w:val="center"/>
          </w:tcPr>
          <w:p>
            <w:pPr>
              <w:pStyle w:val="TableContents"/>
              <w:bidi w:val="0"/>
              <w:spacing w:before="0" w:after="283"/>
              <w:jc w:val="left"/>
              <w:rPr>
                <w:sz w:val="4"/>
                <w:szCs w:val="4"/>
              </w:rPr>
            </w:pPr>
            <w:r>
              <w:rPr>
                <w:sz w:val="4"/>
                <w:szCs w:val="4"/>
              </w:rPr>
            </w:r>
          </w:p>
        </w:tc>
        <w:tc>
          <w:tcPr>
            <w:tcW w:w="1932" w:type="dxa"/>
            <w:tcBorders/>
            <w:vAlign w:val="center"/>
          </w:tcPr>
          <w:p>
            <w:pPr>
              <w:pStyle w:val="TableContents"/>
              <w:bidi w:val="0"/>
              <w:spacing w:before="0" w:after="283"/>
              <w:jc w:val="left"/>
              <w:rPr/>
            </w:pPr>
            <w:r>
              <w:rPr>
                <w:color w:val="A9A9A9"/>
              </w:rPr>
              <w:t xml:space="preserve">Roger Federer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SUI </w:t>
            </w:r>
          </w:p>
        </w:tc>
        <w:tc>
          <w:tcPr>
            <w:tcW w:w="1828" w:type="dxa"/>
            <w:tcBorders/>
            <w:vAlign w:val="center"/>
          </w:tcPr>
          <w:p>
            <w:pPr>
              <w:pStyle w:val="TableContents"/>
              <w:bidi w:val="0"/>
              <w:spacing w:before="0" w:after="283"/>
              <w:jc w:val="left"/>
              <w:rPr/>
            </w:pPr>
            <w:r>
              <w:rPr/>
              <w:t xml:space="preserve">20 </w:t>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pPr>
            <w:r>
              <w:rPr/>
              <w:t xml:space="preserve">20 </w:t>
            </w:r>
          </w:p>
        </w:tc>
      </w:tr>
      <w:tr>
        <w:trPr/>
        <w:tc>
          <w:tcPr>
            <w:tcW w:w="710" w:type="dxa"/>
            <w:tcBorders/>
            <w:vAlign w:val="center"/>
          </w:tcPr>
          <w:p>
            <w:pPr>
              <w:pStyle w:val="TableContents"/>
              <w:bidi w:val="0"/>
              <w:spacing w:before="0" w:after="283"/>
              <w:jc w:val="left"/>
              <w:rPr>
                <w:sz w:val="4"/>
                <w:szCs w:val="4"/>
              </w:rPr>
            </w:pPr>
            <w:r>
              <w:rPr>
                <w:sz w:val="4"/>
                <w:szCs w:val="4"/>
              </w:rPr>
            </w:r>
          </w:p>
        </w:tc>
        <w:tc>
          <w:tcPr>
            <w:tcW w:w="1932" w:type="dxa"/>
            <w:tcBorders/>
            <w:vAlign w:val="center"/>
          </w:tcPr>
          <w:p>
            <w:pPr>
              <w:pStyle w:val="TableContents"/>
              <w:bidi w:val="0"/>
              <w:spacing w:before="0" w:after="283"/>
              <w:jc w:val="left"/>
              <w:rPr/>
            </w:pPr>
            <w:r>
              <w:rPr/>
              <w:t xml:space="preserve">Rod Laver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AUS </w:t>
            </w:r>
          </w:p>
        </w:tc>
        <w:tc>
          <w:tcPr>
            <w:tcW w:w="1828" w:type="dxa"/>
            <w:tcBorders/>
            <w:vAlign w:val="center"/>
          </w:tcPr>
          <w:p>
            <w:pPr>
              <w:pStyle w:val="TableContents"/>
              <w:bidi w:val="0"/>
              <w:spacing w:before="0" w:after="283"/>
              <w:jc w:val="left"/>
              <w:rPr/>
            </w:pPr>
            <w:r>
              <w:rPr/>
              <w:t xml:space="preserve">11 </w:t>
            </w:r>
          </w:p>
        </w:tc>
        <w:tc>
          <w:tcPr>
            <w:tcW w:w="1733" w:type="dxa"/>
            <w:tcBorders/>
            <w:vAlign w:val="center"/>
          </w:tcPr>
          <w:p>
            <w:pPr>
              <w:pStyle w:val="TableContents"/>
              <w:bidi w:val="0"/>
              <w:spacing w:before="0" w:after="283"/>
              <w:jc w:val="left"/>
              <w:rPr/>
            </w:pPr>
            <w:r>
              <w:rPr/>
              <w:t xml:space="preserve">8 </w:t>
            </w:r>
          </w:p>
        </w:tc>
        <w:tc>
          <w:tcPr>
            <w:tcW w:w="1834" w:type="dxa"/>
            <w:tcBorders/>
            <w:vAlign w:val="center"/>
          </w:tcPr>
          <w:p>
            <w:pPr>
              <w:pStyle w:val="TableContents"/>
              <w:bidi w:val="0"/>
              <w:spacing w:before="0" w:after="283"/>
              <w:jc w:val="left"/>
              <w:rPr/>
            </w:pPr>
            <w:r>
              <w:rPr/>
              <w:t xml:space="preserve">19 </w:t>
            </w:r>
          </w:p>
        </w:tc>
      </w:tr>
      <w:tr>
        <w:trPr/>
        <w:tc>
          <w:tcPr>
            <w:tcW w:w="710" w:type="dxa"/>
            <w:tcBorders/>
            <w:vAlign w:val="center"/>
          </w:tcPr>
          <w:p>
            <w:pPr>
              <w:pStyle w:val="TableContents"/>
              <w:bidi w:val="0"/>
              <w:spacing w:before="0" w:after="283"/>
              <w:jc w:val="left"/>
              <w:rPr>
                <w:sz w:val="4"/>
                <w:szCs w:val="4"/>
              </w:rPr>
            </w:pPr>
            <w:r>
              <w:rPr>
                <w:sz w:val="4"/>
                <w:szCs w:val="4"/>
              </w:rPr>
            </w:r>
          </w:p>
        </w:tc>
        <w:tc>
          <w:tcPr>
            <w:tcW w:w="1932" w:type="dxa"/>
            <w:tcBorders/>
            <w:vAlign w:val="center"/>
          </w:tcPr>
          <w:p>
            <w:pPr>
              <w:pStyle w:val="TableContents"/>
              <w:bidi w:val="0"/>
              <w:spacing w:before="0" w:after="283"/>
              <w:jc w:val="left"/>
              <w:rPr/>
            </w:pPr>
            <w:r>
              <w:rPr/>
              <w:t xml:space="preserve">Steffi Graf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GER </w:t>
            </w:r>
          </w:p>
        </w:tc>
        <w:tc>
          <w:tcPr>
            <w:tcW w:w="1828" w:type="dxa"/>
            <w:tcBorders/>
            <w:vAlign w:val="center"/>
          </w:tcPr>
          <w:p>
            <w:pPr>
              <w:pStyle w:val="TableContents"/>
              <w:bidi w:val="0"/>
              <w:spacing w:before="0" w:after="283"/>
              <w:jc w:val="left"/>
              <w:rPr/>
            </w:pPr>
            <w:r>
              <w:rPr/>
              <w:t xml:space="preserve">22 </w:t>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pPr>
            <w:r>
              <w:rPr/>
              <w:t xml:space="preserve">22 </w:t>
            </w:r>
          </w:p>
        </w:tc>
      </w:tr>
      <w:tr>
        <w:trPr/>
        <w:tc>
          <w:tcPr>
            <w:tcW w:w="710" w:type="dxa"/>
            <w:tcBorders/>
            <w:vAlign w:val="center"/>
          </w:tcPr>
          <w:p>
            <w:pPr>
              <w:pStyle w:val="TableContents"/>
              <w:bidi w:val="0"/>
              <w:spacing w:before="0" w:after="283"/>
              <w:jc w:val="left"/>
              <w:rPr>
                <w:sz w:val="4"/>
                <w:szCs w:val="4"/>
              </w:rPr>
            </w:pPr>
            <w:r>
              <w:rPr>
                <w:sz w:val="4"/>
                <w:szCs w:val="4"/>
              </w:rPr>
            </w:r>
          </w:p>
        </w:tc>
        <w:tc>
          <w:tcPr>
            <w:tcW w:w="1932" w:type="dxa"/>
            <w:tcBorders/>
            <w:vAlign w:val="center"/>
          </w:tcPr>
          <w:p>
            <w:pPr>
              <w:pStyle w:val="TableContents"/>
              <w:bidi w:val="0"/>
              <w:spacing w:before="0" w:after="283"/>
              <w:jc w:val="left"/>
              <w:rPr/>
            </w:pPr>
            <w:r>
              <w:rPr/>
              <w:t xml:space="preserve">Martina Navratilova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TCH / YHDYSVALLAT </w:t>
            </w:r>
          </w:p>
        </w:tc>
        <w:tc>
          <w:tcPr>
            <w:tcW w:w="1828" w:type="dxa"/>
            <w:tcBorders/>
            <w:vAlign w:val="center"/>
          </w:tcPr>
          <w:p>
            <w:pPr>
              <w:pStyle w:val="TableContents"/>
              <w:bidi w:val="0"/>
              <w:spacing w:before="0" w:after="283"/>
              <w:jc w:val="left"/>
              <w:rPr/>
            </w:pPr>
            <w:r>
              <w:rPr/>
              <w:t xml:space="preserve">18 </w:t>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pPr>
            <w:r>
              <w:rPr/>
              <w:t xml:space="preserve">18 </w:t>
            </w:r>
          </w:p>
        </w:tc>
      </w:tr>
      <w:tr>
        <w:trPr/>
        <w:tc>
          <w:tcPr>
            <w:tcW w:w="710" w:type="dxa"/>
            <w:tcBorders/>
            <w:vAlign w:val="center"/>
          </w:tcPr>
          <w:p>
            <w:pPr>
              <w:pStyle w:val="TableContents"/>
              <w:bidi w:val="0"/>
              <w:spacing w:before="0" w:after="283"/>
              <w:jc w:val="left"/>
              <w:rPr/>
            </w:pPr>
            <w:r>
              <w:rPr/>
              <w:t xml:space="preserve">5 </w:t>
            </w:r>
          </w:p>
        </w:tc>
        <w:tc>
          <w:tcPr>
            <w:tcW w:w="1932" w:type="dxa"/>
            <w:tcBorders/>
            <w:vAlign w:val="center"/>
          </w:tcPr>
          <w:p>
            <w:pPr>
              <w:pStyle w:val="TableContents"/>
              <w:bidi w:val="0"/>
              <w:spacing w:before="0" w:after="283"/>
              <w:jc w:val="left"/>
              <w:rPr/>
            </w:pPr>
            <w:r>
              <w:rPr/>
              <w:t xml:space="preserve">Pete Sampras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YHDYSVALLAT </w:t>
            </w:r>
          </w:p>
        </w:tc>
        <w:tc>
          <w:tcPr>
            <w:tcW w:w="1828" w:type="dxa"/>
            <w:tcBorders/>
            <w:vAlign w:val="center"/>
          </w:tcPr>
          <w:p>
            <w:pPr>
              <w:pStyle w:val="TableContents"/>
              <w:bidi w:val="0"/>
              <w:spacing w:before="0" w:after="283"/>
              <w:jc w:val="left"/>
              <w:rPr/>
            </w:pPr>
            <w:r>
              <w:rPr/>
              <w:t xml:space="preserve">14 </w:t>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pPr>
            <w:r>
              <w:rPr/>
              <w:t xml:space="preserve">14 </w:t>
            </w:r>
          </w:p>
        </w:tc>
      </w:tr>
      <w:tr>
        <w:trPr/>
        <w:tc>
          <w:tcPr>
            <w:tcW w:w="710" w:type="dxa"/>
            <w:tcBorders/>
            <w:vAlign w:val="center"/>
          </w:tcPr>
          <w:p>
            <w:pPr>
              <w:pStyle w:val="TableContents"/>
              <w:bidi w:val="0"/>
              <w:spacing w:before="0" w:after="283"/>
              <w:jc w:val="left"/>
              <w:rPr/>
            </w:pPr>
            <w:r>
              <w:rPr/>
              <w:t xml:space="preserve">6 </w:t>
            </w:r>
          </w:p>
        </w:tc>
        <w:tc>
          <w:tcPr>
            <w:tcW w:w="1932" w:type="dxa"/>
            <w:tcBorders/>
            <w:vAlign w:val="center"/>
          </w:tcPr>
          <w:p>
            <w:pPr>
              <w:pStyle w:val="TableContents"/>
              <w:bidi w:val="0"/>
              <w:spacing w:before="0" w:after="283"/>
              <w:jc w:val="left"/>
              <w:rPr/>
            </w:pPr>
            <w:r>
              <w:rPr/>
              <w:t xml:space="preserve">Rafael Nadal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ESP </w:t>
            </w:r>
          </w:p>
        </w:tc>
        <w:tc>
          <w:tcPr>
            <w:tcW w:w="1828" w:type="dxa"/>
            <w:tcBorders/>
            <w:vAlign w:val="center"/>
          </w:tcPr>
          <w:p>
            <w:pPr>
              <w:pStyle w:val="TableContents"/>
              <w:bidi w:val="0"/>
              <w:spacing w:before="0" w:after="283"/>
              <w:jc w:val="left"/>
              <w:rPr/>
            </w:pPr>
            <w:r>
              <w:rPr/>
              <w:t xml:space="preserve">17 </w:t>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pPr>
            <w:r>
              <w:rPr/>
              <w:t xml:space="preserve">17 </w:t>
            </w:r>
          </w:p>
        </w:tc>
      </w:tr>
      <w:tr>
        <w:trPr/>
        <w:tc>
          <w:tcPr>
            <w:tcW w:w="710" w:type="dxa"/>
            <w:tcBorders/>
            <w:vAlign w:val="center"/>
          </w:tcPr>
          <w:p>
            <w:pPr>
              <w:pStyle w:val="TableContents"/>
              <w:bidi w:val="0"/>
              <w:spacing w:before="0" w:after="283"/>
              <w:jc w:val="left"/>
              <w:rPr/>
            </w:pPr>
            <w:r>
              <w:rPr/>
              <w:t xml:space="preserve">7 </w:t>
            </w:r>
          </w:p>
        </w:tc>
        <w:tc>
          <w:tcPr>
            <w:tcW w:w="1932" w:type="dxa"/>
            <w:tcBorders/>
            <w:vAlign w:val="center"/>
          </w:tcPr>
          <w:p>
            <w:pPr>
              <w:pStyle w:val="TableContents"/>
              <w:bidi w:val="0"/>
              <w:spacing w:before="0" w:after="283"/>
              <w:jc w:val="left"/>
              <w:rPr/>
            </w:pPr>
            <w:r>
              <w:rPr/>
              <w:t xml:space="preserve">Björn Borg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SWE </w:t>
            </w:r>
          </w:p>
        </w:tc>
        <w:tc>
          <w:tcPr>
            <w:tcW w:w="1828" w:type="dxa"/>
            <w:tcBorders/>
            <w:vAlign w:val="center"/>
          </w:tcPr>
          <w:p>
            <w:pPr>
              <w:pStyle w:val="TableContents"/>
              <w:bidi w:val="0"/>
              <w:spacing w:before="0" w:after="283"/>
              <w:jc w:val="left"/>
              <w:rPr/>
            </w:pPr>
            <w:r>
              <w:rPr/>
              <w:t xml:space="preserve">11 </w:t>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pPr>
            <w:r>
              <w:rPr/>
              <w:t xml:space="preserve">11 </w:t>
            </w:r>
          </w:p>
        </w:tc>
      </w:tr>
      <w:tr>
        <w:trPr/>
        <w:tc>
          <w:tcPr>
            <w:tcW w:w="710" w:type="dxa"/>
            <w:tcBorders/>
            <w:vAlign w:val="center"/>
          </w:tcPr>
          <w:p>
            <w:pPr>
              <w:pStyle w:val="TableContents"/>
              <w:bidi w:val="0"/>
              <w:spacing w:before="0" w:after="283"/>
              <w:jc w:val="left"/>
              <w:rPr/>
            </w:pPr>
            <w:r>
              <w:rPr/>
              <w:t xml:space="preserve">8 </w:t>
            </w:r>
          </w:p>
        </w:tc>
        <w:tc>
          <w:tcPr>
            <w:tcW w:w="1932" w:type="dxa"/>
            <w:tcBorders/>
            <w:vAlign w:val="center"/>
          </w:tcPr>
          <w:p>
            <w:pPr>
              <w:pStyle w:val="TableContents"/>
              <w:bidi w:val="0"/>
              <w:spacing w:before="0" w:after="283"/>
              <w:jc w:val="left"/>
              <w:rPr/>
            </w:pPr>
            <w:r>
              <w:rPr/>
              <w:t xml:space="preserve">Margaret Court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AUS </w:t>
            </w:r>
          </w:p>
        </w:tc>
        <w:tc>
          <w:tcPr>
            <w:tcW w:w="1828" w:type="dxa"/>
            <w:tcBorders/>
            <w:vAlign w:val="center"/>
          </w:tcPr>
          <w:p>
            <w:pPr>
              <w:pStyle w:val="TableContents"/>
              <w:bidi w:val="0"/>
              <w:spacing w:before="0" w:after="283"/>
              <w:jc w:val="left"/>
              <w:rPr/>
            </w:pPr>
            <w:r>
              <w:rPr/>
              <w:t xml:space="preserve">24 </w:t>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pPr>
            <w:r>
              <w:rPr/>
              <w:t xml:space="preserve">24 </w:t>
            </w:r>
          </w:p>
        </w:tc>
      </w:tr>
      <w:tr>
        <w:trPr/>
        <w:tc>
          <w:tcPr>
            <w:tcW w:w="710" w:type="dxa"/>
            <w:tcBorders/>
            <w:vAlign w:val="center"/>
          </w:tcPr>
          <w:p>
            <w:pPr>
              <w:pStyle w:val="TableContents"/>
              <w:bidi w:val="0"/>
              <w:spacing w:before="0" w:after="283"/>
              <w:jc w:val="left"/>
              <w:rPr/>
            </w:pPr>
            <w:r>
              <w:rPr/>
              <w:t xml:space="preserve">9 </w:t>
            </w:r>
          </w:p>
        </w:tc>
        <w:tc>
          <w:tcPr>
            <w:tcW w:w="1932" w:type="dxa"/>
            <w:tcBorders/>
            <w:vAlign w:val="center"/>
          </w:tcPr>
          <w:p>
            <w:pPr>
              <w:pStyle w:val="TableContents"/>
              <w:bidi w:val="0"/>
              <w:spacing w:before="0" w:after="283"/>
              <w:jc w:val="left"/>
              <w:rPr/>
            </w:pPr>
            <w:r>
              <w:rPr/>
              <w:t xml:space="preserve">Chris Evert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YHDYSVALLAT </w:t>
            </w:r>
          </w:p>
        </w:tc>
        <w:tc>
          <w:tcPr>
            <w:tcW w:w="1828" w:type="dxa"/>
            <w:tcBorders/>
            <w:vAlign w:val="center"/>
          </w:tcPr>
          <w:p>
            <w:pPr>
              <w:pStyle w:val="TableContents"/>
              <w:bidi w:val="0"/>
              <w:spacing w:before="0" w:after="283"/>
              <w:jc w:val="left"/>
              <w:rPr/>
            </w:pPr>
            <w:r>
              <w:rPr/>
              <w:t xml:space="preserve">18 </w:t>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pPr>
            <w:r>
              <w:rPr/>
              <w:t xml:space="preserve">18 </w:t>
            </w:r>
          </w:p>
        </w:tc>
      </w:tr>
      <w:tr>
        <w:trPr/>
        <w:tc>
          <w:tcPr>
            <w:tcW w:w="710" w:type="dxa"/>
            <w:tcBorders/>
            <w:vAlign w:val="center"/>
          </w:tcPr>
          <w:p>
            <w:pPr>
              <w:pStyle w:val="TableContents"/>
              <w:bidi w:val="0"/>
              <w:spacing w:before="0" w:after="283"/>
              <w:jc w:val="left"/>
              <w:rPr/>
            </w:pPr>
            <w:r>
              <w:rPr/>
              <w:t xml:space="preserve">10 </w:t>
            </w:r>
          </w:p>
        </w:tc>
        <w:tc>
          <w:tcPr>
            <w:tcW w:w="1932" w:type="dxa"/>
            <w:tcBorders/>
            <w:vAlign w:val="center"/>
          </w:tcPr>
          <w:p>
            <w:pPr>
              <w:pStyle w:val="TableContents"/>
              <w:bidi w:val="0"/>
              <w:spacing w:before="0" w:after="283"/>
              <w:jc w:val="left"/>
              <w:rPr/>
            </w:pPr>
            <w:r>
              <w:rPr/>
              <w:t xml:space="preserve">Billie Jean King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YHDYSVALLAT </w:t>
            </w:r>
          </w:p>
        </w:tc>
        <w:tc>
          <w:tcPr>
            <w:tcW w:w="1828" w:type="dxa"/>
            <w:tcBorders/>
            <w:vAlign w:val="center"/>
          </w:tcPr>
          <w:p>
            <w:pPr>
              <w:pStyle w:val="TableContents"/>
              <w:bidi w:val="0"/>
              <w:spacing w:before="0" w:after="283"/>
              <w:jc w:val="left"/>
              <w:rPr/>
            </w:pPr>
            <w:r>
              <w:rPr/>
              <w:t xml:space="preserve">12 </w:t>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pPr>
            <w:r>
              <w:rPr/>
              <w:t xml:space="preserve">12 </w:t>
            </w:r>
          </w:p>
        </w:tc>
      </w:tr>
      <w:tr>
        <w:trPr/>
        <w:tc>
          <w:tcPr>
            <w:tcW w:w="710" w:type="dxa"/>
            <w:tcBorders/>
            <w:vAlign w:val="center"/>
          </w:tcPr>
          <w:p>
            <w:pPr>
              <w:pStyle w:val="TableContents"/>
              <w:bidi w:val="0"/>
              <w:spacing w:before="0" w:after="283"/>
              <w:jc w:val="left"/>
              <w:rPr/>
            </w:pPr>
            <w:r>
              <w:rPr/>
              <w:t xml:space="preserve">11 </w:t>
            </w:r>
          </w:p>
        </w:tc>
        <w:tc>
          <w:tcPr>
            <w:tcW w:w="1932" w:type="dxa"/>
            <w:tcBorders/>
            <w:vAlign w:val="center"/>
          </w:tcPr>
          <w:p>
            <w:pPr>
              <w:pStyle w:val="TableContents"/>
              <w:bidi w:val="0"/>
              <w:spacing w:before="0" w:after="283"/>
              <w:jc w:val="left"/>
              <w:rPr/>
            </w:pPr>
            <w:r>
              <w:rPr/>
              <w:t xml:space="preserve">Don Budge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YHDYSVALLAT </w:t>
            </w:r>
          </w:p>
        </w:tc>
        <w:tc>
          <w:tcPr>
            <w:tcW w:w="1828" w:type="dxa"/>
            <w:tcBorders/>
            <w:vAlign w:val="center"/>
          </w:tcPr>
          <w:p>
            <w:pPr>
              <w:pStyle w:val="TableContents"/>
              <w:bidi w:val="0"/>
              <w:spacing w:before="0" w:after="283"/>
              <w:jc w:val="left"/>
              <w:rPr/>
            </w:pPr>
            <w:r>
              <w:rPr/>
              <w:t xml:space="preserve">6 </w:t>
            </w:r>
          </w:p>
        </w:tc>
        <w:tc>
          <w:tcPr>
            <w:tcW w:w="1733"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pPr>
            <w:r>
              <w:rPr/>
              <w:t xml:space="preserve">10 </w:t>
            </w:r>
          </w:p>
        </w:tc>
      </w:tr>
      <w:tr>
        <w:trPr/>
        <w:tc>
          <w:tcPr>
            <w:tcW w:w="710" w:type="dxa"/>
            <w:tcBorders/>
            <w:vAlign w:val="center"/>
          </w:tcPr>
          <w:p>
            <w:pPr>
              <w:pStyle w:val="TableContents"/>
              <w:bidi w:val="0"/>
              <w:spacing w:before="0" w:after="283"/>
              <w:jc w:val="left"/>
              <w:rPr/>
            </w:pPr>
            <w:r>
              <w:rPr/>
              <w:t xml:space="preserve">12 </w:t>
            </w:r>
          </w:p>
        </w:tc>
        <w:tc>
          <w:tcPr>
            <w:tcW w:w="1932" w:type="dxa"/>
            <w:tcBorders/>
            <w:vAlign w:val="center"/>
          </w:tcPr>
          <w:p>
            <w:pPr>
              <w:pStyle w:val="TableContents"/>
              <w:bidi w:val="0"/>
              <w:spacing w:before="0" w:after="283"/>
              <w:jc w:val="left"/>
              <w:rPr/>
            </w:pPr>
            <w:r>
              <w:rPr/>
              <w:t xml:space="preserve">Andre Agassi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YHDYSVALLAT </w:t>
            </w:r>
          </w:p>
        </w:tc>
        <w:tc>
          <w:tcPr>
            <w:tcW w:w="1828" w:type="dxa"/>
            <w:tcBorders/>
            <w:vAlign w:val="center"/>
          </w:tcPr>
          <w:p>
            <w:pPr>
              <w:pStyle w:val="TableContents"/>
              <w:bidi w:val="0"/>
              <w:spacing w:before="0" w:after="283"/>
              <w:jc w:val="left"/>
              <w:rPr/>
            </w:pPr>
            <w:r>
              <w:rPr/>
              <w:t xml:space="preserve">8 </w:t>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pPr>
            <w:r>
              <w:rPr/>
              <w:t xml:space="preserve">8 </w:t>
            </w:r>
          </w:p>
        </w:tc>
      </w:tr>
      <w:tr>
        <w:trPr/>
        <w:tc>
          <w:tcPr>
            <w:tcW w:w="710" w:type="dxa"/>
            <w:tcBorders/>
            <w:vAlign w:val="center"/>
          </w:tcPr>
          <w:p>
            <w:pPr>
              <w:pStyle w:val="TableContents"/>
              <w:bidi w:val="0"/>
              <w:spacing w:before="0" w:after="283"/>
              <w:jc w:val="left"/>
              <w:rPr/>
            </w:pPr>
            <w:r>
              <w:rPr/>
              <w:t xml:space="preserve">13 </w:t>
            </w:r>
          </w:p>
        </w:tc>
        <w:tc>
          <w:tcPr>
            <w:tcW w:w="1932" w:type="dxa"/>
            <w:tcBorders/>
            <w:vAlign w:val="center"/>
          </w:tcPr>
          <w:p>
            <w:pPr>
              <w:pStyle w:val="TableContents"/>
              <w:bidi w:val="0"/>
              <w:spacing w:before="0" w:after="283"/>
              <w:jc w:val="left"/>
              <w:rPr/>
            </w:pPr>
            <w:r>
              <w:rPr/>
              <w:t xml:space="preserve">John McEnroe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YHDYSVALLAT </w:t>
            </w:r>
          </w:p>
        </w:tc>
        <w:tc>
          <w:tcPr>
            <w:tcW w:w="1828" w:type="dxa"/>
            <w:tcBorders/>
            <w:vAlign w:val="center"/>
          </w:tcPr>
          <w:p>
            <w:pPr>
              <w:pStyle w:val="TableContents"/>
              <w:bidi w:val="0"/>
              <w:spacing w:before="0" w:after="283"/>
              <w:jc w:val="left"/>
              <w:rPr/>
            </w:pPr>
            <w:r>
              <w:rPr/>
              <w:t xml:space="preserve">7 </w:t>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pPr>
            <w:r>
              <w:rPr/>
              <w:t xml:space="preserve">7 </w:t>
            </w:r>
          </w:p>
        </w:tc>
      </w:tr>
      <w:tr>
        <w:trPr/>
        <w:tc>
          <w:tcPr>
            <w:tcW w:w="710" w:type="dxa"/>
            <w:tcBorders/>
            <w:vAlign w:val="center"/>
          </w:tcPr>
          <w:p>
            <w:pPr>
              <w:pStyle w:val="TableContents"/>
              <w:bidi w:val="0"/>
              <w:spacing w:before="0" w:after="283"/>
              <w:jc w:val="left"/>
              <w:rPr/>
            </w:pPr>
            <w:r>
              <w:rPr/>
              <w:t xml:space="preserve">14 </w:t>
            </w:r>
          </w:p>
        </w:tc>
        <w:tc>
          <w:tcPr>
            <w:tcW w:w="1932" w:type="dxa"/>
            <w:tcBorders/>
            <w:vAlign w:val="center"/>
          </w:tcPr>
          <w:p>
            <w:pPr>
              <w:pStyle w:val="TableContents"/>
              <w:bidi w:val="0"/>
              <w:spacing w:before="0" w:after="283"/>
              <w:jc w:val="left"/>
              <w:rPr/>
            </w:pPr>
            <w:r>
              <w:rPr/>
              <w:t xml:space="preserve">Serena Williams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YHDYSVALLAT </w:t>
            </w:r>
          </w:p>
        </w:tc>
        <w:tc>
          <w:tcPr>
            <w:tcW w:w="1828" w:type="dxa"/>
            <w:tcBorders/>
            <w:vAlign w:val="center"/>
          </w:tcPr>
          <w:p>
            <w:pPr>
              <w:pStyle w:val="TableContents"/>
              <w:bidi w:val="0"/>
              <w:spacing w:before="0" w:after="283"/>
              <w:jc w:val="left"/>
              <w:rPr/>
            </w:pPr>
            <w:r>
              <w:rPr/>
              <w:t xml:space="preserve">23 </w:t>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pPr>
            <w:r>
              <w:rPr/>
              <w:t xml:space="preserve">23 </w:t>
            </w:r>
          </w:p>
        </w:tc>
      </w:tr>
      <w:tr>
        <w:trPr/>
        <w:tc>
          <w:tcPr>
            <w:tcW w:w="710" w:type="dxa"/>
            <w:tcBorders/>
            <w:vAlign w:val="center"/>
          </w:tcPr>
          <w:p>
            <w:pPr>
              <w:pStyle w:val="TableContents"/>
              <w:bidi w:val="0"/>
              <w:spacing w:before="0" w:after="283"/>
              <w:jc w:val="left"/>
              <w:rPr/>
            </w:pPr>
            <w:r>
              <w:rPr/>
              <w:t xml:space="preserve">15 </w:t>
            </w:r>
          </w:p>
        </w:tc>
        <w:tc>
          <w:tcPr>
            <w:tcW w:w="1932" w:type="dxa"/>
            <w:tcBorders/>
            <w:vAlign w:val="center"/>
          </w:tcPr>
          <w:p>
            <w:pPr>
              <w:pStyle w:val="TableContents"/>
              <w:bidi w:val="0"/>
              <w:spacing w:before="0" w:after="283"/>
              <w:jc w:val="left"/>
              <w:rPr/>
            </w:pPr>
            <w:r>
              <w:rPr/>
              <w:t xml:space="preserve">Jimmy Connors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YHDYSVALLAT </w:t>
            </w:r>
          </w:p>
        </w:tc>
        <w:tc>
          <w:tcPr>
            <w:tcW w:w="1828" w:type="dxa"/>
            <w:tcBorders/>
            <w:vAlign w:val="center"/>
          </w:tcPr>
          <w:p>
            <w:pPr>
              <w:pStyle w:val="TableContents"/>
              <w:bidi w:val="0"/>
              <w:spacing w:before="0" w:after="283"/>
              <w:jc w:val="left"/>
              <w:rPr/>
            </w:pPr>
            <w:r>
              <w:rPr/>
              <w:t xml:space="preserve">8 </w:t>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pPr>
            <w:r>
              <w:rPr/>
              <w:t xml:space="preserve">8 </w:t>
            </w:r>
          </w:p>
        </w:tc>
      </w:tr>
      <w:tr>
        <w:trPr/>
        <w:tc>
          <w:tcPr>
            <w:tcW w:w="710" w:type="dxa"/>
            <w:tcBorders/>
            <w:vAlign w:val="center"/>
          </w:tcPr>
          <w:p>
            <w:pPr>
              <w:pStyle w:val="TableContents"/>
              <w:bidi w:val="0"/>
              <w:spacing w:before="0" w:after="283"/>
              <w:jc w:val="left"/>
              <w:rPr/>
            </w:pPr>
            <w:r>
              <w:rPr/>
              <w:t xml:space="preserve">16 </w:t>
            </w:r>
          </w:p>
        </w:tc>
        <w:tc>
          <w:tcPr>
            <w:tcW w:w="1932" w:type="dxa"/>
            <w:tcBorders/>
            <w:vAlign w:val="center"/>
          </w:tcPr>
          <w:p>
            <w:pPr>
              <w:pStyle w:val="TableContents"/>
              <w:bidi w:val="0"/>
              <w:spacing w:before="0" w:after="283"/>
              <w:jc w:val="left"/>
              <w:rPr/>
            </w:pPr>
            <w:r>
              <w:rPr/>
              <w:t xml:space="preserve">Bill Tilden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YHDYSVALLAT </w:t>
            </w:r>
          </w:p>
        </w:tc>
        <w:tc>
          <w:tcPr>
            <w:tcW w:w="1828" w:type="dxa"/>
            <w:tcBorders/>
            <w:vAlign w:val="center"/>
          </w:tcPr>
          <w:p>
            <w:pPr>
              <w:pStyle w:val="TableContents"/>
              <w:bidi w:val="0"/>
              <w:spacing w:before="0" w:after="283"/>
              <w:jc w:val="left"/>
              <w:rPr/>
            </w:pPr>
            <w:r>
              <w:rPr/>
              <w:t xml:space="preserve">10 </w:t>
            </w:r>
          </w:p>
        </w:tc>
        <w:tc>
          <w:tcPr>
            <w:tcW w:w="1733"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pPr>
            <w:r>
              <w:rPr/>
              <w:t xml:space="preserve">14 </w:t>
            </w:r>
          </w:p>
        </w:tc>
      </w:tr>
      <w:tr>
        <w:trPr/>
        <w:tc>
          <w:tcPr>
            <w:tcW w:w="710" w:type="dxa"/>
            <w:tcBorders/>
            <w:vAlign w:val="center"/>
          </w:tcPr>
          <w:p>
            <w:pPr>
              <w:pStyle w:val="TableContents"/>
              <w:bidi w:val="0"/>
              <w:spacing w:before="0" w:after="283"/>
              <w:jc w:val="left"/>
              <w:rPr/>
            </w:pPr>
            <w:r>
              <w:rPr/>
              <w:t xml:space="preserve">17 </w:t>
            </w:r>
          </w:p>
        </w:tc>
        <w:tc>
          <w:tcPr>
            <w:tcW w:w="1932" w:type="dxa"/>
            <w:tcBorders/>
            <w:vAlign w:val="center"/>
          </w:tcPr>
          <w:p>
            <w:pPr>
              <w:pStyle w:val="TableContents"/>
              <w:bidi w:val="0"/>
              <w:spacing w:before="0" w:after="283"/>
              <w:jc w:val="left"/>
              <w:rPr/>
            </w:pPr>
            <w:r>
              <w:rPr/>
              <w:t xml:space="preserve">Roy Emerson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AUS </w:t>
            </w:r>
          </w:p>
        </w:tc>
        <w:tc>
          <w:tcPr>
            <w:tcW w:w="1828" w:type="dxa"/>
            <w:tcBorders/>
            <w:vAlign w:val="center"/>
          </w:tcPr>
          <w:p>
            <w:pPr>
              <w:pStyle w:val="TableContents"/>
              <w:bidi w:val="0"/>
              <w:spacing w:before="0" w:after="283"/>
              <w:jc w:val="left"/>
              <w:rPr/>
            </w:pPr>
            <w:r>
              <w:rPr/>
              <w:t xml:space="preserve">12 </w:t>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pPr>
            <w:r>
              <w:rPr/>
              <w:t xml:space="preserve">12 </w:t>
            </w:r>
          </w:p>
        </w:tc>
      </w:tr>
      <w:tr>
        <w:trPr/>
        <w:tc>
          <w:tcPr>
            <w:tcW w:w="710" w:type="dxa"/>
            <w:tcBorders/>
            <w:vAlign w:val="center"/>
          </w:tcPr>
          <w:p>
            <w:pPr>
              <w:pStyle w:val="TableContents"/>
              <w:bidi w:val="0"/>
              <w:spacing w:before="0" w:after="283"/>
              <w:jc w:val="left"/>
              <w:rPr/>
            </w:pPr>
            <w:r>
              <w:rPr/>
              <w:t xml:space="preserve">18 </w:t>
            </w:r>
          </w:p>
        </w:tc>
        <w:tc>
          <w:tcPr>
            <w:tcW w:w="1932" w:type="dxa"/>
            <w:tcBorders/>
            <w:vAlign w:val="center"/>
          </w:tcPr>
          <w:p>
            <w:pPr>
              <w:pStyle w:val="TableContents"/>
              <w:bidi w:val="0"/>
              <w:spacing w:before="0" w:after="283"/>
              <w:jc w:val="left"/>
              <w:rPr/>
            </w:pPr>
            <w:r>
              <w:rPr/>
              <w:t xml:space="preserve">Ivan Lendl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TCH </w:t>
            </w:r>
          </w:p>
        </w:tc>
        <w:tc>
          <w:tcPr>
            <w:tcW w:w="1828" w:type="dxa"/>
            <w:tcBorders/>
            <w:vAlign w:val="center"/>
          </w:tcPr>
          <w:p>
            <w:pPr>
              <w:pStyle w:val="TableContents"/>
              <w:bidi w:val="0"/>
              <w:spacing w:before="0" w:after="283"/>
              <w:jc w:val="left"/>
              <w:rPr/>
            </w:pPr>
            <w:r>
              <w:rPr/>
              <w:t xml:space="preserve">8 </w:t>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pPr>
            <w:r>
              <w:rPr/>
              <w:t xml:space="preserve">8 </w:t>
            </w:r>
          </w:p>
        </w:tc>
      </w:tr>
      <w:tr>
        <w:trPr/>
        <w:tc>
          <w:tcPr>
            <w:tcW w:w="710" w:type="dxa"/>
            <w:tcBorders/>
            <w:vAlign w:val="center"/>
          </w:tcPr>
          <w:p>
            <w:pPr>
              <w:pStyle w:val="TableContents"/>
              <w:bidi w:val="0"/>
              <w:spacing w:before="0" w:after="283"/>
              <w:jc w:val="left"/>
              <w:rPr/>
            </w:pPr>
            <w:r>
              <w:rPr/>
              <w:t xml:space="preserve">19 </w:t>
            </w:r>
          </w:p>
        </w:tc>
        <w:tc>
          <w:tcPr>
            <w:tcW w:w="1932" w:type="dxa"/>
            <w:tcBorders/>
            <w:vAlign w:val="center"/>
          </w:tcPr>
          <w:p>
            <w:pPr>
              <w:pStyle w:val="TableContents"/>
              <w:bidi w:val="0"/>
              <w:spacing w:before="0" w:after="283"/>
              <w:jc w:val="left"/>
              <w:rPr/>
            </w:pPr>
            <w:r>
              <w:rPr/>
              <w:t xml:space="preserve">Monica Seles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YUG / YHDYSVALLAT </w:t>
            </w:r>
          </w:p>
        </w:tc>
        <w:tc>
          <w:tcPr>
            <w:tcW w:w="1828" w:type="dxa"/>
            <w:tcBorders/>
            <w:vAlign w:val="center"/>
          </w:tcPr>
          <w:p>
            <w:pPr>
              <w:pStyle w:val="TableContents"/>
              <w:bidi w:val="0"/>
              <w:spacing w:before="0" w:after="283"/>
              <w:jc w:val="left"/>
              <w:rPr/>
            </w:pPr>
            <w:r>
              <w:rPr/>
              <w:t xml:space="preserve">9 </w:t>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pPr>
            <w:r>
              <w:rPr/>
              <w:t xml:space="preserve">9 </w:t>
            </w:r>
          </w:p>
        </w:tc>
      </w:tr>
      <w:tr>
        <w:trPr/>
        <w:tc>
          <w:tcPr>
            <w:tcW w:w="710" w:type="dxa"/>
            <w:tcBorders/>
            <w:vAlign w:val="center"/>
          </w:tcPr>
          <w:p>
            <w:pPr>
              <w:pStyle w:val="TableContents"/>
              <w:bidi w:val="0"/>
              <w:spacing w:before="0" w:after="283"/>
              <w:jc w:val="left"/>
              <w:rPr/>
            </w:pPr>
            <w:r>
              <w:rPr/>
              <w:t xml:space="preserve">20 </w:t>
            </w:r>
          </w:p>
        </w:tc>
        <w:tc>
          <w:tcPr>
            <w:tcW w:w="1932" w:type="dxa"/>
            <w:tcBorders/>
            <w:vAlign w:val="center"/>
          </w:tcPr>
          <w:p>
            <w:pPr>
              <w:pStyle w:val="TableContents"/>
              <w:bidi w:val="0"/>
              <w:spacing w:before="0" w:after="283"/>
              <w:jc w:val="left"/>
              <w:rPr/>
            </w:pPr>
            <w:r>
              <w:rPr/>
              <w:t xml:space="preserve">Ken Rosewall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AUS </w:t>
            </w:r>
          </w:p>
        </w:tc>
        <w:tc>
          <w:tcPr>
            <w:tcW w:w="1828" w:type="dxa"/>
            <w:tcBorders/>
            <w:vAlign w:val="center"/>
          </w:tcPr>
          <w:p>
            <w:pPr>
              <w:pStyle w:val="TableContents"/>
              <w:bidi w:val="0"/>
              <w:spacing w:before="0" w:after="283"/>
              <w:jc w:val="left"/>
              <w:rPr/>
            </w:pPr>
            <w:r>
              <w:rPr/>
              <w:t xml:space="preserve">8 </w:t>
            </w:r>
          </w:p>
        </w:tc>
        <w:tc>
          <w:tcPr>
            <w:tcW w:w="1733" w:type="dxa"/>
            <w:tcBorders/>
            <w:vAlign w:val="center"/>
          </w:tcPr>
          <w:p>
            <w:pPr>
              <w:pStyle w:val="TableContents"/>
              <w:bidi w:val="0"/>
              <w:spacing w:before="0" w:after="283"/>
              <w:jc w:val="left"/>
              <w:rPr/>
            </w:pPr>
            <w:r>
              <w:rPr/>
              <w:t xml:space="preserve">15 </w:t>
            </w:r>
          </w:p>
        </w:tc>
        <w:tc>
          <w:tcPr>
            <w:tcW w:w="1834" w:type="dxa"/>
            <w:tcBorders/>
            <w:vAlign w:val="center"/>
          </w:tcPr>
          <w:p>
            <w:pPr>
              <w:pStyle w:val="TableContents"/>
              <w:bidi w:val="0"/>
              <w:spacing w:before="0" w:after="283"/>
              <w:jc w:val="left"/>
              <w:rPr/>
            </w:pPr>
            <w:r>
              <w:rPr/>
              <w:t xml:space="preserve">23 </w:t>
            </w:r>
          </w:p>
        </w:tc>
      </w:tr>
      <w:tr>
        <w:trPr/>
        <w:tc>
          <w:tcPr>
            <w:tcW w:w="710" w:type="dxa"/>
            <w:tcBorders/>
            <w:vAlign w:val="center"/>
          </w:tcPr>
          <w:p>
            <w:pPr>
              <w:pStyle w:val="TableContents"/>
              <w:bidi w:val="0"/>
              <w:spacing w:before="0" w:after="283"/>
              <w:jc w:val="left"/>
              <w:rPr/>
            </w:pPr>
            <w:r>
              <w:rPr/>
              <w:t xml:space="preserve">21 </w:t>
            </w:r>
          </w:p>
        </w:tc>
        <w:tc>
          <w:tcPr>
            <w:tcW w:w="1932" w:type="dxa"/>
            <w:tcBorders/>
            <w:vAlign w:val="center"/>
          </w:tcPr>
          <w:p>
            <w:pPr>
              <w:pStyle w:val="TableContents"/>
              <w:bidi w:val="0"/>
              <w:spacing w:before="0" w:after="283"/>
              <w:jc w:val="left"/>
              <w:rPr/>
            </w:pPr>
            <w:r>
              <w:rPr/>
              <w:t xml:space="preserve">Boris Becker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GER </w:t>
            </w:r>
          </w:p>
        </w:tc>
        <w:tc>
          <w:tcPr>
            <w:tcW w:w="1828" w:type="dxa"/>
            <w:tcBorders/>
            <w:vAlign w:val="center"/>
          </w:tcPr>
          <w:p>
            <w:pPr>
              <w:pStyle w:val="TableContents"/>
              <w:bidi w:val="0"/>
              <w:spacing w:before="0" w:after="283"/>
              <w:jc w:val="left"/>
              <w:rPr/>
            </w:pPr>
            <w:r>
              <w:rPr/>
              <w:t xml:space="preserve">6 </w:t>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pPr>
            <w:r>
              <w:rPr/>
              <w:t xml:space="preserve">6 </w:t>
            </w:r>
          </w:p>
        </w:tc>
      </w:tr>
      <w:tr>
        <w:trPr/>
        <w:tc>
          <w:tcPr>
            <w:tcW w:w="710" w:type="dxa"/>
            <w:tcBorders/>
            <w:vAlign w:val="center"/>
          </w:tcPr>
          <w:p>
            <w:pPr>
              <w:pStyle w:val="TableContents"/>
              <w:bidi w:val="0"/>
              <w:spacing w:before="0" w:after="283"/>
              <w:jc w:val="left"/>
              <w:rPr/>
            </w:pPr>
            <w:r>
              <w:rPr/>
              <w:t xml:space="preserve">22 </w:t>
            </w:r>
          </w:p>
        </w:tc>
        <w:tc>
          <w:tcPr>
            <w:tcW w:w="1932" w:type="dxa"/>
            <w:tcBorders/>
            <w:vAlign w:val="center"/>
          </w:tcPr>
          <w:p>
            <w:pPr>
              <w:pStyle w:val="TableContents"/>
              <w:bidi w:val="0"/>
              <w:spacing w:before="0" w:after="283"/>
              <w:jc w:val="left"/>
              <w:rPr/>
            </w:pPr>
            <w:r>
              <w:rPr/>
              <w:t xml:space="preserve">Venus Williams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YHDYSVALLAT </w:t>
            </w:r>
          </w:p>
        </w:tc>
        <w:tc>
          <w:tcPr>
            <w:tcW w:w="1828" w:type="dxa"/>
            <w:tcBorders/>
            <w:vAlign w:val="center"/>
          </w:tcPr>
          <w:p>
            <w:pPr>
              <w:pStyle w:val="TableContents"/>
              <w:bidi w:val="0"/>
              <w:spacing w:before="0" w:after="283"/>
              <w:jc w:val="left"/>
              <w:rPr/>
            </w:pPr>
            <w:r>
              <w:rPr/>
              <w:t xml:space="preserve">7 </w:t>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pPr>
            <w:r>
              <w:rPr/>
              <w:t xml:space="preserve">7 </w:t>
            </w:r>
          </w:p>
        </w:tc>
      </w:tr>
      <w:tr>
        <w:trPr/>
        <w:tc>
          <w:tcPr>
            <w:tcW w:w="710" w:type="dxa"/>
            <w:tcBorders/>
            <w:vAlign w:val="center"/>
          </w:tcPr>
          <w:p>
            <w:pPr>
              <w:pStyle w:val="TableContents"/>
              <w:bidi w:val="0"/>
              <w:spacing w:before="0" w:after="283"/>
              <w:jc w:val="left"/>
              <w:rPr/>
            </w:pPr>
            <w:r>
              <w:rPr/>
              <w:t xml:space="preserve">23 </w:t>
            </w:r>
          </w:p>
        </w:tc>
        <w:tc>
          <w:tcPr>
            <w:tcW w:w="1932" w:type="dxa"/>
            <w:tcBorders/>
            <w:vAlign w:val="center"/>
          </w:tcPr>
          <w:p>
            <w:pPr>
              <w:pStyle w:val="TableContents"/>
              <w:bidi w:val="0"/>
              <w:spacing w:before="0" w:after="283"/>
              <w:jc w:val="left"/>
              <w:rPr/>
            </w:pPr>
            <w:r>
              <w:rPr/>
              <w:t xml:space="preserve">Fred Perry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GBR </w:t>
            </w:r>
          </w:p>
        </w:tc>
        <w:tc>
          <w:tcPr>
            <w:tcW w:w="1828" w:type="dxa"/>
            <w:tcBorders/>
            <w:vAlign w:val="center"/>
          </w:tcPr>
          <w:p>
            <w:pPr>
              <w:pStyle w:val="TableContents"/>
              <w:bidi w:val="0"/>
              <w:spacing w:before="0" w:after="283"/>
              <w:jc w:val="left"/>
              <w:rPr/>
            </w:pPr>
            <w:r>
              <w:rPr/>
              <w:t xml:space="preserve">8 </w:t>
            </w:r>
          </w:p>
        </w:tc>
        <w:tc>
          <w:tcPr>
            <w:tcW w:w="1733"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pPr>
            <w:r>
              <w:rPr/>
              <w:t xml:space="preserve">10 </w:t>
            </w:r>
          </w:p>
        </w:tc>
      </w:tr>
      <w:tr>
        <w:trPr/>
        <w:tc>
          <w:tcPr>
            <w:tcW w:w="710" w:type="dxa"/>
            <w:tcBorders/>
            <w:vAlign w:val="center"/>
          </w:tcPr>
          <w:p>
            <w:pPr>
              <w:pStyle w:val="TableContents"/>
              <w:bidi w:val="0"/>
              <w:spacing w:before="0" w:after="283"/>
              <w:jc w:val="left"/>
              <w:rPr/>
            </w:pPr>
            <w:r>
              <w:rPr/>
              <w:t xml:space="preserve">24 </w:t>
            </w:r>
          </w:p>
        </w:tc>
        <w:tc>
          <w:tcPr>
            <w:tcW w:w="1932" w:type="dxa"/>
            <w:tcBorders/>
            <w:vAlign w:val="center"/>
          </w:tcPr>
          <w:p>
            <w:pPr>
              <w:pStyle w:val="TableContents"/>
              <w:bidi w:val="0"/>
              <w:spacing w:before="0" w:after="283"/>
              <w:jc w:val="left"/>
              <w:rPr/>
            </w:pPr>
            <w:r>
              <w:rPr/>
              <w:t xml:space="preserve">Suzanne Lenglen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FRA </w:t>
            </w:r>
          </w:p>
        </w:tc>
        <w:tc>
          <w:tcPr>
            <w:tcW w:w="1828" w:type="dxa"/>
            <w:tcBorders/>
            <w:vAlign w:val="center"/>
          </w:tcPr>
          <w:p>
            <w:pPr>
              <w:pStyle w:val="TableContents"/>
              <w:bidi w:val="0"/>
              <w:spacing w:before="0" w:after="283"/>
              <w:jc w:val="left"/>
              <w:rPr/>
            </w:pPr>
            <w:r>
              <w:rPr/>
              <w:t xml:space="preserve">8 </w:t>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pPr>
            <w:r>
              <w:rPr/>
              <w:t xml:space="preserve">10 </w:t>
            </w:r>
          </w:p>
        </w:tc>
      </w:tr>
      <w:tr>
        <w:trPr/>
        <w:tc>
          <w:tcPr>
            <w:tcW w:w="710" w:type="dxa"/>
            <w:tcBorders/>
            <w:vAlign w:val="center"/>
          </w:tcPr>
          <w:p>
            <w:pPr>
              <w:pStyle w:val="TableContents"/>
              <w:bidi w:val="0"/>
              <w:spacing w:before="0" w:after="283"/>
              <w:jc w:val="left"/>
              <w:rPr/>
            </w:pPr>
            <w:r>
              <w:rPr/>
              <w:t xml:space="preserve">25 </w:t>
            </w:r>
          </w:p>
        </w:tc>
        <w:tc>
          <w:tcPr>
            <w:tcW w:w="1932" w:type="dxa"/>
            <w:tcBorders/>
            <w:vAlign w:val="center"/>
          </w:tcPr>
          <w:p>
            <w:pPr>
              <w:pStyle w:val="TableContents"/>
              <w:bidi w:val="0"/>
              <w:spacing w:before="0" w:after="283"/>
              <w:jc w:val="left"/>
              <w:rPr/>
            </w:pPr>
            <w:r>
              <w:rPr/>
              <w:t xml:space="preserve">Stefan Edberg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SWE </w:t>
            </w:r>
          </w:p>
        </w:tc>
        <w:tc>
          <w:tcPr>
            <w:tcW w:w="1828" w:type="dxa"/>
            <w:tcBorders/>
            <w:vAlign w:val="center"/>
          </w:tcPr>
          <w:p>
            <w:pPr>
              <w:pStyle w:val="TableContents"/>
              <w:bidi w:val="0"/>
              <w:spacing w:before="0" w:after="283"/>
              <w:jc w:val="left"/>
              <w:rPr/>
            </w:pPr>
            <w:r>
              <w:rPr/>
              <w:t xml:space="preserve">6 </w:t>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pPr>
            <w:r>
              <w:rPr/>
              <w:t xml:space="preserve">6 </w:t>
            </w:r>
          </w:p>
        </w:tc>
      </w:tr>
      <w:tr>
        <w:trPr/>
        <w:tc>
          <w:tcPr>
            <w:tcW w:w="710" w:type="dxa"/>
            <w:tcBorders/>
            <w:vAlign w:val="center"/>
          </w:tcPr>
          <w:p>
            <w:pPr>
              <w:pStyle w:val="TableContents"/>
              <w:bidi w:val="0"/>
              <w:spacing w:before="0" w:after="283"/>
              <w:jc w:val="left"/>
              <w:rPr/>
            </w:pPr>
            <w:r>
              <w:rPr/>
              <w:t xml:space="preserve">26 </w:t>
            </w:r>
          </w:p>
        </w:tc>
        <w:tc>
          <w:tcPr>
            <w:tcW w:w="1932" w:type="dxa"/>
            <w:tcBorders/>
            <w:vAlign w:val="center"/>
          </w:tcPr>
          <w:p>
            <w:pPr>
              <w:pStyle w:val="TableContents"/>
              <w:bidi w:val="0"/>
              <w:spacing w:before="0" w:after="283"/>
              <w:jc w:val="left"/>
              <w:rPr/>
            </w:pPr>
            <w:r>
              <w:rPr/>
              <w:t xml:space="preserve">Justine Henin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BEL </w:t>
            </w:r>
          </w:p>
        </w:tc>
        <w:tc>
          <w:tcPr>
            <w:tcW w:w="1828" w:type="dxa"/>
            <w:tcBorders/>
            <w:vAlign w:val="center"/>
          </w:tcPr>
          <w:p>
            <w:pPr>
              <w:pStyle w:val="TableContents"/>
              <w:bidi w:val="0"/>
              <w:spacing w:before="0" w:after="283"/>
              <w:jc w:val="left"/>
              <w:rPr/>
            </w:pPr>
            <w:r>
              <w:rPr/>
              <w:t xml:space="preserve">7 </w:t>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pPr>
            <w:r>
              <w:rPr/>
              <w:t xml:space="preserve">7 </w:t>
            </w:r>
          </w:p>
        </w:tc>
      </w:tr>
      <w:tr>
        <w:trPr/>
        <w:tc>
          <w:tcPr>
            <w:tcW w:w="710" w:type="dxa"/>
            <w:tcBorders/>
            <w:vAlign w:val="center"/>
          </w:tcPr>
          <w:p>
            <w:pPr>
              <w:pStyle w:val="TableContents"/>
              <w:bidi w:val="0"/>
              <w:spacing w:before="0" w:after="283"/>
              <w:jc w:val="left"/>
              <w:rPr/>
            </w:pPr>
            <w:r>
              <w:rPr/>
              <w:t xml:space="preserve">27 </w:t>
            </w:r>
          </w:p>
        </w:tc>
        <w:tc>
          <w:tcPr>
            <w:tcW w:w="1932" w:type="dxa"/>
            <w:tcBorders/>
            <w:vAlign w:val="center"/>
          </w:tcPr>
          <w:p>
            <w:pPr>
              <w:pStyle w:val="TableContents"/>
              <w:bidi w:val="0"/>
              <w:spacing w:before="0" w:after="283"/>
              <w:jc w:val="left"/>
              <w:rPr/>
            </w:pPr>
            <w:r>
              <w:rPr/>
              <w:t xml:space="preserve">Maureen Connolly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YHDYSVALLAT </w:t>
            </w:r>
          </w:p>
        </w:tc>
        <w:tc>
          <w:tcPr>
            <w:tcW w:w="1828" w:type="dxa"/>
            <w:tcBorders/>
            <w:vAlign w:val="center"/>
          </w:tcPr>
          <w:p>
            <w:pPr>
              <w:pStyle w:val="TableContents"/>
              <w:bidi w:val="0"/>
              <w:spacing w:before="0" w:after="283"/>
              <w:jc w:val="left"/>
              <w:rPr/>
            </w:pPr>
            <w:r>
              <w:rPr/>
              <w:t xml:space="preserve">9 </w:t>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pPr>
            <w:r>
              <w:rPr/>
              <w:t xml:space="preserve">9 </w:t>
            </w:r>
          </w:p>
        </w:tc>
      </w:tr>
      <w:tr>
        <w:trPr/>
        <w:tc>
          <w:tcPr>
            <w:tcW w:w="710" w:type="dxa"/>
            <w:tcBorders/>
            <w:vAlign w:val="center"/>
          </w:tcPr>
          <w:p>
            <w:pPr>
              <w:pStyle w:val="TableContents"/>
              <w:bidi w:val="0"/>
              <w:spacing w:before="0" w:after="283"/>
              <w:jc w:val="left"/>
              <w:rPr/>
            </w:pPr>
            <w:r>
              <w:rPr/>
              <w:t xml:space="preserve">28 </w:t>
            </w:r>
          </w:p>
        </w:tc>
        <w:tc>
          <w:tcPr>
            <w:tcW w:w="1932" w:type="dxa"/>
            <w:tcBorders/>
            <w:vAlign w:val="center"/>
          </w:tcPr>
          <w:p>
            <w:pPr>
              <w:pStyle w:val="TableContents"/>
              <w:bidi w:val="0"/>
              <w:spacing w:before="0" w:after="283"/>
              <w:jc w:val="left"/>
              <w:rPr/>
            </w:pPr>
            <w:r>
              <w:rPr/>
              <w:t xml:space="preserve">Arthur Ashe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YHDYSVALLAT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29 </w:t>
            </w:r>
          </w:p>
        </w:tc>
        <w:tc>
          <w:tcPr>
            <w:tcW w:w="1932" w:type="dxa"/>
            <w:tcBorders/>
            <w:vAlign w:val="center"/>
          </w:tcPr>
          <w:p>
            <w:pPr>
              <w:pStyle w:val="TableContents"/>
              <w:bidi w:val="0"/>
              <w:spacing w:before="0" w:after="283"/>
              <w:jc w:val="left"/>
              <w:rPr/>
            </w:pPr>
            <w:r>
              <w:rPr/>
              <w:t xml:space="preserve">Helen Wills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YHDYSVALLAT </w:t>
            </w:r>
          </w:p>
        </w:tc>
        <w:tc>
          <w:tcPr>
            <w:tcW w:w="1828" w:type="dxa"/>
            <w:tcBorders/>
            <w:vAlign w:val="center"/>
          </w:tcPr>
          <w:p>
            <w:pPr>
              <w:pStyle w:val="TableContents"/>
              <w:bidi w:val="0"/>
              <w:spacing w:before="0" w:after="283"/>
              <w:jc w:val="left"/>
              <w:rPr/>
            </w:pPr>
            <w:r>
              <w:rPr/>
              <w:t xml:space="preserve">19 </w:t>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pPr>
            <w:r>
              <w:rPr/>
              <w:t xml:space="preserve">19 </w:t>
            </w:r>
          </w:p>
        </w:tc>
      </w:tr>
      <w:tr>
        <w:trPr/>
        <w:tc>
          <w:tcPr>
            <w:tcW w:w="710" w:type="dxa"/>
            <w:tcBorders/>
            <w:vAlign w:val="center"/>
          </w:tcPr>
          <w:p>
            <w:pPr>
              <w:pStyle w:val="TableContents"/>
              <w:bidi w:val="0"/>
              <w:spacing w:before="0" w:after="283"/>
              <w:jc w:val="left"/>
              <w:rPr/>
            </w:pPr>
            <w:r>
              <w:rPr/>
              <w:t xml:space="preserve">30 </w:t>
            </w:r>
          </w:p>
        </w:tc>
        <w:tc>
          <w:tcPr>
            <w:tcW w:w="1932" w:type="dxa"/>
            <w:tcBorders/>
            <w:vAlign w:val="center"/>
          </w:tcPr>
          <w:p>
            <w:pPr>
              <w:pStyle w:val="TableContents"/>
              <w:bidi w:val="0"/>
              <w:spacing w:before="0" w:after="283"/>
              <w:jc w:val="left"/>
              <w:rPr/>
            </w:pPr>
            <w:r>
              <w:rPr/>
              <w:t xml:space="preserve">Martina Hingis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SUI </w:t>
            </w:r>
          </w:p>
        </w:tc>
        <w:tc>
          <w:tcPr>
            <w:tcW w:w="1828" w:type="dxa"/>
            <w:tcBorders/>
            <w:vAlign w:val="center"/>
          </w:tcPr>
          <w:p>
            <w:pPr>
              <w:pStyle w:val="TableContents"/>
              <w:bidi w:val="0"/>
              <w:spacing w:before="0" w:after="283"/>
              <w:jc w:val="left"/>
              <w:rPr/>
            </w:pPr>
            <w:r>
              <w:rPr/>
              <w:t xml:space="preserve">5 </w:t>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pPr>
            <w:r>
              <w:rPr/>
              <w:t xml:space="preserve">5 </w:t>
            </w:r>
          </w:p>
        </w:tc>
      </w:tr>
      <w:tr>
        <w:trPr/>
        <w:tc>
          <w:tcPr>
            <w:tcW w:w="710" w:type="dxa"/>
            <w:tcBorders/>
            <w:vAlign w:val="center"/>
          </w:tcPr>
          <w:p>
            <w:pPr>
              <w:pStyle w:val="TableContents"/>
              <w:bidi w:val="0"/>
              <w:spacing w:before="0" w:after="283"/>
              <w:jc w:val="left"/>
              <w:rPr/>
            </w:pPr>
            <w:r>
              <w:rPr/>
              <w:t xml:space="preserve">31 </w:t>
            </w:r>
          </w:p>
        </w:tc>
        <w:tc>
          <w:tcPr>
            <w:tcW w:w="1932" w:type="dxa"/>
            <w:tcBorders/>
            <w:vAlign w:val="center"/>
          </w:tcPr>
          <w:p>
            <w:pPr>
              <w:pStyle w:val="TableContents"/>
              <w:bidi w:val="0"/>
              <w:spacing w:before="0" w:after="283"/>
              <w:jc w:val="left"/>
              <w:rPr/>
            </w:pPr>
            <w:r>
              <w:rPr/>
              <w:t xml:space="preserve">John Newcombe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AUS </w:t>
            </w:r>
          </w:p>
        </w:tc>
        <w:tc>
          <w:tcPr>
            <w:tcW w:w="1828" w:type="dxa"/>
            <w:tcBorders/>
            <w:vAlign w:val="center"/>
          </w:tcPr>
          <w:p>
            <w:pPr>
              <w:pStyle w:val="TableContents"/>
              <w:bidi w:val="0"/>
              <w:spacing w:before="0" w:after="283"/>
              <w:jc w:val="left"/>
              <w:rPr/>
            </w:pPr>
            <w:r>
              <w:rPr/>
              <w:t xml:space="preserve">7 </w:t>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pPr>
            <w:r>
              <w:rPr/>
              <w:t xml:space="preserve">7 </w:t>
            </w:r>
          </w:p>
        </w:tc>
      </w:tr>
      <w:tr>
        <w:trPr/>
        <w:tc>
          <w:tcPr>
            <w:tcW w:w="710" w:type="dxa"/>
            <w:tcBorders/>
            <w:vAlign w:val="center"/>
          </w:tcPr>
          <w:p>
            <w:pPr>
              <w:pStyle w:val="TableContents"/>
              <w:bidi w:val="0"/>
              <w:spacing w:before="0" w:after="283"/>
              <w:jc w:val="left"/>
              <w:rPr/>
            </w:pPr>
            <w:r>
              <w:rPr/>
              <w:t xml:space="preserve">32 </w:t>
            </w:r>
          </w:p>
        </w:tc>
        <w:tc>
          <w:tcPr>
            <w:tcW w:w="1932" w:type="dxa"/>
            <w:tcBorders/>
            <w:vAlign w:val="center"/>
          </w:tcPr>
          <w:p>
            <w:pPr>
              <w:pStyle w:val="TableContents"/>
              <w:bidi w:val="0"/>
              <w:spacing w:before="0" w:after="283"/>
              <w:jc w:val="left"/>
              <w:rPr/>
            </w:pPr>
            <w:r>
              <w:rPr/>
              <w:t xml:space="preserve">Lew Hoad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AUS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pPr>
            <w:r>
              <w:rPr/>
              <w:t xml:space="preserve">5 </w:t>
            </w:r>
          </w:p>
        </w:tc>
      </w:tr>
      <w:tr>
        <w:trPr/>
        <w:tc>
          <w:tcPr>
            <w:tcW w:w="710" w:type="dxa"/>
            <w:tcBorders/>
            <w:vAlign w:val="center"/>
          </w:tcPr>
          <w:p>
            <w:pPr>
              <w:pStyle w:val="TableContents"/>
              <w:bidi w:val="0"/>
              <w:spacing w:before="0" w:after="283"/>
              <w:jc w:val="left"/>
              <w:rPr/>
            </w:pPr>
            <w:r>
              <w:rPr/>
              <w:t xml:space="preserve">33 </w:t>
            </w:r>
          </w:p>
        </w:tc>
        <w:tc>
          <w:tcPr>
            <w:tcW w:w="1932" w:type="dxa"/>
            <w:tcBorders/>
            <w:vAlign w:val="center"/>
          </w:tcPr>
          <w:p>
            <w:pPr>
              <w:pStyle w:val="TableContents"/>
              <w:bidi w:val="0"/>
              <w:spacing w:before="0" w:after="283"/>
              <w:jc w:val="left"/>
              <w:rPr/>
            </w:pPr>
            <w:r>
              <w:rPr/>
              <w:t xml:space="preserve">Mats Wilander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SWE </w:t>
            </w:r>
          </w:p>
        </w:tc>
        <w:tc>
          <w:tcPr>
            <w:tcW w:w="1828" w:type="dxa"/>
            <w:tcBorders/>
            <w:vAlign w:val="center"/>
          </w:tcPr>
          <w:p>
            <w:pPr>
              <w:pStyle w:val="TableContents"/>
              <w:bidi w:val="0"/>
              <w:spacing w:before="0" w:after="283"/>
              <w:jc w:val="left"/>
              <w:rPr/>
            </w:pPr>
            <w:r>
              <w:rPr/>
              <w:t xml:space="preserve">7 </w:t>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pPr>
            <w:r>
              <w:rPr/>
              <w:t xml:space="preserve">7 </w:t>
            </w:r>
          </w:p>
        </w:tc>
      </w:tr>
      <w:tr>
        <w:trPr/>
        <w:tc>
          <w:tcPr>
            <w:tcW w:w="710" w:type="dxa"/>
            <w:tcBorders/>
            <w:vAlign w:val="center"/>
          </w:tcPr>
          <w:p>
            <w:pPr>
              <w:pStyle w:val="TableContents"/>
              <w:bidi w:val="0"/>
              <w:spacing w:before="0" w:after="283"/>
              <w:jc w:val="left"/>
              <w:rPr/>
            </w:pPr>
            <w:r>
              <w:rPr/>
              <w:t xml:space="preserve">34 </w:t>
            </w:r>
          </w:p>
        </w:tc>
        <w:tc>
          <w:tcPr>
            <w:tcW w:w="1932" w:type="dxa"/>
            <w:tcBorders/>
            <w:vAlign w:val="center"/>
          </w:tcPr>
          <w:p>
            <w:pPr>
              <w:pStyle w:val="TableContents"/>
              <w:bidi w:val="0"/>
              <w:spacing w:before="0" w:after="283"/>
              <w:jc w:val="left"/>
              <w:rPr/>
            </w:pPr>
            <w:r>
              <w:rPr/>
              <w:t xml:space="preserve">Jack Kramer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YHDYSVALLAT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pPr>
            <w:r>
              <w:rPr/>
              <w:t xml:space="preserve">5 </w:t>
            </w:r>
          </w:p>
        </w:tc>
      </w:tr>
      <w:tr>
        <w:trPr/>
        <w:tc>
          <w:tcPr>
            <w:tcW w:w="710" w:type="dxa"/>
            <w:tcBorders/>
            <w:vAlign w:val="center"/>
          </w:tcPr>
          <w:p>
            <w:pPr>
              <w:pStyle w:val="TableContents"/>
              <w:bidi w:val="0"/>
              <w:spacing w:before="0" w:after="283"/>
              <w:jc w:val="left"/>
              <w:rPr/>
            </w:pPr>
            <w:r>
              <w:rPr/>
              <w:t xml:space="preserve">35 </w:t>
            </w:r>
          </w:p>
        </w:tc>
        <w:tc>
          <w:tcPr>
            <w:tcW w:w="1932" w:type="dxa"/>
            <w:tcBorders/>
            <w:vAlign w:val="center"/>
          </w:tcPr>
          <w:p>
            <w:pPr>
              <w:pStyle w:val="TableContents"/>
              <w:bidi w:val="0"/>
              <w:spacing w:before="0" w:after="283"/>
              <w:jc w:val="left"/>
              <w:rPr/>
            </w:pPr>
            <w:r>
              <w:rPr/>
              <w:t xml:space="preserve">Pancho Gonzalez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YHDYSVALLAT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12 </w:t>
            </w:r>
          </w:p>
        </w:tc>
        <w:tc>
          <w:tcPr>
            <w:tcW w:w="1834" w:type="dxa"/>
            <w:tcBorders/>
            <w:vAlign w:val="center"/>
          </w:tcPr>
          <w:p>
            <w:pPr>
              <w:pStyle w:val="TableContents"/>
              <w:bidi w:val="0"/>
              <w:spacing w:before="0" w:after="283"/>
              <w:jc w:val="left"/>
              <w:rPr/>
            </w:pPr>
            <w:r>
              <w:rPr/>
              <w:t xml:space="preserve">14 </w:t>
            </w:r>
          </w:p>
        </w:tc>
      </w:tr>
      <w:tr>
        <w:trPr/>
        <w:tc>
          <w:tcPr>
            <w:tcW w:w="710" w:type="dxa"/>
            <w:tcBorders/>
            <w:vAlign w:val="center"/>
          </w:tcPr>
          <w:p>
            <w:pPr>
              <w:pStyle w:val="TableContents"/>
              <w:bidi w:val="0"/>
              <w:spacing w:before="0" w:after="283"/>
              <w:jc w:val="left"/>
              <w:rPr/>
            </w:pPr>
            <w:r>
              <w:rPr/>
              <w:t xml:space="preserve">36 </w:t>
            </w:r>
          </w:p>
        </w:tc>
        <w:tc>
          <w:tcPr>
            <w:tcW w:w="1932" w:type="dxa"/>
            <w:tcBorders/>
            <w:vAlign w:val="center"/>
          </w:tcPr>
          <w:p>
            <w:pPr>
              <w:pStyle w:val="TableContents"/>
              <w:bidi w:val="0"/>
              <w:spacing w:before="0" w:after="283"/>
              <w:jc w:val="left"/>
              <w:rPr/>
            </w:pPr>
            <w:r>
              <w:rPr/>
              <w:t xml:space="preserve">René Lacoste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FRA </w:t>
            </w:r>
          </w:p>
        </w:tc>
        <w:tc>
          <w:tcPr>
            <w:tcW w:w="1828" w:type="dxa"/>
            <w:tcBorders/>
            <w:vAlign w:val="center"/>
          </w:tcPr>
          <w:p>
            <w:pPr>
              <w:pStyle w:val="TableContents"/>
              <w:bidi w:val="0"/>
              <w:spacing w:before="0" w:after="283"/>
              <w:jc w:val="left"/>
              <w:rPr/>
            </w:pPr>
            <w:r>
              <w:rPr/>
              <w:t xml:space="preserve">7 </w:t>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pPr>
            <w:r>
              <w:rPr/>
              <w:t xml:space="preserve">7 </w:t>
            </w:r>
          </w:p>
        </w:tc>
      </w:tr>
      <w:tr>
        <w:trPr/>
        <w:tc>
          <w:tcPr>
            <w:tcW w:w="710" w:type="dxa"/>
            <w:tcBorders/>
            <w:vAlign w:val="center"/>
          </w:tcPr>
          <w:p>
            <w:pPr>
              <w:pStyle w:val="TableContents"/>
              <w:bidi w:val="0"/>
              <w:spacing w:before="0" w:after="283"/>
              <w:jc w:val="left"/>
              <w:rPr/>
            </w:pPr>
            <w:r>
              <w:rPr/>
              <w:t xml:space="preserve">37 </w:t>
            </w:r>
          </w:p>
        </w:tc>
        <w:tc>
          <w:tcPr>
            <w:tcW w:w="1932" w:type="dxa"/>
            <w:tcBorders/>
            <w:vAlign w:val="center"/>
          </w:tcPr>
          <w:p>
            <w:pPr>
              <w:pStyle w:val="TableContents"/>
              <w:bidi w:val="0"/>
              <w:spacing w:before="0" w:after="283"/>
              <w:jc w:val="left"/>
              <w:rPr/>
            </w:pPr>
            <w:r>
              <w:rPr/>
              <w:t xml:space="preserve">Evonne Goolagong Cawley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AUS </w:t>
            </w:r>
          </w:p>
        </w:tc>
        <w:tc>
          <w:tcPr>
            <w:tcW w:w="1828" w:type="dxa"/>
            <w:tcBorders/>
            <w:vAlign w:val="center"/>
          </w:tcPr>
          <w:p>
            <w:pPr>
              <w:pStyle w:val="TableContents"/>
              <w:bidi w:val="0"/>
              <w:spacing w:before="0" w:after="283"/>
              <w:jc w:val="left"/>
              <w:rPr/>
            </w:pPr>
            <w:r>
              <w:rPr/>
              <w:t xml:space="preserve">7 </w:t>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pPr>
            <w:r>
              <w:rPr/>
              <w:t xml:space="preserve">7 </w:t>
            </w:r>
          </w:p>
        </w:tc>
      </w:tr>
      <w:tr>
        <w:trPr/>
        <w:tc>
          <w:tcPr>
            <w:tcW w:w="710" w:type="dxa"/>
            <w:tcBorders/>
            <w:vAlign w:val="center"/>
          </w:tcPr>
          <w:p>
            <w:pPr>
              <w:pStyle w:val="TableContents"/>
              <w:bidi w:val="0"/>
              <w:spacing w:before="0" w:after="283"/>
              <w:jc w:val="left"/>
              <w:rPr/>
            </w:pPr>
            <w:r>
              <w:rPr/>
              <w:t xml:space="preserve">38 </w:t>
            </w:r>
          </w:p>
        </w:tc>
        <w:tc>
          <w:tcPr>
            <w:tcW w:w="1932" w:type="dxa"/>
            <w:tcBorders/>
            <w:vAlign w:val="center"/>
          </w:tcPr>
          <w:p>
            <w:pPr>
              <w:pStyle w:val="TableContents"/>
              <w:bidi w:val="0"/>
              <w:spacing w:before="0" w:after="283"/>
              <w:jc w:val="left"/>
              <w:rPr/>
            </w:pPr>
            <w:r>
              <w:rPr/>
              <w:t xml:space="preserve">Maria Bueno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BRA </w:t>
            </w:r>
          </w:p>
        </w:tc>
        <w:tc>
          <w:tcPr>
            <w:tcW w:w="1828" w:type="dxa"/>
            <w:tcBorders/>
            <w:vAlign w:val="center"/>
          </w:tcPr>
          <w:p>
            <w:pPr>
              <w:pStyle w:val="TableContents"/>
              <w:bidi w:val="0"/>
              <w:spacing w:before="0" w:after="283"/>
              <w:jc w:val="left"/>
              <w:rPr/>
            </w:pPr>
            <w:r>
              <w:rPr/>
              <w:t xml:space="preserve">7 </w:t>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pPr>
            <w:r>
              <w:rPr/>
              <w:t xml:space="preserve">7 </w:t>
            </w:r>
          </w:p>
        </w:tc>
      </w:tr>
      <w:tr>
        <w:trPr/>
        <w:tc>
          <w:tcPr>
            <w:tcW w:w="710" w:type="dxa"/>
            <w:tcBorders/>
            <w:vAlign w:val="center"/>
          </w:tcPr>
          <w:p>
            <w:pPr>
              <w:pStyle w:val="TableContents"/>
              <w:bidi w:val="0"/>
              <w:spacing w:before="0" w:after="283"/>
              <w:jc w:val="left"/>
              <w:rPr/>
            </w:pPr>
            <w:r>
              <w:rPr/>
              <w:t xml:space="preserve">39 </w:t>
            </w:r>
          </w:p>
        </w:tc>
        <w:tc>
          <w:tcPr>
            <w:tcW w:w="1932" w:type="dxa"/>
            <w:tcBorders/>
            <w:vAlign w:val="center"/>
          </w:tcPr>
          <w:p>
            <w:pPr>
              <w:pStyle w:val="TableContents"/>
              <w:bidi w:val="0"/>
              <w:spacing w:before="0" w:after="283"/>
              <w:jc w:val="left"/>
              <w:rPr/>
            </w:pPr>
            <w:r>
              <w:rPr/>
              <w:t xml:space="preserve">Althea Gibson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YHDYSVALLAT </w:t>
            </w:r>
          </w:p>
        </w:tc>
        <w:tc>
          <w:tcPr>
            <w:tcW w:w="1828" w:type="dxa"/>
            <w:tcBorders/>
            <w:vAlign w:val="center"/>
          </w:tcPr>
          <w:p>
            <w:pPr>
              <w:pStyle w:val="TableContents"/>
              <w:bidi w:val="0"/>
              <w:spacing w:before="0" w:after="283"/>
              <w:jc w:val="left"/>
              <w:rPr/>
            </w:pPr>
            <w:r>
              <w:rPr/>
              <w:t xml:space="preserve">5 </w:t>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pPr>
            <w:r>
              <w:rPr/>
              <w:t xml:space="preserve">5 </w:t>
            </w:r>
          </w:p>
        </w:tc>
      </w:tr>
      <w:tr>
        <w:trPr/>
        <w:tc>
          <w:tcPr>
            <w:tcW w:w="710" w:type="dxa"/>
            <w:tcBorders/>
            <w:vAlign w:val="center"/>
          </w:tcPr>
          <w:p>
            <w:pPr>
              <w:pStyle w:val="TableContents"/>
              <w:bidi w:val="0"/>
              <w:spacing w:before="0" w:after="283"/>
              <w:jc w:val="left"/>
              <w:rPr/>
            </w:pPr>
            <w:r>
              <w:rPr/>
              <w:t xml:space="preserve">40 </w:t>
            </w:r>
          </w:p>
        </w:tc>
        <w:tc>
          <w:tcPr>
            <w:tcW w:w="1932" w:type="dxa"/>
            <w:tcBorders/>
            <w:vAlign w:val="center"/>
          </w:tcPr>
          <w:p>
            <w:pPr>
              <w:pStyle w:val="TableContents"/>
              <w:bidi w:val="0"/>
              <w:spacing w:before="0" w:after="283"/>
              <w:jc w:val="left"/>
              <w:rPr/>
            </w:pPr>
            <w:r>
              <w:rPr/>
              <w:t xml:space="preserve">Novak Djokovic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SRB </w:t>
            </w:r>
          </w:p>
        </w:tc>
        <w:tc>
          <w:tcPr>
            <w:tcW w:w="1828" w:type="dxa"/>
            <w:tcBorders/>
            <w:vAlign w:val="center"/>
          </w:tcPr>
          <w:p>
            <w:pPr>
              <w:pStyle w:val="TableContents"/>
              <w:bidi w:val="0"/>
              <w:spacing w:before="0" w:after="283"/>
              <w:jc w:val="left"/>
              <w:rPr/>
            </w:pPr>
            <w:r>
              <w:rPr/>
              <w:t xml:space="preserve">14 </w:t>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pPr>
            <w:r>
              <w:rPr/>
              <w:t xml:space="preserve">14 </w:t>
            </w:r>
          </w:p>
        </w:tc>
      </w:tr>
      <w:tr>
        <w:trPr/>
        <w:tc>
          <w:tcPr>
            <w:tcW w:w="710" w:type="dxa"/>
            <w:tcBorders/>
            <w:vAlign w:val="center"/>
          </w:tcPr>
          <w:p>
            <w:pPr>
              <w:pStyle w:val="TableContents"/>
              <w:bidi w:val="0"/>
              <w:spacing w:before="0" w:after="283"/>
              <w:jc w:val="left"/>
              <w:rPr/>
            </w:pPr>
            <w:r>
              <w:rPr/>
              <w:t xml:space="preserve">41 </w:t>
            </w:r>
          </w:p>
        </w:tc>
        <w:tc>
          <w:tcPr>
            <w:tcW w:w="1932" w:type="dxa"/>
            <w:tcBorders/>
            <w:vAlign w:val="center"/>
          </w:tcPr>
          <w:p>
            <w:pPr>
              <w:pStyle w:val="TableContents"/>
              <w:bidi w:val="0"/>
              <w:spacing w:before="0" w:after="283"/>
              <w:jc w:val="left"/>
              <w:rPr/>
            </w:pPr>
            <w:r>
              <w:rPr/>
              <w:t xml:space="preserve">Guillermo Vilas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ARG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42 </w:t>
            </w:r>
          </w:p>
        </w:tc>
        <w:tc>
          <w:tcPr>
            <w:tcW w:w="1932" w:type="dxa"/>
            <w:tcBorders/>
            <w:vAlign w:val="center"/>
          </w:tcPr>
          <w:p>
            <w:pPr>
              <w:pStyle w:val="TableContents"/>
              <w:bidi w:val="0"/>
              <w:spacing w:before="0" w:after="283"/>
              <w:jc w:val="left"/>
              <w:rPr/>
            </w:pPr>
            <w:r>
              <w:rPr/>
              <w:t xml:space="preserve">Jim Courier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YHDYSVALLAT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43 </w:t>
            </w:r>
          </w:p>
        </w:tc>
        <w:tc>
          <w:tcPr>
            <w:tcW w:w="1932" w:type="dxa"/>
            <w:tcBorders/>
            <w:vAlign w:val="center"/>
          </w:tcPr>
          <w:p>
            <w:pPr>
              <w:pStyle w:val="TableContents"/>
              <w:bidi w:val="0"/>
              <w:spacing w:before="0" w:after="283"/>
              <w:jc w:val="left"/>
              <w:rPr/>
            </w:pPr>
            <w:r>
              <w:rPr/>
              <w:t xml:space="preserve">Lindsay Davenport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YHDYSVALLAT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44 </w:t>
            </w:r>
          </w:p>
        </w:tc>
        <w:tc>
          <w:tcPr>
            <w:tcW w:w="1932" w:type="dxa"/>
            <w:tcBorders/>
            <w:vAlign w:val="center"/>
          </w:tcPr>
          <w:p>
            <w:pPr>
              <w:pStyle w:val="TableContents"/>
              <w:bidi w:val="0"/>
              <w:spacing w:before="0" w:after="283"/>
              <w:jc w:val="left"/>
              <w:rPr/>
            </w:pPr>
            <w:r>
              <w:rPr/>
              <w:t xml:space="preserve">Arantxa Sánchez Vicario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ESP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45 </w:t>
            </w:r>
          </w:p>
        </w:tc>
        <w:tc>
          <w:tcPr>
            <w:tcW w:w="1932" w:type="dxa"/>
            <w:tcBorders/>
            <w:vAlign w:val="center"/>
          </w:tcPr>
          <w:p>
            <w:pPr>
              <w:pStyle w:val="TableContents"/>
              <w:bidi w:val="0"/>
              <w:spacing w:before="0" w:after="283"/>
              <w:jc w:val="left"/>
              <w:rPr/>
            </w:pPr>
            <w:r>
              <w:rPr/>
              <w:t xml:space="preserve">Kim Clijsters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BEL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46 </w:t>
            </w:r>
          </w:p>
        </w:tc>
        <w:tc>
          <w:tcPr>
            <w:tcW w:w="1932" w:type="dxa"/>
            <w:tcBorders/>
            <w:vAlign w:val="center"/>
          </w:tcPr>
          <w:p>
            <w:pPr>
              <w:pStyle w:val="TableContents"/>
              <w:bidi w:val="0"/>
              <w:spacing w:before="0" w:after="283"/>
              <w:jc w:val="left"/>
              <w:rPr/>
            </w:pPr>
            <w:r>
              <w:rPr/>
              <w:t xml:space="preserve">Henri Cochet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FRA </w:t>
            </w:r>
          </w:p>
        </w:tc>
        <w:tc>
          <w:tcPr>
            <w:tcW w:w="1828" w:type="dxa"/>
            <w:tcBorders/>
            <w:vAlign w:val="center"/>
          </w:tcPr>
          <w:p>
            <w:pPr>
              <w:pStyle w:val="TableContents"/>
              <w:bidi w:val="0"/>
              <w:spacing w:before="0" w:after="283"/>
              <w:jc w:val="left"/>
              <w:rPr/>
            </w:pPr>
            <w:r>
              <w:rPr/>
              <w:t xml:space="preserve">7 </w:t>
            </w:r>
          </w:p>
        </w:tc>
        <w:tc>
          <w:tcPr>
            <w:tcW w:w="1733"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pPr>
            <w:r>
              <w:rPr/>
              <w:t xml:space="preserve">8 </w:t>
            </w:r>
          </w:p>
        </w:tc>
      </w:tr>
      <w:tr>
        <w:trPr/>
        <w:tc>
          <w:tcPr>
            <w:tcW w:w="710" w:type="dxa"/>
            <w:tcBorders/>
            <w:vAlign w:val="center"/>
          </w:tcPr>
          <w:p>
            <w:pPr>
              <w:pStyle w:val="TableContents"/>
              <w:bidi w:val="0"/>
              <w:spacing w:before="0" w:after="283"/>
              <w:jc w:val="left"/>
              <w:rPr/>
            </w:pPr>
            <w:r>
              <w:rPr/>
              <w:t xml:space="preserve">47 </w:t>
            </w:r>
          </w:p>
        </w:tc>
        <w:tc>
          <w:tcPr>
            <w:tcW w:w="1932" w:type="dxa"/>
            <w:tcBorders/>
            <w:vAlign w:val="center"/>
          </w:tcPr>
          <w:p>
            <w:pPr>
              <w:pStyle w:val="TableContents"/>
              <w:bidi w:val="0"/>
              <w:spacing w:before="0" w:after="283"/>
              <w:jc w:val="left"/>
              <w:rPr/>
            </w:pPr>
            <w:r>
              <w:rPr/>
              <w:t xml:space="preserve">Jean Borotra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FRA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48 </w:t>
            </w:r>
          </w:p>
        </w:tc>
        <w:tc>
          <w:tcPr>
            <w:tcW w:w="1932" w:type="dxa"/>
            <w:tcBorders/>
            <w:vAlign w:val="center"/>
          </w:tcPr>
          <w:p>
            <w:pPr>
              <w:pStyle w:val="TableContents"/>
              <w:bidi w:val="0"/>
              <w:spacing w:before="0" w:after="283"/>
              <w:jc w:val="left"/>
              <w:rPr/>
            </w:pPr>
            <w:r>
              <w:rPr/>
              <w:t xml:space="preserve">Frank Sedgman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AUS </w:t>
            </w:r>
          </w:p>
        </w:tc>
        <w:tc>
          <w:tcPr>
            <w:tcW w:w="1828" w:type="dxa"/>
            <w:tcBorders/>
            <w:vAlign w:val="center"/>
          </w:tcPr>
          <w:p>
            <w:pPr>
              <w:pStyle w:val="TableContents"/>
              <w:bidi w:val="0"/>
              <w:spacing w:before="0" w:after="283"/>
              <w:jc w:val="left"/>
              <w:rPr/>
            </w:pPr>
            <w:r>
              <w:rPr/>
              <w:t xml:space="preserve">5 </w:t>
            </w:r>
          </w:p>
        </w:tc>
        <w:tc>
          <w:tcPr>
            <w:tcW w:w="1733"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pPr>
            <w:r>
              <w:rPr/>
              <w:t xml:space="preserve">7 </w:t>
            </w:r>
          </w:p>
        </w:tc>
      </w:tr>
      <w:tr>
        <w:trPr/>
        <w:tc>
          <w:tcPr>
            <w:tcW w:w="710" w:type="dxa"/>
            <w:tcBorders/>
            <w:vAlign w:val="center"/>
          </w:tcPr>
          <w:p>
            <w:pPr>
              <w:pStyle w:val="TableContents"/>
              <w:bidi w:val="0"/>
              <w:spacing w:before="0" w:after="283"/>
              <w:jc w:val="left"/>
              <w:rPr/>
            </w:pPr>
            <w:r>
              <w:rPr/>
              <w:t xml:space="preserve">49 </w:t>
            </w:r>
          </w:p>
        </w:tc>
        <w:tc>
          <w:tcPr>
            <w:tcW w:w="1932" w:type="dxa"/>
            <w:tcBorders/>
            <w:vAlign w:val="center"/>
          </w:tcPr>
          <w:p>
            <w:pPr>
              <w:pStyle w:val="TableContents"/>
              <w:bidi w:val="0"/>
              <w:spacing w:before="0" w:after="283"/>
              <w:jc w:val="left"/>
              <w:rPr/>
            </w:pPr>
            <w:r>
              <w:rPr/>
              <w:t xml:space="preserve">Ilie Năstase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ROU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50 </w:t>
            </w:r>
          </w:p>
        </w:tc>
        <w:tc>
          <w:tcPr>
            <w:tcW w:w="1932" w:type="dxa"/>
            <w:tcBorders/>
            <w:vAlign w:val="center"/>
          </w:tcPr>
          <w:p>
            <w:pPr>
              <w:pStyle w:val="TableContents"/>
              <w:bidi w:val="0"/>
              <w:spacing w:before="0" w:after="283"/>
              <w:jc w:val="left"/>
              <w:rPr/>
            </w:pPr>
            <w:r>
              <w:rPr/>
              <w:t xml:space="preserve">Tony Trabert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YHDYSVALLAT </w:t>
            </w:r>
          </w:p>
        </w:tc>
        <w:tc>
          <w:tcPr>
            <w:tcW w:w="1828" w:type="dxa"/>
            <w:tcBorders/>
            <w:vAlign w:val="center"/>
          </w:tcPr>
          <w:p>
            <w:pPr>
              <w:pStyle w:val="TableContents"/>
              <w:bidi w:val="0"/>
              <w:spacing w:before="0" w:after="283"/>
              <w:jc w:val="left"/>
              <w:rPr/>
            </w:pPr>
            <w:r>
              <w:rPr/>
              <w:t xml:space="preserve">5 </w:t>
            </w:r>
          </w:p>
        </w:tc>
        <w:tc>
          <w:tcPr>
            <w:tcW w:w="1733"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pPr>
            <w:r>
              <w:rPr/>
              <w:t xml:space="preserve">7 </w:t>
            </w:r>
          </w:p>
        </w:tc>
      </w:tr>
      <w:tr>
        <w:trPr/>
        <w:tc>
          <w:tcPr>
            <w:tcW w:w="710" w:type="dxa"/>
            <w:tcBorders/>
            <w:vAlign w:val="center"/>
          </w:tcPr>
          <w:p>
            <w:pPr>
              <w:pStyle w:val="TableContents"/>
              <w:bidi w:val="0"/>
              <w:spacing w:before="0" w:after="283"/>
              <w:jc w:val="left"/>
              <w:rPr/>
            </w:pPr>
            <w:r>
              <w:rPr/>
              <w:t xml:space="preserve">51 </w:t>
            </w:r>
          </w:p>
        </w:tc>
        <w:tc>
          <w:tcPr>
            <w:tcW w:w="1932" w:type="dxa"/>
            <w:tcBorders/>
            <w:vAlign w:val="center"/>
          </w:tcPr>
          <w:p>
            <w:pPr>
              <w:pStyle w:val="TableContents"/>
              <w:bidi w:val="0"/>
              <w:spacing w:before="0" w:after="283"/>
              <w:jc w:val="left"/>
              <w:rPr/>
            </w:pPr>
            <w:r>
              <w:rPr/>
              <w:t xml:space="preserve">Doris Hart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YHDYSVALLAT </w:t>
            </w:r>
          </w:p>
        </w:tc>
        <w:tc>
          <w:tcPr>
            <w:tcW w:w="1828" w:type="dxa"/>
            <w:tcBorders/>
            <w:vAlign w:val="center"/>
          </w:tcPr>
          <w:p>
            <w:pPr>
              <w:pStyle w:val="TableContents"/>
              <w:bidi w:val="0"/>
              <w:spacing w:before="0" w:after="283"/>
              <w:jc w:val="left"/>
              <w:rPr/>
            </w:pPr>
            <w:r>
              <w:rPr/>
              <w:t xml:space="preserve">6 </w:t>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pPr>
            <w:r>
              <w:rPr/>
              <w:t xml:space="preserve">6 </w:t>
            </w:r>
          </w:p>
        </w:tc>
      </w:tr>
      <w:tr>
        <w:trPr/>
        <w:tc>
          <w:tcPr>
            <w:tcW w:w="710" w:type="dxa"/>
            <w:tcBorders/>
            <w:vAlign w:val="center"/>
          </w:tcPr>
          <w:p>
            <w:pPr>
              <w:pStyle w:val="TableContents"/>
              <w:bidi w:val="0"/>
              <w:spacing w:before="0" w:after="283"/>
              <w:jc w:val="left"/>
              <w:rPr/>
            </w:pPr>
            <w:r>
              <w:rPr/>
              <w:t xml:space="preserve">52 </w:t>
            </w:r>
          </w:p>
        </w:tc>
        <w:tc>
          <w:tcPr>
            <w:tcW w:w="1932" w:type="dxa"/>
            <w:tcBorders/>
            <w:vAlign w:val="center"/>
          </w:tcPr>
          <w:p>
            <w:pPr>
              <w:pStyle w:val="TableContents"/>
              <w:bidi w:val="0"/>
              <w:spacing w:before="0" w:after="283"/>
              <w:jc w:val="left"/>
              <w:rPr/>
            </w:pPr>
            <w:r>
              <w:rPr/>
              <w:t xml:space="preserve">Jack Crawford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AUS </w:t>
            </w:r>
          </w:p>
        </w:tc>
        <w:tc>
          <w:tcPr>
            <w:tcW w:w="1828" w:type="dxa"/>
            <w:tcBorders/>
            <w:vAlign w:val="center"/>
          </w:tcPr>
          <w:p>
            <w:pPr>
              <w:pStyle w:val="TableContents"/>
              <w:bidi w:val="0"/>
              <w:spacing w:before="0" w:after="283"/>
              <w:jc w:val="left"/>
              <w:rPr/>
            </w:pPr>
            <w:r>
              <w:rPr/>
              <w:t xml:space="preserve">6 </w:t>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pPr>
            <w:r>
              <w:rPr/>
              <w:t xml:space="preserve">6 </w:t>
            </w:r>
          </w:p>
        </w:tc>
      </w:tr>
      <w:tr>
        <w:trPr/>
        <w:tc>
          <w:tcPr>
            <w:tcW w:w="710" w:type="dxa"/>
            <w:tcBorders/>
            <w:vAlign w:val="center"/>
          </w:tcPr>
          <w:p>
            <w:pPr>
              <w:pStyle w:val="TableContents"/>
              <w:bidi w:val="0"/>
              <w:spacing w:before="0" w:after="283"/>
              <w:jc w:val="left"/>
              <w:rPr/>
            </w:pPr>
            <w:r>
              <w:rPr/>
              <w:t xml:space="preserve">53 </w:t>
            </w:r>
          </w:p>
        </w:tc>
        <w:tc>
          <w:tcPr>
            <w:tcW w:w="1932" w:type="dxa"/>
            <w:tcBorders/>
            <w:vAlign w:val="center"/>
          </w:tcPr>
          <w:p>
            <w:pPr>
              <w:pStyle w:val="TableContents"/>
              <w:bidi w:val="0"/>
              <w:spacing w:before="0" w:after="283"/>
              <w:jc w:val="left"/>
              <w:rPr/>
            </w:pPr>
            <w:r>
              <w:rPr/>
              <w:t xml:space="preserve">Tracy Austin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YHDYSVALLAT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54 </w:t>
            </w:r>
          </w:p>
        </w:tc>
        <w:tc>
          <w:tcPr>
            <w:tcW w:w="1932" w:type="dxa"/>
            <w:tcBorders/>
            <w:vAlign w:val="center"/>
          </w:tcPr>
          <w:p>
            <w:pPr>
              <w:pStyle w:val="TableContents"/>
              <w:bidi w:val="0"/>
              <w:spacing w:before="0" w:after="283"/>
              <w:jc w:val="left"/>
              <w:rPr/>
            </w:pPr>
            <w:r>
              <w:rPr/>
              <w:t xml:space="preserve">Manuel Santana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ESP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55 </w:t>
            </w:r>
          </w:p>
        </w:tc>
        <w:tc>
          <w:tcPr>
            <w:tcW w:w="1932" w:type="dxa"/>
            <w:tcBorders/>
            <w:vAlign w:val="center"/>
          </w:tcPr>
          <w:p>
            <w:pPr>
              <w:pStyle w:val="TableContents"/>
              <w:bidi w:val="0"/>
              <w:spacing w:before="0" w:after="283"/>
              <w:jc w:val="left"/>
              <w:rPr/>
            </w:pPr>
            <w:r>
              <w:rPr/>
              <w:t xml:space="preserve">Gustavo Kuerten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BRA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56 </w:t>
            </w:r>
          </w:p>
        </w:tc>
        <w:tc>
          <w:tcPr>
            <w:tcW w:w="1932" w:type="dxa"/>
            <w:tcBorders/>
            <w:vAlign w:val="center"/>
          </w:tcPr>
          <w:p>
            <w:pPr>
              <w:pStyle w:val="TableContents"/>
              <w:bidi w:val="0"/>
              <w:spacing w:before="0" w:after="283"/>
              <w:jc w:val="left"/>
              <w:rPr/>
            </w:pPr>
            <w:r>
              <w:rPr/>
              <w:t xml:space="preserve">Stan Smith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YHDYSVALLAT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57 </w:t>
            </w:r>
          </w:p>
        </w:tc>
        <w:tc>
          <w:tcPr>
            <w:tcW w:w="1932" w:type="dxa"/>
            <w:tcBorders/>
            <w:vAlign w:val="center"/>
          </w:tcPr>
          <w:p>
            <w:pPr>
              <w:pStyle w:val="TableContents"/>
              <w:bidi w:val="0"/>
              <w:spacing w:before="0" w:after="283"/>
              <w:jc w:val="left"/>
              <w:rPr/>
            </w:pPr>
            <w:r>
              <w:rPr/>
              <w:t xml:space="preserve">Jennifer Capriati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YHDYSVALLAT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58 </w:t>
            </w:r>
          </w:p>
        </w:tc>
        <w:tc>
          <w:tcPr>
            <w:tcW w:w="1932" w:type="dxa"/>
            <w:tcBorders/>
            <w:vAlign w:val="center"/>
          </w:tcPr>
          <w:p>
            <w:pPr>
              <w:pStyle w:val="TableContents"/>
              <w:bidi w:val="0"/>
              <w:spacing w:before="0" w:after="283"/>
              <w:jc w:val="left"/>
              <w:rPr/>
            </w:pPr>
            <w:r>
              <w:rPr/>
              <w:t xml:space="preserve">Alice Marble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YHDYSVALLAT </w:t>
            </w:r>
          </w:p>
        </w:tc>
        <w:tc>
          <w:tcPr>
            <w:tcW w:w="1828" w:type="dxa"/>
            <w:tcBorders/>
            <w:vAlign w:val="center"/>
          </w:tcPr>
          <w:p>
            <w:pPr>
              <w:pStyle w:val="TableContents"/>
              <w:bidi w:val="0"/>
              <w:spacing w:before="0" w:after="283"/>
              <w:jc w:val="left"/>
              <w:rPr/>
            </w:pPr>
            <w:r>
              <w:rPr/>
              <w:t xml:space="preserve">5 </w:t>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pPr>
            <w:r>
              <w:rPr/>
              <w:t xml:space="preserve">5 </w:t>
            </w:r>
          </w:p>
        </w:tc>
      </w:tr>
      <w:tr>
        <w:trPr/>
        <w:tc>
          <w:tcPr>
            <w:tcW w:w="710" w:type="dxa"/>
            <w:tcBorders/>
            <w:vAlign w:val="center"/>
          </w:tcPr>
          <w:p>
            <w:pPr>
              <w:pStyle w:val="TableContents"/>
              <w:bidi w:val="0"/>
              <w:spacing w:before="0" w:after="283"/>
              <w:jc w:val="left"/>
              <w:rPr/>
            </w:pPr>
            <w:r>
              <w:rPr/>
              <w:t xml:space="preserve">59 </w:t>
            </w:r>
          </w:p>
        </w:tc>
        <w:tc>
          <w:tcPr>
            <w:tcW w:w="1932" w:type="dxa"/>
            <w:tcBorders/>
            <w:vAlign w:val="center"/>
          </w:tcPr>
          <w:p>
            <w:pPr>
              <w:pStyle w:val="TableContents"/>
              <w:bidi w:val="0"/>
              <w:spacing w:before="0" w:after="283"/>
              <w:jc w:val="left"/>
              <w:rPr/>
            </w:pPr>
            <w:r>
              <w:rPr/>
              <w:t xml:space="preserve">Margaret Osborne duPont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YHDYSVALLAT </w:t>
            </w:r>
          </w:p>
        </w:tc>
        <w:tc>
          <w:tcPr>
            <w:tcW w:w="1828" w:type="dxa"/>
            <w:tcBorders/>
            <w:vAlign w:val="center"/>
          </w:tcPr>
          <w:p>
            <w:pPr>
              <w:pStyle w:val="TableContents"/>
              <w:bidi w:val="0"/>
              <w:spacing w:before="0" w:after="283"/>
              <w:jc w:val="left"/>
              <w:rPr/>
            </w:pPr>
            <w:r>
              <w:rPr/>
              <w:t xml:space="preserve">6 </w:t>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pPr>
            <w:r>
              <w:rPr/>
              <w:t xml:space="preserve">6 </w:t>
            </w:r>
          </w:p>
        </w:tc>
      </w:tr>
      <w:tr>
        <w:trPr/>
        <w:tc>
          <w:tcPr>
            <w:tcW w:w="710" w:type="dxa"/>
            <w:tcBorders/>
            <w:vAlign w:val="center"/>
          </w:tcPr>
          <w:p>
            <w:pPr>
              <w:pStyle w:val="TableContents"/>
              <w:bidi w:val="0"/>
              <w:spacing w:before="0" w:after="283"/>
              <w:jc w:val="left"/>
              <w:rPr/>
            </w:pPr>
            <w:r>
              <w:rPr/>
              <w:t xml:space="preserve">60 </w:t>
            </w:r>
          </w:p>
        </w:tc>
        <w:tc>
          <w:tcPr>
            <w:tcW w:w="1932" w:type="dxa"/>
            <w:tcBorders/>
            <w:vAlign w:val="center"/>
          </w:tcPr>
          <w:p>
            <w:pPr>
              <w:pStyle w:val="TableContents"/>
              <w:bidi w:val="0"/>
              <w:spacing w:before="0" w:after="283"/>
              <w:jc w:val="left"/>
              <w:rPr/>
            </w:pPr>
            <w:r>
              <w:rPr/>
              <w:t xml:space="preserve">Virginia Wade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GBR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61 </w:t>
            </w:r>
          </w:p>
        </w:tc>
        <w:tc>
          <w:tcPr>
            <w:tcW w:w="1932" w:type="dxa"/>
            <w:tcBorders/>
            <w:vAlign w:val="center"/>
          </w:tcPr>
          <w:p>
            <w:pPr>
              <w:pStyle w:val="TableContents"/>
              <w:bidi w:val="0"/>
              <w:spacing w:before="0" w:after="283"/>
              <w:jc w:val="left"/>
              <w:rPr/>
            </w:pPr>
            <w:r>
              <w:rPr/>
              <w:t xml:space="preserve">Neale Fraser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AUS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62 </w:t>
            </w:r>
          </w:p>
        </w:tc>
        <w:tc>
          <w:tcPr>
            <w:tcW w:w="1932" w:type="dxa"/>
            <w:tcBorders/>
            <w:vAlign w:val="center"/>
          </w:tcPr>
          <w:p>
            <w:pPr>
              <w:pStyle w:val="TableContents"/>
              <w:bidi w:val="0"/>
              <w:spacing w:before="0" w:after="283"/>
              <w:jc w:val="left"/>
              <w:rPr/>
            </w:pPr>
            <w:r>
              <w:rPr/>
              <w:t xml:space="preserve">Hana Mandlíková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TCH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63 </w:t>
            </w:r>
          </w:p>
        </w:tc>
        <w:tc>
          <w:tcPr>
            <w:tcW w:w="1932" w:type="dxa"/>
            <w:tcBorders/>
            <w:vAlign w:val="center"/>
          </w:tcPr>
          <w:p>
            <w:pPr>
              <w:pStyle w:val="TableContents"/>
              <w:bidi w:val="0"/>
              <w:spacing w:before="0" w:after="283"/>
              <w:jc w:val="left"/>
              <w:rPr/>
            </w:pPr>
            <w:r>
              <w:rPr/>
              <w:t xml:space="preserve">Lleyton Hewitt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AUS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64 </w:t>
            </w:r>
          </w:p>
        </w:tc>
        <w:tc>
          <w:tcPr>
            <w:tcW w:w="1932" w:type="dxa"/>
            <w:tcBorders/>
            <w:vAlign w:val="center"/>
          </w:tcPr>
          <w:p>
            <w:pPr>
              <w:pStyle w:val="TableContents"/>
              <w:bidi w:val="0"/>
              <w:spacing w:before="0" w:after="283"/>
              <w:jc w:val="left"/>
              <w:rPr/>
            </w:pPr>
            <w:r>
              <w:rPr/>
              <w:t xml:space="preserve">Ellsworth Vines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YHDYSVALLAT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5 </w:t>
            </w:r>
          </w:p>
        </w:tc>
        <w:tc>
          <w:tcPr>
            <w:tcW w:w="1834" w:type="dxa"/>
            <w:tcBorders/>
            <w:vAlign w:val="center"/>
          </w:tcPr>
          <w:p>
            <w:pPr>
              <w:pStyle w:val="TableContents"/>
              <w:bidi w:val="0"/>
              <w:spacing w:before="0" w:after="283"/>
              <w:jc w:val="left"/>
              <w:rPr/>
            </w:pPr>
            <w:r>
              <w:rPr/>
              <w:t xml:space="preserve">8 </w:t>
            </w:r>
          </w:p>
        </w:tc>
      </w:tr>
      <w:tr>
        <w:trPr/>
        <w:tc>
          <w:tcPr>
            <w:tcW w:w="710" w:type="dxa"/>
            <w:tcBorders/>
            <w:vAlign w:val="center"/>
          </w:tcPr>
          <w:p>
            <w:pPr>
              <w:pStyle w:val="TableContents"/>
              <w:bidi w:val="0"/>
              <w:spacing w:before="0" w:after="283"/>
              <w:jc w:val="left"/>
              <w:rPr/>
            </w:pPr>
            <w:r>
              <w:rPr/>
              <w:t xml:space="preserve">65 </w:t>
            </w:r>
          </w:p>
        </w:tc>
        <w:tc>
          <w:tcPr>
            <w:tcW w:w="1932" w:type="dxa"/>
            <w:tcBorders/>
            <w:vAlign w:val="center"/>
          </w:tcPr>
          <w:p>
            <w:pPr>
              <w:pStyle w:val="TableContents"/>
              <w:bidi w:val="0"/>
              <w:spacing w:before="0" w:after="283"/>
              <w:jc w:val="left"/>
              <w:rPr/>
            </w:pPr>
            <w:r>
              <w:rPr/>
              <w:t xml:space="preserve">Pancho Segura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ECU </w:t>
            </w:r>
          </w:p>
        </w:tc>
        <w:tc>
          <w:tcPr>
            <w:tcW w:w="1828" w:type="dxa"/>
            <w:tcBorders/>
            <w:vAlign w:val="center"/>
          </w:tcPr>
          <w:p>
            <w:pPr>
              <w:pStyle w:val="TableContents"/>
              <w:bidi w:val="0"/>
              <w:spacing w:before="0" w:after="283"/>
              <w:jc w:val="left"/>
              <w:rPr/>
            </w:pPr>
            <w:r>
              <w:rPr/>
              <w:t xml:space="preserve">0 </w:t>
            </w:r>
          </w:p>
        </w:tc>
        <w:tc>
          <w:tcPr>
            <w:tcW w:w="1733"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66 </w:t>
            </w:r>
          </w:p>
        </w:tc>
        <w:tc>
          <w:tcPr>
            <w:tcW w:w="1932" w:type="dxa"/>
            <w:tcBorders/>
            <w:vAlign w:val="center"/>
          </w:tcPr>
          <w:p>
            <w:pPr>
              <w:pStyle w:val="TableContents"/>
              <w:bidi w:val="0"/>
              <w:spacing w:before="0" w:after="283"/>
              <w:jc w:val="left"/>
              <w:rPr/>
            </w:pPr>
            <w:r>
              <w:rPr/>
              <w:t xml:space="preserve">Bobby Riggs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YHDYSVALLAT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pPr>
            <w:r>
              <w:rPr/>
              <w:t xml:space="preserve">6 </w:t>
            </w:r>
          </w:p>
        </w:tc>
      </w:tr>
      <w:tr>
        <w:trPr/>
        <w:tc>
          <w:tcPr>
            <w:tcW w:w="710" w:type="dxa"/>
            <w:tcBorders/>
            <w:vAlign w:val="center"/>
          </w:tcPr>
          <w:p>
            <w:pPr>
              <w:pStyle w:val="TableContents"/>
              <w:bidi w:val="0"/>
              <w:spacing w:before="0" w:after="283"/>
              <w:jc w:val="left"/>
              <w:rPr/>
            </w:pPr>
            <w:r>
              <w:rPr/>
              <w:t xml:space="preserve">67 </w:t>
            </w:r>
          </w:p>
        </w:tc>
        <w:tc>
          <w:tcPr>
            <w:tcW w:w="1932" w:type="dxa"/>
            <w:tcBorders/>
            <w:vAlign w:val="center"/>
          </w:tcPr>
          <w:p>
            <w:pPr>
              <w:pStyle w:val="TableContents"/>
              <w:bidi w:val="0"/>
              <w:spacing w:before="0" w:after="283"/>
              <w:jc w:val="left"/>
              <w:rPr/>
            </w:pPr>
            <w:r>
              <w:rPr/>
              <w:t xml:space="preserve">Fred Stolle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AUS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68 </w:t>
            </w:r>
          </w:p>
        </w:tc>
        <w:tc>
          <w:tcPr>
            <w:tcW w:w="1932" w:type="dxa"/>
            <w:tcBorders/>
            <w:vAlign w:val="center"/>
          </w:tcPr>
          <w:p>
            <w:pPr>
              <w:pStyle w:val="TableContents"/>
              <w:bidi w:val="0"/>
              <w:spacing w:before="0" w:after="283"/>
              <w:jc w:val="left"/>
              <w:rPr/>
            </w:pPr>
            <w:r>
              <w:rPr/>
              <w:t xml:space="preserve">Helen Hull Jacobs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YHDYSVALLAT </w:t>
            </w:r>
          </w:p>
        </w:tc>
        <w:tc>
          <w:tcPr>
            <w:tcW w:w="1828" w:type="dxa"/>
            <w:tcBorders/>
            <w:vAlign w:val="center"/>
          </w:tcPr>
          <w:p>
            <w:pPr>
              <w:pStyle w:val="TableContents"/>
              <w:bidi w:val="0"/>
              <w:spacing w:before="0" w:after="283"/>
              <w:jc w:val="left"/>
              <w:rPr/>
            </w:pPr>
            <w:r>
              <w:rPr/>
              <w:t xml:space="preserve">5 </w:t>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pPr>
            <w:r>
              <w:rPr/>
              <w:t xml:space="preserve">5 </w:t>
            </w:r>
          </w:p>
        </w:tc>
      </w:tr>
      <w:tr>
        <w:trPr/>
        <w:tc>
          <w:tcPr>
            <w:tcW w:w="710" w:type="dxa"/>
            <w:tcBorders/>
            <w:vAlign w:val="center"/>
          </w:tcPr>
          <w:p>
            <w:pPr>
              <w:pStyle w:val="TableContents"/>
              <w:bidi w:val="0"/>
              <w:spacing w:before="0" w:after="283"/>
              <w:jc w:val="left"/>
              <w:rPr/>
            </w:pPr>
            <w:r>
              <w:rPr/>
              <w:t xml:space="preserve">69 </w:t>
            </w:r>
          </w:p>
        </w:tc>
        <w:tc>
          <w:tcPr>
            <w:tcW w:w="1932" w:type="dxa"/>
            <w:tcBorders/>
            <w:vAlign w:val="center"/>
          </w:tcPr>
          <w:p>
            <w:pPr>
              <w:pStyle w:val="TableContents"/>
              <w:bidi w:val="0"/>
              <w:spacing w:before="0" w:after="283"/>
              <w:jc w:val="left"/>
              <w:rPr/>
            </w:pPr>
            <w:r>
              <w:rPr/>
              <w:t xml:space="preserve">Louise Brough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YHDYSVALLAT </w:t>
            </w:r>
          </w:p>
        </w:tc>
        <w:tc>
          <w:tcPr>
            <w:tcW w:w="1828" w:type="dxa"/>
            <w:tcBorders/>
            <w:vAlign w:val="center"/>
          </w:tcPr>
          <w:p>
            <w:pPr>
              <w:pStyle w:val="TableContents"/>
              <w:bidi w:val="0"/>
              <w:spacing w:before="0" w:after="283"/>
              <w:jc w:val="left"/>
              <w:rPr/>
            </w:pPr>
            <w:r>
              <w:rPr/>
              <w:t xml:space="preserve">6 </w:t>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pPr>
            <w:r>
              <w:rPr/>
              <w:t xml:space="preserve">6 </w:t>
            </w:r>
          </w:p>
        </w:tc>
      </w:tr>
      <w:tr>
        <w:trPr/>
        <w:tc>
          <w:tcPr>
            <w:tcW w:w="710" w:type="dxa"/>
            <w:tcBorders/>
            <w:vAlign w:val="center"/>
          </w:tcPr>
          <w:p>
            <w:pPr>
              <w:pStyle w:val="TableContents"/>
              <w:bidi w:val="0"/>
              <w:spacing w:before="0" w:after="283"/>
              <w:jc w:val="left"/>
              <w:rPr/>
            </w:pPr>
            <w:r>
              <w:rPr/>
              <w:t xml:space="preserve">70 </w:t>
            </w:r>
          </w:p>
        </w:tc>
        <w:tc>
          <w:tcPr>
            <w:tcW w:w="1932" w:type="dxa"/>
            <w:tcBorders/>
            <w:vAlign w:val="center"/>
          </w:tcPr>
          <w:p>
            <w:pPr>
              <w:pStyle w:val="TableContents"/>
              <w:bidi w:val="0"/>
              <w:spacing w:before="0" w:after="283"/>
              <w:jc w:val="left"/>
              <w:rPr/>
            </w:pPr>
            <w:r>
              <w:rPr/>
              <w:t xml:space="preserve">Patrick Rafter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AUS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71 </w:t>
            </w:r>
          </w:p>
        </w:tc>
        <w:tc>
          <w:tcPr>
            <w:tcW w:w="1932" w:type="dxa"/>
            <w:tcBorders/>
            <w:vAlign w:val="center"/>
          </w:tcPr>
          <w:p>
            <w:pPr>
              <w:pStyle w:val="TableContents"/>
              <w:bidi w:val="0"/>
              <w:spacing w:before="0" w:after="283"/>
              <w:jc w:val="left"/>
              <w:rPr/>
            </w:pPr>
            <w:r>
              <w:rPr/>
              <w:t xml:space="preserve">Maria Sharapova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RUS </w:t>
            </w:r>
          </w:p>
        </w:tc>
        <w:tc>
          <w:tcPr>
            <w:tcW w:w="1828" w:type="dxa"/>
            <w:tcBorders/>
            <w:vAlign w:val="center"/>
          </w:tcPr>
          <w:p>
            <w:pPr>
              <w:pStyle w:val="TableContents"/>
              <w:bidi w:val="0"/>
              <w:spacing w:before="0" w:after="283"/>
              <w:jc w:val="left"/>
              <w:rPr/>
            </w:pPr>
            <w:r>
              <w:rPr/>
              <w:t xml:space="preserve">5 </w:t>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pPr>
            <w:r>
              <w:rPr/>
              <w:t xml:space="preserve">5 </w:t>
            </w:r>
          </w:p>
        </w:tc>
      </w:tr>
      <w:tr>
        <w:trPr/>
        <w:tc>
          <w:tcPr>
            <w:tcW w:w="710" w:type="dxa"/>
            <w:tcBorders/>
            <w:vAlign w:val="center"/>
          </w:tcPr>
          <w:p>
            <w:pPr>
              <w:pStyle w:val="TableContents"/>
              <w:bidi w:val="0"/>
              <w:spacing w:before="0" w:after="283"/>
              <w:jc w:val="left"/>
              <w:rPr/>
            </w:pPr>
            <w:r>
              <w:rPr/>
              <w:t xml:space="preserve">72 </w:t>
            </w:r>
          </w:p>
        </w:tc>
        <w:tc>
          <w:tcPr>
            <w:tcW w:w="1932" w:type="dxa"/>
            <w:tcBorders/>
            <w:vAlign w:val="center"/>
          </w:tcPr>
          <w:p>
            <w:pPr>
              <w:pStyle w:val="TableContents"/>
              <w:bidi w:val="0"/>
              <w:spacing w:before="0" w:after="283"/>
              <w:jc w:val="left"/>
              <w:rPr/>
            </w:pPr>
            <w:r>
              <w:rPr/>
              <w:t xml:space="preserve">Gottfried Von Cramm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GER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73 </w:t>
            </w:r>
          </w:p>
        </w:tc>
        <w:tc>
          <w:tcPr>
            <w:tcW w:w="1932" w:type="dxa"/>
            <w:tcBorders/>
            <w:vAlign w:val="center"/>
          </w:tcPr>
          <w:p>
            <w:pPr>
              <w:pStyle w:val="TableContents"/>
              <w:bidi w:val="0"/>
              <w:spacing w:before="0" w:after="283"/>
              <w:jc w:val="left"/>
              <w:rPr/>
            </w:pPr>
            <w:r>
              <w:rPr/>
              <w:t xml:space="preserve">Jaroslav Drobný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TCH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74 </w:t>
            </w:r>
          </w:p>
        </w:tc>
        <w:tc>
          <w:tcPr>
            <w:tcW w:w="1932" w:type="dxa"/>
            <w:tcBorders/>
            <w:vAlign w:val="center"/>
          </w:tcPr>
          <w:p>
            <w:pPr>
              <w:pStyle w:val="TableContents"/>
              <w:bidi w:val="0"/>
              <w:spacing w:before="0" w:after="283"/>
              <w:jc w:val="left"/>
              <w:rPr/>
            </w:pPr>
            <w:r>
              <w:rPr/>
              <w:t xml:space="preserve">Tony Roche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AUS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75 </w:t>
            </w:r>
          </w:p>
        </w:tc>
        <w:tc>
          <w:tcPr>
            <w:tcW w:w="1932" w:type="dxa"/>
            <w:tcBorders/>
            <w:vAlign w:val="center"/>
          </w:tcPr>
          <w:p>
            <w:pPr>
              <w:pStyle w:val="TableContents"/>
              <w:bidi w:val="0"/>
              <w:spacing w:before="0" w:after="283"/>
              <w:jc w:val="left"/>
              <w:rPr/>
            </w:pPr>
            <w:r>
              <w:rPr/>
              <w:t xml:space="preserve">Pauline Betz Addie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YHDYSVALLAT </w:t>
            </w:r>
          </w:p>
        </w:tc>
        <w:tc>
          <w:tcPr>
            <w:tcW w:w="1828" w:type="dxa"/>
            <w:tcBorders/>
            <w:vAlign w:val="center"/>
          </w:tcPr>
          <w:p>
            <w:pPr>
              <w:pStyle w:val="TableContents"/>
              <w:bidi w:val="0"/>
              <w:spacing w:before="0" w:after="283"/>
              <w:jc w:val="left"/>
              <w:rPr/>
            </w:pPr>
            <w:r>
              <w:rPr/>
              <w:t xml:space="preserve">5 </w:t>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pPr>
            <w:r>
              <w:rPr/>
              <w:t xml:space="preserve">5 </w:t>
            </w:r>
          </w:p>
        </w:tc>
      </w:tr>
      <w:tr>
        <w:trPr/>
        <w:tc>
          <w:tcPr>
            <w:tcW w:w="710" w:type="dxa"/>
            <w:tcBorders/>
            <w:vAlign w:val="center"/>
          </w:tcPr>
          <w:p>
            <w:pPr>
              <w:pStyle w:val="TableContents"/>
              <w:bidi w:val="0"/>
              <w:spacing w:before="0" w:after="283"/>
              <w:jc w:val="left"/>
              <w:rPr/>
            </w:pPr>
            <w:r>
              <w:rPr/>
              <w:t xml:space="preserve">76 </w:t>
            </w:r>
          </w:p>
        </w:tc>
        <w:tc>
          <w:tcPr>
            <w:tcW w:w="1932" w:type="dxa"/>
            <w:tcBorders/>
            <w:vAlign w:val="center"/>
          </w:tcPr>
          <w:p>
            <w:pPr>
              <w:pStyle w:val="TableContents"/>
              <w:bidi w:val="0"/>
              <w:spacing w:before="0" w:after="283"/>
              <w:jc w:val="left"/>
              <w:rPr/>
            </w:pPr>
            <w:r>
              <w:rPr/>
              <w:t xml:space="preserve">William Renshaw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GBR </w:t>
            </w:r>
          </w:p>
        </w:tc>
        <w:tc>
          <w:tcPr>
            <w:tcW w:w="1828" w:type="dxa"/>
            <w:tcBorders/>
            <w:vAlign w:val="center"/>
          </w:tcPr>
          <w:p>
            <w:pPr>
              <w:pStyle w:val="TableContents"/>
              <w:bidi w:val="0"/>
              <w:spacing w:before="0" w:after="283"/>
              <w:jc w:val="left"/>
              <w:rPr/>
            </w:pPr>
            <w:r>
              <w:rPr/>
              <w:t xml:space="preserve">7 </w:t>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pPr>
            <w:r>
              <w:rPr/>
              <w:t xml:space="preserve">7 </w:t>
            </w:r>
          </w:p>
        </w:tc>
      </w:tr>
      <w:tr>
        <w:trPr/>
        <w:tc>
          <w:tcPr>
            <w:tcW w:w="710" w:type="dxa"/>
            <w:tcBorders/>
            <w:vAlign w:val="center"/>
          </w:tcPr>
          <w:p>
            <w:pPr>
              <w:pStyle w:val="TableContents"/>
              <w:bidi w:val="0"/>
              <w:spacing w:before="0" w:after="283"/>
              <w:jc w:val="left"/>
              <w:rPr/>
            </w:pPr>
            <w:r>
              <w:rPr/>
              <w:t xml:space="preserve">77 </w:t>
            </w:r>
          </w:p>
        </w:tc>
        <w:tc>
          <w:tcPr>
            <w:tcW w:w="1932" w:type="dxa"/>
            <w:tcBorders/>
            <w:vAlign w:val="center"/>
          </w:tcPr>
          <w:p>
            <w:pPr>
              <w:pStyle w:val="TableContents"/>
              <w:bidi w:val="0"/>
              <w:spacing w:before="0" w:after="283"/>
              <w:jc w:val="left"/>
              <w:rPr/>
            </w:pPr>
            <w:r>
              <w:rPr/>
              <w:t xml:space="preserve">Molla Mallory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YHDYSVALLAT </w:t>
            </w:r>
          </w:p>
        </w:tc>
        <w:tc>
          <w:tcPr>
            <w:tcW w:w="1828" w:type="dxa"/>
            <w:tcBorders/>
            <w:vAlign w:val="center"/>
          </w:tcPr>
          <w:p>
            <w:pPr>
              <w:pStyle w:val="TableContents"/>
              <w:bidi w:val="0"/>
              <w:spacing w:before="0" w:after="283"/>
              <w:jc w:val="left"/>
              <w:rPr/>
            </w:pPr>
            <w:r>
              <w:rPr/>
              <w:t xml:space="preserve">8 </w:t>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pPr>
            <w:r>
              <w:rPr/>
              <w:t xml:space="preserve">8 </w:t>
            </w:r>
          </w:p>
        </w:tc>
      </w:tr>
      <w:tr>
        <w:trPr/>
        <w:tc>
          <w:tcPr>
            <w:tcW w:w="710" w:type="dxa"/>
            <w:tcBorders/>
            <w:vAlign w:val="center"/>
          </w:tcPr>
          <w:p>
            <w:pPr>
              <w:pStyle w:val="TableContents"/>
              <w:bidi w:val="0"/>
              <w:spacing w:before="0" w:after="283"/>
              <w:jc w:val="left"/>
              <w:rPr/>
            </w:pPr>
            <w:r>
              <w:rPr/>
              <w:t xml:space="preserve">78 </w:t>
            </w:r>
          </w:p>
        </w:tc>
        <w:tc>
          <w:tcPr>
            <w:tcW w:w="1932" w:type="dxa"/>
            <w:tcBorders/>
            <w:vAlign w:val="center"/>
          </w:tcPr>
          <w:p>
            <w:pPr>
              <w:pStyle w:val="TableContents"/>
              <w:bidi w:val="0"/>
              <w:spacing w:before="0" w:after="283"/>
              <w:jc w:val="left"/>
              <w:rPr/>
            </w:pPr>
            <w:r>
              <w:rPr/>
              <w:t xml:space="preserve">Ashley Cooper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AUS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79 </w:t>
            </w:r>
          </w:p>
        </w:tc>
        <w:tc>
          <w:tcPr>
            <w:tcW w:w="1932" w:type="dxa"/>
            <w:tcBorders/>
            <w:vAlign w:val="center"/>
          </w:tcPr>
          <w:p>
            <w:pPr>
              <w:pStyle w:val="TableContents"/>
              <w:bidi w:val="0"/>
              <w:spacing w:before="0" w:after="283"/>
              <w:jc w:val="left"/>
              <w:rPr/>
            </w:pPr>
            <w:r>
              <w:rPr/>
              <w:t xml:space="preserve">Gabriela Sabatini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ARG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80 </w:t>
            </w:r>
          </w:p>
        </w:tc>
        <w:tc>
          <w:tcPr>
            <w:tcW w:w="1932" w:type="dxa"/>
            <w:tcBorders/>
            <w:vAlign w:val="center"/>
          </w:tcPr>
          <w:p>
            <w:pPr>
              <w:pStyle w:val="TableContents"/>
              <w:bidi w:val="0"/>
              <w:spacing w:before="0" w:after="283"/>
              <w:jc w:val="left"/>
              <w:rPr/>
            </w:pPr>
            <w:r>
              <w:rPr/>
              <w:t xml:space="preserve">Marat Safin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RUS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81 </w:t>
            </w:r>
          </w:p>
        </w:tc>
        <w:tc>
          <w:tcPr>
            <w:tcW w:w="1932" w:type="dxa"/>
            <w:tcBorders/>
            <w:vAlign w:val="center"/>
          </w:tcPr>
          <w:p>
            <w:pPr>
              <w:pStyle w:val="TableContents"/>
              <w:bidi w:val="0"/>
              <w:spacing w:before="0" w:after="283"/>
              <w:jc w:val="left"/>
              <w:rPr/>
            </w:pPr>
            <w:r>
              <w:rPr/>
              <w:t xml:space="preserve">Vic Seixas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YHDYSVALLAT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82 </w:t>
            </w:r>
          </w:p>
        </w:tc>
        <w:tc>
          <w:tcPr>
            <w:tcW w:w="1932" w:type="dxa"/>
            <w:tcBorders/>
            <w:vAlign w:val="center"/>
          </w:tcPr>
          <w:p>
            <w:pPr>
              <w:pStyle w:val="TableContents"/>
              <w:bidi w:val="0"/>
              <w:spacing w:before="0" w:after="283"/>
              <w:jc w:val="left"/>
              <w:rPr/>
            </w:pPr>
            <w:r>
              <w:rPr/>
              <w:t xml:space="preserve">Jevgeni Kafelnikov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RUS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83 </w:t>
            </w:r>
          </w:p>
        </w:tc>
        <w:tc>
          <w:tcPr>
            <w:tcW w:w="1932" w:type="dxa"/>
            <w:tcBorders/>
            <w:vAlign w:val="center"/>
          </w:tcPr>
          <w:p>
            <w:pPr>
              <w:pStyle w:val="TableContents"/>
              <w:bidi w:val="0"/>
              <w:spacing w:before="0" w:after="283"/>
              <w:jc w:val="left"/>
              <w:rPr/>
            </w:pPr>
            <w:r>
              <w:rPr/>
              <w:t xml:space="preserve">Jan Kodeš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TCH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84 </w:t>
            </w:r>
          </w:p>
        </w:tc>
        <w:tc>
          <w:tcPr>
            <w:tcW w:w="1932" w:type="dxa"/>
            <w:tcBorders/>
            <w:vAlign w:val="center"/>
          </w:tcPr>
          <w:p>
            <w:pPr>
              <w:pStyle w:val="TableContents"/>
              <w:bidi w:val="0"/>
              <w:spacing w:before="0" w:after="283"/>
              <w:jc w:val="left"/>
              <w:rPr/>
            </w:pPr>
            <w:r>
              <w:rPr/>
              <w:t xml:space="preserve">Norman Brookes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AUS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85 </w:t>
            </w:r>
          </w:p>
        </w:tc>
        <w:tc>
          <w:tcPr>
            <w:tcW w:w="1932" w:type="dxa"/>
            <w:tcBorders/>
            <w:vAlign w:val="center"/>
          </w:tcPr>
          <w:p>
            <w:pPr>
              <w:pStyle w:val="TableContents"/>
              <w:bidi w:val="0"/>
              <w:spacing w:before="0" w:after="283"/>
              <w:jc w:val="left"/>
              <w:rPr/>
            </w:pPr>
            <w:r>
              <w:rPr/>
              <w:t xml:space="preserve">Yannick Noah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FRA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86 </w:t>
            </w:r>
          </w:p>
        </w:tc>
        <w:tc>
          <w:tcPr>
            <w:tcW w:w="1932" w:type="dxa"/>
            <w:tcBorders/>
            <w:vAlign w:val="center"/>
          </w:tcPr>
          <w:p>
            <w:pPr>
              <w:pStyle w:val="TableContents"/>
              <w:bidi w:val="0"/>
              <w:spacing w:before="0" w:after="283"/>
              <w:jc w:val="left"/>
              <w:rPr/>
            </w:pPr>
            <w:r>
              <w:rPr/>
              <w:t xml:space="preserve">Tony Wilding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NZL </w:t>
            </w:r>
          </w:p>
        </w:tc>
        <w:tc>
          <w:tcPr>
            <w:tcW w:w="1828" w:type="dxa"/>
            <w:tcBorders/>
            <w:vAlign w:val="center"/>
          </w:tcPr>
          <w:p>
            <w:pPr>
              <w:pStyle w:val="TableContents"/>
              <w:bidi w:val="0"/>
              <w:spacing w:before="0" w:after="283"/>
              <w:jc w:val="left"/>
              <w:rPr/>
            </w:pPr>
            <w:r>
              <w:rPr/>
              <w:t xml:space="preserve">6 </w:t>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pPr>
            <w:r>
              <w:rPr/>
              <w:t xml:space="preserve">6 </w:t>
            </w:r>
          </w:p>
        </w:tc>
      </w:tr>
      <w:tr>
        <w:trPr/>
        <w:tc>
          <w:tcPr>
            <w:tcW w:w="710" w:type="dxa"/>
            <w:tcBorders/>
            <w:vAlign w:val="center"/>
          </w:tcPr>
          <w:p>
            <w:pPr>
              <w:pStyle w:val="TableContents"/>
              <w:bidi w:val="0"/>
              <w:spacing w:before="0" w:after="283"/>
              <w:jc w:val="left"/>
              <w:rPr/>
            </w:pPr>
            <w:r>
              <w:rPr/>
              <w:t xml:space="preserve">87 </w:t>
            </w:r>
          </w:p>
        </w:tc>
        <w:tc>
          <w:tcPr>
            <w:tcW w:w="1932" w:type="dxa"/>
            <w:tcBorders/>
            <w:vAlign w:val="center"/>
          </w:tcPr>
          <w:p>
            <w:pPr>
              <w:pStyle w:val="TableContents"/>
              <w:bidi w:val="0"/>
              <w:spacing w:before="0" w:after="283"/>
              <w:jc w:val="left"/>
              <w:rPr/>
            </w:pPr>
            <w:r>
              <w:rPr/>
              <w:t xml:space="preserve">Mary Pierce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FRA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88 </w:t>
            </w:r>
          </w:p>
        </w:tc>
        <w:tc>
          <w:tcPr>
            <w:tcW w:w="1932" w:type="dxa"/>
            <w:tcBorders/>
            <w:vAlign w:val="center"/>
          </w:tcPr>
          <w:p>
            <w:pPr>
              <w:pStyle w:val="TableContents"/>
              <w:bidi w:val="0"/>
              <w:spacing w:before="0" w:after="283"/>
              <w:jc w:val="left"/>
              <w:rPr/>
            </w:pPr>
            <w:r>
              <w:rPr/>
              <w:t xml:space="preserve">Amélie Mauresmo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FRA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89 </w:t>
            </w:r>
          </w:p>
        </w:tc>
        <w:tc>
          <w:tcPr>
            <w:tcW w:w="1932" w:type="dxa"/>
            <w:tcBorders/>
            <w:vAlign w:val="center"/>
          </w:tcPr>
          <w:p>
            <w:pPr>
              <w:pStyle w:val="TableContents"/>
              <w:bidi w:val="0"/>
              <w:spacing w:before="0" w:after="283"/>
              <w:jc w:val="left"/>
              <w:rPr/>
            </w:pPr>
            <w:r>
              <w:rPr/>
              <w:t xml:space="preserve">Dorothea Lambert Chambers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GBR </w:t>
            </w:r>
          </w:p>
        </w:tc>
        <w:tc>
          <w:tcPr>
            <w:tcW w:w="1828" w:type="dxa"/>
            <w:tcBorders/>
            <w:vAlign w:val="center"/>
          </w:tcPr>
          <w:p>
            <w:pPr>
              <w:pStyle w:val="TableContents"/>
              <w:bidi w:val="0"/>
              <w:spacing w:before="0" w:after="283"/>
              <w:jc w:val="left"/>
              <w:rPr/>
            </w:pPr>
            <w:r>
              <w:rPr/>
              <w:t xml:space="preserve">7 </w:t>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pPr>
            <w:r>
              <w:rPr/>
              <w:t xml:space="preserve">7 </w:t>
            </w:r>
          </w:p>
        </w:tc>
      </w:tr>
      <w:tr>
        <w:trPr/>
        <w:tc>
          <w:tcPr>
            <w:tcW w:w="710" w:type="dxa"/>
            <w:tcBorders/>
            <w:vAlign w:val="center"/>
          </w:tcPr>
          <w:p>
            <w:pPr>
              <w:pStyle w:val="TableContents"/>
              <w:bidi w:val="0"/>
              <w:spacing w:before="0" w:after="283"/>
              <w:jc w:val="left"/>
              <w:rPr/>
            </w:pPr>
            <w:r>
              <w:rPr/>
              <w:t xml:space="preserve">90 </w:t>
            </w:r>
          </w:p>
        </w:tc>
        <w:tc>
          <w:tcPr>
            <w:tcW w:w="1932" w:type="dxa"/>
            <w:tcBorders/>
            <w:vAlign w:val="center"/>
          </w:tcPr>
          <w:p>
            <w:pPr>
              <w:pStyle w:val="TableContents"/>
              <w:bidi w:val="0"/>
              <w:spacing w:before="0" w:after="283"/>
              <w:jc w:val="left"/>
              <w:rPr/>
            </w:pPr>
            <w:r>
              <w:rPr/>
              <w:t xml:space="preserve">Bill Johnston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YHDYSVALLAT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91 </w:t>
            </w:r>
          </w:p>
        </w:tc>
        <w:tc>
          <w:tcPr>
            <w:tcW w:w="1932" w:type="dxa"/>
            <w:tcBorders/>
            <w:vAlign w:val="center"/>
          </w:tcPr>
          <w:p>
            <w:pPr>
              <w:pStyle w:val="TableContents"/>
              <w:bidi w:val="0"/>
              <w:spacing w:before="0" w:after="283"/>
              <w:jc w:val="left"/>
              <w:rPr/>
            </w:pPr>
            <w:r>
              <w:rPr/>
              <w:t xml:space="preserve">Shirley Fry Irvin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YHDYSVALLAT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92 </w:t>
            </w:r>
          </w:p>
        </w:tc>
        <w:tc>
          <w:tcPr>
            <w:tcW w:w="1932" w:type="dxa"/>
            <w:tcBorders/>
            <w:vAlign w:val="center"/>
          </w:tcPr>
          <w:p>
            <w:pPr>
              <w:pStyle w:val="TableContents"/>
              <w:bidi w:val="0"/>
              <w:spacing w:before="0" w:after="283"/>
              <w:jc w:val="left"/>
              <w:rPr/>
            </w:pPr>
            <w:r>
              <w:rPr/>
              <w:t xml:space="preserve">Svetlana Kuznetsova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RUS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93 </w:t>
            </w:r>
          </w:p>
        </w:tc>
        <w:tc>
          <w:tcPr>
            <w:tcW w:w="1932" w:type="dxa"/>
            <w:tcBorders/>
            <w:vAlign w:val="center"/>
          </w:tcPr>
          <w:p>
            <w:pPr>
              <w:pStyle w:val="TableContents"/>
              <w:bidi w:val="0"/>
              <w:spacing w:before="0" w:after="283"/>
              <w:jc w:val="left"/>
              <w:rPr/>
            </w:pPr>
            <w:r>
              <w:rPr/>
              <w:t xml:space="preserve">Nicola Pietrangeli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ITA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94 </w:t>
            </w:r>
          </w:p>
        </w:tc>
        <w:tc>
          <w:tcPr>
            <w:tcW w:w="1932" w:type="dxa"/>
            <w:tcBorders/>
            <w:vAlign w:val="center"/>
          </w:tcPr>
          <w:p>
            <w:pPr>
              <w:pStyle w:val="TableContents"/>
              <w:bidi w:val="0"/>
              <w:spacing w:before="0" w:after="283"/>
              <w:jc w:val="left"/>
              <w:rPr/>
            </w:pPr>
            <w:r>
              <w:rPr/>
              <w:t xml:space="preserve">Andy Roddick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YHDYSVALLAT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95 </w:t>
            </w:r>
          </w:p>
        </w:tc>
        <w:tc>
          <w:tcPr>
            <w:tcW w:w="1932" w:type="dxa"/>
            <w:tcBorders/>
            <w:vAlign w:val="center"/>
          </w:tcPr>
          <w:p>
            <w:pPr>
              <w:pStyle w:val="TableContents"/>
              <w:bidi w:val="0"/>
              <w:spacing w:before="0" w:after="283"/>
              <w:jc w:val="left"/>
              <w:rPr/>
            </w:pPr>
            <w:r>
              <w:rPr/>
              <w:t xml:space="preserve">Thomas Muster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AUT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96 </w:t>
            </w:r>
          </w:p>
        </w:tc>
        <w:tc>
          <w:tcPr>
            <w:tcW w:w="1932" w:type="dxa"/>
            <w:tcBorders/>
            <w:vAlign w:val="center"/>
          </w:tcPr>
          <w:p>
            <w:pPr>
              <w:pStyle w:val="TableContents"/>
              <w:bidi w:val="0"/>
              <w:spacing w:before="0" w:after="283"/>
              <w:jc w:val="left"/>
              <w:rPr/>
            </w:pPr>
            <w:r>
              <w:rPr/>
              <w:t xml:space="preserve">Manuel Orantes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ESP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97 </w:t>
            </w:r>
          </w:p>
        </w:tc>
        <w:tc>
          <w:tcPr>
            <w:tcW w:w="1932" w:type="dxa"/>
            <w:tcBorders/>
            <w:vAlign w:val="center"/>
          </w:tcPr>
          <w:p>
            <w:pPr>
              <w:pStyle w:val="TableContents"/>
              <w:bidi w:val="0"/>
              <w:spacing w:before="0" w:after="283"/>
              <w:jc w:val="left"/>
              <w:rPr/>
            </w:pPr>
            <w:r>
              <w:rPr/>
              <w:t xml:space="preserve">Pat Cash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AUS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98 </w:t>
            </w:r>
          </w:p>
        </w:tc>
        <w:tc>
          <w:tcPr>
            <w:tcW w:w="1932" w:type="dxa"/>
            <w:tcBorders/>
            <w:vAlign w:val="center"/>
          </w:tcPr>
          <w:p>
            <w:pPr>
              <w:pStyle w:val="TableContents"/>
              <w:bidi w:val="0"/>
              <w:spacing w:before="0" w:after="283"/>
              <w:jc w:val="left"/>
              <w:rPr/>
            </w:pPr>
            <w:r>
              <w:rPr/>
              <w:t xml:space="preserve">Bunny Austin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GBR </w:t>
            </w:r>
          </w:p>
        </w:tc>
        <w:tc>
          <w:tcPr>
            <w:tcW w:w="1828" w:type="dxa"/>
            <w:tcBorders/>
            <w:vAlign w:val="center"/>
          </w:tcPr>
          <w:p>
            <w:pPr>
              <w:pStyle w:val="TableContents"/>
              <w:bidi w:val="0"/>
              <w:spacing w:before="0" w:after="283"/>
              <w:jc w:val="left"/>
              <w:rPr/>
            </w:pPr>
            <w:r>
              <w:rPr/>
              <w:t xml:space="preserve">0 </w:t>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pPr>
            <w:r>
              <w:rPr/>
              <w:t xml:space="preserve">0 </w:t>
            </w:r>
          </w:p>
        </w:tc>
      </w:tr>
      <w:tr>
        <w:trPr/>
        <w:tc>
          <w:tcPr>
            <w:tcW w:w="710" w:type="dxa"/>
            <w:tcBorders/>
            <w:vAlign w:val="center"/>
          </w:tcPr>
          <w:p>
            <w:pPr>
              <w:pStyle w:val="TableContents"/>
              <w:bidi w:val="0"/>
              <w:spacing w:before="0" w:after="283"/>
              <w:jc w:val="left"/>
              <w:rPr/>
            </w:pPr>
            <w:r>
              <w:rPr/>
              <w:t xml:space="preserve">99 </w:t>
            </w:r>
          </w:p>
        </w:tc>
        <w:tc>
          <w:tcPr>
            <w:tcW w:w="1932" w:type="dxa"/>
            <w:tcBorders/>
            <w:vAlign w:val="center"/>
          </w:tcPr>
          <w:p>
            <w:pPr>
              <w:pStyle w:val="TableContents"/>
              <w:bidi w:val="0"/>
              <w:spacing w:before="0" w:after="283"/>
              <w:jc w:val="left"/>
              <w:rPr/>
            </w:pPr>
            <w:r>
              <w:rPr/>
              <w:t xml:space="preserve">Ann Haydon-Jones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GBR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710" w:type="dxa"/>
            <w:tcBorders/>
            <w:vAlign w:val="center"/>
          </w:tcPr>
          <w:p>
            <w:pPr>
              <w:pStyle w:val="TableContents"/>
              <w:bidi w:val="0"/>
              <w:spacing w:before="0" w:after="283"/>
              <w:jc w:val="left"/>
              <w:rPr/>
            </w:pPr>
            <w:r>
              <w:rPr/>
              <w:t xml:space="preserve">100 </w:t>
            </w:r>
          </w:p>
        </w:tc>
        <w:tc>
          <w:tcPr>
            <w:tcW w:w="1932" w:type="dxa"/>
            <w:tcBorders/>
            <w:vAlign w:val="center"/>
          </w:tcPr>
          <w:p>
            <w:pPr>
              <w:pStyle w:val="TableContents"/>
              <w:bidi w:val="0"/>
              <w:spacing w:before="0" w:after="283"/>
              <w:jc w:val="left"/>
              <w:rPr/>
            </w:pPr>
            <w:r>
              <w:rPr/>
              <w:t xml:space="preserve">Michael Chang </w:t>
            </w:r>
          </w:p>
        </w:tc>
        <w:tc>
          <w:tcPr>
            <w:tcW w:w="890"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YHDYSVALLAT </w:t>
            </w:r>
          </w:p>
        </w:tc>
        <w:tc>
          <w:tcPr>
            <w:tcW w:w="1828"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0 </w:t>
            </w:r>
          </w:p>
        </w:tc>
        <w:tc>
          <w:tcPr>
            <w:tcW w:w="183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kaikkien aikojen parhaana tennispelaajana.</w:t>
      </w:r>
    </w:p>
    <w:p>
      <w:pPr>
        <w:pStyle w:val="TextBody"/>
        <w:bidi w:val="0"/>
        <w:jc w:val="left"/>
        <w:rPr>
          <w:b/>
          <w:u w:val="single"/>
          <w:shd w:val="clear" w:fill="FFFF00"/>
        </w:rPr>
      </w:pPr>
      <w:r>
        <w:rPr>
          <w:b/>
          <w:u w:val="single"/>
          <w:shd w:val="clear" w:fill="FFFF00"/>
        </w:rPr>
        <w:t xml:space="preserve">Asiakirjan numero 29929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elokuva koostuu Intiassa tuotetuista elokuvista. Elokuva on Intiassa valtavan suosittu, ja </w:t>
      </w:r>
      <w:r>
        <w:rPr/>
        <w:t xml:space="preserve">vuosittain tuotetaan jopa </w:t>
      </w:r>
      <w:r>
        <w:rPr>
          <w:color w:val="A9A9A9"/>
        </w:rPr>
        <w:t xml:space="preserve">1 600 </w:t>
      </w:r>
      <w:r>
        <w:rPr/>
        <w:t xml:space="preserve">elokuvaa eri kielillä. Intialainen elokuva tuottaa enemmän elokuvia, joita katsovat useammat ihmiset kuin missään muussa maassa; vuonna 2011 elokuviin myytiin maailmanlaajuisesti yli 3,5 miljardia lippua, 900 000 enemmän kuin Hollywoodiin.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Intiassa vuosittain julkaistavien elokuvien määrä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elokuva, joka tunnetaan myös nimellä Indywood, koostuu eri puolilla Intiaa tuotetuista elokuvista. Elokuvalla on maassa valtava suosio. </w:t>
      </w:r>
      <w:r>
        <w:rPr/>
        <w:t xml:space="preserve">Intian eri kielillä tuotetaan vuosittain </w:t>
      </w:r>
      <w:r>
        <w:rPr/>
        <w:t xml:space="preserve">jopa </w:t>
      </w:r>
      <w:r>
        <w:rPr>
          <w:color w:val="A9A9A9"/>
        </w:rPr>
        <w:t xml:space="preserve">1 600 </w:t>
      </w:r>
      <w:r>
        <w:rPr/>
        <w:t xml:space="preserve">elokuvaa. Intialaisilla elokuvilla on myös laaja kannattajakunta muualla Etelä-Aasiassa, ja niitä voi katsoa jopa valtavirran elokuvateattereissa muun muassa Suuressa Lähi-idässä, Kaakkois-Aasiassa ja Itä-Afrikassa. Dadasaheb Phalke tunnetaan intialaisen elokuvan isänä. Intian hallitus perusti hänen kunniakseen vuonna 1969 Dadasaheb Phalke -palkinnon elämäntyöstään elokuvan hyväksi, ja se on Intian elokuvamaailman arvostetuin ja halutuin palkinto.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Intiassa vuosittain julkaistavien elokuvien määrä</w:t>
      </w:r>
    </w:p>
    <w:p>
      <w:pPr>
        <w:pStyle w:val="TextBody"/>
        <w:bidi w:val="0"/>
        <w:jc w:val="left"/>
        <w:rPr>
          <w:b/>
          <w:shd w:val="clear" w:fill="FFFF00"/>
        </w:rPr>
      </w:pPr>
      <w:r>
        <w:rPr>
          <w:b/>
          <w:shd w:val="clear" w:fill="FFFF00"/>
        </w:rPr>
        <w:t xml:space="preserve">Teksti numero 2</w:t>
      </w:r>
    </w:p>
    <w:p>
      <w:pPr>
        <w:pStyle w:val="TextBody"/>
        <w:numPr>
          <w:ilvl w:val="0"/>
          <w:numId w:val="77"/>
        </w:numPr>
        <w:tabs>
          <w:tab w:val="clear" w:pos="1134"/>
          <w:tab w:val="left" w:leader="none" w:pos="720"/>
        </w:tabs>
        <w:bidi w:val="0"/>
        <w:ind w:start="720" w:hanging="283"/>
        <w:jc w:val="left"/>
        <w:rPr/>
      </w:pPr>
      <w:r>
        <w:rPr/>
        <w:t xml:space="preserve">AVM Studios </w:t>
      </w:r>
      <w:r>
        <w:rPr>
          <w:color w:val="A9A9A9"/>
        </w:rPr>
        <w:t xml:space="preserve">Chennaissa</w:t>
      </w:r>
      <w:r>
        <w:rPr/>
        <w:t xml:space="preserve">, Intian vanhin säilynyt elokuvastudio.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Intian vanhin säilynyt elokuvatuotantostudio?</w:t>
      </w:r>
    </w:p>
    <w:p>
      <w:pPr>
        <w:pStyle w:val="TextBody"/>
        <w:bidi w:val="0"/>
        <w:jc w:val="left"/>
        <w:rPr>
          <w:b/>
          <w:u w:val="single"/>
          <w:shd w:val="clear" w:fill="FFFF00"/>
        </w:rPr>
      </w:pPr>
      <w:r>
        <w:rPr>
          <w:b/>
          <w:u w:val="single"/>
          <w:shd w:val="clear" w:fill="FFFF00"/>
        </w:rPr>
        <w:t xml:space="preserve">Asiakirjan numero 29930</w:t>
      </w:r>
    </w:p>
    <w:p>
      <w:pPr>
        <w:pStyle w:val="TextBody"/>
        <w:bidi w:val="0"/>
        <w:jc w:val="left"/>
        <w:rPr>
          <w:b/>
          <w:shd w:val="clear" w:fill="FFFF00"/>
        </w:rPr>
      </w:pPr>
      <w:r>
        <w:rPr>
          <w:b/>
          <w:shd w:val="clear" w:fill="FFFF00"/>
        </w:rPr>
        <w:t xml:space="preserve">Tekstin numero 0</w:t>
      </w:r>
    </w:p>
    <w:p>
      <w:pPr>
        <w:pStyle w:val="TextBody"/>
        <w:numPr>
          <w:ilvl w:val="0"/>
          <w:numId w:val="78"/>
        </w:numPr>
        <w:tabs>
          <w:tab w:val="clear" w:pos="1134"/>
          <w:tab w:val="left" w:leader="none" w:pos="707"/>
        </w:tabs>
        <w:bidi w:val="0"/>
        <w:spacing w:before="0" w:after="0"/>
        <w:ind w:start="707" w:hanging="283"/>
        <w:jc w:val="left"/>
        <w:rPr/>
      </w:pPr>
      <w:r>
        <w:rPr>
          <w:color w:val="A9A9A9"/>
        </w:rPr>
        <w:t xml:space="preserve">Geoff Duncan</w:t>
      </w:r>
      <w:r>
        <w:rPr/>
        <w:t xml:space="preserve">, osavaltion edustaja </w:t>
      </w:r>
    </w:p>
    <w:p>
      <w:pPr>
        <w:pStyle w:val="TextBody"/>
        <w:numPr>
          <w:ilvl w:val="0"/>
          <w:numId w:val="78"/>
        </w:numPr>
        <w:tabs>
          <w:tab w:val="clear" w:pos="1134"/>
          <w:tab w:val="left" w:leader="none" w:pos="707"/>
        </w:tabs>
        <w:bidi w:val="0"/>
        <w:spacing w:before="0" w:after="0"/>
        <w:ind w:start="707" w:hanging="283"/>
        <w:jc w:val="left"/>
        <w:rPr/>
      </w:pPr>
      <w:r>
        <w:rPr>
          <w:color w:val="DCDCDC"/>
        </w:rPr>
        <w:t xml:space="preserve">Rick Jeffares</w:t>
      </w:r>
      <w:r>
        <w:rPr/>
        <w:t xml:space="preserve">, osavaltion senaattori </w:t>
      </w:r>
    </w:p>
    <w:p>
      <w:pPr>
        <w:pStyle w:val="TextBody"/>
        <w:numPr>
          <w:ilvl w:val="0"/>
          <w:numId w:val="78"/>
        </w:numPr>
        <w:tabs>
          <w:tab w:val="clear" w:pos="1134"/>
          <w:tab w:val="left" w:leader="none" w:pos="707"/>
        </w:tabs>
        <w:bidi w:val="0"/>
        <w:ind w:start="707" w:hanging="283"/>
        <w:jc w:val="left"/>
        <w:rPr/>
      </w:pPr>
      <w:r>
        <w:rPr>
          <w:color w:val="2F4F4F"/>
        </w:rPr>
        <w:t xml:space="preserve">David Shafer</w:t>
      </w:r>
      <w:r>
        <w:rPr/>
        <w:t xml:space="preserve">, osavaltion senaattori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pyrkii Georgian kuvernöörin sijaiskuvernööriksi -</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Georgian kuvernööriluutnantin vaalit, 2018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2014 </w:t>
            </w:r>
          </w:p>
        </w:tc>
        <w:tc>
          <w:tcPr>
            <w:tcW w:w="1951" w:type="dxa"/>
            <w:tcBorders/>
            <w:vAlign w:val="center"/>
          </w:tcPr>
          <w:p>
            <w:pPr>
              <w:pStyle w:val="TableContents"/>
              <w:bidi w:val="0"/>
              <w:spacing w:before="0" w:after="283"/>
              <w:jc w:val="left"/>
              <w:rPr/>
            </w:pPr>
            <w:r>
              <w:rPr/>
              <w:t xml:space="preserve">marraskuu 6, 2018 </w:t>
            </w:r>
          </w:p>
        </w:tc>
        <w:tc>
          <w:tcPr>
            <w:tcW w:w="991" w:type="dxa"/>
            <w:tcBorders/>
            <w:vAlign w:val="center"/>
          </w:tcPr>
          <w:p>
            <w:pPr>
              <w:pStyle w:val="TableContents"/>
              <w:bidi w:val="0"/>
              <w:spacing w:before="0" w:after="283"/>
              <w:jc w:val="left"/>
              <w:rPr/>
            </w:pPr>
            <w:r>
              <w:rPr/>
              <w:t xml:space="preserve">2022 → </w:t>
            </w:r>
          </w:p>
        </w:tc>
      </w:tr>
    </w:tbl>
    <w:tbl>
      <w:tblPr>
        <w:tblW w:w="4792" w:type="dxa"/>
        <w:jc w:val="left"/>
        <w:tblInd w:w="0" w:type="dxa"/>
        <w:tblLayout w:type="fixed"/>
        <w:tblCellMar>
          <w:top w:w="28" w:type="dxa"/>
          <w:left w:w="28" w:type="dxa"/>
          <w:bottom w:w="28" w:type="dxa"/>
          <w:right w:w="28" w:type="dxa"/>
        </w:tblCellMar>
      </w:tblPr>
      <w:tblGrid>
        <w:gridCol w:w="1081"/>
        <w:gridCol w:w="1531"/>
        <w:gridCol w:w="2026"/>
        <w:gridCol w:w="154"/>
      </w:tblGrid>
      <w:tr>
        <w:trPr/>
        <w:tc>
          <w:tcPr>
            <w:tcW w:w="108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Ehdokas </w:t>
            </w:r>
          </w:p>
        </w:tc>
        <w:tc>
          <w:tcPr>
            <w:tcW w:w="1531" w:type="dxa"/>
            <w:tcBorders/>
            <w:vAlign w:val="center"/>
          </w:tcPr>
          <w:p>
            <w:pPr>
              <w:pStyle w:val="TableContents"/>
              <w:bidi w:val="0"/>
              <w:spacing w:before="0" w:after="283"/>
              <w:jc w:val="left"/>
              <w:rPr/>
            </w:pPr>
            <w:r>
              <w:rPr>
                <w:color w:val="A9A9A9"/>
              </w:rPr>
              <w:t xml:space="preserve">Geoff Duncan </w:t>
            </w:r>
          </w:p>
        </w:tc>
        <w:tc>
          <w:tcPr>
            <w:tcW w:w="2026" w:type="dxa"/>
            <w:tcBorders/>
            <w:vAlign w:val="center"/>
          </w:tcPr>
          <w:p>
            <w:pPr>
              <w:pStyle w:val="TableContents"/>
              <w:bidi w:val="0"/>
              <w:spacing w:before="0" w:after="283"/>
              <w:jc w:val="left"/>
              <w:rPr/>
            </w:pPr>
            <w:r>
              <w:rPr>
                <w:color w:val="DCDCDC"/>
              </w:rPr>
              <w:t xml:space="preserve">Sarah Riggs Amico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Puolue </w:t>
            </w:r>
          </w:p>
        </w:tc>
        <w:tc>
          <w:tcPr>
            <w:tcW w:w="1531" w:type="dxa"/>
            <w:tcBorders/>
            <w:vAlign w:val="center"/>
          </w:tcPr>
          <w:p>
            <w:pPr>
              <w:pStyle w:val="TableContents"/>
              <w:bidi w:val="0"/>
              <w:spacing w:before="0" w:after="283"/>
              <w:jc w:val="left"/>
              <w:rPr/>
            </w:pPr>
            <w:r>
              <w:rPr/>
              <w:t xml:space="preserve">Tasavaltalainen </w:t>
            </w:r>
          </w:p>
        </w:tc>
        <w:tc>
          <w:tcPr>
            <w:tcW w:w="2026" w:type="dxa"/>
            <w:tcBorders/>
            <w:vAlign w:val="center"/>
          </w:tcPr>
          <w:p>
            <w:pPr>
              <w:pStyle w:val="TableContents"/>
              <w:bidi w:val="0"/>
              <w:spacing w:before="0" w:after="283"/>
              <w:jc w:val="left"/>
              <w:rPr/>
            </w:pPr>
            <w:r>
              <w:rPr/>
              <w:t xml:space="preserve">Demokraattinen </w:t>
            </w:r>
          </w:p>
        </w:tc>
        <w:tc>
          <w:tcPr>
            <w:tcW w:w="154" w:type="dxa"/>
            <w:tcBorders/>
          </w:tcPr>
          <w:p>
            <w:pPr>
              <w:pStyle w:val="TableContents"/>
              <w:bidi w:val="0"/>
              <w:spacing w:before="0" w:after="283"/>
              <w:jc w:val="left"/>
              <w:rPr>
                <w:sz w:val="4"/>
                <w:szCs w:val="4"/>
              </w:rPr>
            </w:pPr>
            <w:r>
              <w:rPr>
                <w:sz w:val="4"/>
                <w:szCs w:val="4"/>
              </w:rPr>
            </w:r>
          </w:p>
        </w:tc>
      </w:tr>
    </w:tbl>
    <w:tbl>
      <w:tblPr>
        <w:tblW w:w="3380" w:type="dxa"/>
        <w:jc w:val="left"/>
        <w:tblInd w:w="0" w:type="dxa"/>
        <w:tblLayout w:type="fixed"/>
        <w:tblCellMar>
          <w:top w:w="28" w:type="dxa"/>
          <w:left w:w="28" w:type="dxa"/>
          <w:bottom w:w="28" w:type="dxa"/>
          <w:right w:w="28" w:type="dxa"/>
        </w:tblCellMar>
      </w:tblPr>
      <w:tblGrid>
        <w:gridCol w:w="3226"/>
        <w:gridCol w:w="154"/>
      </w:tblGrid>
      <w:tr>
        <w:trPr/>
        <w:tc>
          <w:tcPr>
            <w:tcW w:w="3226" w:type="dxa"/>
            <w:tcBorders/>
            <w:vAlign w:val="center"/>
          </w:tcPr>
          <w:p>
            <w:pPr>
              <w:pStyle w:val="TableContents"/>
              <w:bidi w:val="0"/>
              <w:jc w:val="left"/>
              <w:rPr/>
            </w:pPr>
            <w:r>
              <w:rPr/>
              <w:t xml:space="preserve">Virkaa tekevä kuvernööriluutnantti </w:t>
            </w:r>
          </w:p>
          <w:p>
            <w:pPr>
              <w:pStyle w:val="TableContents"/>
              <w:bidi w:val="0"/>
              <w:spacing w:before="0" w:after="283"/>
              <w:jc w:val="left"/>
              <w:rPr/>
            </w:pPr>
            <w:r>
              <w:rPr/>
              <w:t xml:space="preserve">Casey Cagle republikaani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ehdolla kuvernöörin sijaiskuvernööriksi Gaalassa.</w:t>
      </w:r>
    </w:p>
    <w:p>
      <w:pPr>
        <w:pStyle w:val="TextBody"/>
        <w:bidi w:val="0"/>
        <w:jc w:val="left"/>
        <w:rPr>
          <w:b/>
          <w:u w:val="single"/>
          <w:shd w:val="clear" w:fill="FFFF00"/>
        </w:rPr>
      </w:pPr>
      <w:r>
        <w:rPr>
          <w:b/>
          <w:u w:val="single"/>
          <w:shd w:val="clear" w:fill="FFFF00"/>
        </w:rPr>
        <w:t xml:space="preserve">Asiakirjan numero 29931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Marla Adams </w:t>
      </w:r>
      <w:r>
        <w:rPr/>
        <w:t xml:space="preserve">(s. 28. elokuuta 1938 Ocean City, New Jersey) on yhdysvaltalainen televisionäyttelijä, joka tunnetaan parhaiten rooleistaan Belle Clemensina The Secret Storm -sarjassa vuosina 1968-1974 ja Dina Abbott Mergeronina The Young and the Restless -sarjassa. Belle Clemensinä hän oli sarjan viimeiset vuodet sarjan hallitseva roisto, joka ei tehnyt juuri mitään tuhotakseen sarjan johtavan sankarittaren Amy Amesin elämän. Kuten Vicky ja Dorian myöhemmin One Life to Live -sarjassa, nämä kaksi kilpailijaa olivat aikoinaan sukua avioliiton kautta. Dina Abbottina The Young and the Restless -sarjassa vuosina 1983-1986, vuonna 1991 ja uudelleen vuonna 1996 hän aiheutti suuria häiriöitä kolmen lapsensa ja ex-miehensä John Abbottin ja tämän vaimon Jillin elämään. Hän esitti Dinan roolinsa uudelleen kolmen jakson ajan The Young and the Restless -sarjassa vuonna 2008, kun Katharine Chancellorin oletettiin kuolleen. Toukokuussa 2017 Adams palasi The Young and the Restlessiin.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Deenaa Nuoret ja levottomat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Dina Mergeronia sarjassa Young and the Restless...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Deenaa sarjassa Young and the Restless.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Dina Bergeronia Nuoret ja levottomat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Marla Adams </w:t>
      </w:r>
      <w:r>
        <w:rPr/>
        <w:t xml:space="preserve">(s. 28. elokuuta 1938 Ocean City, New Jersey) on yhdysvaltalainen televisionäyttelijä, joka tunnetaan parhaiten rooleistaan Belle Clemensina The Secret Storm -sarjassa vuosina 1968-1974 ja Dina Abbott Mergeronina The Young and the Restless -sarjassa. Belle Clemensinä hän oli sarjan viimeiset vuodet sarjan hallitseva roisto, joka ei tehnyt juuri mitään tuhotakseen sarjan johtavan sankarittaren Amy Amesin elämän. Kuten Vicky ja Dorian myöhemmin One Life to Live -sarjassa, nämä kaksi kilpailijaa olivat aikoinaan sukua avioliiton kautta. Dina Abbottina The Young and the Restless -sarjassa vuosina 1983-1986, vuonna 1991 ja uudelleen vuonna 1996 hän aiheutti suuria häiriöitä kolmen lapsensa ja ex-miehensä John Abbottin ja tämän vaimon Jillin elämään. Hän esitti Dinan roolinsa uudelleen kolmen jakson ajan The Young and the Restless -sarjassa vuonna 2008, kun Katharine Chancellorin oletettiin kuolleen. Toukokuussa 2017 Adams palasi The Young and the Restlessiin. Seuraavan vuoden maaliskuussa Adamsin esitys keräsi hänelle Emmy-ehdokkuuden parhaasta naissivuosasta.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Dina Abbottia sarjassa Nuoret ja levottomat.</w:t>
      </w:r>
    </w:p>
    <w:p>
      <w:pPr>
        <w:pStyle w:val="TextBody"/>
        <w:bidi w:val="0"/>
        <w:jc w:val="left"/>
        <w:rPr>
          <w:b/>
          <w:u w:val="single"/>
          <w:shd w:val="clear" w:fill="FFFF00"/>
        </w:rPr>
      </w:pPr>
      <w:r>
        <w:rPr>
          <w:b/>
          <w:u w:val="single"/>
          <w:shd w:val="clear" w:fill="FFFF00"/>
        </w:rPr>
        <w:t xml:space="preserve">Asiakirjan numero 29932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Siinain vuori (arabiaksi: </w:t>
      </w:r>
      <w:r>
        <w:rPr>
          <w:rtl w:val="true"/>
        </w:rPr>
        <w:t xml:space="preserve">طُور سِينَاء </w:t>
      </w:r>
      <w:r>
        <w:rPr/>
        <w:t xml:space="preserve">, suom. Ṭūr Sīnāʼ tai egyptin arabia: </w:t>
      </w:r>
      <w:r>
        <w:rPr>
          <w:rtl w:val="true"/>
        </w:rPr>
        <w:t xml:space="preserve">جَبَل مُوسَىٰ </w:t>
      </w:r>
      <w:r>
        <w:rPr/>
        <w:t xml:space="preserve">, translit. Jabal Mūsā, lit.". Mountain of Moses'; klassista syyriankielistä: </w:t>
      </w:r>
      <w:r>
        <w:rPr>
          <w:rtl w:val="true"/>
        </w:rPr>
        <w:t xml:space="preserve">ܛܘܪܐ </w:t>
      </w:r>
      <w:r>
        <w:rPr/>
        <w:t xml:space="preserve">ܕܣܝܢܝ </w:t>
      </w:r>
      <w:r>
        <w:rPr/>
        <w:t xml:space="preserve">tai klassista syyriankielistä: </w:t>
      </w:r>
      <w:r>
        <w:rPr>
          <w:rtl w:val="true"/>
        </w:rPr>
        <w:t xml:space="preserve">ܛܘܪܐ ܕܡܘܫܐ </w:t>
      </w:r>
      <w:r>
        <w:rPr/>
        <w:t xml:space="preserve">; hepreaa: </w:t>
      </w:r>
      <w:r>
        <w:rPr>
          <w:rtl w:val="true"/>
        </w:rPr>
        <w:t xml:space="preserve">הַר סִינַי </w:t>
      </w:r>
      <w:r>
        <w:rPr/>
        <w:t xml:space="preserve">, Har Sinai; kreikkaa: Όρος Σινάι; latinaa: Mons Sinai), joka tunnetaan myös nimillä Horebin vuori tai Gabal Musa, on Egyptissä Siinain niemimaalla sijaitseva vuori, joka on mahdollinen sijaintipaikka raamatulliselle Siinain vuorelle, jota pidetään pyhänä paikkana Abrahamin uskonnoissa. Siinain vuori mainitaan useita kertoja Raamatun </w:t>
      </w:r>
      <w:r>
        <w:rPr>
          <w:color w:val="A9A9A9"/>
        </w:rPr>
        <w:t xml:space="preserve">2. Mooseksen kirjassa </w:t>
      </w:r>
      <w:r>
        <w:rPr/>
        <w:t xml:space="preserve">ja </w:t>
      </w:r>
      <w:r>
        <w:rPr>
          <w:color w:val="DCDCDC"/>
        </w:rPr>
        <w:t xml:space="preserve">muissa </w:t>
      </w:r>
      <w:r>
        <w:rPr/>
        <w:t xml:space="preserve">Raamatun </w:t>
      </w:r>
      <w:r>
        <w:rPr>
          <w:color w:val="DCDCDC"/>
        </w:rPr>
        <w:t xml:space="preserve">kirjoissa </w:t>
      </w:r>
      <w:r>
        <w:rPr/>
        <w:t xml:space="preserve">sekä Koraanissa. Juutalaisen, kristillisen ja islamilaisen perinteen mukaan raamatullinen Siinain vuori oli paikka, jossa Mooses sai kymmenen käskyä.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Siinain vuori sijaitsee Raamatussa?</w:t>
      </w:r>
    </w:p>
    <w:p>
      <w:pPr>
        <w:pStyle w:val="TextBody"/>
        <w:bidi w:val="0"/>
        <w:jc w:val="left"/>
        <w:rPr>
          <w:b/>
          <w:u w:val="single"/>
          <w:shd w:val="clear" w:fill="FFFF00"/>
        </w:rPr>
      </w:pPr>
      <w:r>
        <w:rPr>
          <w:b/>
          <w:u w:val="single"/>
          <w:shd w:val="clear" w:fill="FFFF00"/>
        </w:rPr>
        <w:t xml:space="preserve">Asiakirjan numero 29933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Lentoasema on </w:t>
      </w:r>
      <w:r>
        <w:rPr>
          <w:color w:val="A9A9A9"/>
        </w:rPr>
        <w:t xml:space="preserve">Delta Air Linesin </w:t>
      </w:r>
      <w:r>
        <w:rPr/>
        <w:t xml:space="preserve">neljänneksi suurin keskuslentoasema sekä </w:t>
      </w:r>
      <w:r>
        <w:rPr/>
        <w:t xml:space="preserve">Delta Connection -lentoyhtiön </w:t>
      </w:r>
      <w:r>
        <w:rPr>
          <w:color w:val="DCDCDC"/>
        </w:rPr>
        <w:t xml:space="preserve">SkyWest Airlinesin</w:t>
      </w:r>
      <w:r>
        <w:rPr/>
        <w:t xml:space="preserve"> keskuslentoasema, josta </w:t>
      </w:r>
      <w:r>
        <w:rPr/>
        <w:t xml:space="preserve">lähtee päivittäin lähes 300 lentoa ja jonka markkinaosuus oli 72,39 prosenttia lokakuun 2014 ja syyskuun 2015 välisenä aikana. Deltan ja Delta Connectionin jälkeen suurimmat lentoyhtiöt ovat </w:t>
      </w:r>
      <w:r>
        <w:rPr>
          <w:color w:val="2F4F4F"/>
        </w:rPr>
        <w:t xml:space="preserve">Southwest Airlines </w:t>
      </w:r>
      <w:r>
        <w:rPr/>
        <w:t xml:space="preserve">(11,11 % markkinaosuus), </w:t>
      </w:r>
      <w:r>
        <w:rPr>
          <w:color w:val="556B2F"/>
        </w:rPr>
        <w:t xml:space="preserve">American Airlines </w:t>
      </w:r>
      <w:r>
        <w:rPr/>
        <w:t xml:space="preserve">(3,43 %) ja </w:t>
      </w:r>
      <w:r>
        <w:rPr>
          <w:color w:val="6B8E23"/>
        </w:rPr>
        <w:t xml:space="preserve">Alaska Airlines </w:t>
      </w:r>
      <w:r>
        <w:rPr/>
        <w:t xml:space="preserve">(2,56 %).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lentoyhtiöt lentävät Salt Lake Cityn lentokentälle</w:t>
      </w:r>
    </w:p>
    <w:p>
      <w:pPr>
        <w:pStyle w:val="TextBody"/>
        <w:bidi w:val="0"/>
        <w:jc w:val="left"/>
        <w:rPr>
          <w:b/>
          <w:u w:val="single"/>
          <w:shd w:val="clear" w:fill="FFFF00"/>
        </w:rPr>
      </w:pPr>
      <w:r>
        <w:rPr>
          <w:b/>
          <w:u w:val="single"/>
          <w:shd w:val="clear" w:fill="FFFF00"/>
        </w:rPr>
        <w:t xml:space="preserve">Asiakirjan numero 29934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Saumavuori on </w:t>
      </w:r>
      <w:r>
        <w:rPr/>
        <w:t xml:space="preserve">merenpohjasta kohoava vuori, joka ei yllä veden pintaan (merenpinnan tasolle) eikä siten ole saari, saareke tai kalliokallio. Merivuoret muodostuvat tyypillisesti sammuneista tulivuorista, jotka kohoavat jyrkästi ja kohoavat merenpohjasta yleensä 1 000 - 4 000 metrin korkeuteen (3 300 - 13 100 jalkaa). Merentutkijat määrittelevät ne itsenäisiksi kohoiksi, jotka kohoavat vähintään 1 000 metriä merenpohjan yläpuolelle ja ovat tyypillisesti kartiomaisia. Huiput sijaitsevat usein satoja tai tuhansia metrejä pinnan alapuolella, ja siksi niiden katsotaan kuuluvan syvänmeren alueeseen. Geologisen kehityksensä aikana suurimmat saumavuoret voivat saavuttaa merenpinnan, jossa aaltojen toiminta syö huipun tasaiseksi pinnaksi. Sen jälkeen, kun ne ovat vajonneet ja vajonneet merenpinnan alapuolelle, tällaisia tasakorkuisia saumavuorta kutsutaan ``guyotiksi'' tai ``tablemountiksi''.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tuliperäinen vuori, joka löytyy merenpohjasta, on nimeltään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Kaikkiaan 9 951 merenalaista vuoriosaa ja 283 guyottia, jotka kattavat yhteensä 8 796 150 kilometriä, on kartoitettu, mutta tutkijat ovat tutkineet yksityiskohtaisesti vain muutamia niistä. Merimassiiveja ja guyotteja on eniten </w:t>
      </w:r>
      <w:r>
        <w:rPr>
          <w:color w:val="A9A9A9"/>
        </w:rPr>
        <w:t xml:space="preserve">Pohjois-Tyynellämerellä, </w:t>
      </w:r>
      <w:r>
        <w:rPr/>
        <w:t xml:space="preserve">ja ne noudattavat omaleimaista evoluutiomallia, jossa ne purkautuvat, kasautuvat, vajoavat ja eroosioituvat. Viime vuosina on havaittu useita aktiivisia vuorijonoja, esimerkiksi Loihi Havaijilla.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maailman suurin merivuori-keskittymä?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Tyynellämerellä on enemmän merenalaisia vuoria kuin Atlantilla, ja niiden jakaumaa voidaan kuvata siten, että ne koostuvat useista pitkulaisista merenalaisten vuorten ketjuista, jotka ovat enemmän tai vähemmän satunnaisen taustajakauman päällä. </w:t>
      </w:r>
      <w:r>
        <w:rPr>
          <w:color w:val="A9A9A9"/>
        </w:rPr>
        <w:t xml:space="preserve">Merivuori-ketjuja </w:t>
      </w:r>
      <w:r>
        <w:rPr/>
        <w:t xml:space="preserve">esiintyy kaikilla kolmella suurella merialueella, joista Tyynenmeren alueella on eniten ja laajimmat merivuori-ketjut. Niitä ovat Havaijin (Emperor), Marianan, Gilbertin, Tuomotun ja Australin vuorijonot (ja saariryhmät) pohjoisella Tyynellämerellä sekä Louisvillen ja Sala y Gomezin harjanteet eteläisellä Tyynellämerellä. Pohjois-Atlantilla New England Seamounit ulottuvat Yhdysvaltojen itärannikolta valtameren keskiosaan ulottuvalle harjanteelle. Craig ja Sandwell totesivat, että Atlantin suurempien saumavuorten ryhmät liittyvät yleensä muihin merkkeihin hotspot-toiminnasta, kuten Walvisin harjuun, Bermudan saariin ja Kap Verden saariin. Myös Intian valtameren keski-atlanttiseen selänteeseen ja levittäytymisharjuihin liittyy runsaasti saumavuoria. Muuten merenalaiset vuorijonot eivät yleensä muodosta selviä ketjuja Intian ja Eteläisen valtameren alueella, vaan niiden jakautuminen näyttää olevan enemmän tai vähemmän satunnaista.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vedenalaisten vuorten ketju?</w:t>
      </w:r>
    </w:p>
    <w:p>
      <w:pPr>
        <w:pStyle w:val="TextBody"/>
        <w:bidi w:val="0"/>
        <w:jc w:val="left"/>
        <w:rPr>
          <w:b/>
          <w:u w:val="single"/>
          <w:shd w:val="clear" w:fill="FFFF00"/>
        </w:rPr>
      </w:pPr>
      <w:r>
        <w:rPr>
          <w:b/>
          <w:u w:val="single"/>
          <w:shd w:val="clear" w:fill="FFFF00"/>
        </w:rPr>
        <w:t xml:space="preserve">Asiakirjan numero 29935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Tod Hackett on romaanin päähenkilö. Hän muuttaa </w:t>
      </w:r>
      <w:r>
        <w:rPr>
          <w:color w:val="A9A9A9"/>
        </w:rPr>
        <w:t xml:space="preserve">itärannikolta </w:t>
      </w:r>
      <w:r>
        <w:rPr/>
        <w:t xml:space="preserve">Hollywoodiin, Kaliforniaan etsiessään inspiraatiota seuraavaan maalaukseensa. Romaani sijoittuu 1930-luvulle suuren laman aikaan. Useimmat henkilöhahmot elävät Hollywoodin elokuvateollisuuden marginaalissa, mutta Hollywood on vain taustana Tod Hackettin ilmestykselle. Tod on palkattu Hollywoodin studioon ``oppimaan lavastus- ja pukusuunnittelua''. Vapaa-aikanaan Tod luonnostelee kohtauksia, joita hän havaitsee suurissa lavasteissa ja studion takapihoilla. Romaanissa kerrotaan yksityiskohtaisesti Todin havainnoista Waterloon taistelun kuvauksissa. Hänen tavoitteenaan on löytää inspiraatiota elokuvaan, jota hän valmistautuu aloittamaan, teokseen nimeltä ``Los Angelesin palaminen''.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heinäsirkan päivänä mistä Tod Hackett on alun perin kotoisin?</w:t>
      </w:r>
    </w:p>
    <w:p>
      <w:pPr>
        <w:pStyle w:val="TextBody"/>
        <w:bidi w:val="0"/>
        <w:jc w:val="left"/>
        <w:rPr>
          <w:b/>
          <w:u w:val="single"/>
          <w:shd w:val="clear" w:fill="FFFF00"/>
        </w:rPr>
      </w:pPr>
      <w:r>
        <w:rPr>
          <w:b/>
          <w:u w:val="single"/>
          <w:shd w:val="clear" w:fill="FFFF00"/>
        </w:rPr>
        <w:t xml:space="preserve">Asiakirjan numero 29936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Syllogismien käyttö ymmärryksen välineenä juontaa juurensa </w:t>
      </w:r>
      <w:r>
        <w:rPr>
          <w:color w:val="A9A9A9"/>
        </w:rPr>
        <w:t xml:space="preserve">Aristoteleen</w:t>
      </w:r>
      <w:r>
        <w:rPr/>
        <w:t xml:space="preserve"> loogisen päättelyn keskusteluihin</w:t>
      </w:r>
      <w:r>
        <w:rPr/>
        <w:t xml:space="preserve">. Ennen kahdentoista vuosisadan puoliväliä keskiaikaiset loogikot tunsivat vain osan Aristoteleen teoksista, mukaan lukien sellaiset teokset kuin Kategoriat ja Tulkinta, jotka vaikuttivat merkittävästi vallitsevaan vanhaan logiikkaan eli ``logica vetus''. Uuden logiikan eli ``logica nova'' syntyyn vaikutti myös Prior Analytics -teos, jossa Aristoteles kehittää syllogismiteoriaansa.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tekniikan syllogismi oppia logiikkaa</w:t>
      </w:r>
    </w:p>
    <w:p>
      <w:pPr>
        <w:pStyle w:val="TextBody"/>
        <w:bidi w:val="0"/>
        <w:jc w:val="left"/>
        <w:rPr>
          <w:b/>
          <w:u w:val="single"/>
          <w:shd w:val="clear" w:fill="FFFF00"/>
        </w:rPr>
      </w:pPr>
      <w:r>
        <w:rPr>
          <w:b/>
          <w:u w:val="single"/>
          <w:shd w:val="clear" w:fill="FFFF00"/>
        </w:rPr>
        <w:t xml:space="preserve">Asiakirjan numero 29937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Hand of Faith on hienolaatuinen kultakimpale, jonka </w:t>
      </w:r>
      <w:r>
        <w:rPr>
          <w:color w:val="A9A9A9"/>
        </w:rPr>
        <w:t xml:space="preserve">Kevin Hillier </w:t>
      </w:r>
      <w:r>
        <w:rPr/>
        <w:t xml:space="preserve">löysi </w:t>
      </w:r>
      <w:r>
        <w:rPr/>
        <w:t xml:space="preserve">metallinpaljastimella </w:t>
      </w:r>
      <w:r>
        <w:rPr>
          <w:color w:val="DCDCDC"/>
        </w:rPr>
        <w:t xml:space="preserve">läheltä Kingoweria Victorian osavaltiosta Australiasta </w:t>
      </w:r>
      <w:r>
        <w:rPr/>
        <w:t xml:space="preserve">26. syyskuuta 1980. Kultahippu painoi 875 troy-unssia (27,21 kg eli 72 troy-paunaa ja 11 troy-unssia), ja se oli vain 12 tuumaa pinnan alapuolella ja lepäsi pystysuorassa asennossa. Löydöstä ilmoitettiin Melbournessa 8. lokakuuta 1980 pidetyssä lehdistötilaisuudessa, johon osallistui Victorian osavaltion pääministeri Dick Hamer. Kovac's Gems &amp; Minerals -yhtiölle annettiin kullan löytäjän, Kevin Hillierin, tehtäväksi myydä valtava nugetti. Se myytiin Golden Nugget Casino -ketjulle yli miljoonalla dollarilla, ja se on tällä hetkellä julkisesti esillä Golden Nugget Casino -hotellissa Biloxissa, MS:ssä.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uskon käden kultakimpaleen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löydettiin Hand of Faithin kultainen nugetti?</w:t>
      </w:r>
    </w:p>
    <w:p>
      <w:pPr>
        <w:pStyle w:val="TextBody"/>
        <w:bidi w:val="0"/>
        <w:jc w:val="left"/>
        <w:rPr>
          <w:b/>
          <w:u w:val="single"/>
          <w:shd w:val="clear" w:fill="FFFF00"/>
        </w:rPr>
      </w:pPr>
      <w:r>
        <w:rPr>
          <w:b/>
          <w:u w:val="single"/>
          <w:shd w:val="clear" w:fill="FFFF00"/>
        </w:rPr>
        <w:t xml:space="preserve">Asiakirjan numero 29938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Termiä </w:t>
      </w:r>
      <w:r>
        <w:rPr>
          <w:color w:val="A9A9A9"/>
        </w:rPr>
        <w:t xml:space="preserve">nokkakartio </w:t>
      </w:r>
      <w:r>
        <w:rPr/>
        <w:t xml:space="preserve">käytetään viittaamaan raketin, ohjuksen tai lentokoneen etummaiseen osaan. Kartio on muotoiltu siten, että se tarjoaa mahdollisimman pienen aerodynaamisen vastuksen. Nokkakartiot on suunniteltu myös kulkemaan vedessä ja veden alla sekä suurnopeuksisissa maa-ajoneuvoissa.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raketin kärki?</w:t>
      </w:r>
    </w:p>
    <w:p>
      <w:pPr>
        <w:pStyle w:val="TextBody"/>
        <w:bidi w:val="0"/>
        <w:jc w:val="left"/>
        <w:rPr>
          <w:b/>
          <w:u w:val="single"/>
          <w:shd w:val="clear" w:fill="FFFF00"/>
        </w:rPr>
      </w:pPr>
      <w:r>
        <w:rPr>
          <w:b/>
          <w:u w:val="single"/>
          <w:shd w:val="clear" w:fill="FFFF00"/>
        </w:rPr>
        <w:t xml:space="preserve">Asiakirjan numero 29939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Öljymäki eli Öljymäki (hepreaksi: </w:t>
      </w:r>
      <w:r>
        <w:rPr>
          <w:rtl w:val="true"/>
        </w:rPr>
        <w:t xml:space="preserve">הַר הַזֵּיתִים </w:t>
      </w:r>
      <w:r>
        <w:rPr/>
        <w:t xml:space="preserve">, Har ha-Zeitim; arabiaksi: </w:t>
      </w:r>
      <w:r>
        <w:rPr>
          <w:rtl w:val="true"/>
        </w:rPr>
        <w:t xml:space="preserve">جبل الزيتون</w:t>
      </w:r>
      <w:r>
        <w:rPr>
          <w:rtl w:val="true"/>
        </w:rPr>
        <w:t xml:space="preserve">, الطور </w:t>
      </w:r>
      <w:r>
        <w:rPr/>
        <w:t xml:space="preserve">, Jabal al-Zaytun, Al-Tur) on </w:t>
      </w:r>
      <w:r>
        <w:rPr>
          <w:color w:val="A9A9A9"/>
        </w:rPr>
        <w:t xml:space="preserve">Jerusalemin vanhankaupungin itäpuolella sijaitseva ja sen vieressä oleva </w:t>
      </w:r>
      <w:r>
        <w:rPr/>
        <w:t xml:space="preserve">vuorenharju</w:t>
      </w:r>
      <w:r>
        <w:rPr/>
        <w:t xml:space="preserve">. Se on saanut nimensä sen rinteitä aikoinaan peittäneiden oliivitarhojen mukaan. Vuoren eteläosassa sijaitsi Silwanin nekropoli, joka liitetään muinaiseen Juudean kuningaskuntaan. Vuorta on käytetty juutalaisena hautausmaana yli 3 000 vuoden ajan, ja siellä on noin 150 000 hautaa, mikä tekee siitä keskeisen juutalaisten hautausmaiden perinteessä. Evankeliumeissa kerrotaan useista Jeesuksen elämän avaintapahtumista, jotka tapahtuivat Öljymäellä, ja Apostolien teoissa sitä kuvataan paikkana, josta Jeesus nousi taivaaseen. Koska Öljymäki on yhdistetty sekä Jeesukseen että Mariaan, se on ollut kristittyjen palvontapaikka antiikin ajoista lähtien, ja nykyään se on katolilaisten, itäortodoksien ja protestanttien tärkeä pyhiinvaelluskohde.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Jerusalemin oliivivuori?</w:t>
      </w:r>
    </w:p>
    <w:p>
      <w:pPr>
        <w:pStyle w:val="TextBody"/>
        <w:bidi w:val="0"/>
        <w:jc w:val="left"/>
        <w:rPr>
          <w:b/>
          <w:u w:val="single"/>
          <w:shd w:val="clear" w:fill="FFFF00"/>
        </w:rPr>
      </w:pPr>
      <w:r>
        <w:rPr>
          <w:b/>
          <w:u w:val="single"/>
          <w:shd w:val="clear" w:fill="FFFF00"/>
        </w:rPr>
        <w:t xml:space="preserve">Asiakirjan numero 29940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Greg aloittaa matkansa laboratoriorotasta kenttähiireksi, kun Las Vegasin rikoslaboratorio joutuu CSI:n viidennellä tuotantokaudella henkilöstömuutokseen (``Ch-Ch-Ch-Changes''). Tiimin viimeisiä yhteisiä päiviä vaivaavat useammat hulluja ja epätavallisia asioita koskevat tutkimukset, mukaan lukien ``alienien'' ruumiin löytäminen aivan Area 51:n rajojen ulkopuolelta (``Viva Las Vegas''), ukkosmyrskyssä huuhtoutunut ruumis (``Viemäristä alas''), kolmetoistavuotiaan tytön kidnappaus (`` Sadonkorjuu''), kuolemantapaus kaasutuksen yhteydessä (``Variksenjalat''), parinvaihtojuhlat (``Vaihtokokous''), sinivärimurhaajan paluu (``Mikä syö Gilbert Grissomia?''), ja kidnappaus hotellissa (``Formalisuudet''). Uusien todisteiden ilmaantuminen kirjaimellisesti Grissonin ollessa todistajanaitiossa saa Ecklien kuitenkin erottamaan Grissomin ja Willowsin tiimin (``Mea Culpa''), ja Catherine, Nick ja Warrick paneutuvat tapauksiin, kuten aivokuolemaan (``No Humans Involved''), autossa olleeseen ruumiiseen (``Who Shot Sherlock?''), irrotettu pää, jossa oli käärme (``Käärmeet''), karhun kuolema (``Sietämätön'') ja murha, johon liittyy urheiluvedonlyönti (``Big Middle''). Yhden omansa menettämisen uhka antaa Ecklielle ja Grissonille kuitenkin mahdollisuuden unohtaa henkilökohtaiset ja ammatilliset erimielisyytensä ja yhdistää tiimi jälleen kerran (</w:t>
      </w:r>
      <w:r>
        <w:rPr>
          <w:color w:val="A9A9A9"/>
        </w:rPr>
        <w:t xml:space="preserve">``Grave Danger'')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csi-tiimi kokoontuu jälleen yhteen?</w:t>
      </w:r>
    </w:p>
    <w:p>
      <w:pPr>
        <w:pStyle w:val="TextBody"/>
        <w:bidi w:val="0"/>
        <w:jc w:val="left"/>
        <w:rPr>
          <w:b/>
          <w:u w:val="single"/>
          <w:shd w:val="clear" w:fill="FFFF00"/>
        </w:rPr>
      </w:pPr>
      <w:r>
        <w:rPr>
          <w:b/>
          <w:u w:val="single"/>
          <w:shd w:val="clear" w:fill="FFFF00"/>
        </w:rPr>
        <w:t xml:space="preserve">Asiakirjan numero 29941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Rose on naispuolinen nimi. Se on </w:t>
      </w:r>
      <w:r>
        <w:rPr>
          <w:color w:val="A9A9A9"/>
        </w:rPr>
        <w:t xml:space="preserve">myöhäinen latinankielinen nimi, joka on johdettu sanasta rosa</w:t>
      </w:r>
      <w:r>
        <w:rPr/>
        <w:t xml:space="preserve">, joka tarkoittaa ``ruusua''. Lempinimiä ovat Rosa, Rosalie, Rosina, Rosaria, Rosie. Samankaltaisia nimiä ovat Rosanna, Roseanne, Rosamunde.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 rose alkuperä</w:t>
      </w:r>
    </w:p>
    <w:p>
      <w:pPr>
        <w:pStyle w:val="TextBody"/>
        <w:bidi w:val="0"/>
        <w:jc w:val="left"/>
        <w:rPr>
          <w:b/>
          <w:u w:val="single"/>
          <w:shd w:val="clear" w:fill="FFFF00"/>
        </w:rPr>
      </w:pPr>
      <w:r>
        <w:rPr>
          <w:b/>
          <w:u w:val="single"/>
          <w:shd w:val="clear" w:fill="FFFF00"/>
        </w:rPr>
        <w:t xml:space="preserve">Asiakirjan numero 29942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Wiarton Willie on </w:t>
      </w:r>
      <w:r>
        <w:rPr/>
        <w:t xml:space="preserve">nimi kanadalaiselle albiinomurmelille, joka asuu Wiartonin kunnassa Brucen piirikunnassa Ontariossa. Joka helmikuun 2. päivä murmelipäivänä Willie osallistuu paikalliseen Wiarton Willie -festivaaliin. Hänen tehtävänään on ennustaa, tuleeko kevät aikaisin. Vaikka alkuperäinen Wiarton Willie kuoli vuonna 1999, Wiartonin murmelipäivän juhlallisuudet jatkuvat joka vuosi alkuperäisen Willien seuraajan kanssa, ja kutakin seuraajaa kutsutaan myös Wiarton Willieksi.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Kanadan murmelin nimi?</w:t>
      </w:r>
    </w:p>
    <w:p>
      <w:pPr>
        <w:pStyle w:val="TextBody"/>
        <w:bidi w:val="0"/>
        <w:jc w:val="left"/>
        <w:rPr>
          <w:b/>
          <w:u w:val="single"/>
          <w:shd w:val="clear" w:fill="FFFF00"/>
        </w:rPr>
      </w:pPr>
      <w:r>
        <w:rPr>
          <w:b/>
          <w:u w:val="single"/>
          <w:shd w:val="clear" w:fill="FFFF00"/>
        </w:rPr>
        <w:t xml:space="preserve">Asiakirjan numero 29943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Osavaltio on ollut </w:t>
      </w:r>
      <w:r>
        <w:rPr>
          <w:color w:val="A9A9A9"/>
        </w:rPr>
        <w:t xml:space="preserve">kuvernöörin vallan </w:t>
      </w:r>
      <w:r>
        <w:rPr/>
        <w:t xml:space="preserve">alla </w:t>
      </w:r>
      <w:r>
        <w:rPr/>
        <w:t xml:space="preserve">20. kesäkuuta 2018 lähtien sen jälkeen, kun Bhartiya Janata Party vetäytyi koalitiohallituksesta Kansan demokraattisen puolueen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j&amp;k:n nykyinen pääministeri?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57"/>
        <w:gridCol w:w="3481"/>
        <w:gridCol w:w="3871"/>
        <w:gridCol w:w="2240"/>
        <w:gridCol w:w="156"/>
      </w:tblGrid>
      <w:tr>
        <w:trPr/>
        <w:tc>
          <w:tcPr>
            <w:tcW w:w="457" w:type="dxa"/>
            <w:tcBorders/>
            <w:vAlign w:val="center"/>
          </w:tcPr>
          <w:p>
            <w:pPr>
              <w:pStyle w:val="TableHeading"/>
              <w:suppressLineNumbers/>
              <w:bidi w:val="0"/>
              <w:spacing w:before="0" w:after="283"/>
              <w:jc w:val="center"/>
              <w:rPr/>
            </w:pPr>
            <w:r>
              <w:rPr/>
              <w:t xml:space="preserve">Ei </w:t>
            </w:r>
          </w:p>
        </w:tc>
        <w:tc>
          <w:tcPr>
            <w:tcW w:w="3481" w:type="dxa"/>
            <w:tcBorders/>
            <w:vAlign w:val="center"/>
          </w:tcPr>
          <w:p>
            <w:pPr>
              <w:pStyle w:val="TableHeading"/>
              <w:suppressLineNumbers/>
              <w:bidi w:val="0"/>
              <w:spacing w:before="0" w:after="283"/>
              <w:jc w:val="center"/>
              <w:rPr/>
            </w:pPr>
            <w:r>
              <w:rPr/>
              <w:t xml:space="preserve">Nimi </w:t>
            </w:r>
          </w:p>
        </w:tc>
        <w:tc>
          <w:tcPr>
            <w:tcW w:w="3871" w:type="dxa"/>
            <w:tcBorders/>
            <w:vAlign w:val="center"/>
          </w:tcPr>
          <w:p>
            <w:pPr>
              <w:pStyle w:val="TableHeading"/>
              <w:suppressLineNumbers/>
              <w:bidi w:val="0"/>
              <w:spacing w:before="0" w:after="283"/>
              <w:jc w:val="center"/>
              <w:rPr/>
            </w:pPr>
            <w:r>
              <w:rPr/>
              <w:t xml:space="preserve">Toimikausi (toimikauden pituus) Puolue </w:t>
            </w:r>
          </w:p>
        </w:tc>
        <w:tc>
          <w:tcPr>
            <w:tcW w:w="2240" w:type="dxa"/>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457"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Ghulam Mohammed Sadiq MLA, Amirakadal </w:t>
            </w:r>
          </w:p>
        </w:tc>
        <w:tc>
          <w:tcPr>
            <w:tcW w:w="3871" w:type="dxa"/>
            <w:tcBorders/>
            <w:vAlign w:val="center"/>
          </w:tcPr>
          <w:p>
            <w:pPr>
              <w:pStyle w:val="TableContents"/>
              <w:bidi w:val="0"/>
              <w:spacing w:before="0" w:after="283"/>
              <w:jc w:val="left"/>
              <w:rPr/>
            </w:pPr>
            <w:r>
              <w:rPr/>
              <w:t xml:space="preserve">30. maaliskuuta 1965 -- 12. joulukuuta 1971 (6 vuotta, 257 päivää). </w:t>
            </w:r>
          </w:p>
        </w:tc>
        <w:tc>
          <w:tcPr>
            <w:tcW w:w="2240" w:type="dxa"/>
            <w:tcBorders/>
            <w:vAlign w:val="center"/>
          </w:tcPr>
          <w:p>
            <w:pPr>
              <w:pStyle w:val="TableContents"/>
              <w:bidi w:val="0"/>
              <w:spacing w:before="0" w:after="283"/>
              <w:jc w:val="left"/>
              <w:rPr/>
            </w:pPr>
            <w:r>
              <w:rPr/>
              <w:t xml:space="preserve">Intian kansalliskongressi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57"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Syed Mir Qasim, Verinagin MLA </w:t>
            </w:r>
          </w:p>
        </w:tc>
        <w:tc>
          <w:tcPr>
            <w:tcW w:w="3871" w:type="dxa"/>
            <w:tcBorders/>
            <w:vAlign w:val="center"/>
          </w:tcPr>
          <w:p>
            <w:pPr>
              <w:pStyle w:val="TableContents"/>
              <w:bidi w:val="0"/>
              <w:spacing w:before="0" w:after="283"/>
              <w:jc w:val="left"/>
              <w:rPr/>
            </w:pPr>
            <w:r>
              <w:rPr/>
              <w:t xml:space="preserve">12. joulukuuta 1971 -- 25. helmikuuta 1975 (3 vuotta, 75 päivää). </w:t>
            </w:r>
          </w:p>
        </w:tc>
        <w:tc>
          <w:tcPr>
            <w:tcW w:w="2396" w:type="dxa"/>
            <w:gridSpan w:val="2"/>
            <w:tcBorders/>
          </w:tcPr>
          <w:p>
            <w:pPr>
              <w:pStyle w:val="TableContents"/>
              <w:bidi w:val="0"/>
              <w:spacing w:before="0" w:after="283"/>
              <w:jc w:val="left"/>
              <w:rPr>
                <w:sz w:val="4"/>
                <w:szCs w:val="4"/>
              </w:rPr>
            </w:pPr>
            <w:r>
              <w:rPr>
                <w:sz w:val="4"/>
                <w:szCs w:val="4"/>
              </w:rPr>
            </w:r>
          </w:p>
        </w:tc>
      </w:tr>
      <w:tr>
        <w:trPr/>
        <w:tc>
          <w:tcPr>
            <w:tcW w:w="457"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Sheikki Abdullah </w:t>
            </w:r>
          </w:p>
        </w:tc>
        <w:tc>
          <w:tcPr>
            <w:tcW w:w="3871" w:type="dxa"/>
            <w:tcBorders/>
            <w:vAlign w:val="center"/>
          </w:tcPr>
          <w:p>
            <w:pPr>
              <w:pStyle w:val="TableContents"/>
              <w:bidi w:val="0"/>
              <w:spacing w:before="0" w:after="283"/>
              <w:jc w:val="left"/>
              <w:rPr/>
            </w:pPr>
            <w:r>
              <w:rPr/>
              <w:t xml:space="preserve">25. helmikuuta 1975 -- 26. maaliskuuta 1977 (2 vuotta, 29 päivää) </w:t>
            </w:r>
          </w:p>
        </w:tc>
        <w:tc>
          <w:tcPr>
            <w:tcW w:w="2240" w:type="dxa"/>
            <w:tcBorders/>
            <w:vAlign w:val="center"/>
          </w:tcPr>
          <w:p>
            <w:pPr>
              <w:pStyle w:val="TableContents"/>
              <w:bidi w:val="0"/>
              <w:spacing w:before="0" w:after="283"/>
              <w:jc w:val="left"/>
              <w:rPr/>
            </w:pPr>
            <w:r>
              <w:rPr/>
              <w:t xml:space="preserve">Kansallinen konferenssi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57" w:type="dxa"/>
            <w:tcBorders/>
            <w:vAlign w:val="center"/>
          </w:tcPr>
          <w:p>
            <w:pPr>
              <w:pStyle w:val="TableContents"/>
              <w:bidi w:val="0"/>
              <w:spacing w:before="0" w:after="283"/>
              <w:jc w:val="left"/>
              <w:rPr/>
            </w:pPr>
            <w:r>
              <w:rPr/>
              <w:t xml:space="preserve">-- </w:t>
            </w:r>
          </w:p>
        </w:tc>
        <w:tc>
          <w:tcPr>
            <w:tcW w:w="3481" w:type="dxa"/>
            <w:tcBorders/>
            <w:vAlign w:val="center"/>
          </w:tcPr>
          <w:p>
            <w:pPr>
              <w:pStyle w:val="TableContents"/>
              <w:bidi w:val="0"/>
              <w:spacing w:before="0" w:after="283"/>
              <w:jc w:val="left"/>
              <w:rPr/>
            </w:pPr>
            <w:r>
              <w:rPr/>
              <w:t xml:space="preserve">Vapaa (kuvernöörin sääntö) </w:t>
            </w:r>
          </w:p>
        </w:tc>
        <w:tc>
          <w:tcPr>
            <w:tcW w:w="3871" w:type="dxa"/>
            <w:tcBorders/>
            <w:vAlign w:val="center"/>
          </w:tcPr>
          <w:p>
            <w:pPr>
              <w:pStyle w:val="TableContents"/>
              <w:bidi w:val="0"/>
              <w:spacing w:before="0" w:after="283"/>
              <w:jc w:val="left"/>
              <w:rPr/>
            </w:pPr>
            <w:r>
              <w:rPr/>
              <w:t xml:space="preserve">26. maaliskuuta -- 9. heinäkuuta 1977 (105 päivää) </w:t>
            </w:r>
          </w:p>
        </w:tc>
        <w:tc>
          <w:tcPr>
            <w:tcW w:w="2240" w:type="dxa"/>
            <w:tcBorders/>
            <w:vAlign w:val="center"/>
          </w:tcPr>
          <w:p>
            <w:pPr>
              <w:pStyle w:val="TableContents"/>
              <w:bidi w:val="0"/>
              <w:spacing w:before="0" w:after="283"/>
              <w:jc w:val="left"/>
              <w:rPr/>
            </w:pPr>
            <w:r>
              <w:rPr/>
              <w:t xml:space="preserve">N / 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57" w:type="dxa"/>
            <w:tcBorders/>
            <w:vAlign w:val="center"/>
          </w:tcPr>
          <w:p>
            <w:pPr>
              <w:pStyle w:val="TableContents"/>
              <w:bidi w:val="0"/>
              <w:spacing w:before="0" w:after="283"/>
              <w:jc w:val="left"/>
              <w:rPr/>
            </w:pPr>
            <w:r>
              <w:rPr/>
              <w:t xml:space="preserve">(3) </w:t>
            </w:r>
          </w:p>
        </w:tc>
        <w:tc>
          <w:tcPr>
            <w:tcW w:w="3481" w:type="dxa"/>
            <w:tcBorders/>
            <w:vAlign w:val="center"/>
          </w:tcPr>
          <w:p>
            <w:pPr>
              <w:pStyle w:val="TableContents"/>
              <w:bidi w:val="0"/>
              <w:spacing w:before="0" w:after="283"/>
              <w:jc w:val="left"/>
              <w:rPr/>
            </w:pPr>
            <w:r>
              <w:rPr/>
              <w:t xml:space="preserve">Sheikh Abdullah (2) Ganderbalin kansanedustaja (MLA) </w:t>
            </w:r>
          </w:p>
        </w:tc>
        <w:tc>
          <w:tcPr>
            <w:tcW w:w="3871" w:type="dxa"/>
            <w:tcBorders/>
            <w:vAlign w:val="center"/>
          </w:tcPr>
          <w:p>
            <w:pPr>
              <w:pStyle w:val="TableContents"/>
              <w:bidi w:val="0"/>
              <w:spacing w:before="0" w:after="283"/>
              <w:jc w:val="left"/>
              <w:rPr/>
            </w:pPr>
            <w:r>
              <w:rPr/>
              <w:t xml:space="preserve">9. heinäkuuta 1977 -- 8. syyskuuta 1982 (5 vuotta, 61 päivää) </w:t>
            </w:r>
          </w:p>
        </w:tc>
        <w:tc>
          <w:tcPr>
            <w:tcW w:w="2240" w:type="dxa"/>
            <w:tcBorders/>
            <w:vAlign w:val="center"/>
          </w:tcPr>
          <w:p>
            <w:pPr>
              <w:pStyle w:val="TableContents"/>
              <w:bidi w:val="0"/>
              <w:spacing w:before="0" w:after="283"/>
              <w:jc w:val="left"/>
              <w:rPr/>
            </w:pPr>
            <w:r>
              <w:rPr/>
              <w:t xml:space="preserve">Kansallinen konferenssi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57"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Farooq Abdullah MLA Ganderbalista </w:t>
            </w:r>
          </w:p>
        </w:tc>
        <w:tc>
          <w:tcPr>
            <w:tcW w:w="3871" w:type="dxa"/>
            <w:tcBorders/>
            <w:vAlign w:val="center"/>
          </w:tcPr>
          <w:p>
            <w:pPr>
              <w:pStyle w:val="TableContents"/>
              <w:bidi w:val="0"/>
              <w:spacing w:before="0" w:after="283"/>
              <w:jc w:val="left"/>
              <w:rPr/>
            </w:pPr>
            <w:r>
              <w:rPr/>
              <w:t xml:space="preserve">8. syyskuuta 1982 -- 2. heinäkuuta 1984 (1 vuosi, 298 päivää). </w:t>
            </w:r>
          </w:p>
        </w:tc>
        <w:tc>
          <w:tcPr>
            <w:tcW w:w="2396" w:type="dxa"/>
            <w:gridSpan w:val="2"/>
            <w:tcBorders/>
          </w:tcPr>
          <w:p>
            <w:pPr>
              <w:pStyle w:val="TableContents"/>
              <w:bidi w:val="0"/>
              <w:spacing w:before="0" w:after="283"/>
              <w:jc w:val="left"/>
              <w:rPr>
                <w:sz w:val="4"/>
                <w:szCs w:val="4"/>
              </w:rPr>
            </w:pPr>
            <w:r>
              <w:rPr>
                <w:sz w:val="4"/>
                <w:szCs w:val="4"/>
              </w:rPr>
            </w:r>
          </w:p>
        </w:tc>
      </w:tr>
      <w:tr>
        <w:trPr/>
        <w:tc>
          <w:tcPr>
            <w:tcW w:w="457" w:type="dxa"/>
            <w:tcBorders/>
            <w:vAlign w:val="center"/>
          </w:tcPr>
          <w:p>
            <w:pPr>
              <w:pStyle w:val="TableContents"/>
              <w:bidi w:val="0"/>
              <w:spacing w:before="0" w:after="283"/>
              <w:jc w:val="left"/>
              <w:rPr/>
            </w:pPr>
            <w:r>
              <w:rPr/>
              <w:t xml:space="preserve">5 </w:t>
            </w:r>
          </w:p>
        </w:tc>
        <w:tc>
          <w:tcPr>
            <w:tcW w:w="3481" w:type="dxa"/>
            <w:tcBorders/>
            <w:vAlign w:val="center"/>
          </w:tcPr>
          <w:p>
            <w:pPr>
              <w:pStyle w:val="TableContents"/>
              <w:bidi w:val="0"/>
              <w:spacing w:before="0" w:after="283"/>
              <w:jc w:val="left"/>
              <w:rPr/>
            </w:pPr>
            <w:r>
              <w:rPr/>
              <w:t xml:space="preserve">Ghulam Mohammad Shah </w:t>
            </w:r>
          </w:p>
        </w:tc>
        <w:tc>
          <w:tcPr>
            <w:tcW w:w="3871" w:type="dxa"/>
            <w:tcBorders/>
            <w:vAlign w:val="center"/>
          </w:tcPr>
          <w:p>
            <w:pPr>
              <w:pStyle w:val="TableContents"/>
              <w:bidi w:val="0"/>
              <w:spacing w:before="0" w:after="283"/>
              <w:jc w:val="left"/>
              <w:rPr/>
            </w:pPr>
            <w:r>
              <w:rPr/>
              <w:t xml:space="preserve">2. heinäkuuta 1984 -- 6. maaliskuuta 1986 (1 vuosi, 247 päivää). </w:t>
            </w:r>
          </w:p>
        </w:tc>
        <w:tc>
          <w:tcPr>
            <w:tcW w:w="2240" w:type="dxa"/>
            <w:tcBorders/>
            <w:vAlign w:val="center"/>
          </w:tcPr>
          <w:p>
            <w:pPr>
              <w:pStyle w:val="TableContents"/>
              <w:bidi w:val="0"/>
              <w:spacing w:before="0" w:after="283"/>
              <w:jc w:val="left"/>
              <w:rPr/>
            </w:pPr>
            <w:r>
              <w:rPr/>
              <w:t xml:space="preserve">Awamin kansallinen konferenssi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57" w:type="dxa"/>
            <w:tcBorders/>
            <w:vAlign w:val="center"/>
          </w:tcPr>
          <w:p>
            <w:pPr>
              <w:pStyle w:val="TableContents"/>
              <w:bidi w:val="0"/>
              <w:spacing w:before="0" w:after="283"/>
              <w:jc w:val="left"/>
              <w:rPr/>
            </w:pPr>
            <w:r>
              <w:rPr/>
              <w:t xml:space="preserve">-- </w:t>
            </w:r>
          </w:p>
        </w:tc>
        <w:tc>
          <w:tcPr>
            <w:tcW w:w="3481" w:type="dxa"/>
            <w:tcBorders/>
            <w:vAlign w:val="center"/>
          </w:tcPr>
          <w:p>
            <w:pPr>
              <w:pStyle w:val="TableContents"/>
              <w:bidi w:val="0"/>
              <w:spacing w:before="0" w:after="283"/>
              <w:jc w:val="left"/>
              <w:rPr/>
            </w:pPr>
            <w:r>
              <w:rPr/>
              <w:t xml:space="preserve">Vapaa (kuvernöörin sääntö) </w:t>
            </w:r>
          </w:p>
        </w:tc>
        <w:tc>
          <w:tcPr>
            <w:tcW w:w="3871" w:type="dxa"/>
            <w:tcBorders/>
            <w:vAlign w:val="center"/>
          </w:tcPr>
          <w:p>
            <w:pPr>
              <w:pStyle w:val="TableContents"/>
              <w:bidi w:val="0"/>
              <w:spacing w:before="0" w:after="283"/>
              <w:jc w:val="left"/>
              <w:rPr/>
            </w:pPr>
            <w:r>
              <w:rPr/>
              <w:t xml:space="preserve">6. maaliskuuta -- 7. marraskuuta 1986 (246 päivää) </w:t>
            </w:r>
          </w:p>
        </w:tc>
        <w:tc>
          <w:tcPr>
            <w:tcW w:w="2240" w:type="dxa"/>
            <w:tcBorders/>
            <w:vAlign w:val="center"/>
          </w:tcPr>
          <w:p>
            <w:pPr>
              <w:pStyle w:val="TableContents"/>
              <w:bidi w:val="0"/>
              <w:spacing w:before="0" w:after="283"/>
              <w:jc w:val="left"/>
              <w:rPr/>
            </w:pPr>
            <w:r>
              <w:rPr/>
              <w:t xml:space="preserve">N / 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57" w:type="dxa"/>
            <w:tcBorders/>
            <w:vAlign w:val="center"/>
          </w:tcPr>
          <w:p>
            <w:pPr>
              <w:pStyle w:val="TableContents"/>
              <w:bidi w:val="0"/>
              <w:spacing w:before="0" w:after="283"/>
              <w:jc w:val="left"/>
              <w:rPr/>
            </w:pPr>
            <w:r>
              <w:rPr/>
              <w:t xml:space="preserve">(4) </w:t>
            </w:r>
          </w:p>
        </w:tc>
        <w:tc>
          <w:tcPr>
            <w:tcW w:w="3481" w:type="dxa"/>
            <w:tcBorders/>
            <w:vAlign w:val="center"/>
          </w:tcPr>
          <w:p>
            <w:pPr>
              <w:pStyle w:val="TableContents"/>
              <w:bidi w:val="0"/>
              <w:spacing w:before="0" w:after="283"/>
              <w:jc w:val="left"/>
              <w:rPr/>
            </w:pPr>
            <w:r>
              <w:rPr/>
              <w:t xml:space="preserve">Farooq Abdullah (2) Ganderbalin kansanedustaja (MLA) </w:t>
            </w:r>
          </w:p>
        </w:tc>
        <w:tc>
          <w:tcPr>
            <w:tcW w:w="3871" w:type="dxa"/>
            <w:tcBorders/>
            <w:vAlign w:val="center"/>
          </w:tcPr>
          <w:p>
            <w:pPr>
              <w:pStyle w:val="TableContents"/>
              <w:bidi w:val="0"/>
              <w:spacing w:before="0" w:after="283"/>
              <w:jc w:val="left"/>
              <w:rPr/>
            </w:pPr>
            <w:r>
              <w:rPr/>
              <w:t xml:space="preserve">7. marraskuuta 1986 -- 19. tammikuuta 1990 (3 vuotta, 73 päivää). </w:t>
            </w:r>
          </w:p>
        </w:tc>
        <w:tc>
          <w:tcPr>
            <w:tcW w:w="2240" w:type="dxa"/>
            <w:tcBorders/>
            <w:vAlign w:val="center"/>
          </w:tcPr>
          <w:p>
            <w:pPr>
              <w:pStyle w:val="TableContents"/>
              <w:bidi w:val="0"/>
              <w:spacing w:before="0" w:after="283"/>
              <w:jc w:val="left"/>
              <w:rPr/>
            </w:pPr>
            <w:r>
              <w:rPr/>
              <w:t xml:space="preserve">Kansallinen konferenssi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57" w:type="dxa"/>
            <w:tcBorders/>
            <w:vAlign w:val="center"/>
          </w:tcPr>
          <w:p>
            <w:pPr>
              <w:pStyle w:val="TableContents"/>
              <w:bidi w:val="0"/>
              <w:spacing w:before="0" w:after="283"/>
              <w:jc w:val="left"/>
              <w:rPr/>
            </w:pPr>
            <w:r>
              <w:rPr/>
              <w:t xml:space="preserve">-- </w:t>
            </w:r>
          </w:p>
        </w:tc>
        <w:tc>
          <w:tcPr>
            <w:tcW w:w="3481" w:type="dxa"/>
            <w:tcBorders/>
            <w:vAlign w:val="center"/>
          </w:tcPr>
          <w:p>
            <w:pPr>
              <w:pStyle w:val="TableContents"/>
              <w:bidi w:val="0"/>
              <w:spacing w:before="0" w:after="283"/>
              <w:jc w:val="left"/>
              <w:rPr/>
            </w:pPr>
            <w:r>
              <w:rPr/>
              <w:t xml:space="preserve">Vapaa (kuvernöörin sääntö) </w:t>
            </w:r>
          </w:p>
        </w:tc>
        <w:tc>
          <w:tcPr>
            <w:tcW w:w="3871" w:type="dxa"/>
            <w:tcBorders/>
            <w:vAlign w:val="center"/>
          </w:tcPr>
          <w:p>
            <w:pPr>
              <w:pStyle w:val="TableContents"/>
              <w:bidi w:val="0"/>
              <w:spacing w:before="0" w:after="283"/>
              <w:jc w:val="left"/>
              <w:rPr/>
            </w:pPr>
            <w:r>
              <w:rPr/>
              <w:t xml:space="preserve">19. tammikuuta 1990 -- 9. lokakuuta 1996 (6 vuotta, 264 päivää). </w:t>
            </w:r>
          </w:p>
        </w:tc>
        <w:tc>
          <w:tcPr>
            <w:tcW w:w="2240" w:type="dxa"/>
            <w:tcBorders/>
            <w:vAlign w:val="center"/>
          </w:tcPr>
          <w:p>
            <w:pPr>
              <w:pStyle w:val="TableContents"/>
              <w:bidi w:val="0"/>
              <w:spacing w:before="0" w:after="283"/>
              <w:jc w:val="left"/>
              <w:rPr/>
            </w:pPr>
            <w:r>
              <w:rPr/>
              <w:t xml:space="preserve">N / 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57" w:type="dxa"/>
            <w:tcBorders/>
            <w:vAlign w:val="center"/>
          </w:tcPr>
          <w:p>
            <w:pPr>
              <w:pStyle w:val="TableContents"/>
              <w:bidi w:val="0"/>
              <w:spacing w:before="0" w:after="283"/>
              <w:jc w:val="left"/>
              <w:rPr/>
            </w:pPr>
            <w:r>
              <w:rPr/>
              <w:t xml:space="preserve">(4) </w:t>
            </w:r>
          </w:p>
        </w:tc>
        <w:tc>
          <w:tcPr>
            <w:tcW w:w="3481" w:type="dxa"/>
            <w:tcBorders/>
            <w:vAlign w:val="center"/>
          </w:tcPr>
          <w:p>
            <w:pPr>
              <w:pStyle w:val="TableContents"/>
              <w:bidi w:val="0"/>
              <w:spacing w:before="0" w:after="283"/>
              <w:jc w:val="left"/>
              <w:rPr/>
            </w:pPr>
            <w:r>
              <w:rPr/>
              <w:t xml:space="preserve">Farooq Abdullah (3) Ganderbalin kansanedustaja (MLA) </w:t>
            </w:r>
          </w:p>
        </w:tc>
        <w:tc>
          <w:tcPr>
            <w:tcW w:w="3871" w:type="dxa"/>
            <w:tcBorders/>
            <w:vAlign w:val="center"/>
          </w:tcPr>
          <w:p>
            <w:pPr>
              <w:pStyle w:val="TableContents"/>
              <w:bidi w:val="0"/>
              <w:spacing w:before="0" w:after="283"/>
              <w:jc w:val="left"/>
              <w:rPr/>
            </w:pPr>
            <w:r>
              <w:rPr/>
              <w:t xml:space="preserve">9. lokakuuta 1996 -- 18. lokakuuta 2002 (6 vuotta, 9 päivää) </w:t>
            </w:r>
          </w:p>
        </w:tc>
        <w:tc>
          <w:tcPr>
            <w:tcW w:w="2240" w:type="dxa"/>
            <w:tcBorders/>
            <w:vAlign w:val="center"/>
          </w:tcPr>
          <w:p>
            <w:pPr>
              <w:pStyle w:val="TableContents"/>
              <w:bidi w:val="0"/>
              <w:spacing w:before="0" w:after="283"/>
              <w:jc w:val="left"/>
              <w:rPr/>
            </w:pPr>
            <w:r>
              <w:rPr/>
              <w:t xml:space="preserve">Kansallinen konferenssi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57" w:type="dxa"/>
            <w:tcBorders/>
            <w:vAlign w:val="center"/>
          </w:tcPr>
          <w:p>
            <w:pPr>
              <w:pStyle w:val="TableContents"/>
              <w:bidi w:val="0"/>
              <w:spacing w:before="0" w:after="283"/>
              <w:jc w:val="left"/>
              <w:rPr/>
            </w:pPr>
            <w:r>
              <w:rPr/>
              <w:t xml:space="preserve">-- </w:t>
            </w:r>
          </w:p>
        </w:tc>
        <w:tc>
          <w:tcPr>
            <w:tcW w:w="3481" w:type="dxa"/>
            <w:tcBorders/>
            <w:vAlign w:val="center"/>
          </w:tcPr>
          <w:p>
            <w:pPr>
              <w:pStyle w:val="TableContents"/>
              <w:bidi w:val="0"/>
              <w:spacing w:before="0" w:after="283"/>
              <w:jc w:val="left"/>
              <w:rPr/>
            </w:pPr>
            <w:r>
              <w:rPr/>
              <w:t xml:space="preserve">Vapaa (kuvernöörin sääntö) </w:t>
            </w:r>
          </w:p>
        </w:tc>
        <w:tc>
          <w:tcPr>
            <w:tcW w:w="3871" w:type="dxa"/>
            <w:tcBorders/>
            <w:vAlign w:val="center"/>
          </w:tcPr>
          <w:p>
            <w:pPr>
              <w:pStyle w:val="TableContents"/>
              <w:bidi w:val="0"/>
              <w:spacing w:before="0" w:after="283"/>
              <w:jc w:val="left"/>
              <w:rPr/>
            </w:pPr>
            <w:r>
              <w:rPr/>
              <w:t xml:space="preserve">18. lokakuuta -- 2. marraskuuta 2002 (15 päivää) </w:t>
            </w:r>
          </w:p>
        </w:tc>
        <w:tc>
          <w:tcPr>
            <w:tcW w:w="2240" w:type="dxa"/>
            <w:tcBorders/>
            <w:vAlign w:val="center"/>
          </w:tcPr>
          <w:p>
            <w:pPr>
              <w:pStyle w:val="TableContents"/>
              <w:bidi w:val="0"/>
              <w:spacing w:before="0" w:after="283"/>
              <w:jc w:val="left"/>
              <w:rPr/>
            </w:pPr>
            <w:r>
              <w:rPr/>
              <w:t xml:space="preserve">N / 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57" w:type="dxa"/>
            <w:tcBorders/>
            <w:vAlign w:val="center"/>
          </w:tcPr>
          <w:p>
            <w:pPr>
              <w:pStyle w:val="TableContents"/>
              <w:bidi w:val="0"/>
              <w:spacing w:before="0" w:after="283"/>
              <w:jc w:val="left"/>
              <w:rPr/>
            </w:pPr>
            <w:r>
              <w:rPr/>
              <w:t xml:space="preserve">6 </w:t>
            </w:r>
          </w:p>
        </w:tc>
        <w:tc>
          <w:tcPr>
            <w:tcW w:w="3481" w:type="dxa"/>
            <w:tcBorders/>
            <w:vAlign w:val="center"/>
          </w:tcPr>
          <w:p>
            <w:pPr>
              <w:pStyle w:val="TableContents"/>
              <w:bidi w:val="0"/>
              <w:spacing w:before="0" w:after="283"/>
              <w:jc w:val="left"/>
              <w:rPr/>
            </w:pPr>
            <w:r>
              <w:rPr/>
              <w:t xml:space="preserve">Mufti Mohammad Sayeed MLA Pahalgamista </w:t>
            </w:r>
          </w:p>
        </w:tc>
        <w:tc>
          <w:tcPr>
            <w:tcW w:w="3871" w:type="dxa"/>
            <w:tcBorders/>
            <w:vAlign w:val="center"/>
          </w:tcPr>
          <w:p>
            <w:pPr>
              <w:pStyle w:val="TableContents"/>
              <w:bidi w:val="0"/>
              <w:spacing w:before="0" w:after="283"/>
              <w:jc w:val="left"/>
              <w:rPr/>
            </w:pPr>
            <w:r>
              <w:rPr/>
              <w:t xml:space="preserve">2. marraskuuta 2002 -- 2. marraskuuta 2005 (3 vuotta, 0 päivää) </w:t>
            </w:r>
          </w:p>
        </w:tc>
        <w:tc>
          <w:tcPr>
            <w:tcW w:w="2240" w:type="dxa"/>
            <w:tcBorders/>
            <w:vAlign w:val="center"/>
          </w:tcPr>
          <w:p>
            <w:pPr>
              <w:pStyle w:val="TableContents"/>
              <w:bidi w:val="0"/>
              <w:spacing w:before="0" w:after="283"/>
              <w:jc w:val="left"/>
              <w:rPr/>
            </w:pPr>
            <w:r>
              <w:rPr/>
              <w:t xml:space="preserve">Kansan demokraattinen puolue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57" w:type="dxa"/>
            <w:tcBorders/>
            <w:vAlign w:val="center"/>
          </w:tcPr>
          <w:p>
            <w:pPr>
              <w:pStyle w:val="TableContents"/>
              <w:bidi w:val="0"/>
              <w:spacing w:before="0" w:after="283"/>
              <w:jc w:val="left"/>
              <w:rPr/>
            </w:pPr>
            <w:r>
              <w:rPr/>
              <w:t xml:space="preserve">7 </w:t>
            </w:r>
          </w:p>
        </w:tc>
        <w:tc>
          <w:tcPr>
            <w:tcW w:w="3481" w:type="dxa"/>
            <w:tcBorders/>
            <w:vAlign w:val="center"/>
          </w:tcPr>
          <w:p>
            <w:pPr>
              <w:pStyle w:val="TableContents"/>
              <w:bidi w:val="0"/>
              <w:spacing w:before="0" w:after="283"/>
              <w:jc w:val="left"/>
              <w:rPr/>
            </w:pPr>
            <w:r>
              <w:rPr/>
              <w:t xml:space="preserve">Ghulam Nabi Azad Bhaderwahin MLA:n jäsen </w:t>
            </w:r>
          </w:p>
        </w:tc>
        <w:tc>
          <w:tcPr>
            <w:tcW w:w="3871" w:type="dxa"/>
            <w:tcBorders/>
            <w:vAlign w:val="center"/>
          </w:tcPr>
          <w:p>
            <w:pPr>
              <w:pStyle w:val="TableContents"/>
              <w:bidi w:val="0"/>
              <w:spacing w:before="0" w:after="283"/>
              <w:jc w:val="left"/>
              <w:rPr/>
            </w:pPr>
            <w:r>
              <w:rPr/>
              <w:t xml:space="preserve">2. marraskuuta 2005 -- 11. heinäkuuta 2008 (2 vuotta, 252 päivää) </w:t>
            </w:r>
          </w:p>
        </w:tc>
        <w:tc>
          <w:tcPr>
            <w:tcW w:w="2240" w:type="dxa"/>
            <w:tcBorders/>
            <w:vAlign w:val="center"/>
          </w:tcPr>
          <w:p>
            <w:pPr>
              <w:pStyle w:val="TableContents"/>
              <w:bidi w:val="0"/>
              <w:spacing w:before="0" w:after="283"/>
              <w:jc w:val="left"/>
              <w:rPr/>
            </w:pPr>
            <w:r>
              <w:rPr/>
              <w:t xml:space="preserve">Intian kansalliskongressi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57" w:type="dxa"/>
            <w:tcBorders/>
            <w:vAlign w:val="center"/>
          </w:tcPr>
          <w:p>
            <w:pPr>
              <w:pStyle w:val="TableContents"/>
              <w:bidi w:val="0"/>
              <w:spacing w:before="0" w:after="283"/>
              <w:jc w:val="left"/>
              <w:rPr/>
            </w:pPr>
            <w:r>
              <w:rPr/>
              <w:t xml:space="preserve">-- </w:t>
            </w:r>
          </w:p>
        </w:tc>
        <w:tc>
          <w:tcPr>
            <w:tcW w:w="3481" w:type="dxa"/>
            <w:tcBorders/>
            <w:vAlign w:val="center"/>
          </w:tcPr>
          <w:p>
            <w:pPr>
              <w:pStyle w:val="TableContents"/>
              <w:bidi w:val="0"/>
              <w:spacing w:before="0" w:after="283"/>
              <w:jc w:val="left"/>
              <w:rPr/>
            </w:pPr>
            <w:r>
              <w:rPr/>
              <w:t xml:space="preserve">Vapaa (kuvernöörin sääntö) </w:t>
            </w:r>
          </w:p>
        </w:tc>
        <w:tc>
          <w:tcPr>
            <w:tcW w:w="3871" w:type="dxa"/>
            <w:tcBorders/>
            <w:vAlign w:val="center"/>
          </w:tcPr>
          <w:p>
            <w:pPr>
              <w:pStyle w:val="TableContents"/>
              <w:bidi w:val="0"/>
              <w:spacing w:before="0" w:after="283"/>
              <w:jc w:val="left"/>
              <w:rPr/>
            </w:pPr>
            <w:r>
              <w:rPr/>
              <w:t xml:space="preserve">11. heinäkuuta 2008 -- 5. tammikuuta 2009 (178 päivää) </w:t>
            </w:r>
          </w:p>
        </w:tc>
        <w:tc>
          <w:tcPr>
            <w:tcW w:w="2240" w:type="dxa"/>
            <w:tcBorders/>
            <w:vAlign w:val="center"/>
          </w:tcPr>
          <w:p>
            <w:pPr>
              <w:pStyle w:val="TableContents"/>
              <w:bidi w:val="0"/>
              <w:spacing w:before="0" w:after="283"/>
              <w:jc w:val="left"/>
              <w:rPr/>
            </w:pPr>
            <w:r>
              <w:rPr/>
              <w:t xml:space="preserve">N / 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57" w:type="dxa"/>
            <w:tcBorders/>
            <w:vAlign w:val="center"/>
          </w:tcPr>
          <w:p>
            <w:pPr>
              <w:pStyle w:val="TableContents"/>
              <w:bidi w:val="0"/>
              <w:spacing w:before="0" w:after="283"/>
              <w:jc w:val="left"/>
              <w:rPr/>
            </w:pPr>
            <w:r>
              <w:rPr/>
              <w:t xml:space="preserve">8 </w:t>
            </w:r>
          </w:p>
        </w:tc>
        <w:tc>
          <w:tcPr>
            <w:tcW w:w="3481" w:type="dxa"/>
            <w:tcBorders/>
            <w:vAlign w:val="center"/>
          </w:tcPr>
          <w:p>
            <w:pPr>
              <w:pStyle w:val="TableContents"/>
              <w:bidi w:val="0"/>
              <w:spacing w:before="0" w:after="283"/>
              <w:jc w:val="left"/>
              <w:rPr/>
            </w:pPr>
            <w:r>
              <w:rPr>
                <w:color w:val="A9A9A9"/>
              </w:rPr>
              <w:t xml:space="preserve">Omar Abdullah </w:t>
            </w:r>
            <w:r>
              <w:rPr/>
              <w:t xml:space="preserve">MLA Ganderbalista </w:t>
            </w:r>
          </w:p>
        </w:tc>
        <w:tc>
          <w:tcPr>
            <w:tcW w:w="3871" w:type="dxa"/>
            <w:tcBorders/>
            <w:vAlign w:val="center"/>
          </w:tcPr>
          <w:p>
            <w:pPr>
              <w:pStyle w:val="TableContents"/>
              <w:bidi w:val="0"/>
              <w:spacing w:before="0" w:after="283"/>
              <w:jc w:val="left"/>
              <w:rPr/>
            </w:pPr>
            <w:r>
              <w:rPr/>
              <w:t xml:space="preserve">5. tammikuuta 2009 -- 8. tammikuuta 2015 (6 vuotta, 3 päivää) </w:t>
            </w:r>
          </w:p>
        </w:tc>
        <w:tc>
          <w:tcPr>
            <w:tcW w:w="2240" w:type="dxa"/>
            <w:tcBorders/>
            <w:vAlign w:val="center"/>
          </w:tcPr>
          <w:p>
            <w:pPr>
              <w:pStyle w:val="TableContents"/>
              <w:bidi w:val="0"/>
              <w:spacing w:before="0" w:after="283"/>
              <w:jc w:val="left"/>
              <w:rPr/>
            </w:pPr>
            <w:r>
              <w:rPr/>
              <w:t xml:space="preserve">Kansallinen konferenssi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57" w:type="dxa"/>
            <w:tcBorders/>
            <w:vAlign w:val="center"/>
          </w:tcPr>
          <w:p>
            <w:pPr>
              <w:pStyle w:val="TableContents"/>
              <w:bidi w:val="0"/>
              <w:spacing w:before="0" w:after="283"/>
              <w:jc w:val="left"/>
              <w:rPr/>
            </w:pPr>
            <w:r>
              <w:rPr/>
              <w:t xml:space="preserve">-- </w:t>
            </w:r>
          </w:p>
        </w:tc>
        <w:tc>
          <w:tcPr>
            <w:tcW w:w="3481" w:type="dxa"/>
            <w:tcBorders/>
            <w:vAlign w:val="center"/>
          </w:tcPr>
          <w:p>
            <w:pPr>
              <w:pStyle w:val="TableContents"/>
              <w:bidi w:val="0"/>
              <w:spacing w:before="0" w:after="283"/>
              <w:jc w:val="left"/>
              <w:rPr/>
            </w:pPr>
            <w:r>
              <w:rPr/>
              <w:t xml:space="preserve">Vapaa (kuvernöörin sääntö) </w:t>
            </w:r>
          </w:p>
        </w:tc>
        <w:tc>
          <w:tcPr>
            <w:tcW w:w="3871" w:type="dxa"/>
            <w:tcBorders/>
            <w:vAlign w:val="center"/>
          </w:tcPr>
          <w:p>
            <w:pPr>
              <w:pStyle w:val="TableContents"/>
              <w:bidi w:val="0"/>
              <w:spacing w:before="0" w:after="283"/>
              <w:jc w:val="left"/>
              <w:rPr/>
            </w:pPr>
            <w:r>
              <w:rPr/>
              <w:t xml:space="preserve">8. tammikuuta 2015 -- 1. maaliskuuta 2015 (52 päivää) </w:t>
            </w:r>
          </w:p>
        </w:tc>
        <w:tc>
          <w:tcPr>
            <w:tcW w:w="2240" w:type="dxa"/>
            <w:tcBorders/>
            <w:vAlign w:val="center"/>
          </w:tcPr>
          <w:p>
            <w:pPr>
              <w:pStyle w:val="TableContents"/>
              <w:bidi w:val="0"/>
              <w:spacing w:before="0" w:after="283"/>
              <w:jc w:val="left"/>
              <w:rPr/>
            </w:pPr>
            <w:r>
              <w:rPr/>
              <w:t xml:space="preserve">N / 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57" w:type="dxa"/>
            <w:tcBorders/>
            <w:vAlign w:val="center"/>
          </w:tcPr>
          <w:p>
            <w:pPr>
              <w:pStyle w:val="TableContents"/>
              <w:bidi w:val="0"/>
              <w:spacing w:before="0" w:after="283"/>
              <w:jc w:val="left"/>
              <w:rPr/>
            </w:pPr>
            <w:r>
              <w:rPr/>
              <w:t xml:space="preserve">(6) </w:t>
            </w:r>
          </w:p>
        </w:tc>
        <w:tc>
          <w:tcPr>
            <w:tcW w:w="3481" w:type="dxa"/>
            <w:tcBorders/>
            <w:vAlign w:val="center"/>
          </w:tcPr>
          <w:p>
            <w:pPr>
              <w:pStyle w:val="TableContents"/>
              <w:bidi w:val="0"/>
              <w:spacing w:before="0" w:after="283"/>
              <w:jc w:val="left"/>
              <w:rPr/>
            </w:pPr>
            <w:r>
              <w:rPr/>
              <w:t xml:space="preserve">Mufti Mohammad Sayeed (2) Anantnagin kansanedustaja (MLA) </w:t>
            </w:r>
          </w:p>
        </w:tc>
        <w:tc>
          <w:tcPr>
            <w:tcW w:w="3871" w:type="dxa"/>
            <w:tcBorders/>
            <w:vAlign w:val="center"/>
          </w:tcPr>
          <w:p>
            <w:pPr>
              <w:pStyle w:val="TableContents"/>
              <w:bidi w:val="0"/>
              <w:spacing w:before="0" w:after="283"/>
              <w:jc w:val="left"/>
              <w:rPr/>
            </w:pPr>
            <w:r>
              <w:rPr/>
              <w:t xml:space="preserve">1. maaliskuuta 2015 -- 7. tammikuuta 2016 (312 päivää) </w:t>
            </w:r>
          </w:p>
        </w:tc>
        <w:tc>
          <w:tcPr>
            <w:tcW w:w="2240" w:type="dxa"/>
            <w:tcBorders/>
            <w:vAlign w:val="center"/>
          </w:tcPr>
          <w:p>
            <w:pPr>
              <w:pStyle w:val="TableContents"/>
              <w:bidi w:val="0"/>
              <w:spacing w:before="0" w:after="283"/>
              <w:jc w:val="left"/>
              <w:rPr/>
            </w:pPr>
            <w:r>
              <w:rPr/>
              <w:t xml:space="preserve">Kansan demokraattinen puolue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57" w:type="dxa"/>
            <w:tcBorders/>
            <w:vAlign w:val="center"/>
          </w:tcPr>
          <w:p>
            <w:pPr>
              <w:pStyle w:val="TableContents"/>
              <w:bidi w:val="0"/>
              <w:spacing w:before="0" w:after="283"/>
              <w:jc w:val="left"/>
              <w:rPr/>
            </w:pPr>
            <w:r>
              <w:rPr/>
              <w:t xml:space="preserve">-- </w:t>
            </w:r>
          </w:p>
        </w:tc>
        <w:tc>
          <w:tcPr>
            <w:tcW w:w="3481" w:type="dxa"/>
            <w:tcBorders/>
            <w:vAlign w:val="center"/>
          </w:tcPr>
          <w:p>
            <w:pPr>
              <w:pStyle w:val="TableContents"/>
              <w:bidi w:val="0"/>
              <w:spacing w:before="0" w:after="283"/>
              <w:jc w:val="left"/>
              <w:rPr/>
            </w:pPr>
            <w:r>
              <w:rPr/>
              <w:t xml:space="preserve">Vapaa (kuvernöörin sääntö) </w:t>
            </w:r>
          </w:p>
        </w:tc>
        <w:tc>
          <w:tcPr>
            <w:tcW w:w="3871" w:type="dxa"/>
            <w:tcBorders/>
            <w:vAlign w:val="center"/>
          </w:tcPr>
          <w:p>
            <w:pPr>
              <w:pStyle w:val="TableContents"/>
              <w:bidi w:val="0"/>
              <w:spacing w:before="0" w:after="283"/>
              <w:jc w:val="left"/>
              <w:rPr/>
            </w:pPr>
            <w:r>
              <w:rPr/>
              <w:t xml:space="preserve">7. tammikuuta 2016 -- 4. huhtikuuta 2016 (88 päivää) </w:t>
            </w:r>
          </w:p>
        </w:tc>
        <w:tc>
          <w:tcPr>
            <w:tcW w:w="2240" w:type="dxa"/>
            <w:tcBorders/>
            <w:vAlign w:val="center"/>
          </w:tcPr>
          <w:p>
            <w:pPr>
              <w:pStyle w:val="TableContents"/>
              <w:bidi w:val="0"/>
              <w:spacing w:before="0" w:after="283"/>
              <w:jc w:val="left"/>
              <w:rPr/>
            </w:pPr>
            <w:r>
              <w:rPr/>
              <w:t xml:space="preserve">N / 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57" w:type="dxa"/>
            <w:tcBorders/>
            <w:vAlign w:val="center"/>
          </w:tcPr>
          <w:p>
            <w:pPr>
              <w:pStyle w:val="TableContents"/>
              <w:bidi w:val="0"/>
              <w:spacing w:before="0" w:after="283"/>
              <w:jc w:val="left"/>
              <w:rPr/>
            </w:pPr>
            <w:r>
              <w:rPr/>
              <w:t xml:space="preserve">9 </w:t>
            </w:r>
          </w:p>
        </w:tc>
        <w:tc>
          <w:tcPr>
            <w:tcW w:w="3481" w:type="dxa"/>
            <w:tcBorders/>
            <w:vAlign w:val="center"/>
          </w:tcPr>
          <w:p>
            <w:pPr>
              <w:pStyle w:val="TableContents"/>
              <w:bidi w:val="0"/>
              <w:spacing w:before="0" w:after="283"/>
              <w:jc w:val="left"/>
              <w:rPr/>
            </w:pPr>
            <w:r>
              <w:rPr/>
              <w:t xml:space="preserve">Mehbooba Mufti MLA Anantnagista </w:t>
            </w:r>
          </w:p>
        </w:tc>
        <w:tc>
          <w:tcPr>
            <w:tcW w:w="3871" w:type="dxa"/>
            <w:tcBorders/>
            <w:vAlign w:val="center"/>
          </w:tcPr>
          <w:p>
            <w:pPr>
              <w:pStyle w:val="TableContents"/>
              <w:bidi w:val="0"/>
              <w:spacing w:before="0" w:after="283"/>
              <w:jc w:val="left"/>
              <w:rPr/>
            </w:pPr>
            <w:r>
              <w:rPr/>
              <w:t xml:space="preserve">4. huhtikuuta 2016 -- 20. kesäkuuta 2018 (2 vuotta, 77 päivää) </w:t>
            </w:r>
          </w:p>
        </w:tc>
        <w:tc>
          <w:tcPr>
            <w:tcW w:w="2240" w:type="dxa"/>
            <w:tcBorders/>
            <w:vAlign w:val="center"/>
          </w:tcPr>
          <w:p>
            <w:pPr>
              <w:pStyle w:val="TableContents"/>
              <w:bidi w:val="0"/>
              <w:spacing w:before="0" w:after="283"/>
              <w:jc w:val="left"/>
              <w:rPr/>
            </w:pPr>
            <w:r>
              <w:rPr/>
              <w:t xml:space="preserve">Kansan demokraattinen puolue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57" w:type="dxa"/>
            <w:tcBorders/>
            <w:vAlign w:val="center"/>
          </w:tcPr>
          <w:p>
            <w:pPr>
              <w:pStyle w:val="TableContents"/>
              <w:bidi w:val="0"/>
              <w:spacing w:before="0" w:after="283"/>
              <w:jc w:val="left"/>
              <w:rPr/>
            </w:pPr>
            <w:r>
              <w:rPr/>
              <w:t xml:space="preserve">-- </w:t>
            </w:r>
          </w:p>
        </w:tc>
        <w:tc>
          <w:tcPr>
            <w:tcW w:w="3481" w:type="dxa"/>
            <w:tcBorders/>
            <w:vAlign w:val="center"/>
          </w:tcPr>
          <w:p>
            <w:pPr>
              <w:pStyle w:val="TableContents"/>
              <w:bidi w:val="0"/>
              <w:spacing w:before="0" w:after="283"/>
              <w:jc w:val="left"/>
              <w:rPr/>
            </w:pPr>
            <w:r>
              <w:rPr/>
              <w:t xml:space="preserve">Vapaa (kuvernöörin sääntö) </w:t>
            </w:r>
          </w:p>
        </w:tc>
        <w:tc>
          <w:tcPr>
            <w:tcW w:w="3871" w:type="dxa"/>
            <w:tcBorders/>
            <w:vAlign w:val="center"/>
          </w:tcPr>
          <w:p>
            <w:pPr>
              <w:pStyle w:val="TableContents"/>
              <w:bidi w:val="0"/>
              <w:spacing w:before="0" w:after="283"/>
              <w:jc w:val="left"/>
              <w:rPr/>
            </w:pPr>
            <w:r>
              <w:rPr/>
              <w:t xml:space="preserve">20. kesäkuuta 2018 -- Nyt (128 päivää) </w:t>
            </w:r>
          </w:p>
        </w:tc>
        <w:tc>
          <w:tcPr>
            <w:tcW w:w="2240" w:type="dxa"/>
            <w:tcBorders/>
            <w:vAlign w:val="center"/>
          </w:tcPr>
          <w:p>
            <w:pPr>
              <w:pStyle w:val="TableContents"/>
              <w:bidi w:val="0"/>
              <w:spacing w:before="0" w:after="283"/>
              <w:jc w:val="left"/>
              <w:rPr/>
            </w:pPr>
            <w:r>
              <w:rPr/>
              <w:t xml:space="preserve">N / A </w:t>
            </w:r>
          </w:p>
        </w:tc>
        <w:tc>
          <w:tcPr>
            <w:tcW w:w="1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Jammun ja Kasmirin pääministeri 2013</w:t>
      </w:r>
    </w:p>
    <w:p>
      <w:pPr>
        <w:pStyle w:val="TextBody"/>
        <w:bidi w:val="0"/>
        <w:jc w:val="left"/>
        <w:rPr>
          <w:b/>
          <w:u w:val="single"/>
          <w:shd w:val="clear" w:fill="FFFF00"/>
        </w:rPr>
      </w:pPr>
      <w:r>
        <w:rPr>
          <w:b/>
          <w:u w:val="single"/>
          <w:shd w:val="clear" w:fill="FFFF00"/>
        </w:rPr>
        <w:t xml:space="preserve">Asiakirjan numero 29944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Tatler oli brittiläinen kirjallisuus- ja seurapiirilehti, jonka </w:t>
      </w:r>
      <w:r>
        <w:rPr>
          <w:color w:val="A9A9A9"/>
        </w:rPr>
        <w:t xml:space="preserve">Richard Steele </w:t>
      </w:r>
      <w:r>
        <w:rPr/>
        <w:t xml:space="preserve">aloitti vuonna </w:t>
      </w:r>
      <w:r>
        <w:rPr/>
        <w:t xml:space="preserve">1709 ja jota julkaistiin kahden vuoden ajan. Se edusti uutta lähestymistapaa journalismiin ja sisälsi sivistyneitä esseitä nykyaikaisista tavoista. Se loi mallin, jota kopioitiin brittiläisissä klassikoissa kuten Addisonin ja Steelen Spectatorissa, Samuel Johnsonin Ramblerissa ja Idlerissä sekä Goldsmithin Citizen of the Worldissa ja joka vaikutti niinkin myöhäisiin esseisteihin kuin Charles Lambiin ja William Hazlittiin. Addison ja Steele lakkauttivat Tatlerin aloittaakseen alusta samanlaisella Spectatorilla, ja Tatlerin kootut numerot julkaistaan yleensä samassa niteessä Spectatorin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tatler kirjallisuus- ja seurapiirilehti, jonka aloitti esseisti</w:t>
      </w:r>
    </w:p>
    <w:p>
      <w:pPr>
        <w:pStyle w:val="TextBody"/>
        <w:bidi w:val="0"/>
        <w:jc w:val="left"/>
        <w:rPr>
          <w:b/>
          <w:u w:val="single"/>
          <w:shd w:val="clear" w:fill="FFFF00"/>
        </w:rPr>
      </w:pPr>
      <w:r>
        <w:rPr>
          <w:b/>
          <w:u w:val="single"/>
          <w:shd w:val="clear" w:fill="FFFF00"/>
        </w:rPr>
        <w:t xml:space="preserve">Asiakirjan numero 29945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Aaron Burr tapaa </w:t>
      </w:r>
      <w:r>
        <w:rPr>
          <w:color w:val="A9A9A9"/>
        </w:rPr>
        <w:t xml:space="preserve">New Yorkissa</w:t>
      </w:r>
      <w:r>
        <w:rPr/>
        <w:t xml:space="preserve"> silloisen ministerin Alexander Hamiltonin, </w:t>
      </w:r>
      <w:r>
        <w:rPr/>
        <w:t xml:space="preserve">ja he keskustelevat edesmenneen kenraali Mercerin perinnöstä ja pohtivat, mikä heidän perintönsä tulee olemaan. Heidän keskustelunsa keskeytyy, kun Hamilton johdatetaan salaiseen pöytäkauppaan, jossa hän, Thomas Jefferson ja James Madison sopivat ennennäkemättömästä poliittisesta kompromissista. Heidän uuden kansakuntansa pääkaupunki siirretään Potomac-joelle, mikä sijoittaa sen poliittisesti ja maantieteellisesti etelään. Vastineeksi demokraattis-tasavaltalainen puolue tukee kongressissa Hamiltonin rahoitusjärjestelmää ja helpottaa sen saattamista osaksi lainsäädäntöä. Burr kommentoi kateellisena, kuinka Amerikan kansa, ja tarkemmin sanottuna hän itse, ei voinut vaikuttaa tähän päätökseen. Sitten hän päättää korjata asian asettumalla ehdolle poliittiseen virkaan pyrkiäkseen samannimiseen huoneeseen. Tämä saa hänet asettumaan ehdolle demokraattis-tasavaltalaisena Hamiltonin appiukon Philip Schuyleria vastaan New Yorkin Yhdysvaltain senaattorin virkaan.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huone, jossa se tapahtui</w:t>
      </w:r>
    </w:p>
    <w:p>
      <w:pPr>
        <w:pStyle w:val="TextBody"/>
        <w:bidi w:val="0"/>
        <w:jc w:val="left"/>
        <w:rPr>
          <w:b/>
          <w:u w:val="single"/>
          <w:shd w:val="clear" w:fill="FFFF00"/>
        </w:rPr>
      </w:pPr>
      <w:r>
        <w:rPr>
          <w:b/>
          <w:u w:val="single"/>
          <w:shd w:val="clear" w:fill="FFFF00"/>
        </w:rPr>
        <w:t xml:space="preserve">Asiakirjan numero 29946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45"/>
        <w:gridCol w:w="2038"/>
        <w:gridCol w:w="1712"/>
        <w:gridCol w:w="1510"/>
        <w:gridCol w:w="1780"/>
        <w:gridCol w:w="2520"/>
      </w:tblGrid>
      <w:tr>
        <w:trPr/>
        <w:tc>
          <w:tcPr>
            <w:tcW w:w="645" w:type="dxa"/>
            <w:tcBorders/>
            <w:vAlign w:val="center"/>
          </w:tcPr>
          <w:p>
            <w:pPr>
              <w:pStyle w:val="TableHeading"/>
              <w:suppressLineNumbers/>
              <w:bidi w:val="0"/>
              <w:spacing w:before="0" w:after="283"/>
              <w:jc w:val="center"/>
              <w:rPr/>
            </w:pPr>
            <w:r>
              <w:rPr/>
              <w:t xml:space="preserve">Vuosi </w:t>
            </w:r>
          </w:p>
        </w:tc>
        <w:tc>
          <w:tcPr>
            <w:tcW w:w="2038" w:type="dxa"/>
            <w:tcBorders/>
            <w:vAlign w:val="center"/>
          </w:tcPr>
          <w:p>
            <w:pPr>
              <w:pStyle w:val="TableHeading"/>
              <w:suppressLineNumbers/>
              <w:bidi w:val="0"/>
              <w:spacing w:before="0" w:after="283"/>
              <w:jc w:val="center"/>
              <w:rPr/>
            </w:pPr>
            <w:r>
              <w:rPr/>
              <w:t xml:space="preserve">Laulu (s) </w:t>
            </w:r>
          </w:p>
        </w:tc>
        <w:tc>
          <w:tcPr>
            <w:tcW w:w="1712" w:type="dxa"/>
            <w:tcBorders/>
            <w:vAlign w:val="center"/>
          </w:tcPr>
          <w:p>
            <w:pPr>
              <w:pStyle w:val="TableHeading"/>
              <w:suppressLineNumbers/>
              <w:bidi w:val="0"/>
              <w:spacing w:before="0" w:after="283"/>
              <w:jc w:val="center"/>
              <w:rPr/>
            </w:pPr>
            <w:r>
              <w:rPr/>
              <w:t xml:space="preserve">Tuottaja (s) </w:t>
            </w:r>
          </w:p>
        </w:tc>
        <w:tc>
          <w:tcPr>
            <w:tcW w:w="1510" w:type="dxa"/>
            <w:tcBorders/>
            <w:vAlign w:val="center"/>
          </w:tcPr>
          <w:p>
            <w:pPr>
              <w:pStyle w:val="TableHeading"/>
              <w:suppressLineNumbers/>
              <w:bidi w:val="0"/>
              <w:spacing w:before="0" w:after="283"/>
              <w:jc w:val="center"/>
              <w:rPr/>
            </w:pPr>
            <w:r>
              <w:rPr/>
              <w:t xml:space="preserve">Kirjoittanut </w:t>
            </w:r>
          </w:p>
        </w:tc>
        <w:tc>
          <w:tcPr>
            <w:tcW w:w="1780" w:type="dxa"/>
            <w:tcBorders/>
            <w:vAlign w:val="center"/>
          </w:tcPr>
          <w:p>
            <w:pPr>
              <w:pStyle w:val="TableHeading"/>
              <w:suppressLineNumbers/>
              <w:bidi w:val="0"/>
              <w:spacing w:before="0" w:after="283"/>
              <w:jc w:val="center"/>
              <w:rPr/>
            </w:pPr>
            <w:r>
              <w:rPr/>
              <w:t xml:space="preserve">Taiteilija </w:t>
            </w:r>
          </w:p>
        </w:tc>
        <w:tc>
          <w:tcPr>
            <w:tcW w:w="2520" w:type="dxa"/>
            <w:tcBorders/>
            <w:vAlign w:val="center"/>
          </w:tcPr>
          <w:p>
            <w:pPr>
              <w:pStyle w:val="TableHeading"/>
              <w:suppressLineNumbers/>
              <w:bidi w:val="0"/>
              <w:spacing w:before="0" w:after="283"/>
              <w:jc w:val="center"/>
              <w:rPr/>
            </w:pPr>
            <w:r>
              <w:rPr/>
              <w:t xml:space="preserve">Nimike / etiketti </w:t>
            </w:r>
          </w:p>
        </w:tc>
      </w:tr>
      <w:tr>
        <w:trPr/>
        <w:tc>
          <w:tcPr>
            <w:tcW w:w="645" w:type="dxa"/>
            <w:tcBorders/>
            <w:vAlign w:val="center"/>
          </w:tcPr>
          <w:p>
            <w:pPr>
              <w:pStyle w:val="TableContents"/>
              <w:bidi w:val="0"/>
              <w:spacing w:before="0" w:after="283"/>
              <w:jc w:val="left"/>
              <w:rPr/>
            </w:pPr>
            <w:r>
              <w:rPr/>
              <w:t xml:space="preserve">1979 </w:t>
            </w:r>
          </w:p>
        </w:tc>
        <w:tc>
          <w:tcPr>
            <w:tcW w:w="2038" w:type="dxa"/>
            <w:tcBorders/>
            <w:vAlign w:val="center"/>
          </w:tcPr>
          <w:p>
            <w:pPr>
              <w:pStyle w:val="TableContents"/>
              <w:bidi w:val="0"/>
              <w:spacing w:before="0" w:after="283"/>
              <w:jc w:val="left"/>
              <w:rPr/>
            </w:pPr>
            <w:r>
              <w:rPr/>
              <w:t xml:space="preserve">Rakkauden sijainen * (8) </w:t>
            </w:r>
          </w:p>
        </w:tc>
        <w:tc>
          <w:tcPr>
            <w:tcW w:w="1712" w:type="dxa"/>
            <w:tcBorders/>
            <w:vAlign w:val="center"/>
          </w:tcPr>
          <w:p>
            <w:pPr>
              <w:pStyle w:val="TableContents"/>
              <w:bidi w:val="0"/>
              <w:spacing w:before="0" w:after="283"/>
              <w:jc w:val="left"/>
              <w:rPr/>
            </w:pPr>
            <w:r>
              <w:rPr/>
              <w:t xml:space="preserve">August Darnell / Andy Hernandez </w:t>
            </w:r>
          </w:p>
        </w:tc>
        <w:tc>
          <w:tcPr>
            <w:tcW w:w="1510" w:type="dxa"/>
            <w:tcBorders/>
            <w:vAlign w:val="center"/>
          </w:tcPr>
          <w:p>
            <w:pPr>
              <w:pStyle w:val="TableContents"/>
              <w:bidi w:val="0"/>
              <w:spacing w:before="0" w:after="283"/>
              <w:jc w:val="left"/>
              <w:rPr/>
            </w:pPr>
            <w:r>
              <w:rPr/>
              <w:t xml:space="preserve">Ron Rogers </w:t>
            </w:r>
          </w:p>
        </w:tc>
        <w:tc>
          <w:tcPr>
            <w:tcW w:w="1780" w:type="dxa"/>
            <w:tcBorders/>
            <w:vAlign w:val="center"/>
          </w:tcPr>
          <w:p>
            <w:pPr>
              <w:pStyle w:val="TableContents"/>
              <w:bidi w:val="0"/>
              <w:spacing w:before="0" w:after="283"/>
              <w:jc w:val="left"/>
              <w:rPr/>
            </w:pPr>
            <w:r>
              <w:rPr/>
              <w:t xml:space="preserve">Don Armando </w:t>
            </w:r>
          </w:p>
        </w:tc>
        <w:tc>
          <w:tcPr>
            <w:tcW w:w="2520" w:type="dxa"/>
            <w:tcBorders/>
            <w:vAlign w:val="center"/>
          </w:tcPr>
          <w:p>
            <w:pPr>
              <w:pStyle w:val="TableContents"/>
              <w:bidi w:val="0"/>
              <w:spacing w:before="0" w:after="283"/>
              <w:jc w:val="left"/>
              <w:rPr/>
            </w:pPr>
            <w:r>
              <w:rPr/>
              <w:t xml:space="preserve">Don Armando's Rhumba Band / Ze Records </w:t>
            </w:r>
          </w:p>
        </w:tc>
      </w:tr>
      <w:tr>
        <w:trPr/>
        <w:tc>
          <w:tcPr>
            <w:tcW w:w="645" w:type="dxa"/>
            <w:tcBorders/>
            <w:vAlign w:val="center"/>
          </w:tcPr>
          <w:p>
            <w:pPr>
              <w:pStyle w:val="TableContents"/>
              <w:bidi w:val="0"/>
              <w:spacing w:before="0" w:after="283"/>
              <w:jc w:val="left"/>
              <w:rPr/>
            </w:pPr>
            <w:r>
              <w:rPr/>
              <w:t xml:space="preserve">1978 </w:t>
            </w:r>
          </w:p>
        </w:tc>
        <w:tc>
          <w:tcPr>
            <w:tcW w:w="2038" w:type="dxa"/>
            <w:tcBorders/>
            <w:vAlign w:val="center"/>
          </w:tcPr>
          <w:p>
            <w:pPr>
              <w:pStyle w:val="TableContents"/>
              <w:bidi w:val="0"/>
              <w:spacing w:before="0" w:after="283"/>
              <w:jc w:val="left"/>
              <w:rPr/>
            </w:pPr>
            <w:r>
              <w:rPr/>
              <w:t xml:space="preserve">kaikki leikkaukset </w:t>
            </w:r>
          </w:p>
        </w:tc>
        <w:tc>
          <w:tcPr>
            <w:tcW w:w="1712" w:type="dxa"/>
            <w:tcBorders/>
            <w:vAlign w:val="center"/>
          </w:tcPr>
          <w:p>
            <w:pPr>
              <w:pStyle w:val="TableContents"/>
              <w:bidi w:val="0"/>
              <w:spacing w:before="0" w:after="283"/>
              <w:jc w:val="left"/>
              <w:rPr/>
            </w:pPr>
            <w:r>
              <w:rPr/>
              <w:t xml:space="preserve">Ron Rogers / August Darnell </w:t>
            </w:r>
          </w:p>
        </w:tc>
        <w:tc>
          <w:tcPr>
            <w:tcW w:w="1510" w:type="dxa"/>
            <w:tcBorders/>
            <w:vAlign w:val="center"/>
          </w:tcPr>
          <w:p>
            <w:pPr>
              <w:pStyle w:val="TableContents"/>
              <w:bidi w:val="0"/>
              <w:spacing w:before="0" w:after="283"/>
              <w:jc w:val="left"/>
              <w:rPr/>
            </w:pPr>
            <w:r>
              <w:rPr/>
              <w:t xml:space="preserve">August Darnell </w:t>
            </w:r>
          </w:p>
        </w:tc>
        <w:tc>
          <w:tcPr>
            <w:tcW w:w="1780" w:type="dxa"/>
            <w:tcBorders/>
            <w:vAlign w:val="center"/>
          </w:tcPr>
          <w:p>
            <w:pPr>
              <w:pStyle w:val="TableContents"/>
              <w:bidi w:val="0"/>
              <w:spacing w:before="0" w:after="283"/>
              <w:jc w:val="left"/>
              <w:rPr/>
            </w:pPr>
            <w:r>
              <w:rPr/>
              <w:t xml:space="preserve">Gichy Dan </w:t>
            </w:r>
          </w:p>
        </w:tc>
        <w:tc>
          <w:tcPr>
            <w:tcW w:w="2520" w:type="dxa"/>
            <w:tcBorders/>
            <w:vAlign w:val="center"/>
          </w:tcPr>
          <w:p>
            <w:pPr>
              <w:pStyle w:val="TableContents"/>
              <w:bidi w:val="0"/>
              <w:spacing w:before="0" w:after="283"/>
              <w:jc w:val="left"/>
              <w:rPr/>
            </w:pPr>
            <w:r>
              <w:rPr/>
              <w:t xml:space="preserve">Gichy Danin Beechwood # 9 / RCA </w:t>
            </w:r>
          </w:p>
        </w:tc>
      </w:tr>
      <w:tr>
        <w:trPr/>
        <w:tc>
          <w:tcPr>
            <w:tcW w:w="645" w:type="dxa"/>
            <w:tcBorders/>
            <w:vAlign w:val="center"/>
          </w:tcPr>
          <w:p>
            <w:pPr>
              <w:pStyle w:val="TableContents"/>
              <w:bidi w:val="0"/>
              <w:spacing w:before="0" w:after="283"/>
              <w:jc w:val="left"/>
              <w:rPr>
                <w:sz w:val="4"/>
                <w:szCs w:val="4"/>
              </w:rPr>
            </w:pPr>
            <w:r>
              <w:rPr>
                <w:sz w:val="4"/>
                <w:szCs w:val="4"/>
              </w:rPr>
            </w:r>
          </w:p>
        </w:tc>
        <w:tc>
          <w:tcPr>
            <w:tcW w:w="2038" w:type="dxa"/>
            <w:tcBorders/>
            <w:vAlign w:val="center"/>
          </w:tcPr>
          <w:p>
            <w:pPr>
              <w:pStyle w:val="TableContents"/>
              <w:bidi w:val="0"/>
              <w:spacing w:before="0" w:after="283"/>
              <w:jc w:val="left"/>
              <w:rPr/>
            </w:pPr>
            <w:r>
              <w:rPr/>
              <w:t xml:space="preserve">Pelastusvenejuhla * 3X </w:t>
            </w:r>
          </w:p>
        </w:tc>
        <w:tc>
          <w:tcPr>
            <w:tcW w:w="1712" w:type="dxa"/>
            <w:tcBorders/>
            <w:vAlign w:val="center"/>
          </w:tcPr>
          <w:p>
            <w:pPr>
              <w:pStyle w:val="TableContents"/>
              <w:bidi w:val="0"/>
              <w:spacing w:before="0" w:after="283"/>
              <w:jc w:val="left"/>
              <w:rPr/>
            </w:pPr>
            <w:r>
              <w:rPr/>
              <w:t xml:space="preserve">August Darnell </w:t>
            </w:r>
          </w:p>
        </w:tc>
        <w:tc>
          <w:tcPr>
            <w:tcW w:w="1510" w:type="dxa"/>
            <w:tcBorders/>
            <w:vAlign w:val="center"/>
          </w:tcPr>
          <w:p>
            <w:pPr>
              <w:pStyle w:val="TableContents"/>
              <w:bidi w:val="0"/>
              <w:spacing w:before="0" w:after="283"/>
              <w:jc w:val="left"/>
              <w:rPr/>
            </w:pPr>
            <w:r>
              <w:rPr/>
              <w:t xml:space="preserve">Ron Rogers / August Darnell </w:t>
            </w:r>
          </w:p>
        </w:tc>
        <w:tc>
          <w:tcPr>
            <w:tcW w:w="1780" w:type="dxa"/>
            <w:tcBorders/>
            <w:vAlign w:val="center"/>
          </w:tcPr>
          <w:p>
            <w:pPr>
              <w:pStyle w:val="TableContents"/>
              <w:bidi w:val="0"/>
              <w:spacing w:before="0" w:after="283"/>
              <w:jc w:val="left"/>
              <w:rPr/>
            </w:pPr>
            <w:r>
              <w:rPr/>
              <w:t xml:space="preserve">Kid Creole ja kookospähkinät </w:t>
            </w:r>
          </w:p>
        </w:tc>
        <w:tc>
          <w:tcPr>
            <w:tcW w:w="2520" w:type="dxa"/>
            <w:tcBorders/>
            <w:vAlign w:val="center"/>
          </w:tcPr>
          <w:p>
            <w:pPr>
              <w:pStyle w:val="TableContents"/>
              <w:bidi w:val="0"/>
              <w:spacing w:before="0" w:after="283"/>
              <w:jc w:val="left"/>
              <w:rPr/>
            </w:pPr>
            <w:r>
              <w:rPr/>
              <w:t xml:space="preserve">Doppelganger ZE / Island Records </w:t>
            </w:r>
          </w:p>
        </w:tc>
      </w:tr>
      <w:tr>
        <w:trPr/>
        <w:tc>
          <w:tcPr>
            <w:tcW w:w="645" w:type="dxa"/>
            <w:tcBorders/>
            <w:vAlign w:val="center"/>
          </w:tcPr>
          <w:p>
            <w:pPr>
              <w:pStyle w:val="TableContents"/>
              <w:bidi w:val="0"/>
              <w:spacing w:before="0" w:after="283"/>
              <w:jc w:val="left"/>
              <w:rPr/>
            </w:pPr>
            <w:r>
              <w:rPr/>
              <w:t xml:space="preserve">1984 </w:t>
            </w:r>
          </w:p>
        </w:tc>
        <w:tc>
          <w:tcPr>
            <w:tcW w:w="2038" w:type="dxa"/>
            <w:tcBorders/>
            <w:vAlign w:val="center"/>
          </w:tcPr>
          <w:p>
            <w:pPr>
              <w:pStyle w:val="TableContents"/>
              <w:bidi w:val="0"/>
              <w:spacing w:before="0" w:after="283"/>
              <w:jc w:val="left"/>
              <w:rPr/>
            </w:pPr>
            <w:r>
              <w:rPr/>
              <w:t xml:space="preserve">Vie minut yöksi NY:hen * 2X </w:t>
            </w:r>
          </w:p>
        </w:tc>
        <w:tc>
          <w:tcPr>
            <w:tcW w:w="1712" w:type="dxa"/>
            <w:tcBorders/>
            <w:vAlign w:val="center"/>
          </w:tcPr>
          <w:p>
            <w:pPr>
              <w:pStyle w:val="TableContents"/>
              <w:bidi w:val="0"/>
              <w:spacing w:before="0" w:after="283"/>
              <w:jc w:val="left"/>
              <w:rPr/>
            </w:pPr>
            <w:r>
              <w:rPr/>
              <w:t xml:space="preserve">August Darnell </w:t>
            </w:r>
          </w:p>
        </w:tc>
        <w:tc>
          <w:tcPr>
            <w:tcW w:w="1510" w:type="dxa"/>
            <w:tcBorders/>
            <w:vAlign w:val="center"/>
          </w:tcPr>
          <w:p>
            <w:pPr>
              <w:pStyle w:val="TableContents"/>
              <w:bidi w:val="0"/>
              <w:spacing w:before="0" w:after="283"/>
              <w:jc w:val="left"/>
              <w:rPr/>
            </w:pPr>
            <w:r>
              <w:rPr/>
              <w:t xml:space="preserve">Ron Rogers / D. Clarkin </w:t>
            </w:r>
          </w:p>
        </w:tc>
        <w:tc>
          <w:tcPr>
            <w:tcW w:w="1780" w:type="dxa"/>
            <w:tcBorders/>
            <w:vAlign w:val="center"/>
          </w:tcPr>
          <w:p>
            <w:pPr>
              <w:pStyle w:val="TableContents"/>
              <w:bidi w:val="0"/>
              <w:spacing w:before="0" w:after="283"/>
              <w:jc w:val="left"/>
              <w:rPr/>
            </w:pPr>
            <w:r>
              <w:rPr>
                <w:color w:val="A9A9A9"/>
              </w:rPr>
              <w:t xml:space="preserve">Elbow Bones ja rikolliset </w:t>
            </w:r>
          </w:p>
        </w:tc>
        <w:tc>
          <w:tcPr>
            <w:tcW w:w="2520" w:type="dxa"/>
            <w:tcBorders/>
            <w:vAlign w:val="center"/>
          </w:tcPr>
          <w:p>
            <w:pPr>
              <w:pStyle w:val="TableContents"/>
              <w:bidi w:val="0"/>
              <w:spacing w:before="0" w:after="283"/>
              <w:jc w:val="left"/>
              <w:rPr/>
            </w:pPr>
            <w:r>
              <w:rPr/>
              <w:t xml:space="preserve">New York At Dawn / EMI America </w:t>
            </w:r>
          </w:p>
        </w:tc>
      </w:tr>
      <w:tr>
        <w:trPr/>
        <w:tc>
          <w:tcPr>
            <w:tcW w:w="645" w:type="dxa"/>
            <w:tcBorders/>
            <w:vAlign w:val="center"/>
          </w:tcPr>
          <w:p>
            <w:pPr>
              <w:pStyle w:val="TableContents"/>
              <w:bidi w:val="0"/>
              <w:spacing w:before="0" w:after="283"/>
              <w:jc w:val="left"/>
              <w:rPr>
                <w:sz w:val="4"/>
                <w:szCs w:val="4"/>
              </w:rPr>
            </w:pPr>
            <w:r>
              <w:rPr>
                <w:sz w:val="4"/>
                <w:szCs w:val="4"/>
              </w:rPr>
            </w:r>
          </w:p>
        </w:tc>
        <w:tc>
          <w:tcPr>
            <w:tcW w:w="2038" w:type="dxa"/>
            <w:tcBorders/>
            <w:vAlign w:val="center"/>
          </w:tcPr>
          <w:p>
            <w:pPr>
              <w:pStyle w:val="TableContents"/>
              <w:bidi w:val="0"/>
              <w:spacing w:before="0" w:after="283"/>
              <w:jc w:val="left"/>
              <w:rPr/>
            </w:pPr>
            <w:r>
              <w:rPr/>
              <w:t xml:space="preserve">Cowboyt ja gangsterit * 5X </w:t>
            </w:r>
          </w:p>
        </w:tc>
        <w:tc>
          <w:tcPr>
            <w:tcW w:w="1712" w:type="dxa"/>
            <w:tcBorders/>
            <w:vAlign w:val="center"/>
          </w:tcPr>
          <w:p>
            <w:pPr>
              <w:pStyle w:val="TableContents"/>
              <w:bidi w:val="0"/>
              <w:spacing w:before="0" w:after="283"/>
              <w:jc w:val="left"/>
              <w:rPr/>
            </w:pPr>
            <w:r>
              <w:rPr/>
              <w:t xml:space="preserve">Ron Rogers </w:t>
            </w:r>
          </w:p>
        </w:tc>
        <w:tc>
          <w:tcPr>
            <w:tcW w:w="1510" w:type="dxa"/>
            <w:tcBorders/>
            <w:vAlign w:val="center"/>
          </w:tcPr>
          <w:p>
            <w:pPr>
              <w:pStyle w:val="TableContents"/>
              <w:bidi w:val="0"/>
              <w:spacing w:before="0" w:after="283"/>
              <w:jc w:val="left"/>
              <w:rPr/>
            </w:pPr>
            <w:r>
              <w:rPr/>
              <w:t xml:space="preserve">Ron Rogers </w:t>
            </w:r>
          </w:p>
        </w:tc>
        <w:tc>
          <w:tcPr>
            <w:tcW w:w="1780" w:type="dxa"/>
            <w:tcBorders/>
            <w:vAlign w:val="center"/>
          </w:tcPr>
          <w:p>
            <w:pPr>
              <w:pStyle w:val="TableContents"/>
              <w:bidi w:val="0"/>
              <w:spacing w:before="0" w:after="283"/>
              <w:jc w:val="left"/>
              <w:rPr/>
            </w:pPr>
            <w:r>
              <w:rPr/>
              <w:t xml:space="preserve">Gichy Dan </w:t>
            </w:r>
          </w:p>
        </w:tc>
        <w:tc>
          <w:tcPr>
            <w:tcW w:w="2520" w:type="dxa"/>
            <w:tcBorders/>
            <w:vAlign w:val="center"/>
          </w:tcPr>
          <w:p>
            <w:pPr>
              <w:pStyle w:val="TableContents"/>
              <w:bidi w:val="0"/>
              <w:spacing w:before="0" w:after="283"/>
              <w:jc w:val="left"/>
              <w:rPr/>
            </w:pPr>
            <w:r>
              <w:rPr/>
              <w:t xml:space="preserve">Gichy Dan / ZE / Island Records </w:t>
            </w:r>
          </w:p>
        </w:tc>
      </w:tr>
      <w:tr>
        <w:trPr/>
        <w:tc>
          <w:tcPr>
            <w:tcW w:w="645" w:type="dxa"/>
            <w:tcBorders/>
            <w:vAlign w:val="center"/>
          </w:tcPr>
          <w:p>
            <w:pPr>
              <w:pStyle w:val="TableContents"/>
              <w:bidi w:val="0"/>
              <w:spacing w:before="0" w:after="283"/>
              <w:jc w:val="left"/>
              <w:rPr/>
            </w:pPr>
            <w:r>
              <w:rPr/>
              <w:t xml:space="preserve">1979 </w:t>
            </w:r>
          </w:p>
        </w:tc>
        <w:tc>
          <w:tcPr>
            <w:tcW w:w="2038" w:type="dxa"/>
            <w:tcBorders/>
            <w:vAlign w:val="center"/>
          </w:tcPr>
          <w:p>
            <w:pPr>
              <w:pStyle w:val="TableContents"/>
              <w:bidi w:val="0"/>
              <w:spacing w:before="0" w:after="283"/>
              <w:jc w:val="left"/>
              <w:rPr/>
            </w:pPr>
            <w:r>
              <w:rPr/>
              <w:t xml:space="preserve">Spooks In Space * 5X </w:t>
            </w:r>
          </w:p>
        </w:tc>
        <w:tc>
          <w:tcPr>
            <w:tcW w:w="1712" w:type="dxa"/>
            <w:tcBorders/>
            <w:vAlign w:val="center"/>
          </w:tcPr>
          <w:p>
            <w:pPr>
              <w:pStyle w:val="TableContents"/>
              <w:bidi w:val="0"/>
              <w:spacing w:before="0" w:after="283"/>
              <w:jc w:val="left"/>
              <w:rPr/>
            </w:pPr>
            <w:r>
              <w:rPr/>
              <w:t xml:space="preserve">Bob Blank </w:t>
            </w:r>
          </w:p>
        </w:tc>
        <w:tc>
          <w:tcPr>
            <w:tcW w:w="1510" w:type="dxa"/>
            <w:tcBorders/>
            <w:vAlign w:val="center"/>
          </w:tcPr>
          <w:p>
            <w:pPr>
              <w:pStyle w:val="TableContents"/>
              <w:bidi w:val="0"/>
              <w:spacing w:before="0" w:after="283"/>
              <w:jc w:val="left"/>
              <w:rPr/>
            </w:pPr>
            <w:r>
              <w:rPr/>
              <w:t xml:space="preserve">Ron Rogers </w:t>
            </w:r>
          </w:p>
        </w:tc>
        <w:tc>
          <w:tcPr>
            <w:tcW w:w="1780" w:type="dxa"/>
            <w:tcBorders/>
            <w:vAlign w:val="center"/>
          </w:tcPr>
          <w:p>
            <w:pPr>
              <w:pStyle w:val="TableContents"/>
              <w:bidi w:val="0"/>
              <w:spacing w:before="0" w:after="283"/>
              <w:jc w:val="left"/>
              <w:rPr/>
            </w:pPr>
            <w:r>
              <w:rPr/>
              <w:t xml:space="preserve">Aural Exciters </w:t>
            </w:r>
          </w:p>
        </w:tc>
        <w:tc>
          <w:tcPr>
            <w:tcW w:w="2520" w:type="dxa"/>
            <w:tcBorders/>
            <w:vAlign w:val="center"/>
          </w:tcPr>
          <w:p>
            <w:pPr>
              <w:pStyle w:val="TableContents"/>
              <w:bidi w:val="0"/>
              <w:spacing w:before="0" w:after="283"/>
              <w:jc w:val="left"/>
              <w:rPr/>
            </w:pPr>
            <w:r>
              <w:rPr/>
              <w:t xml:space="preserve">Avaruuden kummitukset / ZE </w:t>
            </w:r>
          </w:p>
        </w:tc>
      </w:tr>
      <w:tr>
        <w:trPr/>
        <w:tc>
          <w:tcPr>
            <w:tcW w:w="645" w:type="dxa"/>
            <w:tcBorders/>
            <w:vAlign w:val="center"/>
          </w:tcPr>
          <w:p>
            <w:pPr>
              <w:pStyle w:val="TableContents"/>
              <w:bidi w:val="0"/>
              <w:spacing w:before="0" w:after="283"/>
              <w:jc w:val="left"/>
              <w:rPr>
                <w:sz w:val="4"/>
                <w:szCs w:val="4"/>
              </w:rPr>
            </w:pPr>
            <w:r>
              <w:rPr>
                <w:sz w:val="4"/>
                <w:szCs w:val="4"/>
              </w:rPr>
            </w:r>
          </w:p>
        </w:tc>
        <w:tc>
          <w:tcPr>
            <w:tcW w:w="2038" w:type="dxa"/>
            <w:tcBorders/>
            <w:vAlign w:val="center"/>
          </w:tcPr>
          <w:p>
            <w:pPr>
              <w:pStyle w:val="TableContents"/>
              <w:bidi w:val="0"/>
              <w:spacing w:before="0" w:after="283"/>
              <w:jc w:val="left"/>
              <w:rPr/>
            </w:pPr>
            <w:r>
              <w:rPr/>
              <w:t xml:space="preserve">Niin pitkälle kuin hyvin * 2X </w:t>
            </w:r>
          </w:p>
        </w:tc>
        <w:tc>
          <w:tcPr>
            <w:tcW w:w="1712" w:type="dxa"/>
            <w:tcBorders/>
            <w:vAlign w:val="center"/>
          </w:tcPr>
          <w:p>
            <w:pPr>
              <w:pStyle w:val="TableContents"/>
              <w:bidi w:val="0"/>
              <w:spacing w:before="0" w:after="283"/>
              <w:jc w:val="left"/>
              <w:rPr/>
            </w:pPr>
            <w:r>
              <w:rPr/>
              <w:t xml:space="preserve">Ron Rogers </w:t>
            </w:r>
          </w:p>
        </w:tc>
        <w:tc>
          <w:tcPr>
            <w:tcW w:w="1510" w:type="dxa"/>
            <w:tcBorders/>
            <w:vAlign w:val="center"/>
          </w:tcPr>
          <w:p>
            <w:pPr>
              <w:pStyle w:val="TableContents"/>
              <w:bidi w:val="0"/>
              <w:spacing w:before="0" w:after="283"/>
              <w:jc w:val="left"/>
              <w:rPr/>
            </w:pPr>
            <w:r>
              <w:rPr/>
              <w:t xml:space="preserve">Ron Rogers August Darnell </w:t>
            </w:r>
          </w:p>
        </w:tc>
        <w:tc>
          <w:tcPr>
            <w:tcW w:w="1780" w:type="dxa"/>
            <w:tcBorders/>
            <w:vAlign w:val="center"/>
          </w:tcPr>
          <w:p>
            <w:pPr>
              <w:pStyle w:val="TableContents"/>
              <w:bidi w:val="0"/>
              <w:spacing w:before="0" w:after="283"/>
              <w:jc w:val="left"/>
              <w:rPr/>
            </w:pPr>
            <w:r>
              <w:rPr/>
              <w:t xml:space="preserve">Kid Creole </w:t>
            </w:r>
          </w:p>
        </w:tc>
        <w:tc>
          <w:tcPr>
            <w:tcW w:w="2520" w:type="dxa"/>
            <w:tcBorders/>
            <w:vAlign w:val="center"/>
          </w:tcPr>
          <w:p>
            <w:pPr>
              <w:pStyle w:val="TableContents"/>
              <w:bidi w:val="0"/>
              <w:spacing w:before="0" w:after="283"/>
              <w:jc w:val="left"/>
              <w:rPr/>
            </w:pPr>
            <w:r>
              <w:rPr/>
              <w:t xml:space="preserve">Minäkin olen nähnyt metsän / Sire Records </w:t>
            </w:r>
          </w:p>
        </w:tc>
      </w:tr>
      <w:tr>
        <w:trPr/>
        <w:tc>
          <w:tcPr>
            <w:tcW w:w="645" w:type="dxa"/>
            <w:tcBorders/>
            <w:vAlign w:val="center"/>
          </w:tcPr>
          <w:p>
            <w:pPr>
              <w:pStyle w:val="TableContents"/>
              <w:bidi w:val="0"/>
              <w:spacing w:before="0" w:after="283"/>
              <w:jc w:val="left"/>
              <w:rPr/>
            </w:pPr>
            <w:r>
              <w:rPr/>
              <w:t xml:space="preserve">1986 </w:t>
            </w:r>
          </w:p>
        </w:tc>
        <w:tc>
          <w:tcPr>
            <w:tcW w:w="2038" w:type="dxa"/>
            <w:tcBorders/>
            <w:vAlign w:val="center"/>
          </w:tcPr>
          <w:p>
            <w:pPr>
              <w:pStyle w:val="TableContents"/>
              <w:bidi w:val="0"/>
              <w:spacing w:before="0" w:after="283"/>
              <w:jc w:val="left"/>
              <w:rPr/>
            </w:pPr>
            <w:r>
              <w:rPr/>
              <w:t xml:space="preserve">Kaupungin yöt / Manhattan Cafe's </w:t>
            </w:r>
          </w:p>
        </w:tc>
        <w:tc>
          <w:tcPr>
            <w:tcW w:w="1712" w:type="dxa"/>
            <w:tcBorders/>
            <w:vAlign w:val="center"/>
          </w:tcPr>
          <w:p>
            <w:pPr>
              <w:pStyle w:val="TableContents"/>
              <w:bidi w:val="0"/>
              <w:spacing w:before="0" w:after="283"/>
              <w:jc w:val="left"/>
              <w:rPr/>
            </w:pPr>
            <w:r>
              <w:rPr/>
              <w:t xml:space="preserve">Ron Rogers </w:t>
            </w:r>
          </w:p>
        </w:tc>
        <w:tc>
          <w:tcPr>
            <w:tcW w:w="1510" w:type="dxa"/>
            <w:tcBorders/>
            <w:vAlign w:val="center"/>
          </w:tcPr>
          <w:p>
            <w:pPr>
              <w:pStyle w:val="TableContents"/>
              <w:bidi w:val="0"/>
              <w:spacing w:before="0" w:after="283"/>
              <w:jc w:val="left"/>
              <w:rPr/>
            </w:pPr>
            <w:r>
              <w:rPr/>
              <w:t xml:space="preserve">Ron Rogers / B.D. Hutz </w:t>
            </w:r>
          </w:p>
        </w:tc>
        <w:tc>
          <w:tcPr>
            <w:tcW w:w="1780" w:type="dxa"/>
            <w:tcBorders/>
            <w:vAlign w:val="center"/>
          </w:tcPr>
          <w:p>
            <w:pPr>
              <w:pStyle w:val="TableContents"/>
              <w:bidi w:val="0"/>
              <w:spacing w:before="0" w:after="283"/>
              <w:jc w:val="left"/>
              <w:rPr/>
            </w:pPr>
            <w:r>
              <w:rPr/>
              <w:t xml:space="preserve">Cory Daye </w:t>
            </w:r>
          </w:p>
        </w:tc>
        <w:tc>
          <w:tcPr>
            <w:tcW w:w="2520" w:type="dxa"/>
            <w:tcBorders/>
            <w:vAlign w:val="center"/>
          </w:tcPr>
          <w:p>
            <w:pPr>
              <w:pStyle w:val="TableContents"/>
              <w:bidi w:val="0"/>
              <w:spacing w:before="0" w:after="283"/>
              <w:jc w:val="left"/>
              <w:rPr/>
            </w:pPr>
            <w:r>
              <w:rPr/>
              <w:t xml:space="preserve">Cory Daye / Profile Records </w:t>
            </w:r>
          </w:p>
        </w:tc>
      </w:tr>
      <w:tr>
        <w:trPr/>
        <w:tc>
          <w:tcPr>
            <w:tcW w:w="645" w:type="dxa"/>
            <w:tcBorders/>
            <w:vAlign w:val="center"/>
          </w:tcPr>
          <w:p>
            <w:pPr>
              <w:pStyle w:val="TableContents"/>
              <w:bidi w:val="0"/>
              <w:spacing w:before="0" w:after="283"/>
              <w:jc w:val="left"/>
              <w:rPr>
                <w:sz w:val="4"/>
                <w:szCs w:val="4"/>
              </w:rPr>
            </w:pPr>
            <w:r>
              <w:rPr>
                <w:sz w:val="4"/>
                <w:szCs w:val="4"/>
              </w:rPr>
            </w:r>
          </w:p>
        </w:tc>
        <w:tc>
          <w:tcPr>
            <w:tcW w:w="2038" w:type="dxa"/>
            <w:tcBorders/>
            <w:vAlign w:val="center"/>
          </w:tcPr>
          <w:p>
            <w:pPr>
              <w:pStyle w:val="TableContents"/>
              <w:bidi w:val="0"/>
              <w:spacing w:before="0" w:after="283"/>
              <w:jc w:val="left"/>
              <w:rPr/>
            </w:pPr>
            <w:r>
              <w:rPr/>
              <w:t xml:space="preserve">Gina Gina </w:t>
            </w:r>
          </w:p>
        </w:tc>
        <w:tc>
          <w:tcPr>
            <w:tcW w:w="1712" w:type="dxa"/>
            <w:tcBorders/>
            <w:vAlign w:val="center"/>
          </w:tcPr>
          <w:p>
            <w:pPr>
              <w:pStyle w:val="TableContents"/>
              <w:bidi w:val="0"/>
              <w:spacing w:before="0" w:after="283"/>
              <w:jc w:val="left"/>
              <w:rPr/>
            </w:pPr>
            <w:r>
              <w:rPr/>
              <w:t xml:space="preserve">August Darnell </w:t>
            </w:r>
          </w:p>
        </w:tc>
        <w:tc>
          <w:tcPr>
            <w:tcW w:w="1510" w:type="dxa"/>
            <w:tcBorders/>
            <w:vAlign w:val="center"/>
          </w:tcPr>
          <w:p>
            <w:pPr>
              <w:pStyle w:val="TableContents"/>
              <w:bidi w:val="0"/>
              <w:spacing w:before="0" w:after="283"/>
              <w:jc w:val="left"/>
              <w:rPr/>
            </w:pPr>
            <w:r>
              <w:rPr/>
              <w:t xml:space="preserve">Ron Rogers / August Darnell </w:t>
            </w:r>
          </w:p>
        </w:tc>
        <w:tc>
          <w:tcPr>
            <w:tcW w:w="1780" w:type="dxa"/>
            <w:tcBorders/>
            <w:vAlign w:val="center"/>
          </w:tcPr>
          <w:p>
            <w:pPr>
              <w:pStyle w:val="TableContents"/>
              <w:bidi w:val="0"/>
              <w:spacing w:before="0" w:after="283"/>
              <w:jc w:val="left"/>
              <w:rPr/>
            </w:pPr>
            <w:r>
              <w:rPr/>
              <w:t xml:space="preserve">Kid Creole ja kookospähkinät </w:t>
            </w:r>
          </w:p>
        </w:tc>
        <w:tc>
          <w:tcPr>
            <w:tcW w:w="2520" w:type="dxa"/>
            <w:tcBorders/>
            <w:vAlign w:val="center"/>
          </w:tcPr>
          <w:p>
            <w:pPr>
              <w:pStyle w:val="TableContents"/>
              <w:bidi w:val="0"/>
              <w:spacing w:before="0" w:after="283"/>
              <w:jc w:val="left"/>
              <w:rPr/>
            </w:pPr>
            <w:r>
              <w:rPr/>
              <w:t xml:space="preserve">Tuoreet hedelmät ulkomailla / Ze Records </w:t>
            </w:r>
          </w:p>
        </w:tc>
      </w:tr>
      <w:tr>
        <w:trPr/>
        <w:tc>
          <w:tcPr>
            <w:tcW w:w="645" w:type="dxa"/>
            <w:tcBorders/>
            <w:vAlign w:val="center"/>
          </w:tcPr>
          <w:p>
            <w:pPr>
              <w:pStyle w:val="TableContents"/>
              <w:bidi w:val="0"/>
              <w:spacing w:before="0" w:after="283"/>
              <w:jc w:val="left"/>
              <w:rPr>
                <w:sz w:val="4"/>
                <w:szCs w:val="4"/>
              </w:rPr>
            </w:pPr>
            <w:r>
              <w:rPr>
                <w:sz w:val="4"/>
                <w:szCs w:val="4"/>
              </w:rPr>
            </w:r>
          </w:p>
        </w:tc>
        <w:tc>
          <w:tcPr>
            <w:tcW w:w="2038" w:type="dxa"/>
            <w:tcBorders/>
            <w:vAlign w:val="center"/>
          </w:tcPr>
          <w:p>
            <w:pPr>
              <w:pStyle w:val="TableContents"/>
              <w:bidi w:val="0"/>
              <w:spacing w:before="0" w:after="283"/>
              <w:jc w:val="left"/>
              <w:rPr/>
            </w:pPr>
            <w:r>
              <w:rPr/>
              <w:t xml:space="preserve">In The Middle Of The Night - kaikki leikkaukset </w:t>
            </w:r>
          </w:p>
        </w:tc>
        <w:tc>
          <w:tcPr>
            <w:tcW w:w="1712" w:type="dxa"/>
            <w:tcBorders/>
            <w:vAlign w:val="center"/>
          </w:tcPr>
          <w:p>
            <w:pPr>
              <w:pStyle w:val="TableContents"/>
              <w:bidi w:val="0"/>
              <w:spacing w:before="0" w:after="283"/>
              <w:jc w:val="left"/>
              <w:rPr/>
            </w:pPr>
            <w:r>
              <w:rPr/>
              <w:t xml:space="preserve">Ron Rogers </w:t>
            </w:r>
          </w:p>
        </w:tc>
        <w:tc>
          <w:tcPr>
            <w:tcW w:w="1510" w:type="dxa"/>
            <w:tcBorders/>
            <w:vAlign w:val="center"/>
          </w:tcPr>
          <w:p>
            <w:pPr>
              <w:pStyle w:val="TableContents"/>
              <w:bidi w:val="0"/>
              <w:spacing w:before="0" w:after="283"/>
              <w:jc w:val="left"/>
              <w:rPr/>
            </w:pPr>
            <w:r>
              <w:rPr/>
              <w:t xml:space="preserve">Ron Rogers </w:t>
            </w:r>
          </w:p>
        </w:tc>
        <w:tc>
          <w:tcPr>
            <w:tcW w:w="1780" w:type="dxa"/>
            <w:tcBorders/>
            <w:vAlign w:val="center"/>
          </w:tcPr>
          <w:p>
            <w:pPr>
              <w:pStyle w:val="TableContents"/>
              <w:bidi w:val="0"/>
              <w:spacing w:before="0" w:after="283"/>
              <w:jc w:val="left"/>
              <w:rPr/>
            </w:pPr>
            <w:r>
              <w:rPr/>
              <w:t xml:space="preserve">Cory Daye </w:t>
            </w:r>
          </w:p>
        </w:tc>
        <w:tc>
          <w:tcPr>
            <w:tcW w:w="2520" w:type="dxa"/>
            <w:tcBorders/>
            <w:vAlign w:val="center"/>
          </w:tcPr>
          <w:p>
            <w:pPr>
              <w:pStyle w:val="TableContents"/>
              <w:bidi w:val="0"/>
              <w:spacing w:before="0" w:after="283"/>
              <w:jc w:val="left"/>
              <w:rPr/>
            </w:pPr>
            <w:r>
              <w:rPr/>
              <w:t xml:space="preserve">In The Middle of the Night / Blue Chip / Profile Records </w:t>
            </w:r>
          </w:p>
        </w:tc>
      </w:tr>
      <w:tr>
        <w:trPr/>
        <w:tc>
          <w:tcPr>
            <w:tcW w:w="645" w:type="dxa"/>
            <w:tcBorders/>
            <w:vAlign w:val="center"/>
          </w:tcPr>
          <w:p>
            <w:pPr>
              <w:pStyle w:val="TableContents"/>
              <w:bidi w:val="0"/>
              <w:spacing w:before="0" w:after="283"/>
              <w:jc w:val="left"/>
              <w:rPr>
                <w:sz w:val="4"/>
                <w:szCs w:val="4"/>
              </w:rPr>
            </w:pPr>
            <w:r>
              <w:rPr>
                <w:sz w:val="4"/>
                <w:szCs w:val="4"/>
              </w:rPr>
            </w:r>
          </w:p>
        </w:tc>
        <w:tc>
          <w:tcPr>
            <w:tcW w:w="2038" w:type="dxa"/>
            <w:tcBorders/>
            <w:vAlign w:val="center"/>
          </w:tcPr>
          <w:p>
            <w:pPr>
              <w:pStyle w:val="TableContents"/>
              <w:bidi w:val="0"/>
              <w:spacing w:before="0" w:after="283"/>
              <w:jc w:val="left"/>
              <w:rPr/>
            </w:pPr>
            <w:r>
              <w:rPr/>
              <w:t xml:space="preserve">Don't Play With My Emotions * (2)-kaikki leikkaukset </w:t>
            </w:r>
          </w:p>
        </w:tc>
        <w:tc>
          <w:tcPr>
            <w:tcW w:w="1712" w:type="dxa"/>
            <w:tcBorders/>
            <w:vAlign w:val="center"/>
          </w:tcPr>
          <w:p>
            <w:pPr>
              <w:pStyle w:val="TableContents"/>
              <w:bidi w:val="0"/>
              <w:spacing w:before="0" w:after="283"/>
              <w:jc w:val="left"/>
              <w:rPr/>
            </w:pPr>
            <w:r>
              <w:rPr/>
              <w:t xml:space="preserve">Ron Rogers / Vince Traina </w:t>
            </w:r>
          </w:p>
        </w:tc>
        <w:tc>
          <w:tcPr>
            <w:tcW w:w="1510" w:type="dxa"/>
            <w:tcBorders/>
            <w:vAlign w:val="center"/>
          </w:tcPr>
          <w:p>
            <w:pPr>
              <w:pStyle w:val="TableContents"/>
              <w:bidi w:val="0"/>
              <w:spacing w:before="0" w:after="283"/>
              <w:jc w:val="left"/>
              <w:rPr/>
            </w:pPr>
            <w:r>
              <w:rPr/>
              <w:t xml:space="preserve">Ron Rogers </w:t>
            </w:r>
          </w:p>
        </w:tc>
        <w:tc>
          <w:tcPr>
            <w:tcW w:w="1780" w:type="dxa"/>
            <w:tcBorders/>
            <w:vAlign w:val="center"/>
          </w:tcPr>
          <w:p>
            <w:pPr>
              <w:pStyle w:val="TableContents"/>
              <w:bidi w:val="0"/>
              <w:spacing w:before="0" w:after="283"/>
              <w:jc w:val="left"/>
              <w:rPr/>
            </w:pPr>
            <w:r>
              <w:rPr/>
              <w:t xml:space="preserve">Ron Rogers </w:t>
            </w:r>
          </w:p>
        </w:tc>
        <w:tc>
          <w:tcPr>
            <w:tcW w:w="2520" w:type="dxa"/>
            <w:tcBorders/>
            <w:vAlign w:val="center"/>
          </w:tcPr>
          <w:p>
            <w:pPr>
              <w:pStyle w:val="TableContents"/>
              <w:bidi w:val="0"/>
              <w:spacing w:before="0" w:after="283"/>
              <w:jc w:val="left"/>
              <w:rPr/>
            </w:pPr>
            <w:r>
              <w:rPr/>
              <w:t xml:space="preserve">Don't Play With My Emotions / ZE / Island Records </w:t>
            </w:r>
          </w:p>
        </w:tc>
      </w:tr>
      <w:tr>
        <w:trPr/>
        <w:tc>
          <w:tcPr>
            <w:tcW w:w="645" w:type="dxa"/>
            <w:tcBorders/>
            <w:vAlign w:val="center"/>
          </w:tcPr>
          <w:p>
            <w:pPr>
              <w:pStyle w:val="TableContents"/>
              <w:bidi w:val="0"/>
              <w:spacing w:before="0" w:after="283"/>
              <w:jc w:val="left"/>
              <w:rPr>
                <w:sz w:val="4"/>
                <w:szCs w:val="4"/>
              </w:rPr>
            </w:pPr>
            <w:r>
              <w:rPr>
                <w:sz w:val="4"/>
                <w:szCs w:val="4"/>
              </w:rPr>
            </w:r>
          </w:p>
        </w:tc>
        <w:tc>
          <w:tcPr>
            <w:tcW w:w="2038" w:type="dxa"/>
            <w:tcBorders/>
            <w:vAlign w:val="center"/>
          </w:tcPr>
          <w:p>
            <w:pPr>
              <w:pStyle w:val="TableContents"/>
              <w:bidi w:val="0"/>
              <w:spacing w:before="0" w:after="283"/>
              <w:jc w:val="left"/>
              <w:rPr/>
            </w:pPr>
            <w:r>
              <w:rPr/>
              <w:t xml:space="preserve">Piranana * (2)-kaikki leikkaukset </w:t>
            </w:r>
          </w:p>
        </w:tc>
        <w:tc>
          <w:tcPr>
            <w:tcW w:w="1712" w:type="dxa"/>
            <w:tcBorders/>
            <w:vAlign w:val="center"/>
          </w:tcPr>
          <w:p>
            <w:pPr>
              <w:pStyle w:val="TableContents"/>
              <w:bidi w:val="0"/>
              <w:spacing w:before="0" w:after="283"/>
              <w:jc w:val="left"/>
              <w:rPr/>
            </w:pPr>
            <w:r>
              <w:rPr/>
              <w:t xml:space="preserve">Ron Rogers </w:t>
            </w:r>
          </w:p>
        </w:tc>
        <w:tc>
          <w:tcPr>
            <w:tcW w:w="1510" w:type="dxa"/>
            <w:tcBorders/>
            <w:vAlign w:val="center"/>
          </w:tcPr>
          <w:p>
            <w:pPr>
              <w:pStyle w:val="TableContents"/>
              <w:bidi w:val="0"/>
              <w:spacing w:before="0" w:after="283"/>
              <w:jc w:val="left"/>
              <w:rPr/>
            </w:pPr>
            <w:r>
              <w:rPr/>
              <w:t xml:space="preserve">Ron Rogers / Caroline Loeb </w:t>
            </w:r>
          </w:p>
        </w:tc>
        <w:tc>
          <w:tcPr>
            <w:tcW w:w="1780" w:type="dxa"/>
            <w:tcBorders/>
            <w:vAlign w:val="center"/>
          </w:tcPr>
          <w:p>
            <w:pPr>
              <w:pStyle w:val="TableContents"/>
              <w:bidi w:val="0"/>
              <w:spacing w:before="0" w:after="283"/>
              <w:jc w:val="left"/>
              <w:rPr/>
            </w:pPr>
            <w:r>
              <w:rPr/>
              <w:t xml:space="preserve">Caroline Loeb </w:t>
            </w:r>
          </w:p>
        </w:tc>
        <w:tc>
          <w:tcPr>
            <w:tcW w:w="2520" w:type="dxa"/>
            <w:tcBorders/>
            <w:vAlign w:val="center"/>
          </w:tcPr>
          <w:p>
            <w:pPr>
              <w:pStyle w:val="TableContents"/>
              <w:bidi w:val="0"/>
              <w:spacing w:before="0" w:after="283"/>
              <w:jc w:val="left"/>
              <w:rPr/>
            </w:pPr>
            <w:r>
              <w:rPr/>
              <w:t xml:space="preserve">Piranana / ZE </w:t>
            </w:r>
          </w:p>
        </w:tc>
      </w:tr>
      <w:tr>
        <w:trPr/>
        <w:tc>
          <w:tcPr>
            <w:tcW w:w="645" w:type="dxa"/>
            <w:tcBorders/>
            <w:vAlign w:val="center"/>
          </w:tcPr>
          <w:p>
            <w:pPr>
              <w:pStyle w:val="TableContents"/>
              <w:bidi w:val="0"/>
              <w:spacing w:before="0" w:after="283"/>
              <w:jc w:val="left"/>
              <w:rPr/>
            </w:pPr>
            <w:r>
              <w:rPr/>
              <w:t xml:space="preserve">1995 </w:t>
            </w:r>
          </w:p>
        </w:tc>
        <w:tc>
          <w:tcPr>
            <w:tcW w:w="2038" w:type="dxa"/>
            <w:tcBorders/>
            <w:vAlign w:val="center"/>
          </w:tcPr>
          <w:p>
            <w:pPr>
              <w:pStyle w:val="TableContents"/>
              <w:bidi w:val="0"/>
              <w:spacing w:before="0" w:after="283"/>
              <w:jc w:val="left"/>
              <w:rPr/>
            </w:pPr>
            <w:r>
              <w:rPr/>
              <w:t xml:space="preserve">Tohtori Paradise </w:t>
            </w:r>
          </w:p>
        </w:tc>
        <w:tc>
          <w:tcPr>
            <w:tcW w:w="1712" w:type="dxa"/>
            <w:tcBorders/>
            <w:vAlign w:val="center"/>
          </w:tcPr>
          <w:p>
            <w:pPr>
              <w:pStyle w:val="TableContents"/>
              <w:bidi w:val="0"/>
              <w:spacing w:before="0" w:after="283"/>
              <w:jc w:val="left"/>
              <w:rPr/>
            </w:pPr>
            <w:r>
              <w:rPr/>
              <w:t xml:space="preserve">Ron Rogers </w:t>
            </w:r>
          </w:p>
        </w:tc>
        <w:tc>
          <w:tcPr>
            <w:tcW w:w="1510" w:type="dxa"/>
            <w:tcBorders/>
            <w:vAlign w:val="center"/>
          </w:tcPr>
          <w:p>
            <w:pPr>
              <w:pStyle w:val="TableContents"/>
              <w:bidi w:val="0"/>
              <w:spacing w:before="0" w:after="283"/>
              <w:jc w:val="left"/>
              <w:rPr/>
            </w:pPr>
            <w:r>
              <w:rPr/>
              <w:t xml:space="preserve">August Darnell </w:t>
            </w:r>
          </w:p>
        </w:tc>
        <w:tc>
          <w:tcPr>
            <w:tcW w:w="1780" w:type="dxa"/>
            <w:tcBorders/>
            <w:vAlign w:val="center"/>
          </w:tcPr>
          <w:p>
            <w:pPr>
              <w:pStyle w:val="TableContents"/>
              <w:bidi w:val="0"/>
              <w:spacing w:before="0" w:after="283"/>
              <w:jc w:val="left"/>
              <w:rPr/>
            </w:pPr>
            <w:r>
              <w:rPr/>
              <w:t xml:space="preserve">Kid Creole </w:t>
            </w:r>
          </w:p>
        </w:tc>
        <w:tc>
          <w:tcPr>
            <w:tcW w:w="2520" w:type="dxa"/>
            <w:tcBorders/>
            <w:vAlign w:val="center"/>
          </w:tcPr>
          <w:p>
            <w:pPr>
              <w:pStyle w:val="TableContents"/>
              <w:bidi w:val="0"/>
              <w:spacing w:before="0" w:after="283"/>
              <w:jc w:val="left"/>
              <w:rPr/>
            </w:pPr>
            <w:r>
              <w:rPr/>
              <w:t xml:space="preserve">Great Dividen / Columbian yksityiset vedet </w:t>
            </w:r>
          </w:p>
        </w:tc>
      </w:tr>
      <w:tr>
        <w:trPr/>
        <w:tc>
          <w:tcPr>
            <w:tcW w:w="645" w:type="dxa"/>
            <w:tcBorders/>
            <w:vAlign w:val="center"/>
          </w:tcPr>
          <w:p>
            <w:pPr>
              <w:pStyle w:val="TableContents"/>
              <w:bidi w:val="0"/>
              <w:spacing w:before="0" w:after="283"/>
              <w:jc w:val="left"/>
              <w:rPr/>
            </w:pPr>
            <w:r>
              <w:rPr/>
              <w:t xml:space="preserve">1995 </w:t>
            </w:r>
          </w:p>
        </w:tc>
        <w:tc>
          <w:tcPr>
            <w:tcW w:w="2038" w:type="dxa"/>
            <w:tcBorders/>
            <w:vAlign w:val="center"/>
          </w:tcPr>
          <w:p>
            <w:pPr>
              <w:pStyle w:val="TableContents"/>
              <w:bidi w:val="0"/>
              <w:spacing w:before="0" w:after="283"/>
              <w:jc w:val="left"/>
              <w:rPr/>
            </w:pPr>
            <w:r>
              <w:rPr/>
              <w:t xml:space="preserve">Kutsu Marlborolle </w:t>
            </w:r>
          </w:p>
        </w:tc>
        <w:tc>
          <w:tcPr>
            <w:tcW w:w="1712" w:type="dxa"/>
            <w:tcBorders/>
            <w:vAlign w:val="center"/>
          </w:tcPr>
          <w:p>
            <w:pPr>
              <w:pStyle w:val="TableContents"/>
              <w:bidi w:val="0"/>
              <w:spacing w:before="0" w:after="283"/>
              <w:jc w:val="left"/>
              <w:rPr/>
            </w:pPr>
            <w:r>
              <w:rPr/>
              <w:t xml:space="preserve">Ron Rogers </w:t>
            </w:r>
          </w:p>
        </w:tc>
        <w:tc>
          <w:tcPr>
            <w:tcW w:w="1510" w:type="dxa"/>
            <w:tcBorders/>
            <w:vAlign w:val="center"/>
          </w:tcPr>
          <w:p>
            <w:pPr>
              <w:pStyle w:val="TableContents"/>
              <w:bidi w:val="0"/>
              <w:spacing w:before="0" w:after="283"/>
              <w:jc w:val="left"/>
              <w:rPr/>
            </w:pPr>
            <w:r>
              <w:rPr/>
              <w:t xml:space="preserve">August Darnell Ron Rogers </w:t>
            </w:r>
          </w:p>
        </w:tc>
        <w:tc>
          <w:tcPr>
            <w:tcW w:w="1780" w:type="dxa"/>
            <w:tcBorders/>
            <w:vAlign w:val="center"/>
          </w:tcPr>
          <w:p>
            <w:pPr>
              <w:pStyle w:val="TableContents"/>
              <w:bidi w:val="0"/>
              <w:spacing w:before="0" w:after="283"/>
              <w:jc w:val="left"/>
              <w:rPr/>
            </w:pPr>
            <w:r>
              <w:rPr/>
              <w:t xml:space="preserve">Kid Creole </w:t>
            </w:r>
          </w:p>
        </w:tc>
        <w:tc>
          <w:tcPr>
            <w:tcW w:w="2520" w:type="dxa"/>
            <w:tcBorders/>
            <w:vAlign w:val="center"/>
          </w:tcPr>
          <w:p>
            <w:pPr>
              <w:pStyle w:val="TableContents"/>
              <w:bidi w:val="0"/>
              <w:spacing w:before="0" w:after="283"/>
              <w:jc w:val="left"/>
              <w:rPr/>
            </w:pPr>
            <w:r>
              <w:rPr/>
              <w:t xml:space="preserve">Sivuttain matkustaminen / ---</w:t>
            </w:r>
          </w:p>
        </w:tc>
      </w:tr>
      <w:tr>
        <w:trPr/>
        <w:tc>
          <w:tcPr>
            <w:tcW w:w="645" w:type="dxa"/>
            <w:tcBorders/>
            <w:vAlign w:val="center"/>
          </w:tcPr>
          <w:p>
            <w:pPr>
              <w:pStyle w:val="TableContents"/>
              <w:bidi w:val="0"/>
              <w:spacing w:before="0" w:after="283"/>
              <w:jc w:val="left"/>
              <w:rPr>
                <w:sz w:val="4"/>
                <w:szCs w:val="4"/>
              </w:rPr>
            </w:pPr>
            <w:r>
              <w:rPr>
                <w:sz w:val="4"/>
                <w:szCs w:val="4"/>
              </w:rPr>
            </w:r>
          </w:p>
        </w:tc>
        <w:tc>
          <w:tcPr>
            <w:tcW w:w="2038" w:type="dxa"/>
            <w:tcBorders/>
            <w:vAlign w:val="center"/>
          </w:tcPr>
          <w:p>
            <w:pPr>
              <w:pStyle w:val="TableContents"/>
              <w:bidi w:val="0"/>
              <w:spacing w:before="0" w:after="283"/>
              <w:jc w:val="left"/>
              <w:rPr/>
            </w:pPr>
            <w:r>
              <w:rPr/>
              <w:t xml:space="preserve">Tuhma poika / YA YA </w:t>
            </w:r>
          </w:p>
        </w:tc>
        <w:tc>
          <w:tcPr>
            <w:tcW w:w="1712" w:type="dxa"/>
            <w:tcBorders/>
            <w:vAlign w:val="center"/>
          </w:tcPr>
          <w:p>
            <w:pPr>
              <w:pStyle w:val="TableContents"/>
              <w:bidi w:val="0"/>
              <w:spacing w:before="0" w:after="283"/>
              <w:jc w:val="left"/>
              <w:rPr/>
            </w:pPr>
            <w:r>
              <w:rPr/>
              <w:t xml:space="preserve">Ron Rogers </w:t>
            </w:r>
          </w:p>
        </w:tc>
        <w:tc>
          <w:tcPr>
            <w:tcW w:w="1510" w:type="dxa"/>
            <w:tcBorders/>
            <w:vAlign w:val="center"/>
          </w:tcPr>
          <w:p>
            <w:pPr>
              <w:pStyle w:val="TableContents"/>
              <w:bidi w:val="0"/>
              <w:spacing w:before="0" w:after="283"/>
              <w:jc w:val="left"/>
              <w:rPr/>
            </w:pPr>
            <w:r>
              <w:rPr/>
              <w:t xml:space="preserve">Ron Rogers </w:t>
            </w:r>
          </w:p>
        </w:tc>
        <w:tc>
          <w:tcPr>
            <w:tcW w:w="1780" w:type="dxa"/>
            <w:tcBorders/>
            <w:vAlign w:val="center"/>
          </w:tcPr>
          <w:p>
            <w:pPr>
              <w:pStyle w:val="TableContents"/>
              <w:bidi w:val="0"/>
              <w:spacing w:before="0" w:after="283"/>
              <w:jc w:val="left"/>
              <w:rPr/>
            </w:pPr>
            <w:r>
              <w:rPr/>
              <w:t xml:space="preserve">Ron Rogers </w:t>
            </w:r>
          </w:p>
        </w:tc>
        <w:tc>
          <w:tcPr>
            <w:tcW w:w="2520" w:type="dxa"/>
            <w:tcBorders/>
            <w:vAlign w:val="center"/>
          </w:tcPr>
          <w:p>
            <w:pPr>
              <w:pStyle w:val="TableContents"/>
              <w:bidi w:val="0"/>
              <w:spacing w:before="0" w:after="283"/>
              <w:jc w:val="left"/>
              <w:rPr/>
            </w:pPr>
            <w:r>
              <w:rPr/>
              <w:t xml:space="preserve">Mutant Disco / Strut Records </w:t>
            </w:r>
          </w:p>
        </w:tc>
      </w:tr>
      <w:tr>
        <w:trPr/>
        <w:tc>
          <w:tcPr>
            <w:tcW w:w="645" w:type="dxa"/>
            <w:tcBorders/>
            <w:vAlign w:val="center"/>
          </w:tcPr>
          <w:p>
            <w:pPr>
              <w:pStyle w:val="TableContents"/>
              <w:bidi w:val="0"/>
              <w:spacing w:before="0" w:after="283"/>
              <w:jc w:val="left"/>
              <w:rPr/>
            </w:pPr>
            <w:r>
              <w:rPr/>
              <w:t xml:space="preserve">2009 </w:t>
            </w:r>
          </w:p>
        </w:tc>
        <w:tc>
          <w:tcPr>
            <w:tcW w:w="2038" w:type="dxa"/>
            <w:tcBorders/>
            <w:vAlign w:val="center"/>
          </w:tcPr>
          <w:p>
            <w:pPr>
              <w:pStyle w:val="TableContents"/>
              <w:bidi w:val="0"/>
              <w:spacing w:before="0" w:after="283"/>
              <w:jc w:val="left"/>
              <w:rPr/>
            </w:pPr>
            <w:r>
              <w:rPr/>
              <w:t xml:space="preserve">Erilaisia leikkauksia </w:t>
            </w:r>
          </w:p>
        </w:tc>
        <w:tc>
          <w:tcPr>
            <w:tcW w:w="1712" w:type="dxa"/>
            <w:tcBorders/>
            <w:vAlign w:val="center"/>
          </w:tcPr>
          <w:p>
            <w:pPr>
              <w:pStyle w:val="TableContents"/>
              <w:bidi w:val="0"/>
              <w:spacing w:before="0" w:after="283"/>
              <w:jc w:val="left"/>
              <w:rPr/>
            </w:pPr>
            <w:r>
              <w:rPr/>
              <w:t xml:space="preserve">Ron Rogers </w:t>
            </w:r>
          </w:p>
        </w:tc>
        <w:tc>
          <w:tcPr>
            <w:tcW w:w="1510" w:type="dxa"/>
            <w:tcBorders/>
            <w:vAlign w:val="center"/>
          </w:tcPr>
          <w:p>
            <w:pPr>
              <w:pStyle w:val="TableContents"/>
              <w:bidi w:val="0"/>
              <w:spacing w:before="0" w:after="283"/>
              <w:jc w:val="left"/>
              <w:rPr/>
            </w:pPr>
            <w:r>
              <w:rPr/>
              <w:t xml:space="preserve">Ron Rogers </w:t>
            </w:r>
          </w:p>
        </w:tc>
        <w:tc>
          <w:tcPr>
            <w:tcW w:w="1780" w:type="dxa"/>
            <w:tcBorders/>
            <w:vAlign w:val="center"/>
          </w:tcPr>
          <w:p>
            <w:pPr>
              <w:pStyle w:val="TableContents"/>
              <w:bidi w:val="0"/>
              <w:spacing w:before="0" w:after="283"/>
              <w:jc w:val="left"/>
              <w:rPr/>
            </w:pPr>
            <w:r>
              <w:rPr/>
              <w:t xml:space="preserve">Kooste </w:t>
            </w:r>
          </w:p>
        </w:tc>
        <w:tc>
          <w:tcPr>
            <w:tcW w:w="2520" w:type="dxa"/>
            <w:tcBorders/>
            <w:vAlign w:val="center"/>
          </w:tcPr>
          <w:p>
            <w:pPr>
              <w:pStyle w:val="TableContents"/>
              <w:bidi w:val="0"/>
              <w:spacing w:before="0" w:after="283"/>
              <w:jc w:val="left"/>
              <w:rPr/>
            </w:pPr>
            <w:r>
              <w:rPr/>
              <w:t xml:space="preserve">Zevolution / Strut Records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Vie minut yöksi New Yorkiin...</w:t>
      </w:r>
    </w:p>
    <w:p>
      <w:pPr>
        <w:pStyle w:val="TextBody"/>
        <w:bidi w:val="0"/>
        <w:jc w:val="left"/>
        <w:rPr>
          <w:b/>
          <w:u w:val="single"/>
          <w:shd w:val="clear" w:fill="FFFF00"/>
        </w:rPr>
      </w:pPr>
      <w:r>
        <w:rPr>
          <w:b/>
          <w:u w:val="single"/>
          <w:shd w:val="clear" w:fill="FFFF00"/>
        </w:rPr>
        <w:t xml:space="preserve">Asiakirjan numero 29947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Cecilia Helena Payne-Gaposchkin </w:t>
      </w:r>
      <w:r>
        <w:rPr/>
        <w:t xml:space="preserve">(10. toukokuuta 1900 - 7. joulukuuta 1979) oli brittiläinen -- yhdysvaltalainen tähtitieteilijä ja astrofyysikko, joka ehdotti vuonna 1925 väitöskirjassaan selitystä tähtien koostumukselle vedyn ja heliumin suhteellisten runsauksien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havaitsi, että aurinko on tehty vedystä</w:t>
      </w:r>
    </w:p>
    <w:p>
      <w:pPr>
        <w:pStyle w:val="TextBody"/>
        <w:bidi w:val="0"/>
        <w:jc w:val="left"/>
        <w:rPr>
          <w:b/>
          <w:u w:val="single"/>
          <w:shd w:val="clear" w:fill="FFFF00"/>
        </w:rPr>
      </w:pPr>
      <w:r>
        <w:rPr>
          <w:b/>
          <w:u w:val="single"/>
          <w:shd w:val="clear" w:fill="FFFF00"/>
        </w:rPr>
        <w:t xml:space="preserve">Asiakirjan numero 29948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Jane the Virginin kolmas kausi sai ensi-iltansa CW:llä </w:t>
      </w:r>
      <w:r>
        <w:rPr>
          <w:color w:val="A9A9A9"/>
        </w:rPr>
        <w:t xml:space="preserve">17. lokakuuta 2016 </w:t>
      </w:r>
      <w:r>
        <w:rPr/>
        <w:t xml:space="preserve">ja päättyi 22. toukokuuta 2017.</w:t>
      </w:r>
      <w:r>
        <w:rPr/>
        <w:t xml:space="preserve"> Kausi koostui 20 jaksosta, ja sen pääosassa Gina Rodriguez näyttelee nuorta latinalaisamerikkalaista yliopisto-opiskelijaa, joka hedelmöitetään vahingossa keinotekoisesti pomonsa Rafael Solanon (Justin Baldoni) spermalla. Tällä kaudella Jane menee naimisiin Michael Cordero, Jr. (Brett Dier) ja joutuu selviytymään avioelämästä samalla kun Rafael löytää salaisuuksia menneisyydestään ja hänen ex-vaimonsa Petra Solano (Yael Grobglas) synnyttää hänen ja Rafaelin kaksostytöt.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Jane the Virgin 3. kausi alkaa?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Jane the Virginin kolmas kausi </w:t>
      </w:r>
      <w:r>
        <w:rPr>
          <w:color w:val="A9A9A9"/>
        </w:rPr>
        <w:t xml:space="preserve">sai ensi-iltansa CW:llä 17. lokakuuta 2016 </w:t>
      </w:r>
      <w:r>
        <w:rPr/>
        <w:t xml:space="preserve">ja päättyi 22. toukokuuta 2017.</w:t>
      </w:r>
      <w:r>
        <w:rPr/>
        <w:t xml:space="preserve"> Kausi koostui 20 jaksosta, ja sen pääosassa Gina Rodriguez näyttelee Jane Villanuevaa, nuorta latinalaisamerikkalaista yliopisto-opiskelijaa, joka hedelmöitetään vahingossa keinotekoisesti pomonsa Rafael Solanon (Justin Baldoni) spermalla. Tällä kaudella Jane menee naimisiin Michael Cordero Jr. (Brett Dier) ja joutuu selviytymään avioelämästä samalla kun Rafael saa selville salaisuuksia menneisyydestään ja hänen ex-vaimonsa Petra Solano (Yael Grobglas) joutuu kamppailemaan pahan kaksoissiskonsa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Jane the Virgin 3. kausi julkaistiin?</w:t>
      </w:r>
    </w:p>
    <w:p>
      <w:pPr>
        <w:pStyle w:val="TextBody"/>
        <w:bidi w:val="0"/>
        <w:jc w:val="left"/>
        <w:rPr>
          <w:b/>
          <w:u w:val="single"/>
          <w:shd w:val="clear" w:fill="FFFF00"/>
        </w:rPr>
      </w:pPr>
      <w:r>
        <w:rPr>
          <w:b/>
          <w:u w:val="single"/>
          <w:shd w:val="clear" w:fill="FFFF00"/>
        </w:rPr>
        <w:t xml:space="preserve">Asiakirjan numero 29949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Media franchising, jotka ovat tuottaneet yli 2 miljardia dollaria (USD). </w:t>
      </w:r>
    </w:p>
    <w:tbl>
      <w:tblPr>
        <w:tblW w:w="11124" w:type="dxa"/>
        <w:jc w:val="left"/>
        <w:tblInd w:w="0" w:type="dxa"/>
        <w:tblLayout w:type="fixed"/>
        <w:tblCellMar>
          <w:top w:w="28" w:type="dxa"/>
          <w:left w:w="28" w:type="dxa"/>
          <w:bottom w:w="28" w:type="dxa"/>
          <w:right w:w="28" w:type="dxa"/>
        </w:tblCellMar>
      </w:tblPr>
      <w:tblGrid>
        <w:gridCol w:w="1666"/>
        <w:gridCol w:w="1036"/>
        <w:gridCol w:w="916"/>
        <w:gridCol w:w="2163"/>
        <w:gridCol w:w="1096"/>
        <w:gridCol w:w="1861"/>
        <w:gridCol w:w="2386"/>
      </w:tblGrid>
      <w:tr>
        <w:trPr/>
        <w:tc>
          <w:tcPr>
            <w:tcW w:w="1666" w:type="dxa"/>
            <w:tcBorders/>
            <w:vAlign w:val="center"/>
          </w:tcPr>
          <w:p>
            <w:pPr>
              <w:pStyle w:val="TableHeading"/>
              <w:suppressLineNumbers/>
              <w:bidi w:val="0"/>
              <w:spacing w:before="0" w:after="283"/>
              <w:jc w:val="center"/>
              <w:rPr/>
            </w:pPr>
            <w:r>
              <w:rPr/>
              <w:t xml:space="preserve">Franchise </w:t>
            </w:r>
          </w:p>
        </w:tc>
        <w:tc>
          <w:tcPr>
            <w:tcW w:w="1036" w:type="dxa"/>
            <w:tcBorders/>
            <w:vAlign w:val="center"/>
          </w:tcPr>
          <w:p>
            <w:pPr>
              <w:pStyle w:val="TableHeading"/>
              <w:suppressLineNumbers/>
              <w:bidi w:val="0"/>
              <w:spacing w:before="0" w:after="283"/>
              <w:jc w:val="center"/>
              <w:rPr/>
            </w:pPr>
            <w:r>
              <w:rPr/>
              <w:t xml:space="preserve">Perustamisvuosi </w:t>
            </w:r>
          </w:p>
        </w:tc>
        <w:tc>
          <w:tcPr>
            <w:tcW w:w="916" w:type="dxa"/>
            <w:tcBorders/>
            <w:vAlign w:val="center"/>
          </w:tcPr>
          <w:p>
            <w:pPr>
              <w:pStyle w:val="TableHeading"/>
              <w:suppressLineNumbers/>
              <w:bidi w:val="0"/>
              <w:spacing w:before="0" w:after="283"/>
              <w:jc w:val="center"/>
              <w:rPr/>
            </w:pPr>
            <w:r>
              <w:rPr/>
              <w:t xml:space="preserve">Tulot yhteensä (USD) </w:t>
            </w:r>
          </w:p>
        </w:tc>
        <w:tc>
          <w:tcPr>
            <w:tcW w:w="2163" w:type="dxa"/>
            <w:tcBorders/>
            <w:vAlign w:val="center"/>
          </w:tcPr>
          <w:p>
            <w:pPr>
              <w:pStyle w:val="TableHeading"/>
              <w:suppressLineNumbers/>
              <w:bidi w:val="0"/>
              <w:spacing w:before="0" w:after="283"/>
              <w:jc w:val="center"/>
              <w:rPr/>
            </w:pPr>
            <w:r>
              <w:rPr/>
              <w:t xml:space="preserve">Tulojen jakautuminen </w:t>
            </w:r>
          </w:p>
        </w:tc>
        <w:tc>
          <w:tcPr>
            <w:tcW w:w="1096" w:type="dxa"/>
            <w:tcBorders/>
            <w:vAlign w:val="center"/>
          </w:tcPr>
          <w:p>
            <w:pPr>
              <w:pStyle w:val="TableHeading"/>
              <w:suppressLineNumbers/>
              <w:bidi w:val="0"/>
              <w:spacing w:before="0" w:after="283"/>
              <w:jc w:val="center"/>
              <w:rPr/>
            </w:pPr>
            <w:r>
              <w:rPr/>
              <w:t xml:space="preserve">Alkuperäinen media </w:t>
            </w:r>
          </w:p>
        </w:tc>
        <w:tc>
          <w:tcPr>
            <w:tcW w:w="1861" w:type="dxa"/>
            <w:tcBorders/>
            <w:vAlign w:val="center"/>
          </w:tcPr>
          <w:p>
            <w:pPr>
              <w:pStyle w:val="TableHeading"/>
              <w:suppressLineNumbers/>
              <w:bidi w:val="0"/>
              <w:spacing w:before="0" w:after="283"/>
              <w:jc w:val="center"/>
              <w:rPr/>
            </w:pPr>
            <w:r>
              <w:rPr/>
              <w:t xml:space="preserve">Luoja (s) </w:t>
            </w:r>
          </w:p>
        </w:tc>
        <w:tc>
          <w:tcPr>
            <w:tcW w:w="2386" w:type="dxa"/>
            <w:tcBorders/>
            <w:vAlign w:val="center"/>
          </w:tcPr>
          <w:p>
            <w:pPr>
              <w:pStyle w:val="TableHeading"/>
              <w:suppressLineNumbers/>
              <w:bidi w:val="0"/>
              <w:spacing w:before="0" w:after="283"/>
              <w:jc w:val="center"/>
              <w:rPr/>
            </w:pPr>
            <w:r>
              <w:rPr/>
              <w:t xml:space="preserve">Omistaja (omistajat) </w:t>
            </w:r>
          </w:p>
        </w:tc>
      </w:tr>
      <w:tr>
        <w:trPr/>
        <w:tc>
          <w:tcPr>
            <w:tcW w:w="1666" w:type="dxa"/>
            <w:tcBorders/>
            <w:vAlign w:val="center"/>
          </w:tcPr>
          <w:p>
            <w:pPr>
              <w:pStyle w:val="TableContents"/>
              <w:bidi w:val="0"/>
              <w:spacing w:before="0" w:after="283"/>
              <w:jc w:val="left"/>
              <w:rPr/>
            </w:pPr>
            <w:r>
              <w:rPr/>
              <w:t xml:space="preserve">Pokémon </w:t>
            </w:r>
          </w:p>
        </w:tc>
        <w:tc>
          <w:tcPr>
            <w:tcW w:w="10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59,1 miljardia dollaria </w:t>
            </w:r>
          </w:p>
        </w:tc>
        <w:tc>
          <w:tcPr>
            <w:tcW w:w="2163"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Vähittäismyynti -- 50 miljardia dollaria </w:t>
            </w:r>
          </w:p>
          <w:p>
            <w:pPr>
              <w:pStyle w:val="TableContents"/>
              <w:numPr>
                <w:ilvl w:val="0"/>
                <w:numId w:val="79"/>
              </w:numPr>
              <w:tabs>
                <w:tab w:val="clear" w:pos="1134"/>
                <w:tab w:val="left" w:leader="none" w:pos="707"/>
              </w:tabs>
              <w:bidi w:val="0"/>
              <w:spacing w:before="0" w:after="0"/>
              <w:ind w:start="707" w:hanging="283"/>
              <w:jc w:val="left"/>
              <w:rPr/>
            </w:pPr>
            <w:r>
              <w:rPr/>
              <w:t xml:space="preserve">Korttipelit -- 10,254 miljardia dollaria </w:t>
            </w:r>
          </w:p>
          <w:p>
            <w:pPr>
              <w:pStyle w:val="TableContents"/>
              <w:numPr>
                <w:ilvl w:val="0"/>
                <w:numId w:val="79"/>
              </w:numPr>
              <w:tabs>
                <w:tab w:val="clear" w:pos="1134"/>
                <w:tab w:val="left" w:leader="none" w:pos="707"/>
              </w:tabs>
              <w:bidi w:val="0"/>
              <w:spacing w:before="0" w:after="0"/>
              <w:ind w:start="707" w:hanging="283"/>
              <w:jc w:val="left"/>
              <w:rPr/>
            </w:pPr>
            <w:r>
              <w:rPr/>
              <w:t xml:space="preserve">Mobiilipelit -- 2,154 miljardia dollaria </w:t>
            </w:r>
          </w:p>
          <w:p>
            <w:pPr>
              <w:pStyle w:val="TableContents"/>
              <w:numPr>
                <w:ilvl w:val="0"/>
                <w:numId w:val="79"/>
              </w:numPr>
              <w:tabs>
                <w:tab w:val="clear" w:pos="1134"/>
                <w:tab w:val="left" w:leader="none" w:pos="707"/>
              </w:tabs>
              <w:bidi w:val="0"/>
              <w:spacing w:before="0" w:after="0"/>
              <w:ind w:start="707" w:hanging="283"/>
              <w:jc w:val="left"/>
              <w:rPr/>
            </w:pPr>
            <w:r>
              <w:rPr/>
              <w:t xml:space="preserve">Kassa -- 1,02 miljardia dollaria </w:t>
            </w:r>
          </w:p>
          <w:p>
            <w:pPr>
              <w:pStyle w:val="TableContents"/>
              <w:numPr>
                <w:ilvl w:val="0"/>
                <w:numId w:val="79"/>
              </w:numPr>
              <w:tabs>
                <w:tab w:val="clear" w:pos="1134"/>
                <w:tab w:val="left" w:leader="none" w:pos="707"/>
              </w:tabs>
              <w:bidi w:val="0"/>
              <w:spacing w:before="0" w:after="283"/>
              <w:ind w:start="707" w:hanging="283"/>
              <w:jc w:val="left"/>
              <w:rPr/>
            </w:pPr>
            <w:r>
              <w:rPr/>
              <w:t xml:space="preserve">VHS- ja DVD-myynti -- 625 miljoonaa dollaria. </w:t>
            </w:r>
          </w:p>
        </w:tc>
        <w:tc>
          <w:tcPr>
            <w:tcW w:w="1096" w:type="dxa"/>
            <w:tcBorders/>
            <w:vAlign w:val="center"/>
          </w:tcPr>
          <w:p>
            <w:pPr>
              <w:pStyle w:val="TableContents"/>
              <w:bidi w:val="0"/>
              <w:spacing w:before="0" w:after="283"/>
              <w:jc w:val="left"/>
              <w:rPr/>
            </w:pPr>
            <w:r>
              <w:rPr/>
              <w:t xml:space="preserve">Videopeli </w:t>
            </w:r>
          </w:p>
        </w:tc>
        <w:tc>
          <w:tcPr>
            <w:tcW w:w="1861" w:type="dxa"/>
            <w:tcBorders/>
            <w:vAlign w:val="center"/>
          </w:tcPr>
          <w:p>
            <w:pPr>
              <w:pStyle w:val="TableContents"/>
              <w:bidi w:val="0"/>
              <w:spacing w:before="0" w:after="283"/>
              <w:jc w:val="left"/>
              <w:rPr/>
            </w:pPr>
            <w:r>
              <w:rPr/>
              <w:t xml:space="preserve">Satoshi Tajiri </w:t>
            </w:r>
          </w:p>
        </w:tc>
        <w:tc>
          <w:tcPr>
            <w:tcW w:w="2386" w:type="dxa"/>
            <w:tcBorders/>
            <w:vAlign w:val="center"/>
          </w:tcPr>
          <w:p>
            <w:pPr>
              <w:pStyle w:val="TableContents"/>
              <w:bidi w:val="0"/>
              <w:spacing w:before="0" w:after="283"/>
              <w:jc w:val="left"/>
              <w:rPr/>
            </w:pPr>
            <w:r>
              <w:rPr/>
              <w:t xml:space="preserve">The Pokémon Company (Nintendo, Game Freak, Creatures) </w:t>
            </w:r>
          </w:p>
        </w:tc>
      </w:tr>
      <w:tr>
        <w:trPr/>
        <w:tc>
          <w:tcPr>
            <w:tcW w:w="1666" w:type="dxa"/>
            <w:tcBorders/>
            <w:vAlign w:val="center"/>
          </w:tcPr>
          <w:p>
            <w:pPr>
              <w:pStyle w:val="TableContents"/>
              <w:bidi w:val="0"/>
              <w:spacing w:before="0" w:after="283"/>
              <w:jc w:val="left"/>
              <w:rPr/>
            </w:pPr>
            <w:r>
              <w:rPr>
                <w:color w:val="A9A9A9"/>
              </w:rPr>
              <w:t xml:space="preserve">Tähtien </w:t>
            </w:r>
            <w:r>
              <w:rPr/>
              <w:t xml:space="preserve">sota </w:t>
            </w:r>
          </w:p>
        </w:tc>
        <w:tc>
          <w:tcPr>
            <w:tcW w:w="1036" w:type="dxa"/>
            <w:tcBorders/>
            <w:vAlign w:val="center"/>
          </w:tcPr>
          <w:p>
            <w:pPr>
              <w:pStyle w:val="TableContents"/>
              <w:bidi w:val="0"/>
              <w:spacing w:before="0" w:after="283"/>
              <w:jc w:val="left"/>
              <w:rPr/>
            </w:pPr>
            <w:r>
              <w:rPr/>
              <w:t xml:space="preserve">1977 </w:t>
            </w:r>
          </w:p>
        </w:tc>
        <w:tc>
          <w:tcPr>
            <w:tcW w:w="916" w:type="dxa"/>
            <w:tcBorders/>
            <w:vAlign w:val="center"/>
          </w:tcPr>
          <w:p>
            <w:pPr>
              <w:pStyle w:val="TableContents"/>
              <w:bidi w:val="0"/>
              <w:spacing w:before="0" w:after="283"/>
              <w:jc w:val="left"/>
              <w:rPr/>
            </w:pPr>
            <w:r>
              <w:rPr/>
              <w:t xml:space="preserve">42,9 miljardia dollaria </w:t>
            </w:r>
          </w:p>
        </w:tc>
        <w:tc>
          <w:tcPr>
            <w:tcW w:w="2163"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Kauppatavaroiden myynti -- 17,998 miljardia dollaria. </w:t>
            </w:r>
          </w:p>
          <w:p>
            <w:pPr>
              <w:pStyle w:val="TableContents"/>
              <w:numPr>
                <w:ilvl w:val="0"/>
                <w:numId w:val="80"/>
              </w:numPr>
              <w:tabs>
                <w:tab w:val="clear" w:pos="1134"/>
                <w:tab w:val="left" w:leader="none" w:pos="707"/>
              </w:tabs>
              <w:bidi w:val="0"/>
              <w:spacing w:before="0" w:after="0"/>
              <w:ind w:start="707" w:hanging="283"/>
              <w:jc w:val="left"/>
              <w:rPr/>
            </w:pPr>
            <w:r>
              <w:rPr/>
              <w:t xml:space="preserve">Kassa -- 9,278 miljardia dollaria </w:t>
            </w:r>
          </w:p>
          <w:p>
            <w:pPr>
              <w:pStyle w:val="TableContents"/>
              <w:numPr>
                <w:ilvl w:val="0"/>
                <w:numId w:val="80"/>
              </w:numPr>
              <w:tabs>
                <w:tab w:val="clear" w:pos="1134"/>
                <w:tab w:val="left" w:leader="none" w:pos="707"/>
              </w:tabs>
              <w:bidi w:val="0"/>
              <w:spacing w:before="0" w:after="0"/>
              <w:ind w:start="707" w:hanging="283"/>
              <w:jc w:val="left"/>
              <w:rPr/>
            </w:pPr>
            <w:r>
              <w:rPr/>
              <w:t xml:space="preserve">Kotiviihde -- 5,749 miljardia dollaria </w:t>
            </w:r>
          </w:p>
          <w:p>
            <w:pPr>
              <w:pStyle w:val="TableContents"/>
              <w:numPr>
                <w:ilvl w:val="0"/>
                <w:numId w:val="80"/>
              </w:numPr>
              <w:tabs>
                <w:tab w:val="clear" w:pos="1134"/>
                <w:tab w:val="left" w:leader="none" w:pos="707"/>
              </w:tabs>
              <w:bidi w:val="0"/>
              <w:spacing w:before="0" w:after="0"/>
              <w:ind w:start="707" w:hanging="283"/>
              <w:jc w:val="left"/>
              <w:rPr/>
            </w:pPr>
            <w:r>
              <w:rPr/>
              <w:t xml:space="preserve">Videopelit - 4,28 miljardia dollaria </w:t>
            </w:r>
          </w:p>
          <w:p>
            <w:pPr>
              <w:pStyle w:val="TableContents"/>
              <w:numPr>
                <w:ilvl w:val="0"/>
                <w:numId w:val="80"/>
              </w:numPr>
              <w:tabs>
                <w:tab w:val="clear" w:pos="1134"/>
                <w:tab w:val="left" w:leader="none" w:pos="707"/>
              </w:tabs>
              <w:bidi w:val="0"/>
              <w:spacing w:before="0" w:after="0"/>
              <w:ind w:start="707" w:hanging="283"/>
              <w:jc w:val="left"/>
              <w:rPr/>
            </w:pPr>
            <w:r>
              <w:rPr/>
              <w:t xml:space="preserve">Henkinen omaisuus - 4 miljardia dollaria </w:t>
            </w:r>
          </w:p>
          <w:p>
            <w:pPr>
              <w:pStyle w:val="TableContents"/>
              <w:numPr>
                <w:ilvl w:val="0"/>
                <w:numId w:val="80"/>
              </w:numPr>
              <w:tabs>
                <w:tab w:val="clear" w:pos="1134"/>
                <w:tab w:val="left" w:leader="none" w:pos="707"/>
              </w:tabs>
              <w:bidi w:val="0"/>
              <w:spacing w:before="0" w:after="283"/>
              <w:ind w:start="707" w:hanging="283"/>
              <w:jc w:val="left"/>
              <w:rPr/>
            </w:pPr>
            <w:r>
              <w:rPr/>
              <w:t xml:space="preserve">Sekalaiset -- 3,65 miljardia dollaria </w:t>
            </w:r>
          </w:p>
        </w:tc>
        <w:tc>
          <w:tcPr>
            <w:tcW w:w="1096" w:type="dxa"/>
            <w:tcBorders/>
            <w:vAlign w:val="center"/>
          </w:tcPr>
          <w:p>
            <w:pPr>
              <w:pStyle w:val="TableContents"/>
              <w:bidi w:val="0"/>
              <w:spacing w:before="0" w:after="283"/>
              <w:jc w:val="left"/>
              <w:rPr/>
            </w:pPr>
            <w:r>
              <w:rPr/>
              <w:t xml:space="preserve">Elokuva </w:t>
            </w:r>
          </w:p>
        </w:tc>
        <w:tc>
          <w:tcPr>
            <w:tcW w:w="1861" w:type="dxa"/>
            <w:tcBorders/>
            <w:vAlign w:val="center"/>
          </w:tcPr>
          <w:p>
            <w:pPr>
              <w:pStyle w:val="TableContents"/>
              <w:bidi w:val="0"/>
              <w:spacing w:before="0" w:after="283"/>
              <w:jc w:val="left"/>
              <w:rPr/>
            </w:pPr>
            <w:r>
              <w:rPr/>
              <w:t xml:space="preserve">George Lucas </w:t>
            </w:r>
          </w:p>
        </w:tc>
        <w:tc>
          <w:tcPr>
            <w:tcW w:w="2386" w:type="dxa"/>
            <w:tcBorders/>
            <w:vAlign w:val="center"/>
          </w:tcPr>
          <w:p>
            <w:pPr>
              <w:pStyle w:val="TableContents"/>
              <w:bidi w:val="0"/>
              <w:spacing w:before="0" w:after="283"/>
              <w:jc w:val="left"/>
              <w:rPr/>
            </w:pPr>
            <w:r>
              <w:rPr/>
              <w:t xml:space="preserve">Lucasfilm (The Walt Disney Company) </w:t>
            </w:r>
          </w:p>
        </w:tc>
      </w:tr>
      <w:tr>
        <w:trPr/>
        <w:tc>
          <w:tcPr>
            <w:tcW w:w="1666" w:type="dxa"/>
            <w:tcBorders/>
            <w:vAlign w:val="center"/>
          </w:tcPr>
          <w:p>
            <w:pPr>
              <w:pStyle w:val="TableContents"/>
              <w:bidi w:val="0"/>
              <w:spacing w:before="0" w:after="283"/>
              <w:jc w:val="left"/>
              <w:rPr/>
            </w:pPr>
            <w:r>
              <w:rPr/>
              <w:t xml:space="preserve">Hello Kitty </w:t>
            </w:r>
          </w:p>
        </w:tc>
        <w:tc>
          <w:tcPr>
            <w:tcW w:w="10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est. 41,1 miljardia dollaria </w:t>
            </w:r>
          </w:p>
        </w:tc>
        <w:tc>
          <w:tcPr>
            <w:tcW w:w="2163"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Vähittäismyynti -- 41,066 miljardia dollaria </w:t>
            </w:r>
          </w:p>
          <w:p>
            <w:pPr>
              <w:pStyle w:val="TableContents"/>
              <w:numPr>
                <w:ilvl w:val="0"/>
                <w:numId w:val="81"/>
              </w:numPr>
              <w:tabs>
                <w:tab w:val="clear" w:pos="1134"/>
                <w:tab w:val="left" w:leader="none" w:pos="707"/>
              </w:tabs>
              <w:bidi w:val="0"/>
              <w:spacing w:before="0" w:after="283"/>
              <w:ind w:start="707" w:hanging="283"/>
              <w:jc w:val="left"/>
              <w:rPr/>
            </w:pPr>
            <w:r>
              <w:rPr/>
              <w:t xml:space="preserve">Musiikin myynti -- 2,6 miljoonaa dollaria </w:t>
            </w:r>
          </w:p>
        </w:tc>
        <w:tc>
          <w:tcPr>
            <w:tcW w:w="1096" w:type="dxa"/>
            <w:tcBorders/>
            <w:vAlign w:val="center"/>
          </w:tcPr>
          <w:p>
            <w:pPr>
              <w:pStyle w:val="TableContents"/>
              <w:bidi w:val="0"/>
              <w:spacing w:before="0" w:after="283"/>
              <w:jc w:val="left"/>
              <w:rPr/>
            </w:pPr>
            <w:r>
              <w:rPr/>
              <w:t xml:space="preserve">Sarjakuva </w:t>
            </w:r>
          </w:p>
        </w:tc>
        <w:tc>
          <w:tcPr>
            <w:tcW w:w="1861" w:type="dxa"/>
            <w:tcBorders/>
            <w:vAlign w:val="center"/>
          </w:tcPr>
          <w:p>
            <w:pPr>
              <w:pStyle w:val="TableContents"/>
              <w:bidi w:val="0"/>
              <w:spacing w:before="0" w:after="283"/>
              <w:jc w:val="left"/>
              <w:rPr/>
            </w:pPr>
            <w:r>
              <w:rPr/>
              <w:t xml:space="preserve">Yuko Shimizu </w:t>
            </w:r>
          </w:p>
        </w:tc>
        <w:tc>
          <w:tcPr>
            <w:tcW w:w="2386" w:type="dxa"/>
            <w:tcBorders/>
            <w:vAlign w:val="center"/>
          </w:tcPr>
          <w:p>
            <w:pPr>
              <w:pStyle w:val="TableContents"/>
              <w:bidi w:val="0"/>
              <w:spacing w:before="0" w:after="283"/>
              <w:jc w:val="left"/>
              <w:rPr/>
            </w:pPr>
            <w:r>
              <w:rPr/>
              <w:t xml:space="preserve">Sanrio </w:t>
            </w:r>
          </w:p>
        </w:tc>
      </w:tr>
      <w:tr>
        <w:trPr/>
        <w:tc>
          <w:tcPr>
            <w:tcW w:w="1666" w:type="dxa"/>
            <w:tcBorders/>
            <w:vAlign w:val="center"/>
          </w:tcPr>
          <w:p>
            <w:pPr>
              <w:pStyle w:val="TableContents"/>
              <w:bidi w:val="0"/>
              <w:spacing w:before="0" w:after="283"/>
              <w:jc w:val="left"/>
              <w:rPr/>
            </w:pPr>
            <w:r>
              <w:rPr/>
              <w:t xml:space="preserve">Velhomaailma </w:t>
            </w:r>
          </w:p>
        </w:tc>
        <w:tc>
          <w:tcPr>
            <w:tcW w:w="1036" w:type="dxa"/>
            <w:tcBorders/>
            <w:vAlign w:val="center"/>
          </w:tcPr>
          <w:p>
            <w:pPr>
              <w:pStyle w:val="TableContents"/>
              <w:bidi w:val="0"/>
              <w:spacing w:before="0" w:after="283"/>
              <w:jc w:val="left"/>
              <w:rPr/>
            </w:pPr>
            <w:r>
              <w:rPr/>
              <w:t xml:space="preserve">1997 </w:t>
            </w:r>
          </w:p>
        </w:tc>
        <w:tc>
          <w:tcPr>
            <w:tcW w:w="916" w:type="dxa"/>
            <w:tcBorders/>
            <w:vAlign w:val="center"/>
          </w:tcPr>
          <w:p>
            <w:pPr>
              <w:pStyle w:val="TableContents"/>
              <w:bidi w:val="0"/>
              <w:spacing w:before="0" w:after="283"/>
              <w:jc w:val="left"/>
              <w:rPr/>
            </w:pPr>
            <w:r>
              <w:rPr/>
              <w:t xml:space="preserve">est. 26,4 miljardia dollaria </w:t>
            </w:r>
          </w:p>
        </w:tc>
        <w:tc>
          <w:tcPr>
            <w:tcW w:w="2163"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Kassa -- 8,538 miljardia dollaria </w:t>
            </w:r>
          </w:p>
          <w:p>
            <w:pPr>
              <w:pStyle w:val="TableContents"/>
              <w:numPr>
                <w:ilvl w:val="0"/>
                <w:numId w:val="82"/>
              </w:numPr>
              <w:tabs>
                <w:tab w:val="clear" w:pos="1134"/>
                <w:tab w:val="left" w:leader="none" w:pos="707"/>
              </w:tabs>
              <w:bidi w:val="0"/>
              <w:spacing w:before="0" w:after="0"/>
              <w:ind w:start="707" w:hanging="283"/>
              <w:jc w:val="left"/>
              <w:rPr/>
            </w:pPr>
            <w:r>
              <w:rPr/>
              <w:t xml:space="preserve">Kirjojen myynti -- 7,743 miljardia dollaria </w:t>
            </w:r>
          </w:p>
          <w:p>
            <w:pPr>
              <w:pStyle w:val="TableContents"/>
              <w:numPr>
                <w:ilvl w:val="0"/>
                <w:numId w:val="82"/>
              </w:numPr>
              <w:tabs>
                <w:tab w:val="clear" w:pos="1134"/>
                <w:tab w:val="left" w:leader="none" w:pos="707"/>
              </w:tabs>
              <w:bidi w:val="0"/>
              <w:spacing w:before="0" w:after="0"/>
              <w:ind w:start="707" w:hanging="283"/>
              <w:jc w:val="left"/>
              <w:rPr/>
            </w:pPr>
            <w:r>
              <w:rPr/>
              <w:t xml:space="preserve">Kauppatavaramyynti -- 7,308 miljardia dollaria. </w:t>
            </w:r>
          </w:p>
          <w:p>
            <w:pPr>
              <w:pStyle w:val="TableContents"/>
              <w:numPr>
                <w:ilvl w:val="0"/>
                <w:numId w:val="82"/>
              </w:numPr>
              <w:tabs>
                <w:tab w:val="clear" w:pos="1134"/>
                <w:tab w:val="left" w:leader="none" w:pos="707"/>
              </w:tabs>
              <w:bidi w:val="0"/>
              <w:spacing w:before="0" w:after="0"/>
              <w:ind w:start="707" w:hanging="283"/>
              <w:jc w:val="left"/>
              <w:rPr/>
            </w:pPr>
            <w:r>
              <w:rPr/>
              <w:t xml:space="preserve">DVD-myynti -- 2,02 miljardia dollaria </w:t>
            </w:r>
          </w:p>
          <w:p>
            <w:pPr>
              <w:pStyle w:val="TableContents"/>
              <w:numPr>
                <w:ilvl w:val="0"/>
                <w:numId w:val="82"/>
              </w:numPr>
              <w:tabs>
                <w:tab w:val="clear" w:pos="1134"/>
                <w:tab w:val="left" w:leader="none" w:pos="707"/>
              </w:tabs>
              <w:bidi w:val="0"/>
              <w:spacing w:before="0" w:after="0"/>
              <w:ind w:start="707" w:hanging="283"/>
              <w:jc w:val="left"/>
              <w:rPr/>
            </w:pPr>
            <w:r>
              <w:rPr/>
              <w:t xml:space="preserve">Videovuokraamot -- 607 miljoonaa dollaria </w:t>
            </w:r>
          </w:p>
          <w:p>
            <w:pPr>
              <w:pStyle w:val="TableContents"/>
              <w:numPr>
                <w:ilvl w:val="0"/>
                <w:numId w:val="82"/>
              </w:numPr>
              <w:tabs>
                <w:tab w:val="clear" w:pos="1134"/>
                <w:tab w:val="left" w:leader="none" w:pos="707"/>
              </w:tabs>
              <w:bidi w:val="0"/>
              <w:spacing w:before="0" w:after="283"/>
              <w:ind w:start="707" w:hanging="283"/>
              <w:jc w:val="left"/>
              <w:rPr/>
            </w:pPr>
            <w:r>
              <w:rPr/>
              <w:t xml:space="preserve">Blu-ray-myynti -- $208 miljoonaa </w:t>
            </w:r>
          </w:p>
        </w:tc>
        <w:tc>
          <w:tcPr>
            <w:tcW w:w="1096" w:type="dxa"/>
            <w:tcBorders/>
            <w:vAlign w:val="center"/>
          </w:tcPr>
          <w:p>
            <w:pPr>
              <w:pStyle w:val="TableContents"/>
              <w:bidi w:val="0"/>
              <w:spacing w:before="0" w:after="283"/>
              <w:jc w:val="left"/>
              <w:rPr/>
            </w:pPr>
            <w:r>
              <w:rPr/>
              <w:t xml:space="preserve">Uutuus </w:t>
            </w:r>
          </w:p>
        </w:tc>
        <w:tc>
          <w:tcPr>
            <w:tcW w:w="1861" w:type="dxa"/>
            <w:tcBorders/>
            <w:vAlign w:val="center"/>
          </w:tcPr>
          <w:p>
            <w:pPr>
              <w:pStyle w:val="TableContents"/>
              <w:bidi w:val="0"/>
              <w:spacing w:before="0" w:after="283"/>
              <w:jc w:val="left"/>
              <w:rPr/>
            </w:pPr>
            <w:r>
              <w:rPr/>
              <w:t xml:space="preserve">J.K. Rowling </w:t>
            </w:r>
          </w:p>
        </w:tc>
        <w:tc>
          <w:tcPr>
            <w:tcW w:w="2386" w:type="dxa"/>
            <w:tcBorders/>
            <w:vAlign w:val="center"/>
          </w:tcPr>
          <w:p>
            <w:pPr>
              <w:pStyle w:val="TableContents"/>
              <w:bidi w:val="0"/>
              <w:spacing w:before="0" w:after="283"/>
              <w:jc w:val="left"/>
              <w:rPr/>
            </w:pPr>
            <w:r>
              <w:rPr/>
              <w:t xml:space="preserve">J.K. Rowling (kirjat) Warner Bros. (AT&amp;T) (elokuvat) </w:t>
            </w:r>
          </w:p>
        </w:tc>
      </w:tr>
      <w:tr>
        <w:trPr/>
        <w:tc>
          <w:tcPr>
            <w:tcW w:w="1666" w:type="dxa"/>
            <w:tcBorders/>
            <w:vAlign w:val="center"/>
          </w:tcPr>
          <w:p>
            <w:pPr>
              <w:pStyle w:val="TableContents"/>
              <w:bidi w:val="0"/>
              <w:spacing w:before="0" w:after="283"/>
              <w:jc w:val="left"/>
              <w:rPr/>
            </w:pPr>
            <w:r>
              <w:rPr/>
              <w:t xml:space="preserve">Mario </w:t>
            </w:r>
          </w:p>
        </w:tc>
        <w:tc>
          <w:tcPr>
            <w:tcW w:w="1036" w:type="dxa"/>
            <w:tcBorders/>
            <w:vAlign w:val="center"/>
          </w:tcPr>
          <w:p>
            <w:pPr>
              <w:pStyle w:val="TableContents"/>
              <w:bidi w:val="0"/>
              <w:spacing w:before="0" w:after="283"/>
              <w:jc w:val="left"/>
              <w:rPr/>
            </w:pPr>
            <w:r>
              <w:rPr/>
              <w:t xml:space="preserve">1981 </w:t>
            </w:r>
          </w:p>
        </w:tc>
        <w:tc>
          <w:tcPr>
            <w:tcW w:w="916" w:type="dxa"/>
            <w:tcBorders/>
            <w:vAlign w:val="center"/>
          </w:tcPr>
          <w:p>
            <w:pPr>
              <w:pStyle w:val="TableContents"/>
              <w:bidi w:val="0"/>
              <w:spacing w:before="0" w:after="283"/>
              <w:jc w:val="left"/>
              <w:rPr/>
            </w:pPr>
            <w:r>
              <w:rPr/>
              <w:t xml:space="preserve">est. 26,3 miljardia dollaria </w:t>
            </w:r>
          </w:p>
        </w:tc>
        <w:tc>
          <w:tcPr>
            <w:tcW w:w="2163"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Videopelit -- 25,907 miljardia dollaria </w:t>
            </w:r>
          </w:p>
          <w:p>
            <w:pPr>
              <w:pStyle w:val="TableContents"/>
              <w:numPr>
                <w:ilvl w:val="0"/>
                <w:numId w:val="83"/>
              </w:numPr>
              <w:tabs>
                <w:tab w:val="clear" w:pos="1134"/>
                <w:tab w:val="left" w:leader="none" w:pos="707"/>
              </w:tabs>
              <w:bidi w:val="0"/>
              <w:spacing w:before="0" w:after="0"/>
              <w:ind w:start="707" w:hanging="283"/>
              <w:jc w:val="left"/>
              <w:rPr/>
            </w:pPr>
            <w:r>
              <w:rPr/>
              <w:t xml:space="preserve">Lisensoidut tuotteet - 402,3 miljoonaa dollaria. </w:t>
            </w:r>
          </w:p>
          <w:p>
            <w:pPr>
              <w:pStyle w:val="TableContents"/>
              <w:numPr>
                <w:ilvl w:val="0"/>
                <w:numId w:val="83"/>
              </w:numPr>
              <w:tabs>
                <w:tab w:val="clear" w:pos="1134"/>
                <w:tab w:val="left" w:leader="none" w:pos="707"/>
              </w:tabs>
              <w:bidi w:val="0"/>
              <w:spacing w:before="0" w:after="283"/>
              <w:ind w:start="707" w:hanging="283"/>
              <w:jc w:val="left"/>
              <w:rPr/>
            </w:pPr>
            <w:r>
              <w:rPr/>
              <w:t xml:space="preserve">Kassa -- 21 miljoonaa dollaria </w:t>
            </w:r>
          </w:p>
        </w:tc>
        <w:tc>
          <w:tcPr>
            <w:tcW w:w="1096" w:type="dxa"/>
            <w:tcBorders/>
            <w:vAlign w:val="center"/>
          </w:tcPr>
          <w:p>
            <w:pPr>
              <w:pStyle w:val="TableContents"/>
              <w:bidi w:val="0"/>
              <w:spacing w:before="0" w:after="283"/>
              <w:jc w:val="left"/>
              <w:rPr/>
            </w:pPr>
            <w:r>
              <w:rPr/>
              <w:t xml:space="preserve">Arcade-peli </w:t>
            </w:r>
          </w:p>
        </w:tc>
        <w:tc>
          <w:tcPr>
            <w:tcW w:w="1861" w:type="dxa"/>
            <w:tcBorders/>
            <w:vAlign w:val="center"/>
          </w:tcPr>
          <w:p>
            <w:pPr>
              <w:pStyle w:val="TableContents"/>
              <w:bidi w:val="0"/>
              <w:spacing w:before="0" w:after="283"/>
              <w:jc w:val="left"/>
              <w:rPr/>
            </w:pPr>
            <w:r>
              <w:rPr/>
              <w:t xml:space="preserve">Shigeru Miyamoto </w:t>
            </w:r>
          </w:p>
        </w:tc>
        <w:tc>
          <w:tcPr>
            <w:tcW w:w="2386" w:type="dxa"/>
            <w:tcBorders/>
            <w:vAlign w:val="center"/>
          </w:tcPr>
          <w:p>
            <w:pPr>
              <w:pStyle w:val="TableContents"/>
              <w:bidi w:val="0"/>
              <w:spacing w:before="0" w:after="283"/>
              <w:jc w:val="left"/>
              <w:rPr/>
            </w:pPr>
            <w:r>
              <w:rPr/>
              <w:t xml:space="preserve">Nintendo </w:t>
            </w:r>
          </w:p>
        </w:tc>
      </w:tr>
      <w:tr>
        <w:trPr/>
        <w:tc>
          <w:tcPr>
            <w:tcW w:w="1666" w:type="dxa"/>
            <w:tcBorders/>
            <w:vAlign w:val="center"/>
          </w:tcPr>
          <w:p>
            <w:pPr>
              <w:pStyle w:val="TableContents"/>
              <w:bidi w:val="0"/>
              <w:spacing w:before="0" w:after="283"/>
              <w:jc w:val="left"/>
              <w:rPr/>
            </w:pPr>
            <w:r>
              <w:rPr/>
              <w:t xml:space="preserve">Batman </w:t>
            </w:r>
          </w:p>
        </w:tc>
        <w:tc>
          <w:tcPr>
            <w:tcW w:w="1036" w:type="dxa"/>
            <w:tcBorders/>
            <w:vAlign w:val="center"/>
          </w:tcPr>
          <w:p>
            <w:pPr>
              <w:pStyle w:val="TableContents"/>
              <w:bidi w:val="0"/>
              <w:spacing w:before="0" w:after="283"/>
              <w:jc w:val="left"/>
              <w:rPr/>
            </w:pPr>
            <w:r>
              <w:rPr/>
              <w:t xml:space="preserve">1939 </w:t>
            </w:r>
          </w:p>
        </w:tc>
        <w:tc>
          <w:tcPr>
            <w:tcW w:w="916" w:type="dxa"/>
            <w:tcBorders/>
            <w:vAlign w:val="center"/>
          </w:tcPr>
          <w:p>
            <w:pPr>
              <w:pStyle w:val="TableContents"/>
              <w:bidi w:val="0"/>
              <w:spacing w:before="0" w:after="283"/>
              <w:jc w:val="left"/>
              <w:rPr/>
            </w:pPr>
            <w:r>
              <w:rPr/>
              <w:t xml:space="preserve">est. 23,8 miljardia dollaria </w:t>
            </w:r>
          </w:p>
        </w:tc>
        <w:tc>
          <w:tcPr>
            <w:tcW w:w="2163"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Vähittäismyynti -- 18,821 miljardia dollaria </w:t>
            </w:r>
          </w:p>
          <w:p>
            <w:pPr>
              <w:pStyle w:val="TableContents"/>
              <w:numPr>
                <w:ilvl w:val="0"/>
                <w:numId w:val="84"/>
              </w:numPr>
              <w:tabs>
                <w:tab w:val="clear" w:pos="1134"/>
                <w:tab w:val="left" w:leader="none" w:pos="707"/>
              </w:tabs>
              <w:bidi w:val="0"/>
              <w:spacing w:before="0" w:after="0"/>
              <w:ind w:start="707" w:hanging="283"/>
              <w:jc w:val="left"/>
              <w:rPr/>
            </w:pPr>
            <w:r>
              <w:rPr/>
              <w:t xml:space="preserve">Kassa -- 4,903 miljardia dollaria </w:t>
            </w:r>
          </w:p>
          <w:p>
            <w:pPr>
              <w:pStyle w:val="TableContents"/>
              <w:numPr>
                <w:ilvl w:val="0"/>
                <w:numId w:val="84"/>
              </w:numPr>
              <w:tabs>
                <w:tab w:val="clear" w:pos="1134"/>
                <w:tab w:val="left" w:leader="none" w:pos="707"/>
              </w:tabs>
              <w:bidi w:val="0"/>
              <w:spacing w:before="0" w:after="0"/>
              <w:ind w:start="707" w:hanging="283"/>
              <w:jc w:val="left"/>
              <w:rPr/>
            </w:pPr>
            <w:r>
              <w:rPr/>
              <w:t xml:space="preserve">Kotivideoiden myynti -- 1,212 miljardia dollaria </w:t>
            </w:r>
          </w:p>
          <w:p>
            <w:pPr>
              <w:pStyle w:val="TableContents"/>
              <w:numPr>
                <w:ilvl w:val="0"/>
                <w:numId w:val="84"/>
              </w:numPr>
              <w:tabs>
                <w:tab w:val="clear" w:pos="1134"/>
                <w:tab w:val="left" w:leader="none" w:pos="707"/>
              </w:tabs>
              <w:bidi w:val="0"/>
              <w:spacing w:before="0" w:after="283"/>
              <w:ind w:start="707" w:hanging="283"/>
              <w:jc w:val="left"/>
              <w:rPr/>
            </w:pPr>
            <w:r>
              <w:rPr/>
              <w:t xml:space="preserve">TV-tulot - 40 miljoonaa dollaria </w:t>
            </w:r>
          </w:p>
        </w:tc>
        <w:tc>
          <w:tcPr>
            <w:tcW w:w="1096" w:type="dxa"/>
            <w:tcBorders/>
            <w:vAlign w:val="center"/>
          </w:tcPr>
          <w:p>
            <w:pPr>
              <w:pStyle w:val="TableContents"/>
              <w:bidi w:val="0"/>
              <w:spacing w:before="0" w:after="283"/>
              <w:jc w:val="left"/>
              <w:rPr/>
            </w:pPr>
            <w:r>
              <w:rPr/>
              <w:t xml:space="preserve">Sarjakuva </w:t>
            </w:r>
          </w:p>
        </w:tc>
        <w:tc>
          <w:tcPr>
            <w:tcW w:w="1861" w:type="dxa"/>
            <w:tcBorders/>
            <w:vAlign w:val="center"/>
          </w:tcPr>
          <w:p>
            <w:pPr>
              <w:pStyle w:val="TableContents"/>
              <w:bidi w:val="0"/>
              <w:spacing w:before="0" w:after="283"/>
              <w:jc w:val="left"/>
              <w:rPr/>
            </w:pPr>
            <w:r>
              <w:rPr/>
              <w:t xml:space="preserve">Bob Kane Bill Finger </w:t>
            </w:r>
          </w:p>
        </w:tc>
        <w:tc>
          <w:tcPr>
            <w:tcW w:w="2386" w:type="dxa"/>
            <w:tcBorders/>
            <w:vAlign w:val="center"/>
          </w:tcPr>
          <w:p>
            <w:pPr>
              <w:pStyle w:val="TableContents"/>
              <w:bidi w:val="0"/>
              <w:spacing w:before="0" w:after="283"/>
              <w:jc w:val="left"/>
              <w:rPr/>
            </w:pPr>
            <w:r>
              <w:rPr/>
              <w:t xml:space="preserve">DC Entertainment (AT&amp;T) </w:t>
            </w:r>
          </w:p>
        </w:tc>
      </w:tr>
      <w:tr>
        <w:trPr/>
        <w:tc>
          <w:tcPr>
            <w:tcW w:w="1666" w:type="dxa"/>
            <w:tcBorders/>
            <w:vAlign w:val="center"/>
          </w:tcPr>
          <w:p>
            <w:pPr>
              <w:pStyle w:val="TableContents"/>
              <w:bidi w:val="0"/>
              <w:spacing w:before="0" w:after="283"/>
              <w:jc w:val="left"/>
              <w:rPr/>
            </w:pPr>
            <w:r>
              <w:rPr/>
              <w:t xml:space="preserve">Marvel Cinematic Universe </w:t>
            </w:r>
          </w:p>
        </w:tc>
        <w:tc>
          <w:tcPr>
            <w:tcW w:w="1036" w:type="dxa"/>
            <w:tcBorders/>
            <w:vAlign w:val="center"/>
          </w:tcPr>
          <w:p>
            <w:pPr>
              <w:pStyle w:val="TableContents"/>
              <w:bidi w:val="0"/>
              <w:spacing w:before="0" w:after="283"/>
              <w:jc w:val="left"/>
              <w:rPr/>
            </w:pPr>
            <w:r>
              <w:rPr/>
              <w:t xml:space="preserve">2008 </w:t>
            </w:r>
          </w:p>
        </w:tc>
        <w:tc>
          <w:tcPr>
            <w:tcW w:w="916" w:type="dxa"/>
            <w:tcBorders/>
            <w:vAlign w:val="center"/>
          </w:tcPr>
          <w:p>
            <w:pPr>
              <w:pStyle w:val="TableContents"/>
              <w:bidi w:val="0"/>
              <w:spacing w:before="0" w:after="283"/>
              <w:jc w:val="left"/>
              <w:rPr/>
            </w:pPr>
            <w:r>
              <w:rPr/>
              <w:t xml:space="preserve">est. 22,01 miljardia dollaria </w:t>
            </w:r>
          </w:p>
        </w:tc>
        <w:tc>
          <w:tcPr>
            <w:tcW w:w="2163"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Kassa -- 17,2 miljardia dollaria </w:t>
            </w:r>
          </w:p>
          <w:p>
            <w:pPr>
              <w:pStyle w:val="TableContents"/>
              <w:numPr>
                <w:ilvl w:val="0"/>
                <w:numId w:val="85"/>
              </w:numPr>
              <w:tabs>
                <w:tab w:val="clear" w:pos="1134"/>
                <w:tab w:val="left" w:leader="none" w:pos="707"/>
              </w:tabs>
              <w:bidi w:val="0"/>
              <w:spacing w:before="0" w:after="0"/>
              <w:ind w:start="707" w:hanging="283"/>
              <w:jc w:val="left"/>
              <w:rPr/>
            </w:pPr>
            <w:r>
              <w:rPr/>
              <w:t xml:space="preserve">Kauppatavaroiden myynti -- 3,097 miljardia dollaria. </w:t>
            </w:r>
          </w:p>
          <w:p>
            <w:pPr>
              <w:pStyle w:val="TableContents"/>
              <w:numPr>
                <w:ilvl w:val="0"/>
                <w:numId w:val="85"/>
              </w:numPr>
              <w:tabs>
                <w:tab w:val="clear" w:pos="1134"/>
                <w:tab w:val="left" w:leader="none" w:pos="707"/>
              </w:tabs>
              <w:bidi w:val="0"/>
              <w:spacing w:before="0" w:after="283"/>
              <w:ind w:start="707" w:hanging="283"/>
              <w:jc w:val="left"/>
              <w:rPr/>
            </w:pPr>
            <w:r>
              <w:rPr/>
              <w:t xml:space="preserve">DVD- ja Blu-ray-myynti -- 1,713 miljardia dollaria. </w:t>
            </w:r>
          </w:p>
        </w:tc>
        <w:tc>
          <w:tcPr>
            <w:tcW w:w="1096" w:type="dxa"/>
            <w:tcBorders/>
            <w:vAlign w:val="center"/>
          </w:tcPr>
          <w:p>
            <w:pPr>
              <w:pStyle w:val="TableContents"/>
              <w:bidi w:val="0"/>
              <w:spacing w:before="0" w:after="283"/>
              <w:jc w:val="left"/>
              <w:rPr/>
            </w:pPr>
            <w:r>
              <w:rPr/>
              <w:t xml:space="preserve">Elokuva </w:t>
            </w:r>
          </w:p>
        </w:tc>
        <w:tc>
          <w:tcPr>
            <w:tcW w:w="1861" w:type="dxa"/>
            <w:tcBorders/>
            <w:vAlign w:val="center"/>
          </w:tcPr>
          <w:p>
            <w:pPr>
              <w:pStyle w:val="TableContents"/>
              <w:bidi w:val="0"/>
              <w:spacing w:before="0" w:after="283"/>
              <w:jc w:val="left"/>
              <w:rPr/>
            </w:pPr>
            <w:r>
              <w:rPr/>
              <w:t xml:space="preserve">Marvel Studios </w:t>
            </w:r>
          </w:p>
        </w:tc>
        <w:tc>
          <w:tcPr>
            <w:tcW w:w="2386" w:type="dxa"/>
            <w:tcBorders/>
            <w:vAlign w:val="center"/>
          </w:tcPr>
          <w:p>
            <w:pPr>
              <w:pStyle w:val="TableContents"/>
              <w:bidi w:val="0"/>
              <w:spacing w:before="0" w:after="283"/>
              <w:jc w:val="left"/>
              <w:rPr/>
            </w:pPr>
            <w:r>
              <w:rPr/>
              <w:t xml:space="preserve">Marvel Entertainment (The Walt Disney Company) </w:t>
            </w:r>
          </w:p>
        </w:tc>
      </w:tr>
      <w:tr>
        <w:trPr/>
        <w:tc>
          <w:tcPr>
            <w:tcW w:w="1666" w:type="dxa"/>
            <w:tcBorders/>
            <w:vAlign w:val="center"/>
          </w:tcPr>
          <w:p>
            <w:pPr>
              <w:pStyle w:val="TableContents"/>
              <w:bidi w:val="0"/>
              <w:spacing w:before="0" w:after="283"/>
              <w:jc w:val="left"/>
              <w:rPr/>
            </w:pPr>
            <w:r>
              <w:rPr/>
              <w:t xml:space="preserve">Mikki Hiiri &amp; ystävät </w:t>
            </w:r>
          </w:p>
        </w:tc>
        <w:tc>
          <w:tcPr>
            <w:tcW w:w="1036" w:type="dxa"/>
            <w:tcBorders/>
            <w:vAlign w:val="center"/>
          </w:tcPr>
          <w:p>
            <w:pPr>
              <w:pStyle w:val="TableContents"/>
              <w:bidi w:val="0"/>
              <w:spacing w:before="0" w:after="283"/>
              <w:jc w:val="left"/>
              <w:rPr/>
            </w:pPr>
            <w:r>
              <w:rPr/>
              <w:t xml:space="preserve">1928 </w:t>
            </w:r>
          </w:p>
        </w:tc>
        <w:tc>
          <w:tcPr>
            <w:tcW w:w="916" w:type="dxa"/>
            <w:tcBorders/>
            <w:vAlign w:val="center"/>
          </w:tcPr>
          <w:p>
            <w:pPr>
              <w:pStyle w:val="TableContents"/>
              <w:bidi w:val="0"/>
              <w:spacing w:before="0" w:after="283"/>
              <w:jc w:val="left"/>
              <w:rPr/>
            </w:pPr>
            <w:r>
              <w:rPr/>
              <w:t xml:space="preserve">est. 21,2 miljardia dollaria </w:t>
            </w:r>
          </w:p>
        </w:tc>
        <w:tc>
          <w:tcPr>
            <w:tcW w:w="2163"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Vähittäismyynti -- 21,153 miljardia dollaria </w:t>
            </w:r>
          </w:p>
          <w:p>
            <w:pPr>
              <w:pStyle w:val="TableContents"/>
              <w:numPr>
                <w:ilvl w:val="0"/>
                <w:numId w:val="86"/>
              </w:numPr>
              <w:tabs>
                <w:tab w:val="clear" w:pos="1134"/>
                <w:tab w:val="left" w:leader="none" w:pos="707"/>
              </w:tabs>
              <w:bidi w:val="0"/>
              <w:spacing w:before="0" w:after="0"/>
              <w:ind w:start="707" w:hanging="283"/>
              <w:jc w:val="left"/>
              <w:rPr/>
            </w:pPr>
            <w:r>
              <w:rPr/>
              <w:t xml:space="preserve">VHS- ja DVD-myynti -- 279 miljoonaa dollaria. </w:t>
            </w:r>
          </w:p>
          <w:p>
            <w:pPr>
              <w:pStyle w:val="TableContents"/>
              <w:numPr>
                <w:ilvl w:val="0"/>
                <w:numId w:val="86"/>
              </w:numPr>
              <w:tabs>
                <w:tab w:val="clear" w:pos="1134"/>
                <w:tab w:val="left" w:leader="none" w:pos="707"/>
              </w:tabs>
              <w:bidi w:val="0"/>
              <w:spacing w:before="0" w:after="283"/>
              <w:ind w:start="707" w:hanging="283"/>
              <w:jc w:val="left"/>
              <w:rPr/>
            </w:pPr>
            <w:r>
              <w:rPr/>
              <w:t xml:space="preserve">Kassa -- 76 miljoonaa dollaria </w:t>
            </w:r>
          </w:p>
        </w:tc>
        <w:tc>
          <w:tcPr>
            <w:tcW w:w="1096" w:type="dxa"/>
            <w:tcBorders/>
            <w:vAlign w:val="center"/>
          </w:tcPr>
          <w:p>
            <w:pPr>
              <w:pStyle w:val="TableContents"/>
              <w:bidi w:val="0"/>
              <w:spacing w:before="0" w:after="283"/>
              <w:jc w:val="left"/>
              <w:rPr/>
            </w:pPr>
            <w:r>
              <w:rPr/>
              <w:t xml:space="preserve">Animaatioelokuva </w:t>
            </w:r>
          </w:p>
        </w:tc>
        <w:tc>
          <w:tcPr>
            <w:tcW w:w="1861" w:type="dxa"/>
            <w:tcBorders/>
            <w:vAlign w:val="center"/>
          </w:tcPr>
          <w:p>
            <w:pPr>
              <w:pStyle w:val="TableContents"/>
              <w:bidi w:val="0"/>
              <w:spacing w:before="0" w:after="283"/>
              <w:jc w:val="left"/>
              <w:rPr/>
            </w:pPr>
            <w:r>
              <w:rPr/>
              <w:t xml:space="preserve">Walt Disney Ub Iwerks </w:t>
            </w:r>
          </w:p>
        </w:tc>
        <w:tc>
          <w:tcPr>
            <w:tcW w:w="2386" w:type="dxa"/>
            <w:tcBorders/>
            <w:vAlign w:val="center"/>
          </w:tcPr>
          <w:p>
            <w:pPr>
              <w:pStyle w:val="TableContents"/>
              <w:bidi w:val="0"/>
              <w:spacing w:before="0" w:after="283"/>
              <w:jc w:val="left"/>
              <w:rPr/>
            </w:pPr>
            <w:r>
              <w:rPr/>
              <w:t xml:space="preserve">Walt Disney Company </w:t>
            </w:r>
          </w:p>
        </w:tc>
      </w:tr>
      <w:tr>
        <w:trPr/>
        <w:tc>
          <w:tcPr>
            <w:tcW w:w="1666" w:type="dxa"/>
            <w:tcBorders/>
            <w:vAlign w:val="center"/>
          </w:tcPr>
          <w:p>
            <w:pPr>
              <w:pStyle w:val="TableContents"/>
              <w:bidi w:val="0"/>
              <w:spacing w:before="0" w:after="283"/>
              <w:jc w:val="left"/>
              <w:rPr/>
            </w:pPr>
            <w:r>
              <w:rPr/>
              <w:t xml:space="preserve">Spider-Man </w:t>
            </w:r>
          </w:p>
        </w:tc>
        <w:tc>
          <w:tcPr>
            <w:tcW w:w="1036" w:type="dxa"/>
            <w:tcBorders/>
            <w:vAlign w:val="center"/>
          </w:tcPr>
          <w:p>
            <w:pPr>
              <w:pStyle w:val="TableContents"/>
              <w:bidi w:val="0"/>
              <w:spacing w:before="0" w:after="283"/>
              <w:jc w:val="left"/>
              <w:rPr/>
            </w:pPr>
            <w:r>
              <w:rPr/>
              <w:t xml:space="preserve">1962 </w:t>
            </w:r>
          </w:p>
        </w:tc>
        <w:tc>
          <w:tcPr>
            <w:tcW w:w="916" w:type="dxa"/>
            <w:tcBorders/>
            <w:vAlign w:val="center"/>
          </w:tcPr>
          <w:p>
            <w:pPr>
              <w:pStyle w:val="TableContents"/>
              <w:bidi w:val="0"/>
              <w:spacing w:before="0" w:after="283"/>
              <w:jc w:val="left"/>
              <w:rPr/>
            </w:pPr>
            <w:r>
              <w:rPr/>
              <w:t xml:space="preserve">est. 20,1 miljardia dollaria </w:t>
            </w:r>
          </w:p>
        </w:tc>
        <w:tc>
          <w:tcPr>
            <w:tcW w:w="2163"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Kassa &amp; kotivideot -- 9,175 miljardia dollaria </w:t>
            </w:r>
          </w:p>
          <w:p>
            <w:pPr>
              <w:pStyle w:val="TableContents"/>
              <w:numPr>
                <w:ilvl w:val="0"/>
                <w:numId w:val="87"/>
              </w:numPr>
              <w:tabs>
                <w:tab w:val="clear" w:pos="1134"/>
                <w:tab w:val="left" w:leader="none" w:pos="707"/>
              </w:tabs>
              <w:bidi w:val="0"/>
              <w:spacing w:before="0" w:after="0"/>
              <w:ind w:start="707" w:hanging="283"/>
              <w:jc w:val="left"/>
              <w:rPr/>
            </w:pPr>
            <w:r>
              <w:rPr/>
              <w:t xml:space="preserve">Kauppatavaramyynti -- 8,033 miljardia dollaria. </w:t>
            </w:r>
          </w:p>
          <w:p>
            <w:pPr>
              <w:pStyle w:val="TableContents"/>
              <w:numPr>
                <w:ilvl w:val="0"/>
                <w:numId w:val="87"/>
              </w:numPr>
              <w:tabs>
                <w:tab w:val="clear" w:pos="1134"/>
                <w:tab w:val="left" w:leader="none" w:pos="707"/>
              </w:tabs>
              <w:bidi w:val="0"/>
              <w:spacing w:before="0" w:after="0"/>
              <w:ind w:start="707" w:hanging="283"/>
              <w:jc w:val="left"/>
              <w:rPr/>
            </w:pPr>
            <w:r>
              <w:rPr/>
              <w:t xml:space="preserve">Videopelit -- 1 miljardi dollaria </w:t>
            </w:r>
          </w:p>
          <w:p>
            <w:pPr>
              <w:pStyle w:val="TableContents"/>
              <w:numPr>
                <w:ilvl w:val="0"/>
                <w:numId w:val="87"/>
              </w:numPr>
              <w:tabs>
                <w:tab w:val="clear" w:pos="1134"/>
                <w:tab w:val="left" w:leader="none" w:pos="707"/>
              </w:tabs>
              <w:bidi w:val="0"/>
              <w:spacing w:before="0" w:after="0"/>
              <w:ind w:start="707" w:hanging="283"/>
              <w:jc w:val="left"/>
              <w:rPr/>
            </w:pPr>
            <w:r>
              <w:rPr/>
              <w:t xml:space="preserve">TV-tulot -- 880 miljoonaa dollaria </w:t>
            </w:r>
          </w:p>
          <w:p>
            <w:pPr>
              <w:pStyle w:val="TableContents"/>
              <w:numPr>
                <w:ilvl w:val="0"/>
                <w:numId w:val="87"/>
              </w:numPr>
              <w:tabs>
                <w:tab w:val="clear" w:pos="1134"/>
                <w:tab w:val="left" w:leader="none" w:pos="707"/>
              </w:tabs>
              <w:bidi w:val="0"/>
              <w:spacing w:before="0" w:after="0"/>
              <w:ind w:start="707" w:hanging="283"/>
              <w:jc w:val="left"/>
              <w:rPr/>
            </w:pPr>
            <w:r>
              <w:rPr/>
              <w:t xml:space="preserve">Sarjakuvien myynti -- 679 miljoonaa dollaria </w:t>
            </w:r>
          </w:p>
          <w:p>
            <w:pPr>
              <w:pStyle w:val="TableContents"/>
              <w:numPr>
                <w:ilvl w:val="0"/>
                <w:numId w:val="87"/>
              </w:numPr>
              <w:tabs>
                <w:tab w:val="clear" w:pos="1134"/>
                <w:tab w:val="left" w:leader="none" w:pos="707"/>
              </w:tabs>
              <w:bidi w:val="0"/>
              <w:spacing w:before="0" w:after="283"/>
              <w:ind w:start="707" w:hanging="283"/>
              <w:jc w:val="left"/>
              <w:rPr/>
            </w:pPr>
            <w:r>
              <w:rPr/>
              <w:t xml:space="preserve">Pachinkon myynti -- 308 miljoonaa dollaria </w:t>
            </w:r>
          </w:p>
        </w:tc>
        <w:tc>
          <w:tcPr>
            <w:tcW w:w="1096" w:type="dxa"/>
            <w:tcBorders/>
            <w:vAlign w:val="center"/>
          </w:tcPr>
          <w:p>
            <w:pPr>
              <w:pStyle w:val="TableContents"/>
              <w:bidi w:val="0"/>
              <w:spacing w:before="0" w:after="283"/>
              <w:jc w:val="left"/>
              <w:rPr/>
            </w:pPr>
            <w:r>
              <w:rPr/>
              <w:t xml:space="preserve">Sarjakuva </w:t>
            </w:r>
          </w:p>
        </w:tc>
        <w:tc>
          <w:tcPr>
            <w:tcW w:w="1861" w:type="dxa"/>
            <w:tcBorders/>
            <w:vAlign w:val="center"/>
          </w:tcPr>
          <w:p>
            <w:pPr>
              <w:pStyle w:val="TableContents"/>
              <w:bidi w:val="0"/>
              <w:spacing w:before="0" w:after="283"/>
              <w:jc w:val="left"/>
              <w:rPr/>
            </w:pPr>
            <w:r>
              <w:rPr/>
              <w:t xml:space="preserve">Stan Lee Steve Ditko </w:t>
            </w:r>
          </w:p>
        </w:tc>
        <w:tc>
          <w:tcPr>
            <w:tcW w:w="2386" w:type="dxa"/>
            <w:tcBorders/>
            <w:vAlign w:val="center"/>
          </w:tcPr>
          <w:p>
            <w:pPr>
              <w:pStyle w:val="TableContents"/>
              <w:bidi w:val="0"/>
              <w:spacing w:before="0" w:after="283"/>
              <w:jc w:val="left"/>
              <w:rPr/>
            </w:pPr>
            <w:r>
              <w:rPr/>
              <w:t xml:space="preserve">Marvel Entertainment (sarjakuvat) (The Walt Disney Company) Sony (elokuvat) </w:t>
            </w:r>
          </w:p>
        </w:tc>
      </w:tr>
      <w:tr>
        <w:trPr/>
        <w:tc>
          <w:tcPr>
            <w:tcW w:w="1666" w:type="dxa"/>
            <w:tcBorders/>
            <w:vAlign w:val="center"/>
          </w:tcPr>
          <w:p>
            <w:pPr>
              <w:pStyle w:val="TableContents"/>
              <w:bidi w:val="0"/>
              <w:spacing w:before="0" w:after="283"/>
              <w:jc w:val="left"/>
              <w:rPr/>
            </w:pPr>
            <w:r>
              <w:rPr/>
              <w:t xml:space="preserve">James Bond </w:t>
            </w:r>
          </w:p>
        </w:tc>
        <w:tc>
          <w:tcPr>
            <w:tcW w:w="1036" w:type="dxa"/>
            <w:tcBorders/>
            <w:vAlign w:val="center"/>
          </w:tcPr>
          <w:p>
            <w:pPr>
              <w:pStyle w:val="TableContents"/>
              <w:bidi w:val="0"/>
              <w:spacing w:before="0" w:after="283"/>
              <w:jc w:val="left"/>
              <w:rPr/>
            </w:pPr>
            <w:r>
              <w:rPr/>
              <w:t xml:space="preserve">1953 </w:t>
            </w:r>
          </w:p>
        </w:tc>
        <w:tc>
          <w:tcPr>
            <w:tcW w:w="916" w:type="dxa"/>
            <w:tcBorders/>
            <w:vAlign w:val="center"/>
          </w:tcPr>
          <w:p>
            <w:pPr>
              <w:pStyle w:val="TableContents"/>
              <w:bidi w:val="0"/>
              <w:spacing w:before="0" w:after="283"/>
              <w:jc w:val="left"/>
              <w:rPr/>
            </w:pPr>
            <w:r>
              <w:rPr/>
              <w:t xml:space="preserve">est. 19,9 miljardia dollaria </w:t>
            </w:r>
          </w:p>
        </w:tc>
        <w:tc>
          <w:tcPr>
            <w:tcW w:w="2163"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Kassa -- 7,078 miljardia dollaria </w:t>
            </w:r>
          </w:p>
          <w:p>
            <w:pPr>
              <w:pStyle w:val="TableContents"/>
              <w:numPr>
                <w:ilvl w:val="0"/>
                <w:numId w:val="88"/>
              </w:numPr>
              <w:tabs>
                <w:tab w:val="clear" w:pos="1134"/>
                <w:tab w:val="left" w:leader="none" w:pos="707"/>
              </w:tabs>
              <w:bidi w:val="0"/>
              <w:spacing w:before="0" w:after="0"/>
              <w:ind w:start="707" w:hanging="283"/>
              <w:jc w:val="left"/>
              <w:rPr/>
            </w:pPr>
            <w:r>
              <w:rPr/>
              <w:t xml:space="preserve">Kotivideoiden myynti -- 3,06 miljardia dollaria </w:t>
            </w:r>
          </w:p>
          <w:p>
            <w:pPr>
              <w:pStyle w:val="TableContents"/>
              <w:numPr>
                <w:ilvl w:val="0"/>
                <w:numId w:val="88"/>
              </w:numPr>
              <w:tabs>
                <w:tab w:val="clear" w:pos="1134"/>
                <w:tab w:val="left" w:leader="none" w:pos="707"/>
              </w:tabs>
              <w:bidi w:val="0"/>
              <w:spacing w:before="0" w:after="0"/>
              <w:ind w:start="707" w:hanging="283"/>
              <w:jc w:val="left"/>
              <w:rPr/>
            </w:pPr>
            <w:r>
              <w:rPr/>
              <w:t xml:space="preserve">Tavarat ja lisensointi -- 3,06 miljardia dollaria. </w:t>
            </w:r>
          </w:p>
          <w:p>
            <w:pPr>
              <w:pStyle w:val="TableContents"/>
              <w:numPr>
                <w:ilvl w:val="0"/>
                <w:numId w:val="88"/>
              </w:numPr>
              <w:tabs>
                <w:tab w:val="clear" w:pos="1134"/>
                <w:tab w:val="left" w:leader="none" w:pos="707"/>
              </w:tabs>
              <w:bidi w:val="0"/>
              <w:spacing w:before="0" w:after="283"/>
              <w:ind w:start="707" w:hanging="283"/>
              <w:jc w:val="left"/>
              <w:rPr/>
            </w:pPr>
            <w:r>
              <w:rPr/>
              <w:t xml:space="preserve">Romaanien myynti -- 550 miljoonaa dollaria </w:t>
            </w:r>
          </w:p>
        </w:tc>
        <w:tc>
          <w:tcPr>
            <w:tcW w:w="1096" w:type="dxa"/>
            <w:tcBorders/>
            <w:vAlign w:val="center"/>
          </w:tcPr>
          <w:p>
            <w:pPr>
              <w:pStyle w:val="TableContents"/>
              <w:bidi w:val="0"/>
              <w:spacing w:before="0" w:after="283"/>
              <w:jc w:val="left"/>
              <w:rPr/>
            </w:pPr>
            <w:r>
              <w:rPr/>
              <w:t xml:space="preserve">Uutuus </w:t>
            </w:r>
          </w:p>
        </w:tc>
        <w:tc>
          <w:tcPr>
            <w:tcW w:w="1861" w:type="dxa"/>
            <w:tcBorders/>
            <w:vAlign w:val="center"/>
          </w:tcPr>
          <w:p>
            <w:pPr>
              <w:pStyle w:val="TableContents"/>
              <w:bidi w:val="0"/>
              <w:spacing w:before="0" w:after="283"/>
              <w:jc w:val="left"/>
              <w:rPr/>
            </w:pPr>
            <w:r>
              <w:rPr/>
              <w:t xml:space="preserve">Ian Fleming </w:t>
            </w:r>
          </w:p>
        </w:tc>
        <w:tc>
          <w:tcPr>
            <w:tcW w:w="2386" w:type="dxa"/>
            <w:tcBorders/>
            <w:vAlign w:val="center"/>
          </w:tcPr>
          <w:p>
            <w:pPr>
              <w:pStyle w:val="TableContents"/>
              <w:bidi w:val="0"/>
              <w:spacing w:before="0" w:after="283"/>
              <w:jc w:val="left"/>
              <w:rPr/>
            </w:pPr>
            <w:r>
              <w:rPr/>
              <w:t xml:space="preserve">Metro-Goldwyn-Mayer </w:t>
            </w:r>
          </w:p>
        </w:tc>
      </w:tr>
      <w:tr>
        <w:trPr/>
        <w:tc>
          <w:tcPr>
            <w:tcW w:w="1666" w:type="dxa"/>
            <w:tcBorders/>
            <w:vAlign w:val="center"/>
          </w:tcPr>
          <w:p>
            <w:pPr>
              <w:pStyle w:val="TableContents"/>
              <w:bidi w:val="0"/>
              <w:spacing w:before="0" w:after="283"/>
              <w:jc w:val="left"/>
              <w:rPr/>
            </w:pPr>
            <w:r>
              <w:rPr/>
              <w:t xml:space="preserve">Keski-Maa </w:t>
            </w:r>
          </w:p>
        </w:tc>
        <w:tc>
          <w:tcPr>
            <w:tcW w:w="1036" w:type="dxa"/>
            <w:tcBorders/>
            <w:vAlign w:val="center"/>
          </w:tcPr>
          <w:p>
            <w:pPr>
              <w:pStyle w:val="TableContents"/>
              <w:bidi w:val="0"/>
              <w:spacing w:before="0" w:after="283"/>
              <w:jc w:val="left"/>
              <w:rPr/>
            </w:pPr>
            <w:r>
              <w:rPr/>
              <w:t xml:space="preserve">1937 </w:t>
            </w:r>
          </w:p>
        </w:tc>
        <w:tc>
          <w:tcPr>
            <w:tcW w:w="916" w:type="dxa"/>
            <w:tcBorders/>
            <w:vAlign w:val="center"/>
          </w:tcPr>
          <w:p>
            <w:pPr>
              <w:pStyle w:val="TableContents"/>
              <w:bidi w:val="0"/>
              <w:spacing w:before="0" w:after="283"/>
              <w:jc w:val="left"/>
              <w:rPr/>
            </w:pPr>
            <w:r>
              <w:rPr/>
              <w:t xml:space="preserve">19,8 miljardia dollaria </w:t>
            </w:r>
          </w:p>
        </w:tc>
        <w:tc>
          <w:tcPr>
            <w:tcW w:w="2163"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Kirjojen myynti -- 9,125 miljardia dollaria </w:t>
            </w:r>
          </w:p>
          <w:p>
            <w:pPr>
              <w:pStyle w:val="TableContents"/>
              <w:numPr>
                <w:ilvl w:val="0"/>
                <w:numId w:val="89"/>
              </w:numPr>
              <w:tabs>
                <w:tab w:val="clear" w:pos="1134"/>
                <w:tab w:val="left" w:leader="none" w:pos="707"/>
              </w:tabs>
              <w:bidi w:val="0"/>
              <w:spacing w:before="0" w:after="0"/>
              <w:ind w:start="707" w:hanging="283"/>
              <w:jc w:val="left"/>
              <w:rPr/>
            </w:pPr>
            <w:r>
              <w:rPr/>
              <w:t xml:space="preserve">Kassa -- 5,896 miljardia dollaria </w:t>
            </w:r>
          </w:p>
          <w:p>
            <w:pPr>
              <w:pStyle w:val="TableContents"/>
              <w:numPr>
                <w:ilvl w:val="0"/>
                <w:numId w:val="89"/>
              </w:numPr>
              <w:tabs>
                <w:tab w:val="clear" w:pos="1134"/>
                <w:tab w:val="left" w:leader="none" w:pos="707"/>
              </w:tabs>
              <w:bidi w:val="0"/>
              <w:spacing w:before="0" w:after="0"/>
              <w:ind w:start="707" w:hanging="283"/>
              <w:jc w:val="left"/>
              <w:rPr/>
            </w:pPr>
            <w:r>
              <w:rPr/>
              <w:t xml:space="preserve">Kotivideoiden myynti -- 4,194 miljardia dollaria </w:t>
            </w:r>
          </w:p>
          <w:p>
            <w:pPr>
              <w:pStyle w:val="TableContents"/>
              <w:numPr>
                <w:ilvl w:val="0"/>
                <w:numId w:val="89"/>
              </w:numPr>
              <w:tabs>
                <w:tab w:val="clear" w:pos="1134"/>
                <w:tab w:val="left" w:leader="none" w:pos="707"/>
              </w:tabs>
              <w:bidi w:val="0"/>
              <w:spacing w:before="0" w:after="0"/>
              <w:ind w:start="707" w:hanging="283"/>
              <w:jc w:val="left"/>
              <w:rPr/>
            </w:pPr>
            <w:r>
              <w:rPr/>
              <w:t xml:space="preserve">Kauppatavaramyynti - 435 miljoonaa dollaria. </w:t>
            </w:r>
          </w:p>
          <w:p>
            <w:pPr>
              <w:pStyle w:val="TableContents"/>
              <w:numPr>
                <w:ilvl w:val="0"/>
                <w:numId w:val="89"/>
              </w:numPr>
              <w:tabs>
                <w:tab w:val="clear" w:pos="1134"/>
                <w:tab w:val="left" w:leader="none" w:pos="707"/>
              </w:tabs>
              <w:bidi w:val="0"/>
              <w:spacing w:before="0" w:after="283"/>
              <w:ind w:start="707" w:hanging="283"/>
              <w:jc w:val="left"/>
              <w:rPr/>
            </w:pPr>
            <w:r>
              <w:rPr/>
              <w:t xml:space="preserve">Lisensointi - 225 miljoonaa dollaria </w:t>
            </w:r>
          </w:p>
        </w:tc>
        <w:tc>
          <w:tcPr>
            <w:tcW w:w="1096" w:type="dxa"/>
            <w:tcBorders/>
            <w:vAlign w:val="center"/>
          </w:tcPr>
          <w:p>
            <w:pPr>
              <w:pStyle w:val="TableContents"/>
              <w:bidi w:val="0"/>
              <w:spacing w:before="0" w:after="283"/>
              <w:jc w:val="left"/>
              <w:rPr/>
            </w:pPr>
            <w:r>
              <w:rPr/>
              <w:t xml:space="preserve">Uutuus </w:t>
            </w:r>
          </w:p>
        </w:tc>
        <w:tc>
          <w:tcPr>
            <w:tcW w:w="1861" w:type="dxa"/>
            <w:tcBorders/>
            <w:vAlign w:val="center"/>
          </w:tcPr>
          <w:p>
            <w:pPr>
              <w:pStyle w:val="TableContents"/>
              <w:bidi w:val="0"/>
              <w:spacing w:before="0" w:after="283"/>
              <w:jc w:val="left"/>
              <w:rPr/>
            </w:pPr>
            <w:r>
              <w:rPr/>
              <w:t xml:space="preserve">J.R.R. Tolkien </w:t>
            </w:r>
          </w:p>
        </w:tc>
        <w:tc>
          <w:tcPr>
            <w:tcW w:w="2386" w:type="dxa"/>
            <w:tcBorders/>
            <w:vAlign w:val="center"/>
          </w:tcPr>
          <w:p>
            <w:pPr>
              <w:pStyle w:val="TableContents"/>
              <w:bidi w:val="0"/>
              <w:spacing w:before="0" w:after="283"/>
              <w:jc w:val="left"/>
              <w:rPr/>
            </w:pPr>
            <w:r>
              <w:rPr/>
              <w:t xml:space="preserve">Tolkien Estate (kirjat) Warner Bros. (AT&amp;T) (elokuvat) </w:t>
            </w:r>
          </w:p>
        </w:tc>
      </w:tr>
      <w:tr>
        <w:trPr/>
        <w:tc>
          <w:tcPr>
            <w:tcW w:w="1666" w:type="dxa"/>
            <w:tcBorders/>
            <w:vAlign w:val="center"/>
          </w:tcPr>
          <w:p>
            <w:pPr>
              <w:pStyle w:val="TableContents"/>
              <w:bidi w:val="0"/>
              <w:spacing w:before="0" w:after="283"/>
              <w:jc w:val="left"/>
              <w:rPr/>
            </w:pPr>
            <w:r>
              <w:rPr/>
              <w:t xml:space="preserve">Shōnen Jump </w:t>
            </w:r>
          </w:p>
        </w:tc>
        <w:tc>
          <w:tcPr>
            <w:tcW w:w="1036" w:type="dxa"/>
            <w:tcBorders/>
            <w:vAlign w:val="center"/>
          </w:tcPr>
          <w:p>
            <w:pPr>
              <w:pStyle w:val="TableContents"/>
              <w:bidi w:val="0"/>
              <w:spacing w:before="0" w:after="283"/>
              <w:jc w:val="left"/>
              <w:rPr/>
            </w:pPr>
            <w:r>
              <w:rPr/>
              <w:t xml:space="preserve">1968 </w:t>
            </w:r>
          </w:p>
        </w:tc>
        <w:tc>
          <w:tcPr>
            <w:tcW w:w="916" w:type="dxa"/>
            <w:tcBorders/>
            <w:vAlign w:val="center"/>
          </w:tcPr>
          <w:p>
            <w:pPr>
              <w:pStyle w:val="TableContents"/>
              <w:bidi w:val="0"/>
              <w:spacing w:before="0" w:after="283"/>
              <w:jc w:val="left"/>
              <w:rPr/>
            </w:pPr>
            <w:r>
              <w:rPr/>
              <w:t xml:space="preserve">est. 18,8 miljardia dollaria </w:t>
            </w:r>
          </w:p>
        </w:tc>
        <w:tc>
          <w:tcPr>
            <w:tcW w:w="2163"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Manga-lehti -- 18,587 miljardia dollaria </w:t>
            </w:r>
          </w:p>
          <w:p>
            <w:pPr>
              <w:pStyle w:val="TableContents"/>
              <w:numPr>
                <w:ilvl w:val="0"/>
                <w:numId w:val="90"/>
              </w:numPr>
              <w:tabs>
                <w:tab w:val="clear" w:pos="1134"/>
                <w:tab w:val="left" w:leader="none" w:pos="707"/>
              </w:tabs>
              <w:bidi w:val="0"/>
              <w:spacing w:before="0" w:after="283"/>
              <w:ind w:start="707" w:hanging="283"/>
              <w:jc w:val="left"/>
              <w:rPr/>
            </w:pPr>
            <w:r>
              <w:rPr/>
              <w:t xml:space="preserve">Videopelit -- 209,3 miljoonaa dollaria </w:t>
            </w:r>
          </w:p>
        </w:tc>
        <w:tc>
          <w:tcPr>
            <w:tcW w:w="1096" w:type="dxa"/>
            <w:tcBorders/>
            <w:vAlign w:val="center"/>
          </w:tcPr>
          <w:p>
            <w:pPr>
              <w:pStyle w:val="TableContents"/>
              <w:bidi w:val="0"/>
              <w:spacing w:before="0" w:after="283"/>
              <w:jc w:val="left"/>
              <w:rPr/>
            </w:pPr>
            <w:r>
              <w:rPr/>
              <w:t xml:space="preserve">Manga </w:t>
            </w:r>
          </w:p>
        </w:tc>
        <w:tc>
          <w:tcPr>
            <w:tcW w:w="1861" w:type="dxa"/>
            <w:tcBorders/>
            <w:vAlign w:val="center"/>
          </w:tcPr>
          <w:p>
            <w:pPr>
              <w:pStyle w:val="TableContents"/>
              <w:bidi w:val="0"/>
              <w:spacing w:before="0" w:after="283"/>
              <w:jc w:val="left"/>
              <w:rPr/>
            </w:pPr>
            <w:r>
              <w:rPr/>
              <w:t xml:space="preserve">Shueisha </w:t>
            </w:r>
          </w:p>
        </w:tc>
        <w:tc>
          <w:tcPr>
            <w:tcW w:w="2386" w:type="dxa"/>
            <w:tcBorders/>
            <w:vAlign w:val="center"/>
          </w:tcPr>
          <w:p>
            <w:pPr>
              <w:pStyle w:val="TableContents"/>
              <w:bidi w:val="0"/>
              <w:spacing w:before="0" w:after="283"/>
              <w:jc w:val="left"/>
              <w:rPr/>
            </w:pPr>
            <w:r>
              <w:rPr/>
              <w:t xml:space="preserve">Shueisha (manga) (Hitotsubashi Group) Bandai Namco Holdings (pelit) </w:t>
            </w:r>
          </w:p>
        </w:tc>
      </w:tr>
      <w:tr>
        <w:trPr/>
        <w:tc>
          <w:tcPr>
            <w:tcW w:w="1666" w:type="dxa"/>
            <w:tcBorders/>
            <w:vAlign w:val="center"/>
          </w:tcPr>
          <w:p>
            <w:pPr>
              <w:pStyle w:val="TableContents"/>
              <w:bidi w:val="0"/>
              <w:spacing w:before="0" w:after="283"/>
              <w:jc w:val="left"/>
              <w:rPr/>
            </w:pPr>
            <w:r>
              <w:rPr/>
              <w:t xml:space="preserve">Pohjantähden nyrkki </w:t>
            </w:r>
          </w:p>
        </w:tc>
        <w:tc>
          <w:tcPr>
            <w:tcW w:w="10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est. 18,3 miljardia dollaria </w:t>
            </w:r>
          </w:p>
        </w:tc>
        <w:tc>
          <w:tcPr>
            <w:tcW w:w="2163"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Pachinko ja pelihallit -- 16,664 miljardia dollaria. </w:t>
            </w:r>
          </w:p>
          <w:p>
            <w:pPr>
              <w:pStyle w:val="TableContents"/>
              <w:numPr>
                <w:ilvl w:val="0"/>
                <w:numId w:val="91"/>
              </w:numPr>
              <w:tabs>
                <w:tab w:val="clear" w:pos="1134"/>
                <w:tab w:val="left" w:leader="none" w:pos="707"/>
              </w:tabs>
              <w:bidi w:val="0"/>
              <w:spacing w:before="0" w:after="0"/>
              <w:ind w:start="707" w:hanging="283"/>
              <w:jc w:val="left"/>
              <w:rPr/>
            </w:pPr>
            <w:r>
              <w:rPr/>
              <w:t xml:space="preserve">Mangan myynti -- 1,24 miljardia dollaria </w:t>
            </w:r>
          </w:p>
          <w:p>
            <w:pPr>
              <w:pStyle w:val="TableContents"/>
              <w:numPr>
                <w:ilvl w:val="0"/>
                <w:numId w:val="91"/>
              </w:numPr>
              <w:tabs>
                <w:tab w:val="clear" w:pos="1134"/>
                <w:tab w:val="left" w:leader="none" w:pos="707"/>
              </w:tabs>
              <w:bidi w:val="0"/>
              <w:spacing w:before="0" w:after="0"/>
              <w:ind w:start="707" w:hanging="283"/>
              <w:jc w:val="left"/>
              <w:rPr/>
            </w:pPr>
            <w:r>
              <w:rPr/>
              <w:t xml:space="preserve">Konsolipelit -- 353 miljoonaa dollaria </w:t>
            </w:r>
          </w:p>
          <w:p>
            <w:pPr>
              <w:pStyle w:val="TableContents"/>
              <w:numPr>
                <w:ilvl w:val="0"/>
                <w:numId w:val="91"/>
              </w:numPr>
              <w:tabs>
                <w:tab w:val="clear" w:pos="1134"/>
                <w:tab w:val="left" w:leader="none" w:pos="707"/>
              </w:tabs>
              <w:bidi w:val="0"/>
              <w:spacing w:before="0" w:after="0"/>
              <w:ind w:start="707" w:hanging="283"/>
              <w:jc w:val="left"/>
              <w:rPr/>
            </w:pPr>
            <w:r>
              <w:rPr/>
              <w:t xml:space="preserve">DVD- ja Blu-ray-myynti -- 37 miljoonaa dollaria </w:t>
            </w:r>
          </w:p>
          <w:p>
            <w:pPr>
              <w:pStyle w:val="TableContents"/>
              <w:numPr>
                <w:ilvl w:val="0"/>
                <w:numId w:val="91"/>
              </w:numPr>
              <w:tabs>
                <w:tab w:val="clear" w:pos="1134"/>
                <w:tab w:val="left" w:leader="none" w:pos="707"/>
              </w:tabs>
              <w:bidi w:val="0"/>
              <w:spacing w:before="0" w:after="283"/>
              <w:ind w:start="707" w:hanging="283"/>
              <w:jc w:val="left"/>
              <w:rPr/>
            </w:pPr>
            <w:r>
              <w:rPr/>
              <w:t xml:space="preserve">Kassa -- 22 miljoonaa dollaria </w:t>
            </w:r>
          </w:p>
        </w:tc>
        <w:tc>
          <w:tcPr>
            <w:tcW w:w="1096" w:type="dxa"/>
            <w:tcBorders/>
            <w:vAlign w:val="center"/>
          </w:tcPr>
          <w:p>
            <w:pPr>
              <w:pStyle w:val="TableContents"/>
              <w:bidi w:val="0"/>
              <w:spacing w:before="0" w:after="283"/>
              <w:jc w:val="left"/>
              <w:rPr/>
            </w:pPr>
            <w:r>
              <w:rPr/>
              <w:t xml:space="preserve">Manga </w:t>
            </w:r>
          </w:p>
        </w:tc>
        <w:tc>
          <w:tcPr>
            <w:tcW w:w="1861" w:type="dxa"/>
            <w:tcBorders/>
            <w:vAlign w:val="center"/>
          </w:tcPr>
          <w:p>
            <w:pPr>
              <w:pStyle w:val="TableContents"/>
              <w:bidi w:val="0"/>
              <w:spacing w:before="0" w:after="283"/>
              <w:jc w:val="left"/>
              <w:rPr/>
            </w:pPr>
            <w:r>
              <w:rPr/>
              <w:t xml:space="preserve">Buronson Tetsuo Hara </w:t>
            </w:r>
          </w:p>
        </w:tc>
        <w:tc>
          <w:tcPr>
            <w:tcW w:w="2386" w:type="dxa"/>
            <w:tcBorders/>
            <w:vAlign w:val="center"/>
          </w:tcPr>
          <w:p>
            <w:pPr>
              <w:pStyle w:val="TableContents"/>
              <w:bidi w:val="0"/>
              <w:spacing w:before="0" w:after="283"/>
              <w:jc w:val="left"/>
              <w:rPr/>
            </w:pPr>
            <w:r>
              <w:rPr/>
              <w:t xml:space="preserve">Shueisha (manga) (Hitotsubashi Group) Toei Animation (anime) Sega Sammy Holdings (pelit) </w:t>
            </w:r>
          </w:p>
        </w:tc>
      </w:tr>
      <w:tr>
        <w:trPr/>
        <w:tc>
          <w:tcPr>
            <w:tcW w:w="1666" w:type="dxa"/>
            <w:tcBorders/>
            <w:vAlign w:val="center"/>
          </w:tcPr>
          <w:p>
            <w:pPr>
              <w:pStyle w:val="TableContents"/>
              <w:bidi w:val="0"/>
              <w:spacing w:before="0" w:after="283"/>
              <w:jc w:val="left"/>
              <w:rPr/>
            </w:pPr>
            <w:r>
              <w:rPr/>
              <w:t xml:space="preserve">Toy Story </w:t>
            </w:r>
          </w:p>
        </w:tc>
        <w:tc>
          <w:tcPr>
            <w:tcW w:w="1036" w:type="dxa"/>
            <w:tcBorders/>
            <w:vAlign w:val="center"/>
          </w:tcPr>
          <w:p>
            <w:pPr>
              <w:pStyle w:val="TableContents"/>
              <w:bidi w:val="0"/>
              <w:spacing w:before="0" w:after="283"/>
              <w:jc w:val="left"/>
              <w:rPr/>
            </w:pPr>
            <w:r>
              <w:rPr/>
              <w:t xml:space="preserve">1995 </w:t>
            </w:r>
          </w:p>
        </w:tc>
        <w:tc>
          <w:tcPr>
            <w:tcW w:w="916" w:type="dxa"/>
            <w:tcBorders/>
            <w:vAlign w:val="center"/>
          </w:tcPr>
          <w:p>
            <w:pPr>
              <w:pStyle w:val="TableContents"/>
              <w:bidi w:val="0"/>
              <w:spacing w:before="0" w:after="283"/>
              <w:jc w:val="left"/>
              <w:rPr/>
            </w:pPr>
            <w:r>
              <w:rPr/>
              <w:t xml:space="preserve">est. 17,1 miljardia dollaria </w:t>
            </w:r>
          </w:p>
        </w:tc>
        <w:tc>
          <w:tcPr>
            <w:tcW w:w="2163"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Tavarat ja lisensointi -- 14 miljardia dollaria. </w:t>
            </w:r>
          </w:p>
          <w:p>
            <w:pPr>
              <w:pStyle w:val="TableContents"/>
              <w:numPr>
                <w:ilvl w:val="0"/>
                <w:numId w:val="92"/>
              </w:numPr>
              <w:tabs>
                <w:tab w:val="clear" w:pos="1134"/>
                <w:tab w:val="left" w:leader="none" w:pos="707"/>
              </w:tabs>
              <w:bidi w:val="0"/>
              <w:spacing w:before="0" w:after="0"/>
              <w:ind w:start="707" w:hanging="283"/>
              <w:jc w:val="left"/>
              <w:rPr/>
            </w:pPr>
            <w:r>
              <w:rPr/>
              <w:t xml:space="preserve">lipputulot ja TV-tulot -- 2,603 miljardia dollaria </w:t>
            </w:r>
          </w:p>
          <w:p>
            <w:pPr>
              <w:pStyle w:val="TableContents"/>
              <w:numPr>
                <w:ilvl w:val="0"/>
                <w:numId w:val="92"/>
              </w:numPr>
              <w:tabs>
                <w:tab w:val="clear" w:pos="1134"/>
                <w:tab w:val="left" w:leader="none" w:pos="707"/>
              </w:tabs>
              <w:bidi w:val="0"/>
              <w:spacing w:before="0" w:after="0"/>
              <w:ind w:start="707" w:hanging="283"/>
              <w:jc w:val="left"/>
              <w:rPr/>
            </w:pPr>
            <w:r>
              <w:rPr/>
              <w:t xml:space="preserve">VHS-myynti -- 290 miljoonaa dollaria </w:t>
            </w:r>
          </w:p>
          <w:p>
            <w:pPr>
              <w:pStyle w:val="TableContents"/>
              <w:numPr>
                <w:ilvl w:val="0"/>
                <w:numId w:val="92"/>
              </w:numPr>
              <w:tabs>
                <w:tab w:val="clear" w:pos="1134"/>
                <w:tab w:val="left" w:leader="none" w:pos="707"/>
              </w:tabs>
              <w:bidi w:val="0"/>
              <w:spacing w:before="0" w:after="283"/>
              <w:ind w:start="707" w:hanging="283"/>
              <w:jc w:val="left"/>
              <w:rPr/>
            </w:pPr>
            <w:r>
              <w:rPr/>
              <w:t xml:space="preserve">DVD- ja Blu-ray-myynti -- 249 miljoonaa dollaria </w:t>
            </w:r>
          </w:p>
        </w:tc>
        <w:tc>
          <w:tcPr>
            <w:tcW w:w="1096" w:type="dxa"/>
            <w:tcBorders/>
            <w:vAlign w:val="center"/>
          </w:tcPr>
          <w:p>
            <w:pPr>
              <w:pStyle w:val="TableContents"/>
              <w:bidi w:val="0"/>
              <w:spacing w:before="0" w:after="283"/>
              <w:jc w:val="left"/>
              <w:rPr/>
            </w:pPr>
            <w:r>
              <w:rPr/>
              <w:t xml:space="preserve">Animaatioelokuva </w:t>
            </w:r>
          </w:p>
        </w:tc>
        <w:tc>
          <w:tcPr>
            <w:tcW w:w="1861" w:type="dxa"/>
            <w:tcBorders/>
            <w:vAlign w:val="center"/>
          </w:tcPr>
          <w:p>
            <w:pPr>
              <w:pStyle w:val="TableContents"/>
              <w:bidi w:val="0"/>
              <w:spacing w:before="0" w:after="283"/>
              <w:jc w:val="left"/>
              <w:rPr/>
            </w:pPr>
            <w:r>
              <w:rPr/>
              <w:t xml:space="preserve">Pixar </w:t>
            </w:r>
          </w:p>
        </w:tc>
        <w:tc>
          <w:tcPr>
            <w:tcW w:w="2386" w:type="dxa"/>
            <w:tcBorders/>
            <w:vAlign w:val="center"/>
          </w:tcPr>
          <w:p>
            <w:pPr>
              <w:pStyle w:val="TableContents"/>
              <w:bidi w:val="0"/>
              <w:spacing w:before="0" w:after="283"/>
              <w:jc w:val="left"/>
              <w:rPr/>
            </w:pPr>
            <w:r>
              <w:rPr/>
              <w:t xml:space="preserve">Walt Disney Company </w:t>
            </w:r>
          </w:p>
        </w:tc>
      </w:tr>
      <w:tr>
        <w:trPr/>
        <w:tc>
          <w:tcPr>
            <w:tcW w:w="1666" w:type="dxa"/>
            <w:tcBorders/>
            <w:vAlign w:val="center"/>
          </w:tcPr>
          <w:p>
            <w:pPr>
              <w:pStyle w:val="TableContents"/>
              <w:bidi w:val="0"/>
              <w:spacing w:before="0" w:after="283"/>
              <w:jc w:val="left"/>
              <w:rPr/>
            </w:pPr>
            <w:r>
              <w:rPr/>
              <w:t xml:space="preserve">Gundam </w:t>
            </w:r>
          </w:p>
        </w:tc>
        <w:tc>
          <w:tcPr>
            <w:tcW w:w="1036" w:type="dxa"/>
            <w:tcBorders/>
            <w:vAlign w:val="center"/>
          </w:tcPr>
          <w:p>
            <w:pPr>
              <w:pStyle w:val="TableContents"/>
              <w:bidi w:val="0"/>
              <w:spacing w:before="0" w:after="283"/>
              <w:jc w:val="left"/>
              <w:rPr/>
            </w:pPr>
            <w:r>
              <w:rPr/>
              <w:t xml:space="preserve">1979 </w:t>
            </w:r>
          </w:p>
        </w:tc>
        <w:tc>
          <w:tcPr>
            <w:tcW w:w="916" w:type="dxa"/>
            <w:tcBorders/>
            <w:vAlign w:val="center"/>
          </w:tcPr>
          <w:p>
            <w:pPr>
              <w:pStyle w:val="TableContents"/>
              <w:bidi w:val="0"/>
              <w:spacing w:before="0" w:after="283"/>
              <w:jc w:val="left"/>
              <w:rPr/>
            </w:pPr>
            <w:r>
              <w:rPr/>
              <w:t xml:space="preserve">est. 16,1 miljardia dollaria </w:t>
            </w:r>
          </w:p>
        </w:tc>
        <w:tc>
          <w:tcPr>
            <w:tcW w:w="2163"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Vähittäismyynti -- 15,686 miljardia dollaria </w:t>
            </w:r>
          </w:p>
          <w:p>
            <w:pPr>
              <w:pStyle w:val="TableContents"/>
              <w:numPr>
                <w:ilvl w:val="0"/>
                <w:numId w:val="93"/>
              </w:numPr>
              <w:tabs>
                <w:tab w:val="clear" w:pos="1134"/>
                <w:tab w:val="left" w:leader="none" w:pos="707"/>
              </w:tabs>
              <w:bidi w:val="0"/>
              <w:spacing w:before="0" w:after="0"/>
              <w:ind w:start="707" w:hanging="283"/>
              <w:jc w:val="left"/>
              <w:rPr/>
            </w:pPr>
            <w:r>
              <w:rPr/>
              <w:t xml:space="preserve">Videopelit -- 1,124 miljardia dollaria </w:t>
            </w:r>
          </w:p>
          <w:p>
            <w:pPr>
              <w:pStyle w:val="TableContents"/>
              <w:numPr>
                <w:ilvl w:val="0"/>
                <w:numId w:val="93"/>
              </w:numPr>
              <w:tabs>
                <w:tab w:val="clear" w:pos="1134"/>
                <w:tab w:val="left" w:leader="none" w:pos="707"/>
              </w:tabs>
              <w:bidi w:val="0"/>
              <w:spacing w:before="0" w:after="0"/>
              <w:ind w:start="707" w:hanging="283"/>
              <w:jc w:val="left"/>
              <w:rPr/>
            </w:pPr>
            <w:r>
              <w:rPr/>
              <w:t xml:space="preserve">Kotiviihde -- 417,2 miljoonaa dollaria </w:t>
            </w:r>
          </w:p>
          <w:p>
            <w:pPr>
              <w:pStyle w:val="TableContents"/>
              <w:numPr>
                <w:ilvl w:val="0"/>
                <w:numId w:val="93"/>
              </w:numPr>
              <w:tabs>
                <w:tab w:val="clear" w:pos="1134"/>
                <w:tab w:val="left" w:leader="none" w:pos="707"/>
              </w:tabs>
              <w:bidi w:val="0"/>
              <w:spacing w:before="0" w:after="0"/>
              <w:ind w:start="707" w:hanging="283"/>
              <w:jc w:val="left"/>
              <w:rPr/>
            </w:pPr>
            <w:r>
              <w:rPr/>
              <w:t xml:space="preserve">Manga-lehti -- 200 miljoonaa dollaria </w:t>
            </w:r>
          </w:p>
          <w:p>
            <w:pPr>
              <w:pStyle w:val="TableContents"/>
              <w:numPr>
                <w:ilvl w:val="0"/>
                <w:numId w:val="93"/>
              </w:numPr>
              <w:tabs>
                <w:tab w:val="clear" w:pos="1134"/>
                <w:tab w:val="left" w:leader="none" w:pos="707"/>
              </w:tabs>
              <w:bidi w:val="0"/>
              <w:spacing w:before="0" w:after="0"/>
              <w:ind w:start="707" w:hanging="283"/>
              <w:jc w:val="left"/>
              <w:rPr/>
            </w:pPr>
            <w:r>
              <w:rPr/>
              <w:t xml:space="preserve">Pachinkon myynti -- 185 miljoonaa dollaria </w:t>
            </w:r>
          </w:p>
          <w:p>
            <w:pPr>
              <w:pStyle w:val="TableContents"/>
              <w:numPr>
                <w:ilvl w:val="0"/>
                <w:numId w:val="93"/>
              </w:numPr>
              <w:tabs>
                <w:tab w:val="clear" w:pos="1134"/>
                <w:tab w:val="left" w:leader="none" w:pos="707"/>
              </w:tabs>
              <w:bidi w:val="0"/>
              <w:spacing w:before="0" w:after="283"/>
              <w:ind w:start="707" w:hanging="283"/>
              <w:jc w:val="left"/>
              <w:rPr/>
            </w:pPr>
            <w:r>
              <w:rPr/>
              <w:t xml:space="preserve">Kassa -- 55 miljoonaa dollaria </w:t>
            </w:r>
          </w:p>
        </w:tc>
        <w:tc>
          <w:tcPr>
            <w:tcW w:w="1096" w:type="dxa"/>
            <w:tcBorders/>
            <w:vAlign w:val="center"/>
          </w:tcPr>
          <w:p>
            <w:pPr>
              <w:pStyle w:val="TableContents"/>
              <w:bidi w:val="0"/>
              <w:spacing w:before="0" w:after="283"/>
              <w:jc w:val="left"/>
              <w:rPr/>
            </w:pPr>
            <w:r>
              <w:rPr/>
              <w:t xml:space="preserve">Anime </w:t>
            </w:r>
          </w:p>
        </w:tc>
        <w:tc>
          <w:tcPr>
            <w:tcW w:w="1861" w:type="dxa"/>
            <w:tcBorders/>
            <w:vAlign w:val="center"/>
          </w:tcPr>
          <w:p>
            <w:pPr>
              <w:pStyle w:val="TableContents"/>
              <w:bidi w:val="0"/>
              <w:spacing w:before="0" w:after="283"/>
              <w:jc w:val="left"/>
              <w:rPr/>
            </w:pPr>
            <w:r>
              <w:rPr/>
              <w:t xml:space="preserve">Yoshiyuki Tomino </w:t>
            </w:r>
          </w:p>
        </w:tc>
        <w:tc>
          <w:tcPr>
            <w:tcW w:w="2386" w:type="dxa"/>
            <w:tcBorders/>
            <w:vAlign w:val="center"/>
          </w:tcPr>
          <w:p>
            <w:pPr>
              <w:pStyle w:val="TableContents"/>
              <w:bidi w:val="0"/>
              <w:spacing w:before="0" w:after="283"/>
              <w:jc w:val="left"/>
              <w:rPr/>
            </w:pPr>
            <w:r>
              <w:rPr/>
              <w:t xml:space="preserve">Sunrise (Bandai Namco Holdings) </w:t>
            </w:r>
          </w:p>
        </w:tc>
      </w:tr>
      <w:tr>
        <w:trPr/>
        <w:tc>
          <w:tcPr>
            <w:tcW w:w="1666" w:type="dxa"/>
            <w:tcBorders/>
            <w:vAlign w:val="center"/>
          </w:tcPr>
          <w:p>
            <w:pPr>
              <w:pStyle w:val="TableContents"/>
              <w:bidi w:val="0"/>
              <w:spacing w:before="0" w:after="283"/>
              <w:jc w:val="left"/>
              <w:rPr/>
            </w:pPr>
            <w:r>
              <w:rPr/>
              <w:t xml:space="preserve">Call of Duty </w:t>
            </w:r>
          </w:p>
        </w:tc>
        <w:tc>
          <w:tcPr>
            <w:tcW w:w="1036" w:type="dxa"/>
            <w:tcBorders/>
            <w:vAlign w:val="center"/>
          </w:tcPr>
          <w:p>
            <w:pPr>
              <w:pStyle w:val="TableContents"/>
              <w:bidi w:val="0"/>
              <w:spacing w:before="0" w:after="283"/>
              <w:jc w:val="left"/>
              <w:rPr/>
            </w:pPr>
            <w:r>
              <w:rPr/>
              <w:t xml:space="preserve">2003 </w:t>
            </w:r>
          </w:p>
        </w:tc>
        <w:tc>
          <w:tcPr>
            <w:tcW w:w="916" w:type="dxa"/>
            <w:tcBorders/>
            <w:vAlign w:val="center"/>
          </w:tcPr>
          <w:p>
            <w:pPr>
              <w:pStyle w:val="TableContents"/>
              <w:bidi w:val="0"/>
              <w:spacing w:before="0" w:after="283"/>
              <w:jc w:val="left"/>
              <w:rPr/>
            </w:pPr>
            <w:r>
              <w:rPr/>
              <w:t xml:space="preserve">est. 16 miljardia dollaria </w:t>
            </w:r>
          </w:p>
        </w:tc>
        <w:tc>
          <w:tcPr>
            <w:tcW w:w="2163" w:type="dxa"/>
            <w:tcBorders/>
            <w:vAlign w:val="center"/>
          </w:tcPr>
          <w:p>
            <w:pPr>
              <w:pStyle w:val="TableContents"/>
              <w:numPr>
                <w:ilvl w:val="0"/>
                <w:numId w:val="94"/>
              </w:numPr>
              <w:tabs>
                <w:tab w:val="clear" w:pos="1134"/>
                <w:tab w:val="left" w:leader="none" w:pos="707"/>
              </w:tabs>
              <w:bidi w:val="0"/>
              <w:spacing w:before="0" w:after="283"/>
              <w:ind w:start="707" w:hanging="283"/>
              <w:jc w:val="left"/>
              <w:rPr/>
            </w:pPr>
            <w:r>
              <w:rPr/>
              <w:t xml:space="preserve">Videopelit -- 16 miljardia dollaria </w:t>
            </w:r>
          </w:p>
        </w:tc>
        <w:tc>
          <w:tcPr>
            <w:tcW w:w="1096" w:type="dxa"/>
            <w:tcBorders/>
            <w:vAlign w:val="center"/>
          </w:tcPr>
          <w:p>
            <w:pPr>
              <w:pStyle w:val="TableContents"/>
              <w:bidi w:val="0"/>
              <w:spacing w:before="0" w:after="283"/>
              <w:jc w:val="left"/>
              <w:rPr/>
            </w:pPr>
            <w:r>
              <w:rPr/>
              <w:t xml:space="preserve">Tietokonepeli </w:t>
            </w:r>
          </w:p>
        </w:tc>
        <w:tc>
          <w:tcPr>
            <w:tcW w:w="1861" w:type="dxa"/>
            <w:tcBorders/>
            <w:vAlign w:val="center"/>
          </w:tcPr>
          <w:p>
            <w:pPr>
              <w:pStyle w:val="TableContents"/>
              <w:bidi w:val="0"/>
              <w:spacing w:before="0" w:after="283"/>
              <w:jc w:val="left"/>
              <w:rPr/>
            </w:pPr>
            <w:r>
              <w:rPr/>
              <w:t xml:space="preserve">Infinity Ward </w:t>
            </w:r>
          </w:p>
        </w:tc>
        <w:tc>
          <w:tcPr>
            <w:tcW w:w="2386" w:type="dxa"/>
            <w:tcBorders/>
            <w:vAlign w:val="center"/>
          </w:tcPr>
          <w:p>
            <w:pPr>
              <w:pStyle w:val="TableContents"/>
              <w:bidi w:val="0"/>
              <w:spacing w:before="0" w:after="283"/>
              <w:jc w:val="left"/>
              <w:rPr/>
            </w:pPr>
            <w:r>
              <w:rPr/>
              <w:t xml:space="preserve">Activision (Activision Blizzard) </w:t>
            </w:r>
          </w:p>
        </w:tc>
      </w:tr>
      <w:tr>
        <w:trPr/>
        <w:tc>
          <w:tcPr>
            <w:tcW w:w="1666" w:type="dxa"/>
            <w:tcBorders/>
            <w:vAlign w:val="center"/>
          </w:tcPr>
          <w:p>
            <w:pPr>
              <w:pStyle w:val="TableContents"/>
              <w:bidi w:val="0"/>
              <w:spacing w:before="0" w:after="283"/>
              <w:jc w:val="left"/>
              <w:rPr/>
            </w:pPr>
            <w:r>
              <w:rPr/>
              <w:t xml:space="preserve">Nalle Puh </w:t>
            </w:r>
          </w:p>
        </w:tc>
        <w:tc>
          <w:tcPr>
            <w:tcW w:w="1036" w:type="dxa"/>
            <w:tcBorders/>
            <w:vAlign w:val="center"/>
          </w:tcPr>
          <w:p>
            <w:pPr>
              <w:pStyle w:val="TableContents"/>
              <w:bidi w:val="0"/>
              <w:spacing w:before="0" w:after="283"/>
              <w:jc w:val="left"/>
              <w:rPr/>
            </w:pPr>
            <w:r>
              <w:rPr/>
              <w:t xml:space="preserve">1966 </w:t>
            </w:r>
          </w:p>
        </w:tc>
        <w:tc>
          <w:tcPr>
            <w:tcW w:w="916" w:type="dxa"/>
            <w:tcBorders/>
            <w:vAlign w:val="center"/>
          </w:tcPr>
          <w:p>
            <w:pPr>
              <w:pStyle w:val="TableContents"/>
              <w:bidi w:val="0"/>
              <w:spacing w:before="0" w:after="283"/>
              <w:jc w:val="left"/>
              <w:rPr/>
            </w:pPr>
            <w:r>
              <w:rPr/>
              <w:t xml:space="preserve">est. 15,9 miljardia dollaria </w:t>
            </w:r>
          </w:p>
        </w:tc>
        <w:tc>
          <w:tcPr>
            <w:tcW w:w="2163"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Vähittäismyynti -- 13,185 miljardia dollaria </w:t>
            </w:r>
          </w:p>
          <w:p>
            <w:pPr>
              <w:pStyle w:val="TableContents"/>
              <w:numPr>
                <w:ilvl w:val="0"/>
                <w:numId w:val="95"/>
              </w:numPr>
              <w:tabs>
                <w:tab w:val="clear" w:pos="1134"/>
                <w:tab w:val="left" w:leader="none" w:pos="707"/>
              </w:tabs>
              <w:bidi w:val="0"/>
              <w:spacing w:before="0" w:after="0"/>
              <w:ind w:start="707" w:hanging="283"/>
              <w:jc w:val="left"/>
              <w:rPr/>
            </w:pPr>
            <w:r>
              <w:rPr/>
              <w:t xml:space="preserve">Kassa -- 245 miljoonaa dollaria </w:t>
            </w:r>
          </w:p>
          <w:p>
            <w:pPr>
              <w:pStyle w:val="TableContents"/>
              <w:numPr>
                <w:ilvl w:val="0"/>
                <w:numId w:val="95"/>
              </w:numPr>
              <w:tabs>
                <w:tab w:val="clear" w:pos="1134"/>
                <w:tab w:val="left" w:leader="none" w:pos="707"/>
              </w:tabs>
              <w:bidi w:val="0"/>
              <w:spacing w:before="0" w:after="283"/>
              <w:ind w:start="707" w:hanging="283"/>
              <w:jc w:val="left"/>
              <w:rPr/>
            </w:pPr>
            <w:r>
              <w:rPr/>
              <w:t xml:space="preserve">DVD- ja Blu-ray-myynti -- 35 miljoonaa dollaria </w:t>
            </w:r>
          </w:p>
        </w:tc>
        <w:tc>
          <w:tcPr>
            <w:tcW w:w="1096" w:type="dxa"/>
            <w:tcBorders/>
            <w:vAlign w:val="center"/>
          </w:tcPr>
          <w:p>
            <w:pPr>
              <w:pStyle w:val="TableContents"/>
              <w:bidi w:val="0"/>
              <w:spacing w:before="0" w:after="283"/>
              <w:jc w:val="left"/>
              <w:rPr/>
            </w:pPr>
            <w:r>
              <w:rPr/>
              <w:t xml:space="preserve">Uutuus </w:t>
            </w:r>
          </w:p>
        </w:tc>
        <w:tc>
          <w:tcPr>
            <w:tcW w:w="1861" w:type="dxa"/>
            <w:tcBorders/>
            <w:vAlign w:val="center"/>
          </w:tcPr>
          <w:p>
            <w:pPr>
              <w:pStyle w:val="TableContents"/>
              <w:bidi w:val="0"/>
              <w:spacing w:before="0" w:after="283"/>
              <w:jc w:val="left"/>
              <w:rPr/>
            </w:pPr>
            <w:r>
              <w:rPr/>
              <w:t xml:space="preserve">A.A. Milne E.H. Shepard Walt Disney Animation </w:t>
            </w:r>
          </w:p>
        </w:tc>
        <w:tc>
          <w:tcPr>
            <w:tcW w:w="2386" w:type="dxa"/>
            <w:tcBorders/>
            <w:vAlign w:val="center"/>
          </w:tcPr>
          <w:p>
            <w:pPr>
              <w:pStyle w:val="TableContents"/>
              <w:bidi w:val="0"/>
              <w:spacing w:before="0" w:after="283"/>
              <w:jc w:val="left"/>
              <w:rPr/>
            </w:pPr>
            <w:r>
              <w:rPr/>
              <w:t xml:space="preserve">Walt Disney Company </w:t>
            </w:r>
          </w:p>
        </w:tc>
      </w:tr>
      <w:tr>
        <w:trPr/>
        <w:tc>
          <w:tcPr>
            <w:tcW w:w="1666" w:type="dxa"/>
            <w:tcBorders/>
            <w:vAlign w:val="center"/>
          </w:tcPr>
          <w:p>
            <w:pPr>
              <w:pStyle w:val="TableContents"/>
              <w:bidi w:val="0"/>
              <w:spacing w:before="0" w:after="283"/>
              <w:jc w:val="left"/>
              <w:rPr/>
            </w:pPr>
            <w:r>
              <w:rPr/>
              <w:t xml:space="preserve">Pac-Man </w:t>
            </w:r>
          </w:p>
        </w:tc>
        <w:tc>
          <w:tcPr>
            <w:tcW w:w="1036" w:type="dxa"/>
            <w:tcBorders/>
            <w:vAlign w:val="center"/>
          </w:tcPr>
          <w:p>
            <w:pPr>
              <w:pStyle w:val="TableContents"/>
              <w:bidi w:val="0"/>
              <w:spacing w:before="0" w:after="283"/>
              <w:jc w:val="left"/>
              <w:rPr/>
            </w:pPr>
            <w:r>
              <w:rPr/>
              <w:t xml:space="preserve">1980 </w:t>
            </w:r>
          </w:p>
        </w:tc>
        <w:tc>
          <w:tcPr>
            <w:tcW w:w="916" w:type="dxa"/>
            <w:tcBorders/>
            <w:vAlign w:val="center"/>
          </w:tcPr>
          <w:p>
            <w:pPr>
              <w:pStyle w:val="TableContents"/>
              <w:bidi w:val="0"/>
              <w:spacing w:before="0" w:after="283"/>
              <w:jc w:val="left"/>
              <w:rPr/>
            </w:pPr>
            <w:r>
              <w:rPr/>
              <w:t xml:space="preserve">est. 15,1 miljardia dollaria </w:t>
            </w:r>
          </w:p>
        </w:tc>
        <w:tc>
          <w:tcPr>
            <w:tcW w:w="2163"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Videopelit - 14,098 miljardia dollaria </w:t>
            </w:r>
          </w:p>
          <w:p>
            <w:pPr>
              <w:pStyle w:val="TableContents"/>
              <w:numPr>
                <w:ilvl w:val="0"/>
                <w:numId w:val="96"/>
              </w:numPr>
              <w:tabs>
                <w:tab w:val="clear" w:pos="1134"/>
                <w:tab w:val="left" w:leader="none" w:pos="707"/>
              </w:tabs>
              <w:bidi w:val="0"/>
              <w:spacing w:before="0" w:after="0"/>
              <w:ind w:start="707" w:hanging="283"/>
              <w:jc w:val="left"/>
              <w:rPr/>
            </w:pPr>
            <w:r>
              <w:rPr/>
              <w:t xml:space="preserve">Tavarat ja lisensointi -- 1 miljardi dollaria </w:t>
            </w:r>
          </w:p>
          <w:p>
            <w:pPr>
              <w:pStyle w:val="TableContents"/>
              <w:numPr>
                <w:ilvl w:val="0"/>
                <w:numId w:val="96"/>
              </w:numPr>
              <w:tabs>
                <w:tab w:val="clear" w:pos="1134"/>
                <w:tab w:val="left" w:leader="none" w:pos="707"/>
              </w:tabs>
              <w:bidi w:val="0"/>
              <w:spacing w:before="0" w:after="283"/>
              <w:ind w:start="707" w:hanging="283"/>
              <w:jc w:val="left"/>
              <w:rPr/>
            </w:pPr>
            <w:r>
              <w:rPr/>
              <w:t xml:space="preserve">Musiikin myynti -- 32 miljoonaa dollaria </w:t>
            </w:r>
          </w:p>
        </w:tc>
        <w:tc>
          <w:tcPr>
            <w:tcW w:w="1096" w:type="dxa"/>
            <w:tcBorders/>
            <w:vAlign w:val="center"/>
          </w:tcPr>
          <w:p>
            <w:pPr>
              <w:pStyle w:val="TableContents"/>
              <w:bidi w:val="0"/>
              <w:spacing w:before="0" w:after="283"/>
              <w:jc w:val="left"/>
              <w:rPr/>
            </w:pPr>
            <w:r>
              <w:rPr/>
              <w:t xml:space="preserve">Arcade-peli </w:t>
            </w:r>
          </w:p>
        </w:tc>
        <w:tc>
          <w:tcPr>
            <w:tcW w:w="1861" w:type="dxa"/>
            <w:tcBorders/>
            <w:vAlign w:val="center"/>
          </w:tcPr>
          <w:p>
            <w:pPr>
              <w:pStyle w:val="TableContents"/>
              <w:bidi w:val="0"/>
              <w:spacing w:before="0" w:after="283"/>
              <w:jc w:val="left"/>
              <w:rPr/>
            </w:pPr>
            <w:r>
              <w:rPr/>
              <w:t xml:space="preserve">Toru Iwatani Namco </w:t>
            </w:r>
          </w:p>
        </w:tc>
        <w:tc>
          <w:tcPr>
            <w:tcW w:w="2386" w:type="dxa"/>
            <w:tcBorders/>
            <w:vAlign w:val="center"/>
          </w:tcPr>
          <w:p>
            <w:pPr>
              <w:pStyle w:val="TableContents"/>
              <w:bidi w:val="0"/>
              <w:spacing w:before="0" w:after="283"/>
              <w:jc w:val="left"/>
              <w:rPr/>
            </w:pPr>
            <w:r>
              <w:rPr/>
              <w:t xml:space="preserve">Bandai Namco Entertainment (Bandai Namco Holdings) </w:t>
            </w:r>
          </w:p>
        </w:tc>
      </w:tr>
      <w:tr>
        <w:trPr/>
        <w:tc>
          <w:tcPr>
            <w:tcW w:w="1666" w:type="dxa"/>
            <w:tcBorders/>
            <w:vAlign w:val="center"/>
          </w:tcPr>
          <w:p>
            <w:pPr>
              <w:pStyle w:val="TableContents"/>
              <w:bidi w:val="0"/>
              <w:spacing w:before="0" w:after="283"/>
              <w:jc w:val="left"/>
              <w:rPr/>
            </w:pPr>
            <w:r>
              <w:rPr/>
              <w:t xml:space="preserve">Neon Genesis Evangelion </w:t>
            </w:r>
          </w:p>
        </w:tc>
        <w:tc>
          <w:tcPr>
            <w:tcW w:w="1036" w:type="dxa"/>
            <w:tcBorders/>
            <w:vAlign w:val="center"/>
          </w:tcPr>
          <w:p>
            <w:pPr>
              <w:pStyle w:val="TableContents"/>
              <w:bidi w:val="0"/>
              <w:spacing w:before="0" w:after="283"/>
              <w:jc w:val="left"/>
              <w:rPr/>
            </w:pPr>
            <w:r>
              <w:rPr/>
              <w:t xml:space="preserve">1994 </w:t>
            </w:r>
          </w:p>
        </w:tc>
        <w:tc>
          <w:tcPr>
            <w:tcW w:w="916" w:type="dxa"/>
            <w:tcBorders/>
            <w:vAlign w:val="center"/>
          </w:tcPr>
          <w:p>
            <w:pPr>
              <w:pStyle w:val="TableContents"/>
              <w:bidi w:val="0"/>
              <w:spacing w:before="0" w:after="283"/>
              <w:jc w:val="left"/>
              <w:rPr/>
            </w:pPr>
            <w:r>
              <w:rPr/>
              <w:t xml:space="preserve">est. 14,9 miljardia dollaria </w:t>
            </w:r>
          </w:p>
        </w:tc>
        <w:tc>
          <w:tcPr>
            <w:tcW w:w="2163"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Pachinkon myynti -- 11,585 miljardia dollaria. </w:t>
            </w:r>
          </w:p>
          <w:p>
            <w:pPr>
              <w:pStyle w:val="TableContents"/>
              <w:numPr>
                <w:ilvl w:val="0"/>
                <w:numId w:val="97"/>
              </w:numPr>
              <w:tabs>
                <w:tab w:val="clear" w:pos="1134"/>
                <w:tab w:val="left" w:leader="none" w:pos="707"/>
              </w:tabs>
              <w:bidi w:val="0"/>
              <w:spacing w:before="0" w:after="0"/>
              <w:ind w:start="707" w:hanging="283"/>
              <w:jc w:val="left"/>
              <w:rPr/>
            </w:pPr>
            <w:r>
              <w:rPr/>
              <w:t xml:space="preserve">Kauppatavaramyynti -- 1,88 miljardia dollaria. </w:t>
            </w:r>
          </w:p>
          <w:p>
            <w:pPr>
              <w:pStyle w:val="TableContents"/>
              <w:numPr>
                <w:ilvl w:val="0"/>
                <w:numId w:val="97"/>
              </w:numPr>
              <w:tabs>
                <w:tab w:val="clear" w:pos="1134"/>
                <w:tab w:val="left" w:leader="none" w:pos="707"/>
              </w:tabs>
              <w:bidi w:val="0"/>
              <w:spacing w:before="0" w:after="0"/>
              <w:ind w:start="707" w:hanging="283"/>
              <w:jc w:val="left"/>
              <w:rPr/>
            </w:pPr>
            <w:r>
              <w:rPr/>
              <w:t xml:space="preserve">Kotiviihde -- 848,5 miljoonaa dollaria </w:t>
            </w:r>
          </w:p>
          <w:p>
            <w:pPr>
              <w:pStyle w:val="TableContents"/>
              <w:numPr>
                <w:ilvl w:val="0"/>
                <w:numId w:val="97"/>
              </w:numPr>
              <w:tabs>
                <w:tab w:val="clear" w:pos="1134"/>
                <w:tab w:val="left" w:leader="none" w:pos="707"/>
              </w:tabs>
              <w:bidi w:val="0"/>
              <w:spacing w:before="0" w:after="0"/>
              <w:ind w:start="707" w:hanging="283"/>
              <w:jc w:val="left"/>
              <w:rPr/>
            </w:pPr>
            <w:r>
              <w:rPr/>
              <w:t xml:space="preserve">Musiikin myynti -- 226,2 miljoonaa dollaria </w:t>
            </w:r>
          </w:p>
          <w:p>
            <w:pPr>
              <w:pStyle w:val="TableContents"/>
              <w:numPr>
                <w:ilvl w:val="0"/>
                <w:numId w:val="97"/>
              </w:numPr>
              <w:tabs>
                <w:tab w:val="clear" w:pos="1134"/>
                <w:tab w:val="left" w:leader="none" w:pos="707"/>
              </w:tabs>
              <w:bidi w:val="0"/>
              <w:spacing w:before="0" w:after="0"/>
              <w:ind w:start="707" w:hanging="283"/>
              <w:jc w:val="left"/>
              <w:rPr/>
            </w:pPr>
            <w:r>
              <w:rPr/>
              <w:t xml:space="preserve">Mangan myynti -- 180,5 miljoonaa dollaria </w:t>
            </w:r>
          </w:p>
          <w:p>
            <w:pPr>
              <w:pStyle w:val="TableContents"/>
              <w:numPr>
                <w:ilvl w:val="0"/>
                <w:numId w:val="97"/>
              </w:numPr>
              <w:tabs>
                <w:tab w:val="clear" w:pos="1134"/>
                <w:tab w:val="left" w:leader="none" w:pos="707"/>
              </w:tabs>
              <w:bidi w:val="0"/>
              <w:spacing w:before="0" w:after="0"/>
              <w:ind w:start="707" w:hanging="283"/>
              <w:jc w:val="left"/>
              <w:rPr/>
            </w:pPr>
            <w:r>
              <w:rPr/>
              <w:t xml:space="preserve">Kassa -- 154,5 miljoonaa dollaria </w:t>
            </w:r>
          </w:p>
          <w:p>
            <w:pPr>
              <w:pStyle w:val="TableContents"/>
              <w:numPr>
                <w:ilvl w:val="0"/>
                <w:numId w:val="97"/>
              </w:numPr>
              <w:tabs>
                <w:tab w:val="clear" w:pos="1134"/>
                <w:tab w:val="left" w:leader="none" w:pos="707"/>
              </w:tabs>
              <w:bidi w:val="0"/>
              <w:spacing w:before="0" w:after="0"/>
              <w:ind w:start="707" w:hanging="283"/>
              <w:jc w:val="left"/>
              <w:rPr/>
            </w:pPr>
            <w:r>
              <w:rPr/>
              <w:t xml:space="preserve">Videopelit -- 30,1 miljoonaa dollaria </w:t>
            </w:r>
          </w:p>
          <w:p>
            <w:pPr>
              <w:pStyle w:val="TableContents"/>
              <w:numPr>
                <w:ilvl w:val="0"/>
                <w:numId w:val="97"/>
              </w:numPr>
              <w:tabs>
                <w:tab w:val="clear" w:pos="1134"/>
                <w:tab w:val="left" w:leader="none" w:pos="707"/>
              </w:tabs>
              <w:bidi w:val="0"/>
              <w:spacing w:before="0" w:after="283"/>
              <w:ind w:start="707" w:hanging="283"/>
              <w:jc w:val="left"/>
              <w:rPr/>
            </w:pPr>
            <w:r>
              <w:rPr/>
              <w:t xml:space="preserve">Musiikkikorvaukset -- 5,6 miljoonaa dollaria </w:t>
            </w:r>
          </w:p>
        </w:tc>
        <w:tc>
          <w:tcPr>
            <w:tcW w:w="1096" w:type="dxa"/>
            <w:tcBorders/>
            <w:vAlign w:val="center"/>
          </w:tcPr>
          <w:p>
            <w:pPr>
              <w:pStyle w:val="TableContents"/>
              <w:bidi w:val="0"/>
              <w:spacing w:before="0" w:after="283"/>
              <w:jc w:val="left"/>
              <w:rPr/>
            </w:pPr>
            <w:r>
              <w:rPr/>
              <w:t xml:space="preserve">Anime </w:t>
            </w:r>
          </w:p>
        </w:tc>
        <w:tc>
          <w:tcPr>
            <w:tcW w:w="1861" w:type="dxa"/>
            <w:tcBorders/>
            <w:vAlign w:val="center"/>
          </w:tcPr>
          <w:p>
            <w:pPr>
              <w:pStyle w:val="TableContents"/>
              <w:bidi w:val="0"/>
              <w:spacing w:before="0" w:after="283"/>
              <w:jc w:val="left"/>
              <w:rPr/>
            </w:pPr>
            <w:r>
              <w:rPr/>
              <w:t xml:space="preserve">Hideaki Anno Gainax Tatsunoko Production Hideaki Anno Gainax Tatsunoko Production </w:t>
            </w:r>
          </w:p>
        </w:tc>
        <w:tc>
          <w:tcPr>
            <w:tcW w:w="2386" w:type="dxa"/>
            <w:tcBorders/>
            <w:vAlign w:val="center"/>
          </w:tcPr>
          <w:p>
            <w:pPr>
              <w:pStyle w:val="TableContents"/>
              <w:bidi w:val="0"/>
              <w:spacing w:before="0" w:after="283"/>
              <w:jc w:val="left"/>
              <w:rPr/>
            </w:pPr>
            <w:r>
              <w:rPr/>
              <w:t xml:space="preserve">Khara </w:t>
            </w:r>
          </w:p>
        </w:tc>
      </w:tr>
      <w:tr>
        <w:trPr/>
        <w:tc>
          <w:tcPr>
            <w:tcW w:w="1666" w:type="dxa"/>
            <w:tcBorders/>
            <w:vAlign w:val="center"/>
          </w:tcPr>
          <w:p>
            <w:pPr>
              <w:pStyle w:val="TableContents"/>
              <w:bidi w:val="0"/>
              <w:spacing w:before="0" w:after="283"/>
              <w:jc w:val="left"/>
              <w:rPr/>
            </w:pPr>
            <w:r>
              <w:rPr/>
              <w:t xml:space="preserve">Autot </w:t>
            </w:r>
          </w:p>
        </w:tc>
        <w:tc>
          <w:tcPr>
            <w:tcW w:w="1036" w:type="dxa"/>
            <w:tcBorders/>
            <w:vAlign w:val="center"/>
          </w:tcPr>
          <w:p>
            <w:pPr>
              <w:pStyle w:val="TableContents"/>
              <w:bidi w:val="0"/>
              <w:spacing w:before="0" w:after="283"/>
              <w:jc w:val="left"/>
              <w:rPr/>
            </w:pPr>
            <w:r>
              <w:rPr/>
              <w:t xml:space="preserve">2006 </w:t>
            </w:r>
          </w:p>
        </w:tc>
        <w:tc>
          <w:tcPr>
            <w:tcW w:w="916" w:type="dxa"/>
            <w:tcBorders/>
            <w:vAlign w:val="center"/>
          </w:tcPr>
          <w:p>
            <w:pPr>
              <w:pStyle w:val="TableContents"/>
              <w:bidi w:val="0"/>
              <w:spacing w:before="0" w:after="283"/>
              <w:jc w:val="left"/>
              <w:rPr/>
            </w:pPr>
            <w:r>
              <w:rPr/>
              <w:t xml:space="preserve">est. 14,8 miljardia dollaria </w:t>
            </w:r>
          </w:p>
        </w:tc>
        <w:tc>
          <w:tcPr>
            <w:tcW w:w="2163"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t xml:space="preserve">Kauppatavaroiden myynti -- 12,463 miljardia dollaria. </w:t>
            </w:r>
          </w:p>
          <w:p>
            <w:pPr>
              <w:pStyle w:val="TableContents"/>
              <w:numPr>
                <w:ilvl w:val="0"/>
                <w:numId w:val="98"/>
              </w:numPr>
              <w:tabs>
                <w:tab w:val="clear" w:pos="1134"/>
                <w:tab w:val="left" w:leader="none" w:pos="707"/>
              </w:tabs>
              <w:bidi w:val="0"/>
              <w:spacing w:before="0" w:after="0"/>
              <w:ind w:start="707" w:hanging="283"/>
              <w:jc w:val="left"/>
              <w:rPr/>
            </w:pPr>
            <w:r>
              <w:rPr/>
              <w:t xml:space="preserve">Kassa -- 1,798 miljardia dollaria </w:t>
            </w:r>
          </w:p>
          <w:p>
            <w:pPr>
              <w:pStyle w:val="TableContents"/>
              <w:numPr>
                <w:ilvl w:val="0"/>
                <w:numId w:val="98"/>
              </w:numPr>
              <w:tabs>
                <w:tab w:val="clear" w:pos="1134"/>
                <w:tab w:val="left" w:leader="none" w:pos="707"/>
              </w:tabs>
              <w:bidi w:val="0"/>
              <w:spacing w:before="0" w:after="283"/>
              <w:ind w:start="707" w:hanging="283"/>
              <w:jc w:val="left"/>
              <w:rPr/>
            </w:pPr>
            <w:r>
              <w:rPr/>
              <w:t xml:space="preserve">DVD- ja Blu-ray-myynti -- 535 miljoonaa dollaria </w:t>
            </w:r>
          </w:p>
        </w:tc>
        <w:tc>
          <w:tcPr>
            <w:tcW w:w="1096" w:type="dxa"/>
            <w:tcBorders/>
            <w:vAlign w:val="center"/>
          </w:tcPr>
          <w:p>
            <w:pPr>
              <w:pStyle w:val="TableContents"/>
              <w:bidi w:val="0"/>
              <w:spacing w:before="0" w:after="283"/>
              <w:jc w:val="left"/>
              <w:rPr/>
            </w:pPr>
            <w:r>
              <w:rPr/>
              <w:t xml:space="preserve">Animaatioelokuva </w:t>
            </w:r>
          </w:p>
        </w:tc>
        <w:tc>
          <w:tcPr>
            <w:tcW w:w="1861" w:type="dxa"/>
            <w:tcBorders/>
            <w:vAlign w:val="center"/>
          </w:tcPr>
          <w:p>
            <w:pPr>
              <w:pStyle w:val="TableContents"/>
              <w:bidi w:val="0"/>
              <w:spacing w:before="0" w:after="283"/>
              <w:jc w:val="left"/>
              <w:rPr/>
            </w:pPr>
            <w:r>
              <w:rPr/>
              <w:t xml:space="preserve">John Lasseter </w:t>
            </w:r>
          </w:p>
        </w:tc>
        <w:tc>
          <w:tcPr>
            <w:tcW w:w="2386" w:type="dxa"/>
            <w:tcBorders/>
            <w:vAlign w:val="center"/>
          </w:tcPr>
          <w:p>
            <w:pPr>
              <w:pStyle w:val="TableContents"/>
              <w:bidi w:val="0"/>
              <w:spacing w:before="0" w:after="283"/>
              <w:jc w:val="left"/>
              <w:rPr/>
            </w:pPr>
            <w:r>
              <w:rPr/>
              <w:t xml:space="preserve">Walt Disney Company </w:t>
            </w:r>
          </w:p>
        </w:tc>
      </w:tr>
      <w:tr>
        <w:trPr/>
        <w:tc>
          <w:tcPr>
            <w:tcW w:w="1666" w:type="dxa"/>
            <w:tcBorders/>
            <w:vAlign w:val="center"/>
          </w:tcPr>
          <w:p>
            <w:pPr>
              <w:pStyle w:val="TableContents"/>
              <w:bidi w:val="0"/>
              <w:spacing w:before="0" w:after="283"/>
              <w:jc w:val="left"/>
              <w:rPr/>
            </w:pPr>
            <w:r>
              <w:rPr/>
              <w:t xml:space="preserve">Dora the Explorer </w:t>
            </w:r>
          </w:p>
        </w:tc>
        <w:tc>
          <w:tcPr>
            <w:tcW w:w="1036"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pPr>
            <w:r>
              <w:rPr/>
              <w:t xml:space="preserve">est. 14,8 miljardia dollaria </w:t>
            </w:r>
          </w:p>
        </w:tc>
        <w:tc>
          <w:tcPr>
            <w:tcW w:w="2163"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Vähittäismyynti -- 14,8 miljardia dollaria </w:t>
            </w:r>
          </w:p>
          <w:p>
            <w:pPr>
              <w:pStyle w:val="TableContents"/>
              <w:numPr>
                <w:ilvl w:val="0"/>
                <w:numId w:val="99"/>
              </w:numPr>
              <w:tabs>
                <w:tab w:val="clear" w:pos="1134"/>
                <w:tab w:val="left" w:leader="none" w:pos="707"/>
              </w:tabs>
              <w:bidi w:val="0"/>
              <w:spacing w:before="0" w:after="283"/>
              <w:ind w:start="707" w:hanging="283"/>
              <w:jc w:val="left"/>
              <w:rPr/>
            </w:pPr>
            <w:r>
              <w:rPr/>
              <w:t xml:space="preserve">Kotivideoiden myynti -- 250 miljoonaa dollaria </w:t>
            </w:r>
          </w:p>
        </w:tc>
        <w:tc>
          <w:tcPr>
            <w:tcW w:w="1096" w:type="dxa"/>
            <w:tcBorders/>
            <w:vAlign w:val="center"/>
          </w:tcPr>
          <w:p>
            <w:pPr>
              <w:pStyle w:val="TableContents"/>
              <w:bidi w:val="0"/>
              <w:spacing w:before="0" w:after="283"/>
              <w:jc w:val="left"/>
              <w:rPr/>
            </w:pPr>
            <w:r>
              <w:rPr/>
              <w:t xml:space="preserve">Animaatiosarja </w:t>
            </w:r>
          </w:p>
        </w:tc>
        <w:tc>
          <w:tcPr>
            <w:tcW w:w="1861" w:type="dxa"/>
            <w:tcBorders/>
            <w:vAlign w:val="center"/>
          </w:tcPr>
          <w:p>
            <w:pPr>
              <w:pStyle w:val="TableContents"/>
              <w:bidi w:val="0"/>
              <w:spacing w:before="0" w:after="283"/>
              <w:jc w:val="left"/>
              <w:rPr/>
            </w:pPr>
            <w:r>
              <w:rPr/>
              <w:t xml:space="preserve">Chris Gifford Valerie Walsh Eric Weiner </w:t>
            </w:r>
          </w:p>
        </w:tc>
        <w:tc>
          <w:tcPr>
            <w:tcW w:w="2386" w:type="dxa"/>
            <w:tcBorders/>
            <w:vAlign w:val="center"/>
          </w:tcPr>
          <w:p>
            <w:pPr>
              <w:pStyle w:val="TableContents"/>
              <w:bidi w:val="0"/>
              <w:spacing w:before="0" w:after="283"/>
              <w:jc w:val="left"/>
              <w:rPr/>
            </w:pPr>
            <w:r>
              <w:rPr/>
              <w:t xml:space="preserve">Nickelodeon (Viacom) </w:t>
            </w:r>
          </w:p>
        </w:tc>
      </w:tr>
      <w:tr>
        <w:trPr/>
        <w:tc>
          <w:tcPr>
            <w:tcW w:w="1666" w:type="dxa"/>
            <w:tcBorders/>
            <w:vAlign w:val="center"/>
          </w:tcPr>
          <w:p>
            <w:pPr>
              <w:pStyle w:val="TableContents"/>
              <w:bidi w:val="0"/>
              <w:spacing w:before="0" w:after="283"/>
              <w:jc w:val="left"/>
              <w:rPr/>
            </w:pPr>
            <w:r>
              <w:rPr/>
              <w:t xml:space="preserve">Transformers </w:t>
            </w:r>
          </w:p>
        </w:tc>
        <w:tc>
          <w:tcPr>
            <w:tcW w:w="1036" w:type="dxa"/>
            <w:tcBorders/>
            <w:vAlign w:val="center"/>
          </w:tcPr>
          <w:p>
            <w:pPr>
              <w:pStyle w:val="TableContents"/>
              <w:bidi w:val="0"/>
              <w:spacing w:before="0" w:after="283"/>
              <w:jc w:val="left"/>
              <w:rPr/>
            </w:pPr>
            <w:r>
              <w:rPr/>
              <w:t xml:space="preserve">1984 </w:t>
            </w:r>
          </w:p>
        </w:tc>
        <w:tc>
          <w:tcPr>
            <w:tcW w:w="916" w:type="dxa"/>
            <w:tcBorders/>
            <w:vAlign w:val="center"/>
          </w:tcPr>
          <w:p>
            <w:pPr>
              <w:pStyle w:val="TableContents"/>
              <w:bidi w:val="0"/>
              <w:spacing w:before="0" w:after="283"/>
              <w:jc w:val="left"/>
              <w:rPr/>
            </w:pPr>
            <w:r>
              <w:rPr/>
              <w:t xml:space="preserve">est. 14,4 miljardia dollaria </w:t>
            </w:r>
          </w:p>
        </w:tc>
        <w:tc>
          <w:tcPr>
            <w:tcW w:w="2163"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Vähittäismyynti -- 10 miljardia dollaria </w:t>
            </w:r>
          </w:p>
          <w:p>
            <w:pPr>
              <w:pStyle w:val="TableContents"/>
              <w:numPr>
                <w:ilvl w:val="0"/>
                <w:numId w:val="100"/>
              </w:numPr>
              <w:tabs>
                <w:tab w:val="clear" w:pos="1134"/>
                <w:tab w:val="left" w:leader="none" w:pos="707"/>
              </w:tabs>
              <w:bidi w:val="0"/>
              <w:spacing w:before="0" w:after="0"/>
              <w:ind w:start="707" w:hanging="283"/>
              <w:jc w:val="left"/>
              <w:rPr/>
            </w:pPr>
            <w:r>
              <w:rPr/>
              <w:t xml:space="preserve">Kassa -- 4,385 miljardia dollaria </w:t>
            </w:r>
          </w:p>
          <w:p>
            <w:pPr>
              <w:pStyle w:val="TableContents"/>
              <w:numPr>
                <w:ilvl w:val="0"/>
                <w:numId w:val="100"/>
              </w:numPr>
              <w:tabs>
                <w:tab w:val="clear" w:pos="1134"/>
                <w:tab w:val="left" w:leader="none" w:pos="707"/>
              </w:tabs>
              <w:bidi w:val="0"/>
              <w:spacing w:before="0" w:after="283"/>
              <w:ind w:start="707" w:hanging="283"/>
              <w:jc w:val="left"/>
              <w:rPr/>
            </w:pPr>
            <w:r>
              <w:rPr/>
              <w:t xml:space="preserve">Kotiviihde -- 740 miljoonaa dollaria </w:t>
            </w:r>
          </w:p>
        </w:tc>
        <w:tc>
          <w:tcPr>
            <w:tcW w:w="1096" w:type="dxa"/>
            <w:tcBorders/>
            <w:vAlign w:val="center"/>
          </w:tcPr>
          <w:p>
            <w:pPr>
              <w:pStyle w:val="TableContents"/>
              <w:bidi w:val="0"/>
              <w:spacing w:before="0" w:after="283"/>
              <w:jc w:val="left"/>
              <w:rPr/>
            </w:pPr>
            <w:r>
              <w:rPr/>
              <w:t xml:space="preserve">Animaatiosarja </w:t>
            </w:r>
          </w:p>
        </w:tc>
        <w:tc>
          <w:tcPr>
            <w:tcW w:w="1861" w:type="dxa"/>
            <w:tcBorders/>
            <w:vAlign w:val="center"/>
          </w:tcPr>
          <w:p>
            <w:pPr>
              <w:pStyle w:val="TableContents"/>
              <w:bidi w:val="0"/>
              <w:spacing w:before="0" w:after="283"/>
              <w:jc w:val="left"/>
              <w:rPr/>
            </w:pPr>
            <w:r>
              <w:rPr/>
              <w:t xml:space="preserve">Takara Hasbro Nobuyuki Okude </w:t>
            </w:r>
          </w:p>
        </w:tc>
        <w:tc>
          <w:tcPr>
            <w:tcW w:w="2386" w:type="dxa"/>
            <w:tcBorders/>
            <w:vAlign w:val="center"/>
          </w:tcPr>
          <w:p>
            <w:pPr>
              <w:pStyle w:val="TableContents"/>
              <w:bidi w:val="0"/>
              <w:spacing w:before="0" w:after="283"/>
              <w:jc w:val="left"/>
              <w:rPr/>
            </w:pPr>
            <w:r>
              <w:rPr/>
              <w:t xml:space="preserve">Hasbro Takara Tomy </w:t>
            </w:r>
          </w:p>
        </w:tc>
      </w:tr>
      <w:tr>
        <w:trPr/>
        <w:tc>
          <w:tcPr>
            <w:tcW w:w="1666" w:type="dxa"/>
            <w:tcBorders/>
            <w:vAlign w:val="center"/>
          </w:tcPr>
          <w:p>
            <w:pPr>
              <w:pStyle w:val="TableContents"/>
              <w:bidi w:val="0"/>
              <w:spacing w:before="0" w:after="283"/>
              <w:jc w:val="left"/>
              <w:rPr/>
            </w:pPr>
            <w:r>
              <w:rPr/>
              <w:t xml:space="preserve">Yu-Gi-Oh! </w:t>
            </w:r>
          </w:p>
        </w:tc>
        <w:tc>
          <w:tcPr>
            <w:tcW w:w="10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est. 14,3 miljardia dollaria </w:t>
            </w:r>
          </w:p>
        </w:tc>
        <w:tc>
          <w:tcPr>
            <w:tcW w:w="2163"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Korttipeli -- 11,161 miljardia dollaria </w:t>
            </w:r>
          </w:p>
          <w:p>
            <w:pPr>
              <w:pStyle w:val="TableContents"/>
              <w:numPr>
                <w:ilvl w:val="0"/>
                <w:numId w:val="101"/>
              </w:numPr>
              <w:tabs>
                <w:tab w:val="clear" w:pos="1134"/>
                <w:tab w:val="left" w:leader="none" w:pos="707"/>
              </w:tabs>
              <w:bidi w:val="0"/>
              <w:spacing w:before="0" w:after="0"/>
              <w:ind w:start="707" w:hanging="283"/>
              <w:jc w:val="left"/>
              <w:rPr/>
            </w:pPr>
            <w:r>
              <w:rPr/>
              <w:t xml:space="preserve">Kauppatavaramyynti -- 2,62 miljardia dollaria. </w:t>
            </w:r>
          </w:p>
          <w:p>
            <w:pPr>
              <w:pStyle w:val="TableContents"/>
              <w:numPr>
                <w:ilvl w:val="0"/>
                <w:numId w:val="101"/>
              </w:numPr>
              <w:tabs>
                <w:tab w:val="clear" w:pos="1134"/>
                <w:tab w:val="left" w:leader="none" w:pos="707"/>
              </w:tabs>
              <w:bidi w:val="0"/>
              <w:spacing w:before="0" w:after="0"/>
              <w:ind w:start="707" w:hanging="283"/>
              <w:jc w:val="left"/>
              <w:rPr/>
            </w:pPr>
            <w:r>
              <w:rPr/>
              <w:t xml:space="preserve">Videopelit -- 273 miljoonaa dollaria </w:t>
            </w:r>
          </w:p>
          <w:p>
            <w:pPr>
              <w:pStyle w:val="TableContents"/>
              <w:numPr>
                <w:ilvl w:val="0"/>
                <w:numId w:val="101"/>
              </w:numPr>
              <w:tabs>
                <w:tab w:val="clear" w:pos="1134"/>
                <w:tab w:val="left" w:leader="none" w:pos="707"/>
              </w:tabs>
              <w:bidi w:val="0"/>
              <w:spacing w:before="0" w:after="0"/>
              <w:ind w:start="707" w:hanging="283"/>
              <w:jc w:val="left"/>
              <w:rPr/>
            </w:pPr>
            <w:r>
              <w:rPr/>
              <w:t xml:space="preserve">Mangan myynti -- 196 miljoonaa dollaria </w:t>
            </w:r>
          </w:p>
          <w:p>
            <w:pPr>
              <w:pStyle w:val="TableContents"/>
              <w:numPr>
                <w:ilvl w:val="0"/>
                <w:numId w:val="101"/>
              </w:numPr>
              <w:tabs>
                <w:tab w:val="clear" w:pos="1134"/>
                <w:tab w:val="left" w:leader="none" w:pos="707"/>
              </w:tabs>
              <w:bidi w:val="0"/>
              <w:spacing w:before="0" w:after="283"/>
              <w:ind w:start="707" w:hanging="283"/>
              <w:jc w:val="left"/>
              <w:rPr/>
            </w:pPr>
            <w:r>
              <w:rPr/>
              <w:t xml:space="preserve">Kassa -- 42 miljoonaa dollaria </w:t>
            </w:r>
          </w:p>
        </w:tc>
        <w:tc>
          <w:tcPr>
            <w:tcW w:w="1096" w:type="dxa"/>
            <w:tcBorders/>
            <w:vAlign w:val="center"/>
          </w:tcPr>
          <w:p>
            <w:pPr>
              <w:pStyle w:val="TableContents"/>
              <w:bidi w:val="0"/>
              <w:spacing w:before="0" w:after="283"/>
              <w:jc w:val="left"/>
              <w:rPr/>
            </w:pPr>
            <w:r>
              <w:rPr/>
              <w:t xml:space="preserve">Manga </w:t>
            </w:r>
          </w:p>
        </w:tc>
        <w:tc>
          <w:tcPr>
            <w:tcW w:w="1861" w:type="dxa"/>
            <w:tcBorders/>
            <w:vAlign w:val="center"/>
          </w:tcPr>
          <w:p>
            <w:pPr>
              <w:pStyle w:val="TableContents"/>
              <w:bidi w:val="0"/>
              <w:spacing w:before="0" w:after="283"/>
              <w:jc w:val="left"/>
              <w:rPr/>
            </w:pPr>
            <w:r>
              <w:rPr/>
              <w:t xml:space="preserve">Kazuki Takahashi </w:t>
            </w:r>
          </w:p>
        </w:tc>
        <w:tc>
          <w:tcPr>
            <w:tcW w:w="2386" w:type="dxa"/>
            <w:tcBorders/>
            <w:vAlign w:val="center"/>
          </w:tcPr>
          <w:p>
            <w:pPr>
              <w:pStyle w:val="TableContents"/>
              <w:bidi w:val="0"/>
              <w:spacing w:before="0" w:after="283"/>
              <w:jc w:val="left"/>
              <w:rPr/>
            </w:pPr>
            <w:r>
              <w:rPr/>
              <w:t xml:space="preserve">Shueisha (Hitotsubashi Group) </w:t>
            </w:r>
          </w:p>
        </w:tc>
      </w:tr>
      <w:tr>
        <w:trPr/>
        <w:tc>
          <w:tcPr>
            <w:tcW w:w="1666" w:type="dxa"/>
            <w:tcBorders/>
            <w:vAlign w:val="center"/>
          </w:tcPr>
          <w:p>
            <w:pPr>
              <w:pStyle w:val="TableContents"/>
              <w:bidi w:val="0"/>
              <w:spacing w:before="0" w:after="283"/>
              <w:jc w:val="left"/>
              <w:rPr/>
            </w:pPr>
            <w:r>
              <w:rPr/>
              <w:t xml:space="preserve">Space Invaders </w:t>
            </w:r>
          </w:p>
        </w:tc>
        <w:tc>
          <w:tcPr>
            <w:tcW w:w="1036" w:type="dxa"/>
            <w:tcBorders/>
            <w:vAlign w:val="center"/>
          </w:tcPr>
          <w:p>
            <w:pPr>
              <w:pStyle w:val="TableContents"/>
              <w:bidi w:val="0"/>
              <w:spacing w:before="0" w:after="283"/>
              <w:jc w:val="left"/>
              <w:rPr/>
            </w:pPr>
            <w:r>
              <w:rPr/>
              <w:t xml:space="preserve">1978 </w:t>
            </w:r>
          </w:p>
        </w:tc>
        <w:tc>
          <w:tcPr>
            <w:tcW w:w="916" w:type="dxa"/>
            <w:tcBorders/>
            <w:vAlign w:val="center"/>
          </w:tcPr>
          <w:p>
            <w:pPr>
              <w:pStyle w:val="TableContents"/>
              <w:bidi w:val="0"/>
              <w:spacing w:before="0" w:after="283"/>
              <w:jc w:val="left"/>
              <w:rPr/>
            </w:pPr>
            <w:r>
              <w:rPr/>
              <w:t xml:space="preserve">est. 13,9 miljardia dollaria </w:t>
            </w:r>
          </w:p>
        </w:tc>
        <w:tc>
          <w:tcPr>
            <w:tcW w:w="2163"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Videopelit -- 13,93 miljardia dollaria </w:t>
            </w:r>
          </w:p>
          <w:p>
            <w:pPr>
              <w:pStyle w:val="TableContents"/>
              <w:numPr>
                <w:ilvl w:val="0"/>
                <w:numId w:val="102"/>
              </w:numPr>
              <w:tabs>
                <w:tab w:val="clear" w:pos="1134"/>
                <w:tab w:val="left" w:leader="none" w:pos="707"/>
              </w:tabs>
              <w:bidi w:val="0"/>
              <w:spacing w:before="0" w:after="283"/>
              <w:ind w:start="707" w:hanging="283"/>
              <w:jc w:val="left"/>
              <w:rPr/>
            </w:pPr>
            <w:r>
              <w:rPr/>
              <w:t xml:space="preserve">Musiikkisinkku -- 522 000 dollaria </w:t>
            </w:r>
          </w:p>
        </w:tc>
        <w:tc>
          <w:tcPr>
            <w:tcW w:w="1096" w:type="dxa"/>
            <w:tcBorders/>
            <w:vAlign w:val="center"/>
          </w:tcPr>
          <w:p>
            <w:pPr>
              <w:pStyle w:val="TableContents"/>
              <w:bidi w:val="0"/>
              <w:spacing w:before="0" w:after="283"/>
              <w:jc w:val="left"/>
              <w:rPr/>
            </w:pPr>
            <w:r>
              <w:rPr/>
              <w:t xml:space="preserve">Arcade-peli </w:t>
            </w:r>
          </w:p>
        </w:tc>
        <w:tc>
          <w:tcPr>
            <w:tcW w:w="1861" w:type="dxa"/>
            <w:tcBorders/>
            <w:vAlign w:val="center"/>
          </w:tcPr>
          <w:p>
            <w:pPr>
              <w:pStyle w:val="TableContents"/>
              <w:bidi w:val="0"/>
              <w:spacing w:before="0" w:after="283"/>
              <w:jc w:val="left"/>
              <w:rPr/>
            </w:pPr>
            <w:r>
              <w:rPr/>
              <w:t xml:space="preserve">Tomohiro Nishikado </w:t>
            </w:r>
          </w:p>
        </w:tc>
        <w:tc>
          <w:tcPr>
            <w:tcW w:w="2386" w:type="dxa"/>
            <w:tcBorders/>
            <w:vAlign w:val="center"/>
          </w:tcPr>
          <w:p>
            <w:pPr>
              <w:pStyle w:val="TableContents"/>
              <w:bidi w:val="0"/>
              <w:spacing w:before="0" w:after="283"/>
              <w:jc w:val="left"/>
              <w:rPr/>
            </w:pPr>
            <w:r>
              <w:rPr/>
              <w:t xml:space="preserve">Taito (Square Enix) </w:t>
            </w:r>
          </w:p>
        </w:tc>
      </w:tr>
      <w:tr>
        <w:trPr/>
        <w:tc>
          <w:tcPr>
            <w:tcW w:w="1666" w:type="dxa"/>
            <w:tcBorders/>
            <w:vAlign w:val="center"/>
          </w:tcPr>
          <w:p>
            <w:pPr>
              <w:pStyle w:val="TableContents"/>
              <w:bidi w:val="0"/>
              <w:spacing w:before="0" w:after="283"/>
              <w:jc w:val="left"/>
              <w:rPr/>
            </w:pPr>
            <w:r>
              <w:rPr/>
              <w:t xml:space="preserve">Leijonakuningas </w:t>
            </w:r>
          </w:p>
        </w:tc>
        <w:tc>
          <w:tcPr>
            <w:tcW w:w="1036" w:type="dxa"/>
            <w:tcBorders/>
            <w:vAlign w:val="center"/>
          </w:tcPr>
          <w:p>
            <w:pPr>
              <w:pStyle w:val="TableContents"/>
              <w:bidi w:val="0"/>
              <w:spacing w:before="0" w:after="283"/>
              <w:jc w:val="left"/>
              <w:rPr/>
            </w:pPr>
            <w:r>
              <w:rPr/>
              <w:t xml:space="preserve">1994 </w:t>
            </w:r>
          </w:p>
        </w:tc>
        <w:tc>
          <w:tcPr>
            <w:tcW w:w="916" w:type="dxa"/>
            <w:tcBorders/>
            <w:vAlign w:val="center"/>
          </w:tcPr>
          <w:p>
            <w:pPr>
              <w:pStyle w:val="TableContents"/>
              <w:bidi w:val="0"/>
              <w:spacing w:before="0" w:after="283"/>
              <w:jc w:val="left"/>
              <w:rPr/>
            </w:pPr>
            <w:r>
              <w:rPr/>
              <w:t xml:space="preserve">est. 13,6 miljardia dollaria </w:t>
            </w:r>
          </w:p>
        </w:tc>
        <w:tc>
          <w:tcPr>
            <w:tcW w:w="2163"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Musiikkiteatteri -- 8,1 miljardia dollaria. </w:t>
            </w:r>
          </w:p>
          <w:p>
            <w:pPr>
              <w:pStyle w:val="TableContents"/>
              <w:numPr>
                <w:ilvl w:val="0"/>
                <w:numId w:val="103"/>
              </w:numPr>
              <w:tabs>
                <w:tab w:val="clear" w:pos="1134"/>
                <w:tab w:val="left" w:leader="none" w:pos="707"/>
              </w:tabs>
              <w:bidi w:val="0"/>
              <w:spacing w:before="0" w:after="0"/>
              <w:ind w:start="707" w:hanging="283"/>
              <w:jc w:val="left"/>
              <w:rPr/>
            </w:pPr>
            <w:r>
              <w:rPr/>
              <w:t xml:space="preserve">Kauppatavaroiden myynti -- 3 miljardia dollaria </w:t>
            </w:r>
          </w:p>
          <w:p>
            <w:pPr>
              <w:pStyle w:val="TableContents"/>
              <w:numPr>
                <w:ilvl w:val="0"/>
                <w:numId w:val="103"/>
              </w:numPr>
              <w:tabs>
                <w:tab w:val="clear" w:pos="1134"/>
                <w:tab w:val="left" w:leader="none" w:pos="707"/>
              </w:tabs>
              <w:bidi w:val="0"/>
              <w:spacing w:before="0" w:after="0"/>
              <w:ind w:start="707" w:hanging="283"/>
              <w:jc w:val="left"/>
              <w:rPr/>
            </w:pPr>
            <w:r>
              <w:rPr/>
              <w:t xml:space="preserve">Kotiviihde -- 1,5 miljardia dollaria </w:t>
            </w:r>
          </w:p>
          <w:p>
            <w:pPr>
              <w:pStyle w:val="TableContents"/>
              <w:numPr>
                <w:ilvl w:val="0"/>
                <w:numId w:val="103"/>
              </w:numPr>
              <w:tabs>
                <w:tab w:val="clear" w:pos="1134"/>
                <w:tab w:val="left" w:leader="none" w:pos="707"/>
              </w:tabs>
              <w:bidi w:val="0"/>
              <w:spacing w:before="0" w:after="283"/>
              <w:ind w:start="707" w:hanging="283"/>
              <w:jc w:val="left"/>
              <w:rPr/>
            </w:pPr>
            <w:r>
              <w:rPr/>
              <w:t xml:space="preserve">Kassa -- 987 miljoonaa dollaria </w:t>
            </w:r>
          </w:p>
        </w:tc>
        <w:tc>
          <w:tcPr>
            <w:tcW w:w="1096" w:type="dxa"/>
            <w:tcBorders/>
            <w:vAlign w:val="center"/>
          </w:tcPr>
          <w:p>
            <w:pPr>
              <w:pStyle w:val="TableContents"/>
              <w:bidi w:val="0"/>
              <w:spacing w:before="0" w:after="283"/>
              <w:jc w:val="left"/>
              <w:rPr/>
            </w:pPr>
            <w:r>
              <w:rPr/>
              <w:t xml:space="preserve">Animaatioelokuva </w:t>
            </w:r>
          </w:p>
        </w:tc>
        <w:tc>
          <w:tcPr>
            <w:tcW w:w="1861" w:type="dxa"/>
            <w:tcBorders/>
            <w:vAlign w:val="center"/>
          </w:tcPr>
          <w:p>
            <w:pPr>
              <w:pStyle w:val="TableContents"/>
              <w:bidi w:val="0"/>
              <w:spacing w:before="0" w:after="283"/>
              <w:jc w:val="left"/>
              <w:rPr/>
            </w:pPr>
            <w:r>
              <w:rPr/>
              <w:t xml:space="preserve">Roger Allers Rob Minkoff </w:t>
            </w:r>
          </w:p>
        </w:tc>
        <w:tc>
          <w:tcPr>
            <w:tcW w:w="2386" w:type="dxa"/>
            <w:tcBorders/>
            <w:vAlign w:val="center"/>
          </w:tcPr>
          <w:p>
            <w:pPr>
              <w:pStyle w:val="TableContents"/>
              <w:bidi w:val="0"/>
              <w:spacing w:before="0" w:after="283"/>
              <w:jc w:val="left"/>
              <w:rPr/>
            </w:pPr>
            <w:r>
              <w:rPr/>
              <w:t xml:space="preserve">Walt Disney Company </w:t>
            </w:r>
          </w:p>
        </w:tc>
      </w:tr>
      <w:tr>
        <w:trPr/>
        <w:tc>
          <w:tcPr>
            <w:tcW w:w="1666" w:type="dxa"/>
            <w:tcBorders/>
            <w:vAlign w:val="center"/>
          </w:tcPr>
          <w:p>
            <w:pPr>
              <w:pStyle w:val="TableContents"/>
              <w:bidi w:val="0"/>
              <w:spacing w:before="0" w:after="283"/>
              <w:jc w:val="left"/>
              <w:rPr/>
            </w:pPr>
            <w:r>
              <w:rPr/>
              <w:t xml:space="preserve">Dragon Ball </w:t>
            </w:r>
          </w:p>
        </w:tc>
        <w:tc>
          <w:tcPr>
            <w:tcW w:w="1036" w:type="dxa"/>
            <w:tcBorders/>
            <w:vAlign w:val="center"/>
          </w:tcPr>
          <w:p>
            <w:pPr>
              <w:pStyle w:val="TableContents"/>
              <w:bidi w:val="0"/>
              <w:spacing w:before="0" w:after="283"/>
              <w:jc w:val="left"/>
              <w:rPr/>
            </w:pPr>
            <w:r>
              <w:rPr/>
              <w:t xml:space="preserve">1984 </w:t>
            </w:r>
          </w:p>
        </w:tc>
        <w:tc>
          <w:tcPr>
            <w:tcW w:w="916" w:type="dxa"/>
            <w:tcBorders/>
            <w:vAlign w:val="center"/>
          </w:tcPr>
          <w:p>
            <w:pPr>
              <w:pStyle w:val="TableContents"/>
              <w:bidi w:val="0"/>
              <w:spacing w:before="0" w:after="283"/>
              <w:jc w:val="left"/>
              <w:rPr/>
            </w:pPr>
            <w:r>
              <w:rPr/>
              <w:t xml:space="preserve">est. 13,6 miljardia dollaria </w:t>
            </w:r>
          </w:p>
        </w:tc>
        <w:tc>
          <w:tcPr>
            <w:tcW w:w="2163"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Kauppatavaroiden myynti -- 5,499 miljardia dollaria. </w:t>
            </w:r>
          </w:p>
          <w:p>
            <w:pPr>
              <w:pStyle w:val="TableContents"/>
              <w:numPr>
                <w:ilvl w:val="0"/>
                <w:numId w:val="104"/>
              </w:numPr>
              <w:tabs>
                <w:tab w:val="clear" w:pos="1134"/>
                <w:tab w:val="left" w:leader="none" w:pos="707"/>
              </w:tabs>
              <w:bidi w:val="0"/>
              <w:spacing w:before="0" w:after="0"/>
              <w:ind w:start="707" w:hanging="283"/>
              <w:jc w:val="left"/>
              <w:rPr/>
            </w:pPr>
            <w:r>
              <w:rPr/>
              <w:t xml:space="preserve">Videopelit - 3,581 miljardia dollaria </w:t>
            </w:r>
          </w:p>
          <w:p>
            <w:pPr>
              <w:pStyle w:val="TableContents"/>
              <w:numPr>
                <w:ilvl w:val="0"/>
                <w:numId w:val="104"/>
              </w:numPr>
              <w:tabs>
                <w:tab w:val="clear" w:pos="1134"/>
                <w:tab w:val="left" w:leader="none" w:pos="707"/>
              </w:tabs>
              <w:bidi w:val="0"/>
              <w:spacing w:before="0" w:after="0"/>
              <w:ind w:start="707" w:hanging="283"/>
              <w:jc w:val="left"/>
              <w:rPr/>
            </w:pPr>
            <w:r>
              <w:rPr/>
              <w:t xml:space="preserve">Mangan myynti -- 2,214 miljardia dollaria </w:t>
            </w:r>
          </w:p>
          <w:p>
            <w:pPr>
              <w:pStyle w:val="TableContents"/>
              <w:numPr>
                <w:ilvl w:val="0"/>
                <w:numId w:val="104"/>
              </w:numPr>
              <w:tabs>
                <w:tab w:val="clear" w:pos="1134"/>
                <w:tab w:val="left" w:leader="none" w:pos="707"/>
              </w:tabs>
              <w:bidi w:val="0"/>
              <w:spacing w:before="0" w:after="0"/>
              <w:ind w:start="707" w:hanging="283"/>
              <w:jc w:val="left"/>
              <w:rPr/>
            </w:pPr>
            <w:r>
              <w:rPr/>
              <w:t xml:space="preserve">Kotiviihde -- 1,355 miljardia dollaria </w:t>
            </w:r>
          </w:p>
          <w:p>
            <w:pPr>
              <w:pStyle w:val="TableContents"/>
              <w:numPr>
                <w:ilvl w:val="0"/>
                <w:numId w:val="104"/>
              </w:numPr>
              <w:tabs>
                <w:tab w:val="clear" w:pos="1134"/>
                <w:tab w:val="left" w:leader="none" w:pos="707"/>
              </w:tabs>
              <w:bidi w:val="0"/>
              <w:spacing w:before="0" w:after="0"/>
              <w:ind w:start="707" w:hanging="283"/>
              <w:jc w:val="left"/>
              <w:rPr/>
            </w:pPr>
            <w:r>
              <w:rPr/>
              <w:t xml:space="preserve">Kaupankäyntikortit -- 501,3 miljoonaa dollaria </w:t>
            </w:r>
          </w:p>
          <w:p>
            <w:pPr>
              <w:pStyle w:val="TableContents"/>
              <w:numPr>
                <w:ilvl w:val="0"/>
                <w:numId w:val="104"/>
              </w:numPr>
              <w:tabs>
                <w:tab w:val="clear" w:pos="1134"/>
                <w:tab w:val="left" w:leader="none" w:pos="707"/>
              </w:tabs>
              <w:bidi w:val="0"/>
              <w:spacing w:before="0" w:after="283"/>
              <w:ind w:start="707" w:hanging="283"/>
              <w:jc w:val="left"/>
              <w:rPr/>
            </w:pPr>
            <w:r>
              <w:rPr/>
              <w:t xml:space="preserve">Kassa -- 420,2 miljoonaa dollaria </w:t>
            </w:r>
          </w:p>
        </w:tc>
        <w:tc>
          <w:tcPr>
            <w:tcW w:w="1096" w:type="dxa"/>
            <w:tcBorders/>
            <w:vAlign w:val="center"/>
          </w:tcPr>
          <w:p>
            <w:pPr>
              <w:pStyle w:val="TableContents"/>
              <w:bidi w:val="0"/>
              <w:spacing w:before="0" w:after="283"/>
              <w:jc w:val="left"/>
              <w:rPr/>
            </w:pPr>
            <w:r>
              <w:rPr/>
              <w:t xml:space="preserve">Manga </w:t>
            </w:r>
          </w:p>
        </w:tc>
        <w:tc>
          <w:tcPr>
            <w:tcW w:w="1861" w:type="dxa"/>
            <w:tcBorders/>
            <w:vAlign w:val="center"/>
          </w:tcPr>
          <w:p>
            <w:pPr>
              <w:pStyle w:val="TableContents"/>
              <w:bidi w:val="0"/>
              <w:spacing w:before="0" w:after="283"/>
              <w:jc w:val="left"/>
              <w:rPr/>
            </w:pPr>
            <w:r>
              <w:rPr/>
              <w:t xml:space="preserve">Akira Toriyama </w:t>
            </w:r>
          </w:p>
        </w:tc>
        <w:tc>
          <w:tcPr>
            <w:tcW w:w="2386" w:type="dxa"/>
            <w:tcBorders/>
            <w:vAlign w:val="center"/>
          </w:tcPr>
          <w:p>
            <w:pPr>
              <w:pStyle w:val="TableContents"/>
              <w:bidi w:val="0"/>
              <w:spacing w:before="0" w:after="283"/>
              <w:jc w:val="left"/>
              <w:rPr/>
            </w:pPr>
            <w:r>
              <w:rPr/>
              <w:t xml:space="preserve">Bird Studio Shueisha (Hitotsubashi-konserni) Toei Animation </w:t>
            </w:r>
          </w:p>
        </w:tc>
      </w:tr>
      <w:tr>
        <w:trPr/>
        <w:tc>
          <w:tcPr>
            <w:tcW w:w="1666" w:type="dxa"/>
            <w:tcBorders/>
            <w:vAlign w:val="center"/>
          </w:tcPr>
          <w:p>
            <w:pPr>
              <w:pStyle w:val="TableContents"/>
              <w:bidi w:val="0"/>
              <w:spacing w:before="0" w:after="283"/>
              <w:jc w:val="left"/>
              <w:rPr/>
            </w:pPr>
            <w:r>
              <w:rPr/>
              <w:t xml:space="preserve">Simpsonit </w:t>
            </w:r>
          </w:p>
        </w:tc>
        <w:tc>
          <w:tcPr>
            <w:tcW w:w="1036" w:type="dxa"/>
            <w:tcBorders/>
            <w:vAlign w:val="center"/>
          </w:tcPr>
          <w:p>
            <w:pPr>
              <w:pStyle w:val="TableContents"/>
              <w:bidi w:val="0"/>
              <w:spacing w:before="0" w:after="283"/>
              <w:jc w:val="left"/>
              <w:rPr/>
            </w:pPr>
            <w:r>
              <w:rPr/>
              <w:t xml:space="preserve">1989 </w:t>
            </w:r>
          </w:p>
        </w:tc>
        <w:tc>
          <w:tcPr>
            <w:tcW w:w="916" w:type="dxa"/>
            <w:tcBorders/>
            <w:vAlign w:val="center"/>
          </w:tcPr>
          <w:p>
            <w:pPr>
              <w:pStyle w:val="TableContents"/>
              <w:bidi w:val="0"/>
              <w:spacing w:before="0" w:after="283"/>
              <w:jc w:val="left"/>
              <w:rPr/>
            </w:pPr>
            <w:r>
              <w:rPr/>
              <w:t xml:space="preserve">13 miljardia dollaria </w:t>
            </w:r>
          </w:p>
        </w:tc>
        <w:tc>
          <w:tcPr>
            <w:tcW w:w="2163"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TV-mainonta -- 5,76 miljardia dollaria </w:t>
            </w:r>
          </w:p>
          <w:p>
            <w:pPr>
              <w:pStyle w:val="TableContents"/>
              <w:numPr>
                <w:ilvl w:val="0"/>
                <w:numId w:val="105"/>
              </w:numPr>
              <w:tabs>
                <w:tab w:val="clear" w:pos="1134"/>
                <w:tab w:val="left" w:leader="none" w:pos="707"/>
              </w:tabs>
              <w:bidi w:val="0"/>
              <w:spacing w:before="0" w:after="0"/>
              <w:ind w:start="707" w:hanging="283"/>
              <w:jc w:val="left"/>
              <w:rPr/>
            </w:pPr>
            <w:r>
              <w:rPr/>
              <w:t xml:space="preserve">Kauppatavaramyynti - 4,725 miljardia dollaria. </w:t>
            </w:r>
          </w:p>
          <w:p>
            <w:pPr>
              <w:pStyle w:val="TableContents"/>
              <w:numPr>
                <w:ilvl w:val="0"/>
                <w:numId w:val="105"/>
              </w:numPr>
              <w:tabs>
                <w:tab w:val="clear" w:pos="1134"/>
                <w:tab w:val="left" w:leader="none" w:pos="707"/>
              </w:tabs>
              <w:bidi w:val="0"/>
              <w:spacing w:before="0" w:after="0"/>
              <w:ind w:start="707" w:hanging="283"/>
              <w:jc w:val="left"/>
              <w:rPr/>
            </w:pPr>
            <w:r>
              <w:rPr/>
              <w:t xml:space="preserve">Kassa -- 527 miljoonaa dollaria </w:t>
            </w:r>
          </w:p>
          <w:p>
            <w:pPr>
              <w:pStyle w:val="TableContents"/>
              <w:numPr>
                <w:ilvl w:val="0"/>
                <w:numId w:val="105"/>
              </w:numPr>
              <w:tabs>
                <w:tab w:val="clear" w:pos="1134"/>
                <w:tab w:val="left" w:leader="none" w:pos="707"/>
              </w:tabs>
              <w:bidi w:val="0"/>
              <w:spacing w:before="0" w:after="0"/>
              <w:ind w:start="707" w:hanging="283"/>
              <w:jc w:val="left"/>
              <w:rPr/>
            </w:pPr>
            <w:r>
              <w:rPr/>
              <w:t xml:space="preserve">TV-syndikaatio - 1,15 miljardia dollaria </w:t>
            </w:r>
          </w:p>
          <w:p>
            <w:pPr>
              <w:pStyle w:val="TableContents"/>
              <w:numPr>
                <w:ilvl w:val="0"/>
                <w:numId w:val="105"/>
              </w:numPr>
              <w:tabs>
                <w:tab w:val="clear" w:pos="1134"/>
                <w:tab w:val="left" w:leader="none" w:pos="707"/>
              </w:tabs>
              <w:bidi w:val="0"/>
              <w:spacing w:before="0" w:after="283"/>
              <w:ind w:start="707" w:hanging="283"/>
              <w:jc w:val="left"/>
              <w:rPr/>
            </w:pPr>
            <w:r>
              <w:rPr/>
              <w:t xml:space="preserve">Kotivideoiden myynti -- 1,091 miljardia dollaria </w:t>
            </w:r>
          </w:p>
        </w:tc>
        <w:tc>
          <w:tcPr>
            <w:tcW w:w="1096" w:type="dxa"/>
            <w:tcBorders/>
            <w:vAlign w:val="center"/>
          </w:tcPr>
          <w:p>
            <w:pPr>
              <w:pStyle w:val="TableContents"/>
              <w:bidi w:val="0"/>
              <w:spacing w:before="0" w:after="283"/>
              <w:jc w:val="left"/>
              <w:rPr/>
            </w:pPr>
            <w:r>
              <w:rPr/>
              <w:t xml:space="preserve">Animaatiosarja </w:t>
            </w:r>
          </w:p>
        </w:tc>
        <w:tc>
          <w:tcPr>
            <w:tcW w:w="1861" w:type="dxa"/>
            <w:tcBorders/>
            <w:vAlign w:val="center"/>
          </w:tcPr>
          <w:p>
            <w:pPr>
              <w:pStyle w:val="TableContents"/>
              <w:bidi w:val="0"/>
              <w:spacing w:before="0" w:after="283"/>
              <w:jc w:val="left"/>
              <w:rPr/>
            </w:pPr>
            <w:r>
              <w:rPr/>
              <w:t xml:space="preserve">Matt Groening </w:t>
            </w:r>
          </w:p>
        </w:tc>
        <w:tc>
          <w:tcPr>
            <w:tcW w:w="2386" w:type="dxa"/>
            <w:tcBorders/>
            <w:vAlign w:val="center"/>
          </w:tcPr>
          <w:p>
            <w:pPr>
              <w:pStyle w:val="TableContents"/>
              <w:bidi w:val="0"/>
              <w:spacing w:before="0" w:after="283"/>
              <w:jc w:val="left"/>
              <w:rPr/>
            </w:pPr>
            <w:r>
              <w:rPr/>
              <w:t xml:space="preserve">20th Century Fox </w:t>
            </w:r>
          </w:p>
        </w:tc>
      </w:tr>
      <w:tr>
        <w:trPr/>
        <w:tc>
          <w:tcPr>
            <w:tcW w:w="1666" w:type="dxa"/>
            <w:tcBorders/>
            <w:vAlign w:val="center"/>
          </w:tcPr>
          <w:p>
            <w:pPr>
              <w:pStyle w:val="TableContents"/>
              <w:bidi w:val="0"/>
              <w:spacing w:before="0" w:after="283"/>
              <w:jc w:val="left"/>
              <w:rPr/>
            </w:pPr>
            <w:r>
              <w:rPr/>
              <w:t xml:space="preserve">Paavo Pesusieni </w:t>
            </w:r>
          </w:p>
        </w:tc>
        <w:tc>
          <w:tcPr>
            <w:tcW w:w="1036" w:type="dxa"/>
            <w:tcBorders/>
            <w:vAlign w:val="center"/>
          </w:tcPr>
          <w:p>
            <w:pPr>
              <w:pStyle w:val="TableContents"/>
              <w:bidi w:val="0"/>
              <w:spacing w:before="0" w:after="283"/>
              <w:jc w:val="left"/>
              <w:rPr/>
            </w:pPr>
            <w:r>
              <w:rPr/>
              <w:t xml:space="preserve">1999 </w:t>
            </w:r>
          </w:p>
        </w:tc>
        <w:tc>
          <w:tcPr>
            <w:tcW w:w="916" w:type="dxa"/>
            <w:tcBorders/>
            <w:vAlign w:val="center"/>
          </w:tcPr>
          <w:p>
            <w:pPr>
              <w:pStyle w:val="TableContents"/>
              <w:bidi w:val="0"/>
              <w:spacing w:before="0" w:after="283"/>
              <w:jc w:val="left"/>
              <w:rPr/>
            </w:pPr>
            <w:r>
              <w:rPr/>
              <w:t xml:space="preserve">est. 12,5 miljardia dollaria </w:t>
            </w:r>
          </w:p>
        </w:tc>
        <w:tc>
          <w:tcPr>
            <w:tcW w:w="2163"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Vähittäismyynti -- 12 miljardia dollaria </w:t>
            </w:r>
          </w:p>
          <w:p>
            <w:pPr>
              <w:pStyle w:val="TableContents"/>
              <w:numPr>
                <w:ilvl w:val="0"/>
                <w:numId w:val="106"/>
              </w:numPr>
              <w:tabs>
                <w:tab w:val="clear" w:pos="1134"/>
                <w:tab w:val="left" w:leader="none" w:pos="707"/>
              </w:tabs>
              <w:bidi w:val="0"/>
              <w:spacing w:before="0" w:after="283"/>
              <w:ind w:start="707" w:hanging="283"/>
              <w:jc w:val="left"/>
              <w:rPr/>
            </w:pPr>
            <w:r>
              <w:rPr/>
              <w:t xml:space="preserve">Kassa -- 463 miljoonaa dollaria </w:t>
            </w:r>
          </w:p>
        </w:tc>
        <w:tc>
          <w:tcPr>
            <w:tcW w:w="1096" w:type="dxa"/>
            <w:tcBorders/>
            <w:vAlign w:val="center"/>
          </w:tcPr>
          <w:p>
            <w:pPr>
              <w:pStyle w:val="TableContents"/>
              <w:bidi w:val="0"/>
              <w:spacing w:before="0" w:after="283"/>
              <w:jc w:val="left"/>
              <w:rPr/>
            </w:pPr>
            <w:r>
              <w:rPr/>
              <w:t xml:space="preserve">Animaatiosarja </w:t>
            </w:r>
          </w:p>
        </w:tc>
        <w:tc>
          <w:tcPr>
            <w:tcW w:w="1861" w:type="dxa"/>
            <w:tcBorders/>
            <w:vAlign w:val="center"/>
          </w:tcPr>
          <w:p>
            <w:pPr>
              <w:pStyle w:val="TableContents"/>
              <w:bidi w:val="0"/>
              <w:spacing w:before="0" w:after="283"/>
              <w:jc w:val="left"/>
              <w:rPr/>
            </w:pPr>
            <w:r>
              <w:rPr/>
              <w:t xml:space="preserve">Stephen Hillenburg </w:t>
            </w:r>
          </w:p>
        </w:tc>
        <w:tc>
          <w:tcPr>
            <w:tcW w:w="2386" w:type="dxa"/>
            <w:tcBorders/>
            <w:vAlign w:val="center"/>
          </w:tcPr>
          <w:p>
            <w:pPr>
              <w:pStyle w:val="TableContents"/>
              <w:bidi w:val="0"/>
              <w:spacing w:before="0" w:after="283"/>
              <w:jc w:val="left"/>
              <w:rPr/>
            </w:pPr>
            <w:r>
              <w:rPr/>
              <w:t xml:space="preserve">Nickelodeon (Viacom) </w:t>
            </w:r>
          </w:p>
        </w:tc>
      </w:tr>
      <w:tr>
        <w:trPr/>
        <w:tc>
          <w:tcPr>
            <w:tcW w:w="1666" w:type="dxa"/>
            <w:tcBorders/>
            <w:vAlign w:val="center"/>
          </w:tcPr>
          <w:p>
            <w:pPr>
              <w:pStyle w:val="TableContents"/>
              <w:bidi w:val="0"/>
              <w:spacing w:before="0" w:after="283"/>
              <w:jc w:val="left"/>
              <w:rPr/>
            </w:pPr>
            <w:r>
              <w:rPr/>
              <w:t xml:space="preserve">Barbie </w:t>
            </w:r>
          </w:p>
        </w:tc>
        <w:tc>
          <w:tcPr>
            <w:tcW w:w="10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est. 11,8 miljardia dollaria </w:t>
            </w:r>
          </w:p>
        </w:tc>
        <w:tc>
          <w:tcPr>
            <w:tcW w:w="2163"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Kauppatavaroiden myynti -- 11,207 miljardia dollaria. </w:t>
            </w:r>
          </w:p>
          <w:p>
            <w:pPr>
              <w:pStyle w:val="TableContents"/>
              <w:numPr>
                <w:ilvl w:val="0"/>
                <w:numId w:val="107"/>
              </w:numPr>
              <w:tabs>
                <w:tab w:val="clear" w:pos="1134"/>
                <w:tab w:val="left" w:leader="none" w:pos="707"/>
              </w:tabs>
              <w:bidi w:val="0"/>
              <w:spacing w:before="0" w:after="0"/>
              <w:ind w:start="707" w:hanging="283"/>
              <w:jc w:val="left"/>
              <w:rPr/>
            </w:pPr>
            <w:r>
              <w:rPr/>
              <w:t xml:space="preserve">DVD- ja Blu-ray-myynti -- 579 miljoonaa dollaria </w:t>
            </w:r>
          </w:p>
          <w:p>
            <w:pPr>
              <w:pStyle w:val="TableContents"/>
              <w:numPr>
                <w:ilvl w:val="0"/>
                <w:numId w:val="107"/>
              </w:numPr>
              <w:tabs>
                <w:tab w:val="clear" w:pos="1134"/>
                <w:tab w:val="left" w:leader="none" w:pos="707"/>
              </w:tabs>
              <w:bidi w:val="0"/>
              <w:spacing w:before="0" w:after="283"/>
              <w:ind w:start="707" w:hanging="283"/>
              <w:jc w:val="left"/>
              <w:rPr/>
            </w:pPr>
            <w:r>
              <w:rPr/>
              <w:t xml:space="preserve">Kassa -- 5,1 miljoonaa dollaria </w:t>
            </w:r>
          </w:p>
        </w:tc>
        <w:tc>
          <w:tcPr>
            <w:tcW w:w="1096" w:type="dxa"/>
            <w:tcBorders/>
            <w:vAlign w:val="center"/>
          </w:tcPr>
          <w:p>
            <w:pPr>
              <w:pStyle w:val="TableContents"/>
              <w:bidi w:val="0"/>
              <w:spacing w:before="0" w:after="283"/>
              <w:jc w:val="left"/>
              <w:rPr/>
            </w:pPr>
            <w:r>
              <w:rPr/>
              <w:t xml:space="preserve">Animaatioelokuva </w:t>
            </w:r>
          </w:p>
        </w:tc>
        <w:tc>
          <w:tcPr>
            <w:tcW w:w="1861" w:type="dxa"/>
            <w:tcBorders/>
            <w:vAlign w:val="center"/>
          </w:tcPr>
          <w:p>
            <w:pPr>
              <w:pStyle w:val="TableContents"/>
              <w:bidi w:val="0"/>
              <w:spacing w:before="0" w:after="283"/>
              <w:jc w:val="left"/>
              <w:rPr/>
            </w:pPr>
            <w:r>
              <w:rPr/>
              <w:t xml:space="preserve">Ruth Handler </w:t>
            </w:r>
          </w:p>
        </w:tc>
        <w:tc>
          <w:tcPr>
            <w:tcW w:w="2386" w:type="dxa"/>
            <w:tcBorders/>
            <w:vAlign w:val="center"/>
          </w:tcPr>
          <w:p>
            <w:pPr>
              <w:pStyle w:val="TableContents"/>
              <w:bidi w:val="0"/>
              <w:spacing w:before="0" w:after="283"/>
              <w:jc w:val="left"/>
              <w:rPr/>
            </w:pPr>
            <w:r>
              <w:rPr/>
              <w:t xml:space="preserve">Mattel </w:t>
            </w:r>
          </w:p>
        </w:tc>
      </w:tr>
      <w:tr>
        <w:trPr/>
        <w:tc>
          <w:tcPr>
            <w:tcW w:w="1666" w:type="dxa"/>
            <w:tcBorders/>
            <w:vAlign w:val="center"/>
          </w:tcPr>
          <w:p>
            <w:pPr>
              <w:pStyle w:val="TableContents"/>
              <w:bidi w:val="0"/>
              <w:spacing w:before="0" w:after="283"/>
              <w:jc w:val="left"/>
              <w:rPr/>
            </w:pPr>
            <w:r>
              <w:rPr/>
              <w:t xml:space="preserve">Street Fighter </w:t>
            </w:r>
          </w:p>
        </w:tc>
        <w:tc>
          <w:tcPr>
            <w:tcW w:w="10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est. 11,5 miljardia dollaria </w:t>
            </w:r>
          </w:p>
        </w:tc>
        <w:tc>
          <w:tcPr>
            <w:tcW w:w="2163"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Videopelit - 11,279 miljardia dollaria </w:t>
            </w:r>
          </w:p>
          <w:p>
            <w:pPr>
              <w:pStyle w:val="TableContents"/>
              <w:numPr>
                <w:ilvl w:val="0"/>
                <w:numId w:val="108"/>
              </w:numPr>
              <w:tabs>
                <w:tab w:val="clear" w:pos="1134"/>
                <w:tab w:val="left" w:leader="none" w:pos="707"/>
              </w:tabs>
              <w:bidi w:val="0"/>
              <w:spacing w:before="0" w:after="0"/>
              <w:ind w:start="707" w:hanging="283"/>
              <w:jc w:val="left"/>
              <w:rPr/>
            </w:pPr>
            <w:r>
              <w:rPr/>
              <w:t xml:space="preserve">Kassa -- 128,2 miljoonaa dollaria </w:t>
            </w:r>
          </w:p>
          <w:p>
            <w:pPr>
              <w:pStyle w:val="TableContents"/>
              <w:numPr>
                <w:ilvl w:val="0"/>
                <w:numId w:val="108"/>
              </w:numPr>
              <w:tabs>
                <w:tab w:val="clear" w:pos="1134"/>
                <w:tab w:val="left" w:leader="none" w:pos="707"/>
              </w:tabs>
              <w:bidi w:val="0"/>
              <w:spacing w:before="0" w:after="0"/>
              <w:ind w:start="707" w:hanging="283"/>
              <w:jc w:val="left"/>
              <w:rPr/>
            </w:pPr>
            <w:r>
              <w:rPr/>
              <w:t xml:space="preserve">VHS-vuokraus -- 33 miljoonaa dollaria </w:t>
            </w:r>
          </w:p>
          <w:p>
            <w:pPr>
              <w:pStyle w:val="TableContents"/>
              <w:numPr>
                <w:ilvl w:val="0"/>
                <w:numId w:val="108"/>
              </w:numPr>
              <w:tabs>
                <w:tab w:val="clear" w:pos="1134"/>
                <w:tab w:val="left" w:leader="none" w:pos="707"/>
              </w:tabs>
              <w:bidi w:val="0"/>
              <w:spacing w:before="0" w:after="283"/>
              <w:ind w:start="707" w:hanging="283"/>
              <w:jc w:val="left"/>
              <w:rPr/>
            </w:pPr>
            <w:r>
              <w:rPr/>
              <w:t xml:space="preserve">Kotivideoiden myynti -- 17,1 miljoonaa dollaria </w:t>
            </w:r>
          </w:p>
        </w:tc>
        <w:tc>
          <w:tcPr>
            <w:tcW w:w="1096" w:type="dxa"/>
            <w:tcBorders/>
            <w:vAlign w:val="center"/>
          </w:tcPr>
          <w:p>
            <w:pPr>
              <w:pStyle w:val="TableContents"/>
              <w:bidi w:val="0"/>
              <w:spacing w:before="0" w:after="283"/>
              <w:jc w:val="left"/>
              <w:rPr/>
            </w:pPr>
            <w:r>
              <w:rPr/>
              <w:t xml:space="preserve">Arcade-peli </w:t>
            </w:r>
          </w:p>
        </w:tc>
        <w:tc>
          <w:tcPr>
            <w:tcW w:w="1861" w:type="dxa"/>
            <w:tcBorders/>
            <w:vAlign w:val="center"/>
          </w:tcPr>
          <w:p>
            <w:pPr>
              <w:pStyle w:val="TableContents"/>
              <w:bidi w:val="0"/>
              <w:spacing w:before="0" w:after="283"/>
              <w:jc w:val="left"/>
              <w:rPr/>
            </w:pPr>
            <w:r>
              <w:rPr/>
              <w:t xml:space="preserve">Takashi Nishiyama Hiroshi Matsumoto </w:t>
            </w:r>
          </w:p>
        </w:tc>
        <w:tc>
          <w:tcPr>
            <w:tcW w:w="2386" w:type="dxa"/>
            <w:tcBorders/>
            <w:vAlign w:val="center"/>
          </w:tcPr>
          <w:p>
            <w:pPr>
              <w:pStyle w:val="TableContents"/>
              <w:bidi w:val="0"/>
              <w:spacing w:before="0" w:after="283"/>
              <w:jc w:val="left"/>
              <w:rPr/>
            </w:pPr>
            <w:r>
              <w:rPr/>
              <w:t xml:space="preserve">Capcom </w:t>
            </w:r>
          </w:p>
        </w:tc>
      </w:tr>
      <w:tr>
        <w:trPr/>
        <w:tc>
          <w:tcPr>
            <w:tcW w:w="1666" w:type="dxa"/>
            <w:tcBorders/>
            <w:vAlign w:val="center"/>
          </w:tcPr>
          <w:p>
            <w:pPr>
              <w:pStyle w:val="TableContents"/>
              <w:bidi w:val="0"/>
              <w:spacing w:before="0" w:after="283"/>
              <w:jc w:val="left"/>
              <w:rPr/>
            </w:pPr>
            <w:r>
              <w:rPr/>
              <w:t xml:space="preserve">Dungeon Fighter Online </w:t>
            </w:r>
          </w:p>
        </w:tc>
        <w:tc>
          <w:tcPr>
            <w:tcW w:w="1036" w:type="dxa"/>
            <w:tcBorders/>
            <w:vAlign w:val="center"/>
          </w:tcPr>
          <w:p>
            <w:pPr>
              <w:pStyle w:val="TableContents"/>
              <w:bidi w:val="0"/>
              <w:spacing w:before="0" w:after="283"/>
              <w:jc w:val="left"/>
              <w:rPr/>
            </w:pPr>
            <w:r>
              <w:rPr/>
              <w:t xml:space="preserve">2005 </w:t>
            </w:r>
          </w:p>
        </w:tc>
        <w:tc>
          <w:tcPr>
            <w:tcW w:w="916" w:type="dxa"/>
            <w:tcBorders/>
            <w:vAlign w:val="center"/>
          </w:tcPr>
          <w:p>
            <w:pPr>
              <w:pStyle w:val="TableContents"/>
              <w:bidi w:val="0"/>
              <w:spacing w:before="0" w:after="283"/>
              <w:jc w:val="left"/>
              <w:rPr/>
            </w:pPr>
            <w:r>
              <w:rPr/>
              <w:t xml:space="preserve">est. 10,5 miljardia dollaria </w:t>
            </w:r>
          </w:p>
        </w:tc>
        <w:tc>
          <w:tcPr>
            <w:tcW w:w="2163" w:type="dxa"/>
            <w:tcBorders/>
            <w:vAlign w:val="center"/>
          </w:tcPr>
          <w:p>
            <w:pPr>
              <w:pStyle w:val="TableContents"/>
              <w:numPr>
                <w:ilvl w:val="0"/>
                <w:numId w:val="109"/>
              </w:numPr>
              <w:tabs>
                <w:tab w:val="clear" w:pos="1134"/>
                <w:tab w:val="left" w:leader="none" w:pos="707"/>
              </w:tabs>
              <w:bidi w:val="0"/>
              <w:spacing w:before="0" w:after="283"/>
              <w:ind w:start="707" w:hanging="283"/>
              <w:jc w:val="left"/>
              <w:rPr/>
            </w:pPr>
            <w:r>
              <w:rPr/>
              <w:t xml:space="preserve">Tietokonepelit -- 10,523 miljardia dollaria </w:t>
            </w:r>
          </w:p>
        </w:tc>
        <w:tc>
          <w:tcPr>
            <w:tcW w:w="1096" w:type="dxa"/>
            <w:tcBorders/>
            <w:vAlign w:val="center"/>
          </w:tcPr>
          <w:p>
            <w:pPr>
              <w:pStyle w:val="TableContents"/>
              <w:bidi w:val="0"/>
              <w:spacing w:before="0" w:after="283"/>
              <w:jc w:val="left"/>
              <w:rPr/>
            </w:pPr>
            <w:r>
              <w:rPr/>
              <w:t xml:space="preserve">Tietokonepeli </w:t>
            </w:r>
          </w:p>
        </w:tc>
        <w:tc>
          <w:tcPr>
            <w:tcW w:w="1861" w:type="dxa"/>
            <w:tcBorders/>
            <w:vAlign w:val="center"/>
          </w:tcPr>
          <w:p>
            <w:pPr>
              <w:pStyle w:val="TableContents"/>
              <w:bidi w:val="0"/>
              <w:spacing w:before="0" w:after="283"/>
              <w:jc w:val="left"/>
              <w:rPr/>
            </w:pPr>
            <w:r>
              <w:rPr/>
              <w:t xml:space="preserve">Neople </w:t>
            </w:r>
          </w:p>
        </w:tc>
        <w:tc>
          <w:tcPr>
            <w:tcW w:w="2386" w:type="dxa"/>
            <w:tcBorders/>
            <w:vAlign w:val="center"/>
          </w:tcPr>
          <w:p>
            <w:pPr>
              <w:pStyle w:val="TableContents"/>
              <w:bidi w:val="0"/>
              <w:spacing w:before="0" w:after="283"/>
              <w:jc w:val="left"/>
              <w:rPr/>
            </w:pPr>
            <w:r>
              <w:rPr/>
              <w:t xml:space="preserve">Nexon </w:t>
            </w:r>
          </w:p>
        </w:tc>
      </w:tr>
      <w:tr>
        <w:trPr/>
        <w:tc>
          <w:tcPr>
            <w:tcW w:w="1666" w:type="dxa"/>
            <w:tcBorders/>
            <w:vAlign w:val="center"/>
          </w:tcPr>
          <w:p>
            <w:pPr>
              <w:pStyle w:val="TableContents"/>
              <w:bidi w:val="0"/>
              <w:spacing w:before="0" w:after="283"/>
              <w:jc w:val="left"/>
              <w:rPr/>
            </w:pPr>
            <w:r>
              <w:rPr/>
              <w:t xml:space="preserve">Final Fantasy </w:t>
            </w:r>
          </w:p>
        </w:tc>
        <w:tc>
          <w:tcPr>
            <w:tcW w:w="10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est. 10,5 miljardia dollaria </w:t>
            </w:r>
          </w:p>
        </w:tc>
        <w:tc>
          <w:tcPr>
            <w:tcW w:w="2163"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Videopelit - 9,704 miljardia dollaria </w:t>
            </w:r>
          </w:p>
          <w:p>
            <w:pPr>
              <w:pStyle w:val="TableContents"/>
              <w:numPr>
                <w:ilvl w:val="0"/>
                <w:numId w:val="110"/>
              </w:numPr>
              <w:tabs>
                <w:tab w:val="clear" w:pos="1134"/>
                <w:tab w:val="left" w:leader="none" w:pos="707"/>
              </w:tabs>
              <w:bidi w:val="0"/>
              <w:spacing w:before="0" w:after="0"/>
              <w:ind w:start="707" w:hanging="283"/>
              <w:jc w:val="left"/>
              <w:rPr/>
            </w:pPr>
            <w:r>
              <w:rPr/>
              <w:t xml:space="preserve">Kotivideoiden myynti -- 316 miljoonaa dollaria </w:t>
            </w:r>
          </w:p>
          <w:p>
            <w:pPr>
              <w:pStyle w:val="TableContents"/>
              <w:numPr>
                <w:ilvl w:val="0"/>
                <w:numId w:val="110"/>
              </w:numPr>
              <w:tabs>
                <w:tab w:val="clear" w:pos="1134"/>
                <w:tab w:val="left" w:leader="none" w:pos="707"/>
              </w:tabs>
              <w:bidi w:val="0"/>
              <w:spacing w:before="0" w:after="0"/>
              <w:ind w:start="707" w:hanging="283"/>
              <w:jc w:val="left"/>
              <w:rPr/>
            </w:pPr>
            <w:r>
              <w:rPr/>
              <w:t xml:space="preserve">Kirjojen myynti -- 213,1 miljoonaa dollaria </w:t>
            </w:r>
          </w:p>
          <w:p>
            <w:pPr>
              <w:pStyle w:val="TableContents"/>
              <w:numPr>
                <w:ilvl w:val="0"/>
                <w:numId w:val="110"/>
              </w:numPr>
              <w:tabs>
                <w:tab w:val="clear" w:pos="1134"/>
                <w:tab w:val="left" w:leader="none" w:pos="707"/>
              </w:tabs>
              <w:bidi w:val="0"/>
              <w:spacing w:before="0" w:after="0"/>
              <w:ind w:start="707" w:hanging="283"/>
              <w:jc w:val="left"/>
              <w:rPr/>
            </w:pPr>
            <w:r>
              <w:rPr/>
              <w:t xml:space="preserve">Musiikin myynti -- 121 miljoonaa dollaria </w:t>
            </w:r>
          </w:p>
          <w:p>
            <w:pPr>
              <w:pStyle w:val="TableContents"/>
              <w:numPr>
                <w:ilvl w:val="0"/>
                <w:numId w:val="110"/>
              </w:numPr>
              <w:tabs>
                <w:tab w:val="clear" w:pos="1134"/>
                <w:tab w:val="left" w:leader="none" w:pos="707"/>
              </w:tabs>
              <w:bidi w:val="0"/>
              <w:spacing w:before="0" w:after="0"/>
              <w:ind w:start="707" w:hanging="283"/>
              <w:jc w:val="left"/>
              <w:rPr/>
            </w:pPr>
            <w:r>
              <w:rPr/>
              <w:t xml:space="preserve">Kassa -- 92 miljoonaa dollaria </w:t>
            </w:r>
          </w:p>
          <w:p>
            <w:pPr>
              <w:pStyle w:val="TableContents"/>
              <w:numPr>
                <w:ilvl w:val="0"/>
                <w:numId w:val="110"/>
              </w:numPr>
              <w:tabs>
                <w:tab w:val="clear" w:pos="1134"/>
                <w:tab w:val="left" w:leader="none" w:pos="707"/>
              </w:tabs>
              <w:bidi w:val="0"/>
              <w:spacing w:before="0" w:after="283"/>
              <w:ind w:start="707" w:hanging="283"/>
              <w:jc w:val="left"/>
              <w:rPr/>
            </w:pPr>
            <w:r>
              <w:rPr/>
              <w:t xml:space="preserve">Videovuokraamo -- 27 miljoonaa dollaria </w:t>
            </w:r>
          </w:p>
        </w:tc>
        <w:tc>
          <w:tcPr>
            <w:tcW w:w="1096" w:type="dxa"/>
            <w:tcBorders/>
            <w:vAlign w:val="center"/>
          </w:tcPr>
          <w:p>
            <w:pPr>
              <w:pStyle w:val="TableContents"/>
              <w:bidi w:val="0"/>
              <w:spacing w:before="0" w:after="283"/>
              <w:jc w:val="left"/>
              <w:rPr/>
            </w:pPr>
            <w:r>
              <w:rPr/>
              <w:t xml:space="preserve">Videopeli </w:t>
            </w:r>
          </w:p>
        </w:tc>
        <w:tc>
          <w:tcPr>
            <w:tcW w:w="1861" w:type="dxa"/>
            <w:tcBorders/>
            <w:vAlign w:val="center"/>
          </w:tcPr>
          <w:p>
            <w:pPr>
              <w:pStyle w:val="TableContents"/>
              <w:bidi w:val="0"/>
              <w:spacing w:before="0" w:after="283"/>
              <w:jc w:val="left"/>
              <w:rPr/>
            </w:pPr>
            <w:r>
              <w:rPr/>
              <w:t xml:space="preserve">Hironobu Sakaguchi </w:t>
            </w:r>
          </w:p>
        </w:tc>
        <w:tc>
          <w:tcPr>
            <w:tcW w:w="2386" w:type="dxa"/>
            <w:tcBorders/>
            <w:vAlign w:val="center"/>
          </w:tcPr>
          <w:p>
            <w:pPr>
              <w:pStyle w:val="TableContents"/>
              <w:bidi w:val="0"/>
              <w:spacing w:before="0" w:after="283"/>
              <w:jc w:val="left"/>
              <w:rPr/>
            </w:pPr>
            <w:r>
              <w:rPr/>
              <w:t xml:space="preserve">Square Enix </w:t>
            </w:r>
          </w:p>
        </w:tc>
      </w:tr>
      <w:tr>
        <w:trPr/>
        <w:tc>
          <w:tcPr>
            <w:tcW w:w="1666" w:type="dxa"/>
            <w:tcBorders/>
            <w:vAlign w:val="center"/>
          </w:tcPr>
          <w:p>
            <w:pPr>
              <w:pStyle w:val="TableContents"/>
              <w:bidi w:val="0"/>
              <w:spacing w:before="0" w:after="283"/>
              <w:jc w:val="left"/>
              <w:rPr/>
            </w:pPr>
            <w:r>
              <w:rPr/>
              <w:t xml:space="preserve">Warcraft </w:t>
            </w:r>
          </w:p>
        </w:tc>
        <w:tc>
          <w:tcPr>
            <w:tcW w:w="1036" w:type="dxa"/>
            <w:tcBorders/>
            <w:vAlign w:val="center"/>
          </w:tcPr>
          <w:p>
            <w:pPr>
              <w:pStyle w:val="TableContents"/>
              <w:bidi w:val="0"/>
              <w:spacing w:before="0" w:after="283"/>
              <w:jc w:val="left"/>
              <w:rPr/>
            </w:pPr>
            <w:r>
              <w:rPr/>
              <w:t xml:space="preserve">1994 </w:t>
            </w:r>
          </w:p>
        </w:tc>
        <w:tc>
          <w:tcPr>
            <w:tcW w:w="916" w:type="dxa"/>
            <w:tcBorders/>
            <w:vAlign w:val="center"/>
          </w:tcPr>
          <w:p>
            <w:pPr>
              <w:pStyle w:val="TableContents"/>
              <w:bidi w:val="0"/>
              <w:spacing w:before="0" w:after="283"/>
              <w:jc w:val="left"/>
              <w:rPr/>
            </w:pPr>
            <w:r>
              <w:rPr/>
              <w:t xml:space="preserve">est. 10,4 miljardia dollaria </w:t>
            </w:r>
          </w:p>
        </w:tc>
        <w:tc>
          <w:tcPr>
            <w:tcW w:w="2163"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Videopelit -- 10,015 miljardia dollaria </w:t>
            </w:r>
          </w:p>
          <w:p>
            <w:pPr>
              <w:pStyle w:val="TableContents"/>
              <w:numPr>
                <w:ilvl w:val="0"/>
                <w:numId w:val="111"/>
              </w:numPr>
              <w:tabs>
                <w:tab w:val="clear" w:pos="1134"/>
                <w:tab w:val="left" w:leader="none" w:pos="707"/>
              </w:tabs>
              <w:bidi w:val="0"/>
              <w:spacing w:before="0" w:after="283"/>
              <w:ind w:start="707" w:hanging="283"/>
              <w:jc w:val="left"/>
              <w:rPr/>
            </w:pPr>
            <w:r>
              <w:rPr/>
              <w:t xml:space="preserve">Kassa -- 433,7 miljoonaa dollaria </w:t>
            </w:r>
          </w:p>
        </w:tc>
        <w:tc>
          <w:tcPr>
            <w:tcW w:w="1096" w:type="dxa"/>
            <w:tcBorders/>
            <w:vAlign w:val="center"/>
          </w:tcPr>
          <w:p>
            <w:pPr>
              <w:pStyle w:val="TableContents"/>
              <w:bidi w:val="0"/>
              <w:spacing w:before="0" w:after="283"/>
              <w:jc w:val="left"/>
              <w:rPr/>
            </w:pPr>
            <w:r>
              <w:rPr/>
              <w:t xml:space="preserve">Tietokonepeli </w:t>
            </w:r>
          </w:p>
        </w:tc>
        <w:tc>
          <w:tcPr>
            <w:tcW w:w="1861" w:type="dxa"/>
            <w:tcBorders/>
            <w:vAlign w:val="center"/>
          </w:tcPr>
          <w:p>
            <w:pPr>
              <w:pStyle w:val="TableContents"/>
              <w:bidi w:val="0"/>
              <w:spacing w:before="0" w:after="283"/>
              <w:jc w:val="left"/>
              <w:rPr/>
            </w:pPr>
            <w:r>
              <w:rPr/>
              <w:t xml:space="preserve">Allen Adham Frank Pearce Michael Morhaime </w:t>
            </w:r>
          </w:p>
        </w:tc>
        <w:tc>
          <w:tcPr>
            <w:tcW w:w="2386" w:type="dxa"/>
            <w:tcBorders/>
            <w:vAlign w:val="center"/>
          </w:tcPr>
          <w:p>
            <w:pPr>
              <w:pStyle w:val="TableContents"/>
              <w:bidi w:val="0"/>
              <w:spacing w:before="0" w:after="283"/>
              <w:jc w:val="left"/>
              <w:rPr/>
            </w:pPr>
            <w:r>
              <w:rPr/>
              <w:t xml:space="preserve">Blizzard Entertainment (Activision Blizzard) </w:t>
            </w:r>
          </w:p>
        </w:tc>
      </w:tr>
      <w:tr>
        <w:trPr/>
        <w:tc>
          <w:tcPr>
            <w:tcW w:w="1666" w:type="dxa"/>
            <w:tcBorders/>
            <w:vAlign w:val="center"/>
          </w:tcPr>
          <w:p>
            <w:pPr>
              <w:pStyle w:val="TableContents"/>
              <w:bidi w:val="0"/>
              <w:spacing w:before="0" w:after="283"/>
              <w:jc w:val="left"/>
              <w:rPr/>
            </w:pPr>
            <w:r>
              <w:rPr/>
              <w:t xml:space="preserve">Star Trek </w:t>
            </w:r>
          </w:p>
        </w:tc>
        <w:tc>
          <w:tcPr>
            <w:tcW w:w="1036" w:type="dxa"/>
            <w:tcBorders/>
            <w:vAlign w:val="center"/>
          </w:tcPr>
          <w:p>
            <w:pPr>
              <w:pStyle w:val="TableContents"/>
              <w:bidi w:val="0"/>
              <w:spacing w:before="0" w:after="283"/>
              <w:jc w:val="left"/>
              <w:rPr/>
            </w:pPr>
            <w:r>
              <w:rPr/>
              <w:t xml:space="preserve">1966 </w:t>
            </w:r>
          </w:p>
        </w:tc>
        <w:tc>
          <w:tcPr>
            <w:tcW w:w="916" w:type="dxa"/>
            <w:tcBorders/>
            <w:vAlign w:val="center"/>
          </w:tcPr>
          <w:p>
            <w:pPr>
              <w:pStyle w:val="TableContents"/>
              <w:bidi w:val="0"/>
              <w:spacing w:before="0" w:after="283"/>
              <w:jc w:val="left"/>
              <w:rPr/>
            </w:pPr>
            <w:r>
              <w:rPr/>
              <w:t xml:space="preserve">10 miljardia dollaria </w:t>
            </w:r>
          </w:p>
        </w:tc>
        <w:tc>
          <w:tcPr>
            <w:tcW w:w="2163"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Vähittäismyynti -- 3,808 miljardia dollaria </w:t>
            </w:r>
          </w:p>
          <w:p>
            <w:pPr>
              <w:pStyle w:val="TableContents"/>
              <w:numPr>
                <w:ilvl w:val="0"/>
                <w:numId w:val="112"/>
              </w:numPr>
              <w:tabs>
                <w:tab w:val="clear" w:pos="1134"/>
                <w:tab w:val="left" w:leader="none" w:pos="707"/>
              </w:tabs>
              <w:bidi w:val="0"/>
              <w:spacing w:before="0" w:after="0"/>
              <w:ind w:start="707" w:hanging="283"/>
              <w:jc w:val="left"/>
              <w:rPr/>
            </w:pPr>
            <w:r>
              <w:rPr/>
              <w:t xml:space="preserve">TV-tulot -- 2,3 miljardia dollaria </w:t>
            </w:r>
          </w:p>
          <w:p>
            <w:pPr>
              <w:pStyle w:val="TableContents"/>
              <w:numPr>
                <w:ilvl w:val="0"/>
                <w:numId w:val="112"/>
              </w:numPr>
              <w:tabs>
                <w:tab w:val="clear" w:pos="1134"/>
                <w:tab w:val="left" w:leader="none" w:pos="707"/>
              </w:tabs>
              <w:bidi w:val="0"/>
              <w:spacing w:before="0" w:after="0"/>
              <w:ind w:start="707" w:hanging="283"/>
              <w:jc w:val="left"/>
              <w:rPr/>
            </w:pPr>
            <w:r>
              <w:rPr/>
              <w:t xml:space="preserve">Kassa -- 2,266 miljardia dollaria </w:t>
            </w:r>
          </w:p>
          <w:p>
            <w:pPr>
              <w:pStyle w:val="TableContents"/>
              <w:numPr>
                <w:ilvl w:val="0"/>
                <w:numId w:val="112"/>
              </w:numPr>
              <w:tabs>
                <w:tab w:val="clear" w:pos="1134"/>
                <w:tab w:val="left" w:leader="none" w:pos="707"/>
              </w:tabs>
              <w:bidi w:val="0"/>
              <w:spacing w:before="0" w:after="0"/>
              <w:ind w:start="707" w:hanging="283"/>
              <w:jc w:val="left"/>
              <w:rPr/>
            </w:pPr>
            <w:r>
              <w:rPr/>
              <w:t xml:space="preserve">VHS-myynti -- 1 miljardi dollaria </w:t>
            </w:r>
          </w:p>
          <w:p>
            <w:pPr>
              <w:pStyle w:val="TableContents"/>
              <w:numPr>
                <w:ilvl w:val="0"/>
                <w:numId w:val="112"/>
              </w:numPr>
              <w:tabs>
                <w:tab w:val="clear" w:pos="1134"/>
                <w:tab w:val="left" w:leader="none" w:pos="707"/>
              </w:tabs>
              <w:bidi w:val="0"/>
              <w:spacing w:before="0" w:after="283"/>
              <w:ind w:start="707" w:hanging="283"/>
              <w:jc w:val="left"/>
              <w:rPr/>
            </w:pPr>
            <w:r>
              <w:rPr/>
              <w:t xml:space="preserve">DVD &amp; Blu-ray -- 325 miljoonaa dollaria </w:t>
            </w:r>
          </w:p>
        </w:tc>
        <w:tc>
          <w:tcPr>
            <w:tcW w:w="1096" w:type="dxa"/>
            <w:tcBorders/>
            <w:vAlign w:val="center"/>
          </w:tcPr>
          <w:p>
            <w:pPr>
              <w:pStyle w:val="TableContents"/>
              <w:bidi w:val="0"/>
              <w:spacing w:before="0" w:after="283"/>
              <w:jc w:val="left"/>
              <w:rPr/>
            </w:pPr>
            <w:r>
              <w:rPr/>
              <w:t xml:space="preserve">Televisiosarja </w:t>
            </w:r>
          </w:p>
        </w:tc>
        <w:tc>
          <w:tcPr>
            <w:tcW w:w="1861" w:type="dxa"/>
            <w:tcBorders/>
            <w:vAlign w:val="center"/>
          </w:tcPr>
          <w:p>
            <w:pPr>
              <w:pStyle w:val="TableContents"/>
              <w:bidi w:val="0"/>
              <w:spacing w:before="0" w:after="283"/>
              <w:jc w:val="left"/>
              <w:rPr/>
            </w:pPr>
            <w:r>
              <w:rPr/>
              <w:t xml:space="preserve">Gene Roddenberry </w:t>
            </w:r>
          </w:p>
        </w:tc>
        <w:tc>
          <w:tcPr>
            <w:tcW w:w="2386" w:type="dxa"/>
            <w:tcBorders/>
            <w:vAlign w:val="center"/>
          </w:tcPr>
          <w:p>
            <w:pPr>
              <w:pStyle w:val="TableContents"/>
              <w:bidi w:val="0"/>
              <w:spacing w:before="0" w:after="283"/>
              <w:jc w:val="left"/>
              <w:rPr/>
            </w:pPr>
            <w:r>
              <w:rPr/>
              <w:t xml:space="preserve">CBS Corporation Paramount Pictures (Viacom) </w:t>
            </w:r>
          </w:p>
        </w:tc>
      </w:tr>
      <w:tr>
        <w:trPr/>
        <w:tc>
          <w:tcPr>
            <w:tcW w:w="1666" w:type="dxa"/>
            <w:tcBorders/>
            <w:vAlign w:val="center"/>
          </w:tcPr>
          <w:p>
            <w:pPr>
              <w:pStyle w:val="TableContents"/>
              <w:bidi w:val="0"/>
              <w:spacing w:before="0" w:after="283"/>
              <w:jc w:val="left"/>
              <w:rPr/>
            </w:pPr>
            <w:r>
              <w:rPr/>
              <w:t xml:space="preserve">Teenage Mutant Ninja Turtles </w:t>
            </w:r>
          </w:p>
        </w:tc>
        <w:tc>
          <w:tcPr>
            <w:tcW w:w="1036" w:type="dxa"/>
            <w:tcBorders/>
            <w:vAlign w:val="center"/>
          </w:tcPr>
          <w:p>
            <w:pPr>
              <w:pStyle w:val="TableContents"/>
              <w:bidi w:val="0"/>
              <w:spacing w:before="0" w:after="283"/>
              <w:jc w:val="left"/>
              <w:rPr/>
            </w:pPr>
            <w:r>
              <w:rPr/>
              <w:t xml:space="preserve">1984 </w:t>
            </w:r>
          </w:p>
        </w:tc>
        <w:tc>
          <w:tcPr>
            <w:tcW w:w="916" w:type="dxa"/>
            <w:tcBorders/>
            <w:vAlign w:val="center"/>
          </w:tcPr>
          <w:p>
            <w:pPr>
              <w:pStyle w:val="TableContents"/>
              <w:bidi w:val="0"/>
              <w:spacing w:before="0" w:after="283"/>
              <w:jc w:val="left"/>
              <w:rPr/>
            </w:pPr>
            <w:r>
              <w:rPr/>
              <w:t xml:space="preserve">est. 10 miljardia dollaria </w:t>
            </w:r>
          </w:p>
        </w:tc>
        <w:tc>
          <w:tcPr>
            <w:tcW w:w="2163"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Kauppatavaroiden myynti -- 8,114 miljardia dollaria. </w:t>
            </w:r>
          </w:p>
          <w:p>
            <w:pPr>
              <w:pStyle w:val="TableContents"/>
              <w:numPr>
                <w:ilvl w:val="0"/>
                <w:numId w:val="113"/>
              </w:numPr>
              <w:tabs>
                <w:tab w:val="clear" w:pos="1134"/>
                <w:tab w:val="left" w:leader="none" w:pos="707"/>
              </w:tabs>
              <w:bidi w:val="0"/>
              <w:spacing w:before="0" w:after="0"/>
              <w:ind w:start="707" w:hanging="283"/>
              <w:jc w:val="left"/>
              <w:rPr/>
            </w:pPr>
            <w:r>
              <w:rPr/>
              <w:t xml:space="preserve">Kassa -- 1,15 miljardia dollaria </w:t>
            </w:r>
          </w:p>
          <w:p>
            <w:pPr>
              <w:pStyle w:val="TableContents"/>
              <w:numPr>
                <w:ilvl w:val="0"/>
                <w:numId w:val="113"/>
              </w:numPr>
              <w:tabs>
                <w:tab w:val="clear" w:pos="1134"/>
                <w:tab w:val="left" w:leader="none" w:pos="707"/>
              </w:tabs>
              <w:bidi w:val="0"/>
              <w:spacing w:before="0" w:after="0"/>
              <w:ind w:start="707" w:hanging="283"/>
              <w:jc w:val="left"/>
              <w:rPr/>
            </w:pPr>
            <w:r>
              <w:rPr/>
              <w:t xml:space="preserve">Videopelit - 450 miljoonaa dollaria </w:t>
            </w:r>
          </w:p>
          <w:p>
            <w:pPr>
              <w:pStyle w:val="TableContents"/>
              <w:numPr>
                <w:ilvl w:val="0"/>
                <w:numId w:val="113"/>
              </w:numPr>
              <w:tabs>
                <w:tab w:val="clear" w:pos="1134"/>
                <w:tab w:val="left" w:leader="none" w:pos="707"/>
              </w:tabs>
              <w:bidi w:val="0"/>
              <w:spacing w:before="0" w:after="0"/>
              <w:ind w:start="707" w:hanging="283"/>
              <w:jc w:val="left"/>
              <w:rPr/>
            </w:pPr>
            <w:r>
              <w:rPr/>
              <w:t xml:space="preserve">DVD- ja Blu-ray-myynti -- 124 miljoonaa dollaria </w:t>
            </w:r>
          </w:p>
          <w:p>
            <w:pPr>
              <w:pStyle w:val="TableContents"/>
              <w:numPr>
                <w:ilvl w:val="0"/>
                <w:numId w:val="113"/>
              </w:numPr>
              <w:tabs>
                <w:tab w:val="clear" w:pos="1134"/>
                <w:tab w:val="left" w:leader="none" w:pos="707"/>
              </w:tabs>
              <w:bidi w:val="0"/>
              <w:spacing w:before="0" w:after="0"/>
              <w:ind w:start="707" w:hanging="283"/>
              <w:jc w:val="left"/>
              <w:rPr/>
            </w:pPr>
            <w:r>
              <w:rPr/>
              <w:t xml:space="preserve">VHS-myynti -- 94,22 miljoonaa dollaria </w:t>
            </w:r>
          </w:p>
          <w:p>
            <w:pPr>
              <w:pStyle w:val="TableContents"/>
              <w:numPr>
                <w:ilvl w:val="0"/>
                <w:numId w:val="113"/>
              </w:numPr>
              <w:tabs>
                <w:tab w:val="clear" w:pos="1134"/>
                <w:tab w:val="left" w:leader="none" w:pos="707"/>
              </w:tabs>
              <w:bidi w:val="0"/>
              <w:spacing w:before="0" w:after="283"/>
              <w:ind w:start="707" w:hanging="283"/>
              <w:jc w:val="left"/>
              <w:rPr/>
            </w:pPr>
            <w:r>
              <w:rPr/>
              <w:t xml:space="preserve">Videovuokraamot -- 67,65 miljoonaa dollaria </w:t>
            </w:r>
          </w:p>
        </w:tc>
        <w:tc>
          <w:tcPr>
            <w:tcW w:w="1096" w:type="dxa"/>
            <w:tcBorders/>
            <w:vAlign w:val="center"/>
          </w:tcPr>
          <w:p>
            <w:pPr>
              <w:pStyle w:val="TableContents"/>
              <w:bidi w:val="0"/>
              <w:spacing w:before="0" w:after="283"/>
              <w:jc w:val="left"/>
              <w:rPr/>
            </w:pPr>
            <w:r>
              <w:rPr/>
              <w:t xml:space="preserve">Sarjakuva </w:t>
            </w:r>
          </w:p>
        </w:tc>
        <w:tc>
          <w:tcPr>
            <w:tcW w:w="1861" w:type="dxa"/>
            <w:tcBorders/>
            <w:vAlign w:val="center"/>
          </w:tcPr>
          <w:p>
            <w:pPr>
              <w:pStyle w:val="TableContents"/>
              <w:bidi w:val="0"/>
              <w:spacing w:before="0" w:after="283"/>
              <w:jc w:val="left"/>
              <w:rPr/>
            </w:pPr>
            <w:r>
              <w:rPr/>
              <w:t xml:space="preserve">Kevin Eastman Peter Laird </w:t>
            </w:r>
          </w:p>
        </w:tc>
        <w:tc>
          <w:tcPr>
            <w:tcW w:w="2386" w:type="dxa"/>
            <w:tcBorders/>
            <w:vAlign w:val="center"/>
          </w:tcPr>
          <w:p>
            <w:pPr>
              <w:pStyle w:val="TableContents"/>
              <w:bidi w:val="0"/>
              <w:spacing w:before="0" w:after="283"/>
              <w:jc w:val="left"/>
              <w:rPr/>
            </w:pPr>
            <w:r>
              <w:rPr/>
              <w:t xml:space="preserve">Viacom </w:t>
            </w:r>
          </w:p>
        </w:tc>
      </w:tr>
      <w:tr>
        <w:trPr/>
        <w:tc>
          <w:tcPr>
            <w:tcW w:w="1666" w:type="dxa"/>
            <w:tcBorders/>
            <w:vAlign w:val="center"/>
          </w:tcPr>
          <w:p>
            <w:pPr>
              <w:pStyle w:val="TableContents"/>
              <w:bidi w:val="0"/>
              <w:spacing w:before="0" w:after="283"/>
              <w:jc w:val="left"/>
              <w:rPr/>
            </w:pPr>
            <w:r>
              <w:rPr/>
              <w:t xml:space="preserve">Disney Princess </w:t>
            </w:r>
          </w:p>
        </w:tc>
        <w:tc>
          <w:tcPr>
            <w:tcW w:w="1036"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pPr>
            <w:r>
              <w:rPr/>
              <w:t xml:space="preserve">est. 9,5 miljardia dollaria </w:t>
            </w:r>
          </w:p>
        </w:tc>
        <w:tc>
          <w:tcPr>
            <w:tcW w:w="2163" w:type="dxa"/>
            <w:tcBorders/>
            <w:vAlign w:val="center"/>
          </w:tcPr>
          <w:p>
            <w:pPr>
              <w:pStyle w:val="TableContents"/>
              <w:numPr>
                <w:ilvl w:val="0"/>
                <w:numId w:val="114"/>
              </w:numPr>
              <w:tabs>
                <w:tab w:val="clear" w:pos="1134"/>
                <w:tab w:val="left" w:leader="none" w:pos="707"/>
              </w:tabs>
              <w:bidi w:val="0"/>
              <w:spacing w:before="0" w:after="283"/>
              <w:ind w:start="707" w:hanging="283"/>
              <w:jc w:val="left"/>
              <w:rPr/>
            </w:pPr>
            <w:r>
              <w:rPr/>
              <w:t xml:space="preserve">Vähittäismyynti -- 9,5 miljardia dollaria </w:t>
            </w:r>
          </w:p>
        </w:tc>
        <w:tc>
          <w:tcPr>
            <w:tcW w:w="1096" w:type="dxa"/>
            <w:tcBorders/>
            <w:vAlign w:val="center"/>
          </w:tcPr>
          <w:p>
            <w:pPr>
              <w:pStyle w:val="TableContents"/>
              <w:bidi w:val="0"/>
              <w:spacing w:before="0" w:after="283"/>
              <w:jc w:val="left"/>
              <w:rPr/>
            </w:pPr>
            <w:r>
              <w:rPr/>
              <w:t xml:space="preserve">Animaatioelokuva </w:t>
            </w:r>
          </w:p>
        </w:tc>
        <w:tc>
          <w:tcPr>
            <w:tcW w:w="1861" w:type="dxa"/>
            <w:tcBorders/>
            <w:vAlign w:val="center"/>
          </w:tcPr>
          <w:p>
            <w:pPr>
              <w:pStyle w:val="TableContents"/>
              <w:bidi w:val="0"/>
              <w:spacing w:before="0" w:after="283"/>
              <w:jc w:val="left"/>
              <w:rPr/>
            </w:pPr>
            <w:r>
              <w:rPr/>
              <w:t xml:space="preserve">Andy Mooney </w:t>
            </w:r>
          </w:p>
        </w:tc>
        <w:tc>
          <w:tcPr>
            <w:tcW w:w="2386" w:type="dxa"/>
            <w:tcBorders/>
            <w:vAlign w:val="center"/>
          </w:tcPr>
          <w:p>
            <w:pPr>
              <w:pStyle w:val="TableContents"/>
              <w:bidi w:val="0"/>
              <w:spacing w:before="0" w:after="283"/>
              <w:jc w:val="left"/>
              <w:rPr/>
            </w:pPr>
            <w:r>
              <w:rPr/>
              <w:t xml:space="preserve">Walt Disney Company </w:t>
            </w:r>
          </w:p>
        </w:tc>
      </w:tr>
      <w:tr>
        <w:trPr/>
        <w:tc>
          <w:tcPr>
            <w:tcW w:w="1666" w:type="dxa"/>
            <w:tcBorders/>
            <w:vAlign w:val="center"/>
          </w:tcPr>
          <w:p>
            <w:pPr>
              <w:pStyle w:val="TableContents"/>
              <w:bidi w:val="0"/>
              <w:spacing w:before="0" w:after="283"/>
              <w:jc w:val="left"/>
              <w:rPr/>
            </w:pPr>
            <w:r>
              <w:rPr/>
              <w:t xml:space="preserve">Power Rangers / Super Sentai </w:t>
            </w:r>
          </w:p>
        </w:tc>
        <w:tc>
          <w:tcPr>
            <w:tcW w:w="10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est. 9,3 miljardia dollaria </w:t>
            </w:r>
          </w:p>
        </w:tc>
        <w:tc>
          <w:tcPr>
            <w:tcW w:w="2163"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Tavarat ja lisensointi -- 9,067 miljardia dollaria. </w:t>
            </w:r>
          </w:p>
          <w:p>
            <w:pPr>
              <w:pStyle w:val="TableContents"/>
              <w:numPr>
                <w:ilvl w:val="0"/>
                <w:numId w:val="115"/>
              </w:numPr>
              <w:tabs>
                <w:tab w:val="clear" w:pos="1134"/>
                <w:tab w:val="left" w:leader="none" w:pos="707"/>
              </w:tabs>
              <w:bidi w:val="0"/>
              <w:spacing w:before="0" w:after="0"/>
              <w:ind w:start="707" w:hanging="283"/>
              <w:jc w:val="left"/>
              <w:rPr/>
            </w:pPr>
            <w:r>
              <w:rPr/>
              <w:t xml:space="preserve">Kassa -- 218,4 miljoonaa dollaria </w:t>
            </w:r>
          </w:p>
          <w:p>
            <w:pPr>
              <w:pStyle w:val="TableContents"/>
              <w:numPr>
                <w:ilvl w:val="0"/>
                <w:numId w:val="115"/>
              </w:numPr>
              <w:tabs>
                <w:tab w:val="clear" w:pos="1134"/>
                <w:tab w:val="left" w:leader="none" w:pos="707"/>
              </w:tabs>
              <w:bidi w:val="0"/>
              <w:spacing w:before="0" w:after="283"/>
              <w:ind w:start="707" w:hanging="283"/>
              <w:jc w:val="left"/>
              <w:rPr/>
            </w:pPr>
            <w:r>
              <w:rPr/>
              <w:t xml:space="preserve">DVD- ja Blu-ray-myynti -- 15 miljoonaa dollaria </w:t>
            </w:r>
          </w:p>
        </w:tc>
        <w:tc>
          <w:tcPr>
            <w:tcW w:w="1096" w:type="dxa"/>
            <w:tcBorders/>
            <w:vAlign w:val="center"/>
          </w:tcPr>
          <w:p>
            <w:pPr>
              <w:pStyle w:val="TableContents"/>
              <w:bidi w:val="0"/>
              <w:spacing w:before="0" w:after="283"/>
              <w:jc w:val="left"/>
              <w:rPr/>
            </w:pPr>
            <w:r>
              <w:rPr/>
              <w:t xml:space="preserve">Televisiosarja </w:t>
            </w:r>
          </w:p>
        </w:tc>
        <w:tc>
          <w:tcPr>
            <w:tcW w:w="1861" w:type="dxa"/>
            <w:tcBorders/>
            <w:vAlign w:val="center"/>
          </w:tcPr>
          <w:p>
            <w:pPr>
              <w:pStyle w:val="TableContents"/>
              <w:bidi w:val="0"/>
              <w:spacing w:before="0" w:after="283"/>
              <w:jc w:val="left"/>
              <w:rPr/>
            </w:pPr>
            <w:r>
              <w:rPr/>
              <w:t xml:space="preserve">Shotaro Ishinomori Haim Saban Shuki Levy </w:t>
            </w:r>
          </w:p>
        </w:tc>
        <w:tc>
          <w:tcPr>
            <w:tcW w:w="2386" w:type="dxa"/>
            <w:tcBorders/>
            <w:vAlign w:val="center"/>
          </w:tcPr>
          <w:p>
            <w:pPr>
              <w:pStyle w:val="TableContents"/>
              <w:bidi w:val="0"/>
              <w:spacing w:before="0" w:after="283"/>
              <w:jc w:val="left"/>
              <w:rPr/>
            </w:pPr>
            <w:r>
              <w:rPr/>
              <w:t xml:space="preserve">Toei Company Hasbro Bandai Namco Holdings </w:t>
            </w:r>
          </w:p>
        </w:tc>
      </w:tr>
      <w:tr>
        <w:trPr/>
        <w:tc>
          <w:tcPr>
            <w:tcW w:w="1666" w:type="dxa"/>
            <w:tcBorders/>
            <w:vAlign w:val="center"/>
          </w:tcPr>
          <w:p>
            <w:pPr>
              <w:pStyle w:val="TableContents"/>
              <w:bidi w:val="0"/>
              <w:spacing w:before="0" w:after="283"/>
              <w:jc w:val="left"/>
              <w:rPr/>
            </w:pPr>
            <w:r>
              <w:rPr/>
              <w:t xml:space="preserve">Ultraman </w:t>
            </w:r>
          </w:p>
        </w:tc>
        <w:tc>
          <w:tcPr>
            <w:tcW w:w="1036" w:type="dxa"/>
            <w:tcBorders/>
            <w:vAlign w:val="center"/>
          </w:tcPr>
          <w:p>
            <w:pPr>
              <w:pStyle w:val="TableContents"/>
              <w:bidi w:val="0"/>
              <w:spacing w:before="0" w:after="283"/>
              <w:jc w:val="left"/>
              <w:rPr/>
            </w:pPr>
            <w:r>
              <w:rPr/>
              <w:t xml:space="preserve">1966 </w:t>
            </w:r>
          </w:p>
        </w:tc>
        <w:tc>
          <w:tcPr>
            <w:tcW w:w="916" w:type="dxa"/>
            <w:tcBorders/>
            <w:vAlign w:val="center"/>
          </w:tcPr>
          <w:p>
            <w:pPr>
              <w:pStyle w:val="TableContents"/>
              <w:bidi w:val="0"/>
              <w:spacing w:before="0" w:after="283"/>
              <w:jc w:val="left"/>
              <w:rPr/>
            </w:pPr>
            <w:r>
              <w:rPr/>
              <w:t xml:space="preserve">est. 8,88 miljardia dollaria </w:t>
            </w:r>
          </w:p>
        </w:tc>
        <w:tc>
          <w:tcPr>
            <w:tcW w:w="2163"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Tavaramyynti -- 7,913 miljardia dollaria. </w:t>
            </w:r>
          </w:p>
          <w:p>
            <w:pPr>
              <w:pStyle w:val="TableContents"/>
              <w:numPr>
                <w:ilvl w:val="0"/>
                <w:numId w:val="116"/>
              </w:numPr>
              <w:tabs>
                <w:tab w:val="clear" w:pos="1134"/>
                <w:tab w:val="left" w:leader="none" w:pos="707"/>
              </w:tabs>
              <w:bidi w:val="0"/>
              <w:spacing w:before="0" w:after="283"/>
              <w:ind w:start="707" w:hanging="283"/>
              <w:jc w:val="left"/>
              <w:rPr/>
            </w:pPr>
            <w:r>
              <w:rPr/>
              <w:t xml:space="preserve">Pachinkon myynti -- 967 miljoonaa dollaria </w:t>
            </w:r>
          </w:p>
        </w:tc>
        <w:tc>
          <w:tcPr>
            <w:tcW w:w="1096" w:type="dxa"/>
            <w:tcBorders/>
            <w:vAlign w:val="center"/>
          </w:tcPr>
          <w:p>
            <w:pPr>
              <w:pStyle w:val="TableContents"/>
              <w:bidi w:val="0"/>
              <w:spacing w:before="0" w:after="283"/>
              <w:jc w:val="left"/>
              <w:rPr/>
            </w:pPr>
            <w:r>
              <w:rPr/>
              <w:t xml:space="preserve">Televisiosarja </w:t>
            </w:r>
          </w:p>
        </w:tc>
        <w:tc>
          <w:tcPr>
            <w:tcW w:w="1861" w:type="dxa"/>
            <w:tcBorders/>
            <w:vAlign w:val="center"/>
          </w:tcPr>
          <w:p>
            <w:pPr>
              <w:pStyle w:val="TableContents"/>
              <w:bidi w:val="0"/>
              <w:spacing w:before="0" w:after="283"/>
              <w:jc w:val="left"/>
              <w:rPr/>
            </w:pPr>
            <w:r>
              <w:rPr/>
              <w:t xml:space="preserve">Eiji Tsuburaya </w:t>
            </w:r>
          </w:p>
        </w:tc>
        <w:tc>
          <w:tcPr>
            <w:tcW w:w="2386" w:type="dxa"/>
            <w:tcBorders/>
            <w:vAlign w:val="center"/>
          </w:tcPr>
          <w:p>
            <w:pPr>
              <w:pStyle w:val="TableContents"/>
              <w:bidi w:val="0"/>
              <w:spacing w:before="0" w:after="283"/>
              <w:jc w:val="left"/>
              <w:rPr/>
            </w:pPr>
            <w:r>
              <w:rPr/>
              <w:t xml:space="preserve">Tsuburaya Productions Bandai Namco Holdings </w:t>
            </w:r>
          </w:p>
        </w:tc>
      </w:tr>
      <w:tr>
        <w:trPr/>
        <w:tc>
          <w:tcPr>
            <w:tcW w:w="1666" w:type="dxa"/>
            <w:tcBorders/>
            <w:vAlign w:val="center"/>
          </w:tcPr>
          <w:p>
            <w:pPr>
              <w:pStyle w:val="TableContents"/>
              <w:bidi w:val="0"/>
              <w:spacing w:before="0" w:after="283"/>
              <w:jc w:val="left"/>
              <w:rPr/>
            </w:pPr>
            <w:r>
              <w:rPr/>
              <w:t xml:space="preserve">Grand Theft Auto </w:t>
            </w:r>
          </w:p>
        </w:tc>
        <w:tc>
          <w:tcPr>
            <w:tcW w:w="1036" w:type="dxa"/>
            <w:tcBorders/>
            <w:vAlign w:val="center"/>
          </w:tcPr>
          <w:p>
            <w:pPr>
              <w:pStyle w:val="TableContents"/>
              <w:bidi w:val="0"/>
              <w:spacing w:before="0" w:after="283"/>
              <w:jc w:val="left"/>
              <w:rPr/>
            </w:pPr>
            <w:r>
              <w:rPr/>
              <w:t xml:space="preserve">1997 </w:t>
            </w:r>
          </w:p>
        </w:tc>
        <w:tc>
          <w:tcPr>
            <w:tcW w:w="916" w:type="dxa"/>
            <w:tcBorders/>
            <w:vAlign w:val="center"/>
          </w:tcPr>
          <w:p>
            <w:pPr>
              <w:pStyle w:val="TableContents"/>
              <w:bidi w:val="0"/>
              <w:spacing w:before="0" w:after="283"/>
              <w:jc w:val="left"/>
              <w:rPr/>
            </w:pPr>
            <w:r>
              <w:rPr/>
              <w:t xml:space="preserve">est. 8,56 miljardia dollaria </w:t>
            </w:r>
          </w:p>
        </w:tc>
        <w:tc>
          <w:tcPr>
            <w:tcW w:w="2163" w:type="dxa"/>
            <w:tcBorders/>
            <w:vAlign w:val="center"/>
          </w:tcPr>
          <w:p>
            <w:pPr>
              <w:pStyle w:val="TableContents"/>
              <w:numPr>
                <w:ilvl w:val="0"/>
                <w:numId w:val="117"/>
              </w:numPr>
              <w:tabs>
                <w:tab w:val="clear" w:pos="1134"/>
                <w:tab w:val="left" w:leader="none" w:pos="707"/>
              </w:tabs>
              <w:bidi w:val="0"/>
              <w:spacing w:before="0" w:after="283"/>
              <w:ind w:start="707" w:hanging="283"/>
              <w:jc w:val="left"/>
              <w:rPr/>
            </w:pPr>
            <w:r>
              <w:rPr/>
              <w:t xml:space="preserve">Videopelit -- 8,561 miljardia dollaria </w:t>
            </w:r>
          </w:p>
        </w:tc>
        <w:tc>
          <w:tcPr>
            <w:tcW w:w="1096" w:type="dxa"/>
            <w:tcBorders/>
            <w:vAlign w:val="center"/>
          </w:tcPr>
          <w:p>
            <w:pPr>
              <w:pStyle w:val="TableContents"/>
              <w:bidi w:val="0"/>
              <w:spacing w:before="0" w:after="283"/>
              <w:jc w:val="left"/>
              <w:rPr/>
            </w:pPr>
            <w:r>
              <w:rPr/>
              <w:t xml:space="preserve">Tietokonepeli </w:t>
            </w:r>
          </w:p>
        </w:tc>
        <w:tc>
          <w:tcPr>
            <w:tcW w:w="1861" w:type="dxa"/>
            <w:tcBorders/>
            <w:vAlign w:val="center"/>
          </w:tcPr>
          <w:p>
            <w:pPr>
              <w:pStyle w:val="TableContents"/>
              <w:bidi w:val="0"/>
              <w:spacing w:before="0" w:after="283"/>
              <w:jc w:val="left"/>
              <w:rPr/>
            </w:pPr>
            <w:r>
              <w:rPr/>
              <w:t xml:space="preserve">David Jones Mike Dailly </w:t>
            </w:r>
          </w:p>
        </w:tc>
        <w:tc>
          <w:tcPr>
            <w:tcW w:w="2386" w:type="dxa"/>
            <w:tcBorders/>
            <w:vAlign w:val="center"/>
          </w:tcPr>
          <w:p>
            <w:pPr>
              <w:pStyle w:val="TableContents"/>
              <w:bidi w:val="0"/>
              <w:spacing w:before="0" w:after="283"/>
              <w:jc w:val="left"/>
              <w:rPr/>
            </w:pPr>
            <w:r>
              <w:rPr/>
              <w:t xml:space="preserve">Rockstar Games (Take-Two Interactive) </w:t>
            </w:r>
          </w:p>
        </w:tc>
      </w:tr>
      <w:tr>
        <w:trPr/>
        <w:tc>
          <w:tcPr>
            <w:tcW w:w="1666" w:type="dxa"/>
            <w:tcBorders/>
            <w:vAlign w:val="center"/>
          </w:tcPr>
          <w:p>
            <w:pPr>
              <w:pStyle w:val="TableContents"/>
              <w:bidi w:val="0"/>
              <w:spacing w:before="0" w:after="283"/>
              <w:jc w:val="left"/>
              <w:rPr/>
            </w:pPr>
            <w:r>
              <w:rPr/>
              <w:t xml:space="preserve">X-Men </w:t>
            </w:r>
          </w:p>
        </w:tc>
        <w:tc>
          <w:tcPr>
            <w:tcW w:w="1036" w:type="dxa"/>
            <w:tcBorders/>
            <w:vAlign w:val="center"/>
          </w:tcPr>
          <w:p>
            <w:pPr>
              <w:pStyle w:val="TableContents"/>
              <w:bidi w:val="0"/>
              <w:spacing w:before="0" w:after="283"/>
              <w:jc w:val="left"/>
              <w:rPr/>
            </w:pPr>
            <w:r>
              <w:rPr/>
              <w:t xml:space="preserve">1963 </w:t>
            </w:r>
          </w:p>
        </w:tc>
        <w:tc>
          <w:tcPr>
            <w:tcW w:w="916" w:type="dxa"/>
            <w:tcBorders/>
            <w:vAlign w:val="center"/>
          </w:tcPr>
          <w:p>
            <w:pPr>
              <w:pStyle w:val="TableContents"/>
              <w:bidi w:val="0"/>
              <w:spacing w:before="0" w:after="283"/>
              <w:jc w:val="left"/>
              <w:rPr/>
            </w:pPr>
            <w:r>
              <w:rPr/>
              <w:t xml:space="preserve">est. 7,65 miljardia dollaria </w:t>
            </w:r>
          </w:p>
        </w:tc>
        <w:tc>
          <w:tcPr>
            <w:tcW w:w="2163"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Kassa -- 5,615 miljardia dollaria </w:t>
            </w:r>
          </w:p>
          <w:p>
            <w:pPr>
              <w:pStyle w:val="TableContents"/>
              <w:numPr>
                <w:ilvl w:val="0"/>
                <w:numId w:val="118"/>
              </w:numPr>
              <w:tabs>
                <w:tab w:val="clear" w:pos="1134"/>
                <w:tab w:val="left" w:leader="none" w:pos="707"/>
              </w:tabs>
              <w:bidi w:val="0"/>
              <w:spacing w:before="0" w:after="0"/>
              <w:ind w:start="707" w:hanging="283"/>
              <w:jc w:val="left"/>
              <w:rPr/>
            </w:pPr>
            <w:r>
              <w:rPr/>
              <w:t xml:space="preserve">Vähittäismyynti -- 900 miljoonaa dollaria </w:t>
            </w:r>
          </w:p>
          <w:p>
            <w:pPr>
              <w:pStyle w:val="TableContents"/>
              <w:numPr>
                <w:ilvl w:val="0"/>
                <w:numId w:val="118"/>
              </w:numPr>
              <w:tabs>
                <w:tab w:val="clear" w:pos="1134"/>
                <w:tab w:val="left" w:leader="none" w:pos="707"/>
              </w:tabs>
              <w:bidi w:val="0"/>
              <w:spacing w:before="0" w:after="0"/>
              <w:ind w:start="707" w:hanging="283"/>
              <w:jc w:val="left"/>
              <w:rPr/>
            </w:pPr>
            <w:r>
              <w:rPr/>
              <w:t xml:space="preserve">DVD- ja Blu-ray-myynti -- 667 miljoonaa dollaria </w:t>
            </w:r>
          </w:p>
          <w:p>
            <w:pPr>
              <w:pStyle w:val="TableContents"/>
              <w:numPr>
                <w:ilvl w:val="0"/>
                <w:numId w:val="118"/>
              </w:numPr>
              <w:tabs>
                <w:tab w:val="clear" w:pos="1134"/>
                <w:tab w:val="left" w:leader="none" w:pos="707"/>
              </w:tabs>
              <w:bidi w:val="0"/>
              <w:spacing w:before="0" w:after="283"/>
              <w:ind w:start="707" w:hanging="283"/>
              <w:jc w:val="left"/>
              <w:rPr/>
            </w:pPr>
            <w:r>
              <w:rPr/>
              <w:t xml:space="preserve">Sarjakuvien myynti -- 466,4 miljoonaa dollaria </w:t>
            </w:r>
          </w:p>
        </w:tc>
        <w:tc>
          <w:tcPr>
            <w:tcW w:w="1096" w:type="dxa"/>
            <w:tcBorders/>
            <w:vAlign w:val="center"/>
          </w:tcPr>
          <w:p>
            <w:pPr>
              <w:pStyle w:val="TableContents"/>
              <w:bidi w:val="0"/>
              <w:spacing w:before="0" w:after="283"/>
              <w:jc w:val="left"/>
              <w:rPr/>
            </w:pPr>
            <w:r>
              <w:rPr/>
              <w:t xml:space="preserve">Sarjakuva </w:t>
            </w:r>
          </w:p>
        </w:tc>
        <w:tc>
          <w:tcPr>
            <w:tcW w:w="1861" w:type="dxa"/>
            <w:tcBorders/>
            <w:vAlign w:val="center"/>
          </w:tcPr>
          <w:p>
            <w:pPr>
              <w:pStyle w:val="TableContents"/>
              <w:bidi w:val="0"/>
              <w:spacing w:before="0" w:after="283"/>
              <w:jc w:val="left"/>
              <w:rPr/>
            </w:pPr>
            <w:r>
              <w:rPr/>
              <w:t xml:space="preserve">Stan Lee Jack Kirby </w:t>
            </w:r>
          </w:p>
        </w:tc>
        <w:tc>
          <w:tcPr>
            <w:tcW w:w="2386" w:type="dxa"/>
            <w:tcBorders/>
            <w:vAlign w:val="center"/>
          </w:tcPr>
          <w:p>
            <w:pPr>
              <w:pStyle w:val="TableContents"/>
              <w:bidi w:val="0"/>
              <w:spacing w:before="0" w:after="283"/>
              <w:jc w:val="left"/>
              <w:rPr/>
            </w:pPr>
            <w:r>
              <w:rPr/>
              <w:t xml:space="preserve">Marvel Entertainment (The Walt Disney Company) </w:t>
            </w:r>
          </w:p>
        </w:tc>
      </w:tr>
      <w:tr>
        <w:trPr/>
        <w:tc>
          <w:tcPr>
            <w:tcW w:w="1666" w:type="dxa"/>
            <w:tcBorders/>
            <w:vAlign w:val="center"/>
          </w:tcPr>
          <w:p>
            <w:pPr>
              <w:pStyle w:val="TableContents"/>
              <w:bidi w:val="0"/>
              <w:spacing w:before="0" w:after="283"/>
              <w:jc w:val="left"/>
              <w:rPr/>
            </w:pPr>
            <w:r>
              <w:rPr/>
              <w:t xml:space="preserve">Sonic the Hedgehog </w:t>
            </w:r>
          </w:p>
        </w:tc>
        <w:tc>
          <w:tcPr>
            <w:tcW w:w="1036" w:type="dxa"/>
            <w:tcBorders/>
            <w:vAlign w:val="center"/>
          </w:tcPr>
          <w:p>
            <w:pPr>
              <w:pStyle w:val="TableContents"/>
              <w:bidi w:val="0"/>
              <w:spacing w:before="0" w:after="283"/>
              <w:jc w:val="left"/>
              <w:rPr/>
            </w:pPr>
            <w:r>
              <w:rPr/>
              <w:t xml:space="preserve">1991 </w:t>
            </w:r>
          </w:p>
        </w:tc>
        <w:tc>
          <w:tcPr>
            <w:tcW w:w="916" w:type="dxa"/>
            <w:tcBorders/>
            <w:vAlign w:val="center"/>
          </w:tcPr>
          <w:p>
            <w:pPr>
              <w:pStyle w:val="TableContents"/>
              <w:bidi w:val="0"/>
              <w:spacing w:before="0" w:after="283"/>
              <w:jc w:val="left"/>
              <w:rPr/>
            </w:pPr>
            <w:r>
              <w:rPr/>
              <w:t xml:space="preserve">est. 7,23 miljardia dollaria </w:t>
            </w:r>
          </w:p>
        </w:tc>
        <w:tc>
          <w:tcPr>
            <w:tcW w:w="2163"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Videopelit -- 6,228 miljardia dollaria </w:t>
            </w:r>
          </w:p>
          <w:p>
            <w:pPr>
              <w:pStyle w:val="TableContents"/>
              <w:numPr>
                <w:ilvl w:val="0"/>
                <w:numId w:val="119"/>
              </w:numPr>
              <w:tabs>
                <w:tab w:val="clear" w:pos="1134"/>
                <w:tab w:val="left" w:leader="none" w:pos="707"/>
              </w:tabs>
              <w:bidi w:val="0"/>
              <w:spacing w:before="0" w:after="283"/>
              <w:ind w:start="707" w:hanging="283"/>
              <w:jc w:val="left"/>
              <w:rPr/>
            </w:pPr>
            <w:r>
              <w:rPr/>
              <w:t xml:space="preserve">Tavaramyynti -- 1 miljardi dollaria </w:t>
            </w:r>
          </w:p>
        </w:tc>
        <w:tc>
          <w:tcPr>
            <w:tcW w:w="1096" w:type="dxa"/>
            <w:tcBorders/>
            <w:vAlign w:val="center"/>
          </w:tcPr>
          <w:p>
            <w:pPr>
              <w:pStyle w:val="TableContents"/>
              <w:bidi w:val="0"/>
              <w:spacing w:before="0" w:after="283"/>
              <w:jc w:val="left"/>
              <w:rPr/>
            </w:pPr>
            <w:r>
              <w:rPr/>
              <w:t xml:space="preserve">Videopeli </w:t>
            </w:r>
          </w:p>
        </w:tc>
        <w:tc>
          <w:tcPr>
            <w:tcW w:w="1861" w:type="dxa"/>
            <w:tcBorders/>
            <w:vAlign w:val="center"/>
          </w:tcPr>
          <w:p>
            <w:pPr>
              <w:pStyle w:val="TableContents"/>
              <w:bidi w:val="0"/>
              <w:spacing w:before="0" w:after="283"/>
              <w:jc w:val="left"/>
              <w:rPr/>
            </w:pPr>
            <w:r>
              <w:rPr/>
              <w:t xml:space="preserve">Yuji Naka Naoto Ohshima Hirokazu Yasuhara </w:t>
            </w:r>
          </w:p>
        </w:tc>
        <w:tc>
          <w:tcPr>
            <w:tcW w:w="2386" w:type="dxa"/>
            <w:tcBorders/>
            <w:vAlign w:val="center"/>
          </w:tcPr>
          <w:p>
            <w:pPr>
              <w:pStyle w:val="TableContents"/>
              <w:bidi w:val="0"/>
              <w:spacing w:before="0" w:after="283"/>
              <w:jc w:val="left"/>
              <w:rPr/>
            </w:pPr>
            <w:r>
              <w:rPr/>
              <w:t xml:space="preserve">Sega (Sega Sammy Holdings) </w:t>
            </w:r>
          </w:p>
        </w:tc>
      </w:tr>
      <w:tr>
        <w:trPr/>
        <w:tc>
          <w:tcPr>
            <w:tcW w:w="1666" w:type="dxa"/>
            <w:tcBorders/>
            <w:vAlign w:val="center"/>
          </w:tcPr>
          <w:p>
            <w:pPr>
              <w:pStyle w:val="TableContents"/>
              <w:bidi w:val="0"/>
              <w:spacing w:before="0" w:after="283"/>
              <w:jc w:val="left"/>
              <w:rPr/>
            </w:pPr>
            <w:r>
              <w:rPr/>
              <w:t xml:space="preserve">One Piece </w:t>
            </w:r>
          </w:p>
        </w:tc>
        <w:tc>
          <w:tcPr>
            <w:tcW w:w="1036" w:type="dxa"/>
            <w:tcBorders/>
            <w:vAlign w:val="center"/>
          </w:tcPr>
          <w:p>
            <w:pPr>
              <w:pStyle w:val="TableContents"/>
              <w:bidi w:val="0"/>
              <w:spacing w:before="0" w:after="283"/>
              <w:jc w:val="left"/>
              <w:rPr/>
            </w:pPr>
            <w:r>
              <w:rPr/>
              <w:t xml:space="preserve">1997 </w:t>
            </w:r>
          </w:p>
        </w:tc>
        <w:tc>
          <w:tcPr>
            <w:tcW w:w="916" w:type="dxa"/>
            <w:tcBorders/>
            <w:vAlign w:val="center"/>
          </w:tcPr>
          <w:p>
            <w:pPr>
              <w:pStyle w:val="TableContents"/>
              <w:bidi w:val="0"/>
              <w:spacing w:before="0" w:after="283"/>
              <w:jc w:val="left"/>
              <w:rPr/>
            </w:pPr>
            <w:r>
              <w:rPr/>
              <w:t xml:space="preserve">est. 7,13 miljardia dollaria </w:t>
            </w:r>
          </w:p>
        </w:tc>
        <w:tc>
          <w:tcPr>
            <w:tcW w:w="2163"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Mangan myynti -- 2,461 miljardia dollaria </w:t>
            </w:r>
          </w:p>
          <w:p>
            <w:pPr>
              <w:pStyle w:val="TableContents"/>
              <w:numPr>
                <w:ilvl w:val="0"/>
                <w:numId w:val="120"/>
              </w:numPr>
              <w:tabs>
                <w:tab w:val="clear" w:pos="1134"/>
                <w:tab w:val="left" w:leader="none" w:pos="707"/>
              </w:tabs>
              <w:bidi w:val="0"/>
              <w:spacing w:before="0" w:after="0"/>
              <w:ind w:start="707" w:hanging="283"/>
              <w:jc w:val="left"/>
              <w:rPr/>
            </w:pPr>
            <w:r>
              <w:rPr/>
              <w:t xml:space="preserve">Kauppatavaramyynti -- 1,927 miljardia dollaria. </w:t>
            </w:r>
          </w:p>
          <w:p>
            <w:pPr>
              <w:pStyle w:val="TableContents"/>
              <w:numPr>
                <w:ilvl w:val="0"/>
                <w:numId w:val="120"/>
              </w:numPr>
              <w:tabs>
                <w:tab w:val="clear" w:pos="1134"/>
                <w:tab w:val="left" w:leader="none" w:pos="707"/>
              </w:tabs>
              <w:bidi w:val="0"/>
              <w:spacing w:before="0" w:after="0"/>
              <w:ind w:start="707" w:hanging="283"/>
              <w:jc w:val="left"/>
              <w:rPr/>
            </w:pPr>
            <w:r>
              <w:rPr/>
              <w:t xml:space="preserve">Videopelit -- 1,351 miljardia dollaria </w:t>
            </w:r>
          </w:p>
          <w:p>
            <w:pPr>
              <w:pStyle w:val="TableContents"/>
              <w:numPr>
                <w:ilvl w:val="0"/>
                <w:numId w:val="120"/>
              </w:numPr>
              <w:tabs>
                <w:tab w:val="clear" w:pos="1134"/>
                <w:tab w:val="left" w:leader="none" w:pos="707"/>
              </w:tabs>
              <w:bidi w:val="0"/>
              <w:spacing w:before="0" w:after="0"/>
              <w:ind w:start="707" w:hanging="283"/>
              <w:jc w:val="left"/>
              <w:rPr/>
            </w:pPr>
            <w:r>
              <w:rPr/>
              <w:t xml:space="preserve">Kotiviihde -- 1,017 miljardia dollaria </w:t>
            </w:r>
          </w:p>
          <w:p>
            <w:pPr>
              <w:pStyle w:val="TableContents"/>
              <w:numPr>
                <w:ilvl w:val="0"/>
                <w:numId w:val="120"/>
              </w:numPr>
              <w:tabs>
                <w:tab w:val="clear" w:pos="1134"/>
                <w:tab w:val="left" w:leader="none" w:pos="707"/>
              </w:tabs>
              <w:bidi w:val="0"/>
              <w:spacing w:before="0" w:after="283"/>
              <w:ind w:start="707" w:hanging="283"/>
              <w:jc w:val="left"/>
              <w:rPr/>
            </w:pPr>
            <w:r>
              <w:rPr/>
              <w:t xml:space="preserve">Kassa -- 375 miljoonaa dollaria </w:t>
            </w:r>
          </w:p>
        </w:tc>
        <w:tc>
          <w:tcPr>
            <w:tcW w:w="1096" w:type="dxa"/>
            <w:tcBorders/>
            <w:vAlign w:val="center"/>
          </w:tcPr>
          <w:p>
            <w:pPr>
              <w:pStyle w:val="TableContents"/>
              <w:bidi w:val="0"/>
              <w:spacing w:before="0" w:after="283"/>
              <w:jc w:val="left"/>
              <w:rPr/>
            </w:pPr>
            <w:r>
              <w:rPr/>
              <w:t xml:space="preserve">Manga </w:t>
            </w:r>
          </w:p>
        </w:tc>
        <w:tc>
          <w:tcPr>
            <w:tcW w:w="1861" w:type="dxa"/>
            <w:tcBorders/>
            <w:vAlign w:val="center"/>
          </w:tcPr>
          <w:p>
            <w:pPr>
              <w:pStyle w:val="TableContents"/>
              <w:bidi w:val="0"/>
              <w:spacing w:before="0" w:after="283"/>
              <w:jc w:val="left"/>
              <w:rPr/>
            </w:pPr>
            <w:r>
              <w:rPr/>
              <w:t xml:space="preserve">Eiichiro Oda </w:t>
            </w:r>
          </w:p>
        </w:tc>
        <w:tc>
          <w:tcPr>
            <w:tcW w:w="2386" w:type="dxa"/>
            <w:tcBorders/>
            <w:vAlign w:val="center"/>
          </w:tcPr>
          <w:p>
            <w:pPr>
              <w:pStyle w:val="TableContents"/>
              <w:bidi w:val="0"/>
              <w:spacing w:before="0" w:after="283"/>
              <w:jc w:val="left"/>
              <w:rPr/>
            </w:pPr>
            <w:r>
              <w:rPr/>
              <w:t xml:space="preserve">Shueisha (Hitotsubashi Group) Toei Animation </w:t>
            </w:r>
          </w:p>
        </w:tc>
      </w:tr>
      <w:tr>
        <w:trPr/>
        <w:tc>
          <w:tcPr>
            <w:tcW w:w="1666" w:type="dxa"/>
            <w:tcBorders/>
            <w:vAlign w:val="center"/>
          </w:tcPr>
          <w:p>
            <w:pPr>
              <w:pStyle w:val="TableContents"/>
              <w:bidi w:val="0"/>
              <w:spacing w:before="0" w:after="283"/>
              <w:jc w:val="left"/>
              <w:rPr/>
            </w:pPr>
            <w:r>
              <w:rPr/>
              <w:t xml:space="preserve">Halveksittava minä / Kätyrit </w:t>
            </w:r>
          </w:p>
        </w:tc>
        <w:tc>
          <w:tcPr>
            <w:tcW w:w="10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est. 6,99 miljardia dollaria </w:t>
            </w:r>
          </w:p>
        </w:tc>
        <w:tc>
          <w:tcPr>
            <w:tcW w:w="2163" w:type="dxa"/>
            <w:tcBorders/>
            <w:vAlign w:val="center"/>
          </w:tcPr>
          <w:p>
            <w:pPr>
              <w:pStyle w:val="TableContents"/>
              <w:numPr>
                <w:ilvl w:val="0"/>
                <w:numId w:val="121"/>
              </w:numPr>
              <w:tabs>
                <w:tab w:val="clear" w:pos="1134"/>
                <w:tab w:val="left" w:leader="none" w:pos="707"/>
              </w:tabs>
              <w:bidi w:val="0"/>
              <w:spacing w:before="0" w:after="0"/>
              <w:ind w:start="707" w:hanging="283"/>
              <w:jc w:val="left"/>
              <w:rPr/>
            </w:pPr>
            <w:r>
              <w:rPr/>
              <w:t xml:space="preserve">Lopputulot - 3,72 miljardia dollaria </w:t>
            </w:r>
          </w:p>
          <w:p>
            <w:pPr>
              <w:pStyle w:val="TableContents"/>
              <w:numPr>
                <w:ilvl w:val="0"/>
                <w:numId w:val="121"/>
              </w:numPr>
              <w:tabs>
                <w:tab w:val="clear" w:pos="1134"/>
                <w:tab w:val="left" w:leader="none" w:pos="707"/>
              </w:tabs>
              <w:bidi w:val="0"/>
              <w:spacing w:before="0" w:after="0"/>
              <w:ind w:start="707" w:hanging="283"/>
              <w:jc w:val="left"/>
              <w:rPr/>
            </w:pPr>
            <w:r>
              <w:rPr/>
              <w:t xml:space="preserve">Kauppatavaroiden myynti -- 2,586 miljardia dollaria. </w:t>
            </w:r>
          </w:p>
          <w:p>
            <w:pPr>
              <w:pStyle w:val="TableContents"/>
              <w:numPr>
                <w:ilvl w:val="0"/>
                <w:numId w:val="121"/>
              </w:numPr>
              <w:tabs>
                <w:tab w:val="clear" w:pos="1134"/>
                <w:tab w:val="left" w:leader="none" w:pos="707"/>
              </w:tabs>
              <w:bidi w:val="0"/>
              <w:spacing w:before="0" w:after="283"/>
              <w:ind w:start="707" w:hanging="283"/>
              <w:jc w:val="left"/>
              <w:rPr/>
            </w:pPr>
            <w:r>
              <w:rPr/>
              <w:t xml:space="preserve">DVD- ja Blu-ray-myynti -- 686 miljoonaa dollaria </w:t>
            </w:r>
          </w:p>
        </w:tc>
        <w:tc>
          <w:tcPr>
            <w:tcW w:w="1096" w:type="dxa"/>
            <w:tcBorders/>
            <w:vAlign w:val="center"/>
          </w:tcPr>
          <w:p>
            <w:pPr>
              <w:pStyle w:val="TableContents"/>
              <w:bidi w:val="0"/>
              <w:spacing w:before="0" w:after="283"/>
              <w:jc w:val="left"/>
              <w:rPr/>
            </w:pPr>
            <w:r>
              <w:rPr/>
              <w:t xml:space="preserve">Animaatioelokuva </w:t>
            </w:r>
          </w:p>
        </w:tc>
        <w:tc>
          <w:tcPr>
            <w:tcW w:w="1861" w:type="dxa"/>
            <w:tcBorders/>
            <w:vAlign w:val="center"/>
          </w:tcPr>
          <w:p>
            <w:pPr>
              <w:pStyle w:val="TableContents"/>
              <w:bidi w:val="0"/>
              <w:spacing w:before="0" w:after="283"/>
              <w:jc w:val="left"/>
              <w:rPr/>
            </w:pPr>
            <w:r>
              <w:rPr/>
              <w:t xml:space="preserve">Sergio Pablos </w:t>
            </w:r>
          </w:p>
        </w:tc>
        <w:tc>
          <w:tcPr>
            <w:tcW w:w="2386" w:type="dxa"/>
            <w:tcBorders/>
            <w:vAlign w:val="center"/>
          </w:tcPr>
          <w:p>
            <w:pPr>
              <w:pStyle w:val="TableContents"/>
              <w:bidi w:val="0"/>
              <w:spacing w:before="0" w:after="283"/>
              <w:jc w:val="left"/>
              <w:rPr/>
            </w:pPr>
            <w:r>
              <w:rPr/>
              <w:t xml:space="preserve">Illumination Entertainment (Comcast) </w:t>
            </w:r>
          </w:p>
        </w:tc>
      </w:tr>
      <w:tr>
        <w:trPr/>
        <w:tc>
          <w:tcPr>
            <w:tcW w:w="1666" w:type="dxa"/>
            <w:tcBorders/>
            <w:vAlign w:val="center"/>
          </w:tcPr>
          <w:p>
            <w:pPr>
              <w:pStyle w:val="TableContents"/>
              <w:bidi w:val="0"/>
              <w:spacing w:before="0" w:after="283"/>
              <w:jc w:val="left"/>
              <w:rPr/>
            </w:pPr>
            <w:r>
              <w:rPr/>
              <w:t xml:space="preserve">Jurassic Park </w:t>
            </w:r>
          </w:p>
        </w:tc>
        <w:tc>
          <w:tcPr>
            <w:tcW w:w="1036" w:type="dxa"/>
            <w:tcBorders/>
            <w:vAlign w:val="center"/>
          </w:tcPr>
          <w:p>
            <w:pPr>
              <w:pStyle w:val="TableContents"/>
              <w:bidi w:val="0"/>
              <w:spacing w:before="0" w:after="283"/>
              <w:jc w:val="left"/>
              <w:rPr/>
            </w:pPr>
            <w:r>
              <w:rPr/>
              <w:t xml:space="preserve">1990 </w:t>
            </w:r>
          </w:p>
        </w:tc>
        <w:tc>
          <w:tcPr>
            <w:tcW w:w="916" w:type="dxa"/>
            <w:tcBorders/>
            <w:vAlign w:val="center"/>
          </w:tcPr>
          <w:p>
            <w:pPr>
              <w:pStyle w:val="TableContents"/>
              <w:bidi w:val="0"/>
              <w:spacing w:before="0" w:after="283"/>
              <w:jc w:val="left"/>
              <w:rPr/>
            </w:pPr>
            <w:r>
              <w:rPr/>
              <w:t xml:space="preserve">est. 6,92 miljardia dollaria </w:t>
            </w:r>
          </w:p>
        </w:tc>
        <w:tc>
          <w:tcPr>
            <w:tcW w:w="2163" w:type="dxa"/>
            <w:tcBorders/>
            <w:vAlign w:val="center"/>
          </w:tcPr>
          <w:p>
            <w:pPr>
              <w:pStyle w:val="TableContents"/>
              <w:numPr>
                <w:ilvl w:val="0"/>
                <w:numId w:val="122"/>
              </w:numPr>
              <w:tabs>
                <w:tab w:val="clear" w:pos="1134"/>
                <w:tab w:val="left" w:leader="none" w:pos="707"/>
              </w:tabs>
              <w:bidi w:val="0"/>
              <w:spacing w:before="0" w:after="0"/>
              <w:ind w:start="707" w:hanging="283"/>
              <w:jc w:val="left"/>
              <w:rPr/>
            </w:pPr>
            <w:r>
              <w:rPr/>
              <w:t xml:space="preserve">Kassa -- 4,744 miljardia dollaria </w:t>
            </w:r>
          </w:p>
          <w:p>
            <w:pPr>
              <w:pStyle w:val="TableContents"/>
              <w:numPr>
                <w:ilvl w:val="0"/>
                <w:numId w:val="122"/>
              </w:numPr>
              <w:tabs>
                <w:tab w:val="clear" w:pos="1134"/>
                <w:tab w:val="left" w:leader="none" w:pos="707"/>
              </w:tabs>
              <w:bidi w:val="0"/>
              <w:spacing w:before="0" w:after="0"/>
              <w:ind w:start="707" w:hanging="283"/>
              <w:jc w:val="left"/>
              <w:rPr/>
            </w:pPr>
            <w:r>
              <w:rPr/>
              <w:t xml:space="preserve">Tavarat ja pelit -- 1,5 miljardia dollaria. </w:t>
            </w:r>
          </w:p>
          <w:p>
            <w:pPr>
              <w:pStyle w:val="TableContents"/>
              <w:numPr>
                <w:ilvl w:val="0"/>
                <w:numId w:val="122"/>
              </w:numPr>
              <w:tabs>
                <w:tab w:val="clear" w:pos="1134"/>
                <w:tab w:val="left" w:leader="none" w:pos="707"/>
              </w:tabs>
              <w:bidi w:val="0"/>
              <w:spacing w:before="0" w:after="283"/>
              <w:ind w:start="707" w:hanging="283"/>
              <w:jc w:val="left"/>
              <w:rPr/>
            </w:pPr>
            <w:r>
              <w:rPr/>
              <w:t xml:space="preserve">Kotivideoiden myynti -- 678 miljoonaa dollaria </w:t>
            </w:r>
          </w:p>
        </w:tc>
        <w:tc>
          <w:tcPr>
            <w:tcW w:w="1096" w:type="dxa"/>
            <w:tcBorders/>
            <w:vAlign w:val="center"/>
          </w:tcPr>
          <w:p>
            <w:pPr>
              <w:pStyle w:val="TableContents"/>
              <w:bidi w:val="0"/>
              <w:spacing w:before="0" w:after="283"/>
              <w:jc w:val="left"/>
              <w:rPr/>
            </w:pPr>
            <w:r>
              <w:rPr/>
              <w:t xml:space="preserve">Uutuus </w:t>
            </w:r>
          </w:p>
        </w:tc>
        <w:tc>
          <w:tcPr>
            <w:tcW w:w="1861" w:type="dxa"/>
            <w:tcBorders/>
            <w:vAlign w:val="center"/>
          </w:tcPr>
          <w:p>
            <w:pPr>
              <w:pStyle w:val="TableContents"/>
              <w:bidi w:val="0"/>
              <w:spacing w:before="0" w:after="283"/>
              <w:jc w:val="left"/>
              <w:rPr/>
            </w:pPr>
            <w:r>
              <w:rPr/>
              <w:t xml:space="preserve">Michael Crichton </w:t>
            </w:r>
          </w:p>
        </w:tc>
        <w:tc>
          <w:tcPr>
            <w:tcW w:w="2386" w:type="dxa"/>
            <w:tcBorders/>
            <w:vAlign w:val="center"/>
          </w:tcPr>
          <w:p>
            <w:pPr>
              <w:pStyle w:val="TableContents"/>
              <w:bidi w:val="0"/>
              <w:spacing w:before="0" w:after="283"/>
              <w:jc w:val="left"/>
              <w:rPr/>
            </w:pPr>
            <w:r>
              <w:rPr/>
              <w:t xml:space="preserve">Alfred A. Knopf (romaani) Universal Pictures (Comcast) (elokuva) </w:t>
            </w:r>
          </w:p>
        </w:tc>
      </w:tr>
      <w:tr>
        <w:trPr/>
        <w:tc>
          <w:tcPr>
            <w:tcW w:w="1666" w:type="dxa"/>
            <w:tcBorders/>
            <w:vAlign w:val="center"/>
          </w:tcPr>
          <w:p>
            <w:pPr>
              <w:pStyle w:val="TableContents"/>
              <w:bidi w:val="0"/>
              <w:spacing w:before="0" w:after="283"/>
              <w:jc w:val="left"/>
              <w:rPr/>
            </w:pPr>
            <w:r>
              <w:rPr/>
              <w:t xml:space="preserve">Karibian merirosvot </w:t>
            </w:r>
          </w:p>
        </w:tc>
        <w:tc>
          <w:tcPr>
            <w:tcW w:w="1036" w:type="dxa"/>
            <w:tcBorders/>
            <w:vAlign w:val="center"/>
          </w:tcPr>
          <w:p>
            <w:pPr>
              <w:pStyle w:val="TableContents"/>
              <w:bidi w:val="0"/>
              <w:spacing w:before="0" w:after="283"/>
              <w:jc w:val="left"/>
              <w:rPr/>
            </w:pPr>
            <w:r>
              <w:rPr/>
              <w:t xml:space="preserve">2003 </w:t>
            </w:r>
          </w:p>
        </w:tc>
        <w:tc>
          <w:tcPr>
            <w:tcW w:w="916" w:type="dxa"/>
            <w:tcBorders/>
            <w:vAlign w:val="center"/>
          </w:tcPr>
          <w:p>
            <w:pPr>
              <w:pStyle w:val="TableContents"/>
              <w:bidi w:val="0"/>
              <w:spacing w:before="0" w:after="283"/>
              <w:jc w:val="left"/>
              <w:rPr/>
            </w:pPr>
            <w:r>
              <w:rPr/>
              <w:t xml:space="preserve">est. 6,9 miljardia dollaria </w:t>
            </w:r>
          </w:p>
        </w:tc>
        <w:tc>
          <w:tcPr>
            <w:tcW w:w="2163" w:type="dxa"/>
            <w:tcBorders/>
            <w:vAlign w:val="center"/>
          </w:tcPr>
          <w:p>
            <w:pPr>
              <w:pStyle w:val="TableContents"/>
              <w:numPr>
                <w:ilvl w:val="0"/>
                <w:numId w:val="123"/>
              </w:numPr>
              <w:tabs>
                <w:tab w:val="clear" w:pos="1134"/>
                <w:tab w:val="left" w:leader="none" w:pos="707"/>
              </w:tabs>
              <w:bidi w:val="0"/>
              <w:spacing w:before="0" w:after="0"/>
              <w:ind w:start="707" w:hanging="283"/>
              <w:jc w:val="left"/>
              <w:rPr/>
            </w:pPr>
            <w:r>
              <w:rPr/>
              <w:t xml:space="preserve">Kassa -- 4,524 miljardia dollaria </w:t>
            </w:r>
          </w:p>
          <w:p>
            <w:pPr>
              <w:pStyle w:val="TableContents"/>
              <w:numPr>
                <w:ilvl w:val="0"/>
                <w:numId w:val="123"/>
              </w:numPr>
              <w:tabs>
                <w:tab w:val="clear" w:pos="1134"/>
                <w:tab w:val="left" w:leader="none" w:pos="707"/>
              </w:tabs>
              <w:bidi w:val="0"/>
              <w:spacing w:before="0" w:after="0"/>
              <w:ind w:start="707" w:hanging="283"/>
              <w:jc w:val="left"/>
              <w:rPr/>
            </w:pPr>
            <w:r>
              <w:rPr/>
              <w:t xml:space="preserve">Kauppatavaramyynti -- 1,6 miljardia dollaria. </w:t>
            </w:r>
          </w:p>
          <w:p>
            <w:pPr>
              <w:pStyle w:val="TableContents"/>
              <w:numPr>
                <w:ilvl w:val="0"/>
                <w:numId w:val="123"/>
              </w:numPr>
              <w:tabs>
                <w:tab w:val="clear" w:pos="1134"/>
                <w:tab w:val="left" w:leader="none" w:pos="707"/>
              </w:tabs>
              <w:bidi w:val="0"/>
              <w:spacing w:before="0" w:after="283"/>
              <w:ind w:start="707" w:hanging="283"/>
              <w:jc w:val="left"/>
              <w:rPr/>
            </w:pPr>
            <w:r>
              <w:rPr/>
              <w:t xml:space="preserve">DVD- ja Blu-ray-myynti -- 771 miljoonaa dollaria </w:t>
            </w:r>
          </w:p>
        </w:tc>
        <w:tc>
          <w:tcPr>
            <w:tcW w:w="1096" w:type="dxa"/>
            <w:tcBorders/>
            <w:vAlign w:val="center"/>
          </w:tcPr>
          <w:p>
            <w:pPr>
              <w:pStyle w:val="TableContents"/>
              <w:bidi w:val="0"/>
              <w:spacing w:before="0" w:after="283"/>
              <w:jc w:val="left"/>
              <w:rPr/>
            </w:pPr>
            <w:r>
              <w:rPr/>
              <w:t xml:space="preserve">Elokuva </w:t>
            </w:r>
          </w:p>
        </w:tc>
        <w:tc>
          <w:tcPr>
            <w:tcW w:w="1861" w:type="dxa"/>
            <w:tcBorders/>
            <w:vAlign w:val="center"/>
          </w:tcPr>
          <w:p>
            <w:pPr>
              <w:pStyle w:val="TableContents"/>
              <w:bidi w:val="0"/>
              <w:spacing w:before="0" w:after="283"/>
              <w:jc w:val="left"/>
              <w:rPr/>
            </w:pPr>
            <w:r>
              <w:rPr/>
              <w:t xml:space="preserve">Walt Disney Company </w:t>
            </w:r>
          </w:p>
        </w:tc>
        <w:tc>
          <w:tcPr>
            <w:tcW w:w="2386" w:type="dxa"/>
            <w:tcBorders/>
            <w:vAlign w:val="center"/>
          </w:tcPr>
          <w:p>
            <w:pPr>
              <w:pStyle w:val="TableContents"/>
              <w:bidi w:val="0"/>
              <w:spacing w:before="0" w:after="283"/>
              <w:jc w:val="left"/>
              <w:rPr/>
            </w:pPr>
            <w:r>
              <w:rPr/>
              <w:t xml:space="preserve">Walt Disney Company </w:t>
            </w:r>
          </w:p>
        </w:tc>
      </w:tr>
      <w:tr>
        <w:trPr/>
        <w:tc>
          <w:tcPr>
            <w:tcW w:w="1666" w:type="dxa"/>
            <w:tcBorders/>
            <w:vAlign w:val="center"/>
          </w:tcPr>
          <w:p>
            <w:pPr>
              <w:pStyle w:val="TableContents"/>
              <w:bidi w:val="0"/>
              <w:spacing w:before="0" w:after="283"/>
              <w:jc w:val="left"/>
              <w:rPr/>
            </w:pPr>
            <w:r>
              <w:rPr/>
              <w:t xml:space="preserve">Hulk </w:t>
            </w:r>
          </w:p>
        </w:tc>
        <w:tc>
          <w:tcPr>
            <w:tcW w:w="1036" w:type="dxa"/>
            <w:tcBorders/>
            <w:vAlign w:val="center"/>
          </w:tcPr>
          <w:p>
            <w:pPr>
              <w:pStyle w:val="TableContents"/>
              <w:bidi w:val="0"/>
              <w:spacing w:before="0" w:after="283"/>
              <w:jc w:val="left"/>
              <w:rPr/>
            </w:pPr>
            <w:r>
              <w:rPr/>
              <w:t xml:space="preserve">1962 </w:t>
            </w:r>
          </w:p>
        </w:tc>
        <w:tc>
          <w:tcPr>
            <w:tcW w:w="916" w:type="dxa"/>
            <w:tcBorders/>
            <w:vAlign w:val="center"/>
          </w:tcPr>
          <w:p>
            <w:pPr>
              <w:pStyle w:val="TableContents"/>
              <w:bidi w:val="0"/>
              <w:spacing w:before="0" w:after="283"/>
              <w:jc w:val="left"/>
              <w:rPr/>
            </w:pPr>
            <w:r>
              <w:rPr/>
              <w:t xml:space="preserve">est. 6,78 miljardia dollaria </w:t>
            </w:r>
          </w:p>
        </w:tc>
        <w:tc>
          <w:tcPr>
            <w:tcW w:w="2163"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t xml:space="preserve">Kassa -- 6,323 miljardia dollaria </w:t>
            </w:r>
          </w:p>
          <w:p>
            <w:pPr>
              <w:pStyle w:val="TableContents"/>
              <w:numPr>
                <w:ilvl w:val="0"/>
                <w:numId w:val="124"/>
              </w:numPr>
              <w:tabs>
                <w:tab w:val="clear" w:pos="1134"/>
                <w:tab w:val="left" w:leader="none" w:pos="707"/>
              </w:tabs>
              <w:bidi w:val="0"/>
              <w:spacing w:before="0" w:after="283"/>
              <w:ind w:start="707" w:hanging="283"/>
              <w:jc w:val="left"/>
              <w:rPr/>
            </w:pPr>
            <w:r>
              <w:rPr/>
              <w:t xml:space="preserve">DVD- ja Blu-ray-myynti -- 455 miljoonaa dollaria </w:t>
            </w:r>
          </w:p>
        </w:tc>
        <w:tc>
          <w:tcPr>
            <w:tcW w:w="1096" w:type="dxa"/>
            <w:tcBorders/>
            <w:vAlign w:val="center"/>
          </w:tcPr>
          <w:p>
            <w:pPr>
              <w:pStyle w:val="TableContents"/>
              <w:bidi w:val="0"/>
              <w:spacing w:before="0" w:after="283"/>
              <w:jc w:val="left"/>
              <w:rPr/>
            </w:pPr>
            <w:r>
              <w:rPr/>
              <w:t xml:space="preserve">Sarjakuva </w:t>
            </w:r>
          </w:p>
        </w:tc>
        <w:tc>
          <w:tcPr>
            <w:tcW w:w="1861" w:type="dxa"/>
            <w:tcBorders/>
            <w:vAlign w:val="center"/>
          </w:tcPr>
          <w:p>
            <w:pPr>
              <w:pStyle w:val="TableContents"/>
              <w:bidi w:val="0"/>
              <w:spacing w:before="0" w:after="283"/>
              <w:jc w:val="left"/>
              <w:rPr/>
            </w:pPr>
            <w:r>
              <w:rPr/>
              <w:t xml:space="preserve">Stan Lee Jack Kirby </w:t>
            </w:r>
          </w:p>
        </w:tc>
        <w:tc>
          <w:tcPr>
            <w:tcW w:w="2386" w:type="dxa"/>
            <w:tcBorders/>
            <w:vAlign w:val="center"/>
          </w:tcPr>
          <w:p>
            <w:pPr>
              <w:pStyle w:val="TableContents"/>
              <w:bidi w:val="0"/>
              <w:spacing w:before="0" w:after="283"/>
              <w:jc w:val="left"/>
              <w:rPr/>
            </w:pPr>
            <w:r>
              <w:rPr/>
              <w:t xml:space="preserve">Marvel Entertainment (The Walt Disney Company) </w:t>
            </w:r>
          </w:p>
        </w:tc>
      </w:tr>
      <w:tr>
        <w:trPr/>
        <w:tc>
          <w:tcPr>
            <w:tcW w:w="1666" w:type="dxa"/>
            <w:tcBorders/>
            <w:vAlign w:val="center"/>
          </w:tcPr>
          <w:p>
            <w:pPr>
              <w:pStyle w:val="TableContents"/>
              <w:bidi w:val="0"/>
              <w:spacing w:before="0" w:after="283"/>
              <w:jc w:val="left"/>
              <w:rPr/>
            </w:pPr>
            <w:r>
              <w:rPr/>
              <w:t xml:space="preserve">Donkey Kong </w:t>
            </w:r>
          </w:p>
        </w:tc>
        <w:tc>
          <w:tcPr>
            <w:tcW w:w="1036" w:type="dxa"/>
            <w:tcBorders/>
            <w:vAlign w:val="center"/>
          </w:tcPr>
          <w:p>
            <w:pPr>
              <w:pStyle w:val="TableContents"/>
              <w:bidi w:val="0"/>
              <w:spacing w:before="0" w:after="283"/>
              <w:jc w:val="left"/>
              <w:rPr/>
            </w:pPr>
            <w:r>
              <w:rPr/>
              <w:t xml:space="preserve">1981 </w:t>
            </w:r>
          </w:p>
        </w:tc>
        <w:tc>
          <w:tcPr>
            <w:tcW w:w="916" w:type="dxa"/>
            <w:tcBorders/>
            <w:vAlign w:val="center"/>
          </w:tcPr>
          <w:p>
            <w:pPr>
              <w:pStyle w:val="TableContents"/>
              <w:bidi w:val="0"/>
              <w:spacing w:before="0" w:after="283"/>
              <w:jc w:val="left"/>
              <w:rPr/>
            </w:pPr>
            <w:r>
              <w:rPr/>
              <w:t xml:space="preserve">est. 6,37 miljardia dollaria </w:t>
            </w:r>
          </w:p>
        </w:tc>
        <w:tc>
          <w:tcPr>
            <w:tcW w:w="2163"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t xml:space="preserve">Videopelit -- 6,366 miljardia dollaria </w:t>
            </w:r>
          </w:p>
          <w:p>
            <w:pPr>
              <w:pStyle w:val="TableContents"/>
              <w:numPr>
                <w:ilvl w:val="0"/>
                <w:numId w:val="125"/>
              </w:numPr>
              <w:tabs>
                <w:tab w:val="clear" w:pos="1134"/>
                <w:tab w:val="left" w:leader="none" w:pos="707"/>
              </w:tabs>
              <w:bidi w:val="0"/>
              <w:spacing w:before="0" w:after="283"/>
              <w:ind w:start="707" w:hanging="283"/>
              <w:jc w:val="left"/>
              <w:rPr/>
            </w:pPr>
            <w:r>
              <w:rPr/>
              <w:t xml:space="preserve">Lisensoidut tuotteet - 2,3 miljoonaa dollaria. </w:t>
            </w:r>
          </w:p>
        </w:tc>
        <w:tc>
          <w:tcPr>
            <w:tcW w:w="1096" w:type="dxa"/>
            <w:tcBorders/>
            <w:vAlign w:val="center"/>
          </w:tcPr>
          <w:p>
            <w:pPr>
              <w:pStyle w:val="TableContents"/>
              <w:bidi w:val="0"/>
              <w:spacing w:before="0" w:after="283"/>
              <w:jc w:val="left"/>
              <w:rPr/>
            </w:pPr>
            <w:r>
              <w:rPr/>
              <w:t xml:space="preserve">Arcade-peli </w:t>
            </w:r>
          </w:p>
        </w:tc>
        <w:tc>
          <w:tcPr>
            <w:tcW w:w="1861" w:type="dxa"/>
            <w:tcBorders/>
            <w:vAlign w:val="center"/>
          </w:tcPr>
          <w:p>
            <w:pPr>
              <w:pStyle w:val="TableContents"/>
              <w:bidi w:val="0"/>
              <w:spacing w:before="0" w:after="283"/>
              <w:jc w:val="left"/>
              <w:rPr/>
            </w:pPr>
            <w:r>
              <w:rPr/>
              <w:t xml:space="preserve">Shigeru Miyamoto </w:t>
            </w:r>
          </w:p>
        </w:tc>
        <w:tc>
          <w:tcPr>
            <w:tcW w:w="2386" w:type="dxa"/>
            <w:tcBorders/>
            <w:vAlign w:val="center"/>
          </w:tcPr>
          <w:p>
            <w:pPr>
              <w:pStyle w:val="TableContents"/>
              <w:bidi w:val="0"/>
              <w:spacing w:before="0" w:after="283"/>
              <w:jc w:val="left"/>
              <w:rPr/>
            </w:pPr>
            <w:r>
              <w:rPr/>
              <w:t xml:space="preserve">Nintendo </w:t>
            </w:r>
          </w:p>
        </w:tc>
      </w:tr>
      <w:tr>
        <w:trPr/>
        <w:tc>
          <w:tcPr>
            <w:tcW w:w="1666" w:type="dxa"/>
            <w:tcBorders/>
            <w:vAlign w:val="center"/>
          </w:tcPr>
          <w:p>
            <w:pPr>
              <w:pStyle w:val="TableContents"/>
              <w:bidi w:val="0"/>
              <w:spacing w:before="0" w:after="283"/>
              <w:jc w:val="left"/>
              <w:rPr/>
            </w:pPr>
            <w:r>
              <w:rPr/>
              <w:t xml:space="preserve">Teräsmies </w:t>
            </w:r>
          </w:p>
        </w:tc>
        <w:tc>
          <w:tcPr>
            <w:tcW w:w="1036" w:type="dxa"/>
            <w:tcBorders/>
            <w:vAlign w:val="center"/>
          </w:tcPr>
          <w:p>
            <w:pPr>
              <w:pStyle w:val="TableContents"/>
              <w:bidi w:val="0"/>
              <w:spacing w:before="0" w:after="283"/>
              <w:jc w:val="left"/>
              <w:rPr/>
            </w:pPr>
            <w:r>
              <w:rPr/>
              <w:t xml:space="preserve">1938 </w:t>
            </w:r>
          </w:p>
        </w:tc>
        <w:tc>
          <w:tcPr>
            <w:tcW w:w="916" w:type="dxa"/>
            <w:tcBorders/>
            <w:vAlign w:val="center"/>
          </w:tcPr>
          <w:p>
            <w:pPr>
              <w:pStyle w:val="TableContents"/>
              <w:bidi w:val="0"/>
              <w:spacing w:before="0" w:after="283"/>
              <w:jc w:val="left"/>
              <w:rPr/>
            </w:pPr>
            <w:r>
              <w:rPr/>
              <w:t xml:space="preserve">est. 6,2 miljardia dollaria </w:t>
            </w:r>
          </w:p>
        </w:tc>
        <w:tc>
          <w:tcPr>
            <w:tcW w:w="2163"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Kassa -- 3,212 miljardia dollaria </w:t>
            </w:r>
          </w:p>
          <w:p>
            <w:pPr>
              <w:pStyle w:val="TableContents"/>
              <w:numPr>
                <w:ilvl w:val="0"/>
                <w:numId w:val="126"/>
              </w:numPr>
              <w:tabs>
                <w:tab w:val="clear" w:pos="1134"/>
                <w:tab w:val="left" w:leader="none" w:pos="707"/>
              </w:tabs>
              <w:bidi w:val="0"/>
              <w:spacing w:before="0" w:after="0"/>
              <w:ind w:start="707" w:hanging="283"/>
              <w:jc w:val="left"/>
              <w:rPr/>
            </w:pPr>
            <w:r>
              <w:rPr/>
              <w:t xml:space="preserve">Kauppatavaroiden myynti -- 1,814 miljardia dollaria. </w:t>
            </w:r>
          </w:p>
          <w:p>
            <w:pPr>
              <w:pStyle w:val="TableContents"/>
              <w:numPr>
                <w:ilvl w:val="0"/>
                <w:numId w:val="126"/>
              </w:numPr>
              <w:tabs>
                <w:tab w:val="clear" w:pos="1134"/>
                <w:tab w:val="left" w:leader="none" w:pos="707"/>
              </w:tabs>
              <w:bidi w:val="0"/>
              <w:spacing w:before="0" w:after="0"/>
              <w:ind w:start="707" w:hanging="283"/>
              <w:jc w:val="left"/>
              <w:rPr/>
            </w:pPr>
            <w:r>
              <w:rPr/>
              <w:t xml:space="preserve">Sarjakuvien myynti -- 439,3 miljoonaa dollaria. </w:t>
            </w:r>
          </w:p>
          <w:p>
            <w:pPr>
              <w:pStyle w:val="TableContents"/>
              <w:numPr>
                <w:ilvl w:val="0"/>
                <w:numId w:val="126"/>
              </w:numPr>
              <w:tabs>
                <w:tab w:val="clear" w:pos="1134"/>
                <w:tab w:val="left" w:leader="none" w:pos="707"/>
              </w:tabs>
              <w:bidi w:val="0"/>
              <w:spacing w:before="0" w:after="0"/>
              <w:ind w:start="707" w:hanging="283"/>
              <w:jc w:val="left"/>
              <w:rPr/>
            </w:pPr>
            <w:r>
              <w:rPr/>
              <w:t xml:space="preserve">TV-tulot - 428 miljoonaa dollaria </w:t>
            </w:r>
          </w:p>
          <w:p>
            <w:pPr>
              <w:pStyle w:val="TableContents"/>
              <w:numPr>
                <w:ilvl w:val="0"/>
                <w:numId w:val="126"/>
              </w:numPr>
              <w:tabs>
                <w:tab w:val="clear" w:pos="1134"/>
                <w:tab w:val="left" w:leader="none" w:pos="707"/>
              </w:tabs>
              <w:bidi w:val="0"/>
              <w:spacing w:before="0" w:after="0"/>
              <w:ind w:start="707" w:hanging="283"/>
              <w:jc w:val="left"/>
              <w:rPr/>
            </w:pPr>
            <w:r>
              <w:rPr/>
              <w:t xml:space="preserve">DVD- ja Blu-ray-myynti -- 236 miljoonaa dollaria </w:t>
            </w:r>
          </w:p>
          <w:p>
            <w:pPr>
              <w:pStyle w:val="TableContents"/>
              <w:numPr>
                <w:ilvl w:val="0"/>
                <w:numId w:val="126"/>
              </w:numPr>
              <w:tabs>
                <w:tab w:val="clear" w:pos="1134"/>
                <w:tab w:val="left" w:leader="none" w:pos="707"/>
              </w:tabs>
              <w:bidi w:val="0"/>
              <w:spacing w:before="0" w:after="283"/>
              <w:ind w:start="707" w:hanging="283"/>
              <w:jc w:val="left"/>
              <w:rPr/>
            </w:pPr>
            <w:r>
              <w:rPr/>
              <w:t xml:space="preserve">VHS-levyjen myynti ja vuokraus -- 74,1 miljoonaa dollaria. </w:t>
            </w:r>
          </w:p>
        </w:tc>
        <w:tc>
          <w:tcPr>
            <w:tcW w:w="1096" w:type="dxa"/>
            <w:tcBorders/>
            <w:vAlign w:val="center"/>
          </w:tcPr>
          <w:p>
            <w:pPr>
              <w:pStyle w:val="TableContents"/>
              <w:bidi w:val="0"/>
              <w:spacing w:before="0" w:after="283"/>
              <w:jc w:val="left"/>
              <w:rPr/>
            </w:pPr>
            <w:r>
              <w:rPr/>
              <w:t xml:space="preserve">Sarjakuva </w:t>
            </w:r>
          </w:p>
        </w:tc>
        <w:tc>
          <w:tcPr>
            <w:tcW w:w="1861" w:type="dxa"/>
            <w:tcBorders/>
            <w:vAlign w:val="center"/>
          </w:tcPr>
          <w:p>
            <w:pPr>
              <w:pStyle w:val="TableContents"/>
              <w:bidi w:val="0"/>
              <w:spacing w:before="0" w:after="283"/>
              <w:jc w:val="left"/>
              <w:rPr/>
            </w:pPr>
            <w:r>
              <w:rPr/>
              <w:t xml:space="preserve">Jerry Siegel Joe Shuster </w:t>
            </w:r>
          </w:p>
        </w:tc>
        <w:tc>
          <w:tcPr>
            <w:tcW w:w="2386" w:type="dxa"/>
            <w:tcBorders/>
            <w:vAlign w:val="center"/>
          </w:tcPr>
          <w:p>
            <w:pPr>
              <w:pStyle w:val="TableContents"/>
              <w:bidi w:val="0"/>
              <w:spacing w:before="0" w:after="283"/>
              <w:jc w:val="left"/>
              <w:rPr/>
            </w:pPr>
            <w:r>
              <w:rPr/>
              <w:t xml:space="preserve">DC Entertainment (AT&amp;T) </w:t>
            </w:r>
          </w:p>
        </w:tc>
      </w:tr>
      <w:tr>
        <w:trPr/>
        <w:tc>
          <w:tcPr>
            <w:tcW w:w="1666" w:type="dxa"/>
            <w:tcBorders/>
            <w:vAlign w:val="center"/>
          </w:tcPr>
          <w:p>
            <w:pPr>
              <w:pStyle w:val="TableContents"/>
              <w:bidi w:val="0"/>
              <w:spacing w:before="0" w:after="283"/>
              <w:jc w:val="left"/>
              <w:rPr/>
            </w:pPr>
            <w:r>
              <w:rPr/>
              <w:t xml:space="preserve">Twilight </w:t>
            </w:r>
          </w:p>
        </w:tc>
        <w:tc>
          <w:tcPr>
            <w:tcW w:w="1036" w:type="dxa"/>
            <w:tcBorders/>
            <w:vAlign w:val="center"/>
          </w:tcPr>
          <w:p>
            <w:pPr>
              <w:pStyle w:val="TableContents"/>
              <w:bidi w:val="0"/>
              <w:spacing w:before="0" w:after="283"/>
              <w:jc w:val="left"/>
              <w:rPr/>
            </w:pPr>
            <w:r>
              <w:rPr/>
              <w:t xml:space="preserve">2005 </w:t>
            </w:r>
          </w:p>
        </w:tc>
        <w:tc>
          <w:tcPr>
            <w:tcW w:w="916" w:type="dxa"/>
            <w:tcBorders/>
            <w:vAlign w:val="center"/>
          </w:tcPr>
          <w:p>
            <w:pPr>
              <w:pStyle w:val="TableContents"/>
              <w:bidi w:val="0"/>
              <w:spacing w:before="0" w:after="283"/>
              <w:jc w:val="left"/>
              <w:rPr/>
            </w:pPr>
            <w:r>
              <w:rPr/>
              <w:t xml:space="preserve">6,15 miljardia dollaria </w:t>
            </w:r>
          </w:p>
        </w:tc>
        <w:tc>
          <w:tcPr>
            <w:tcW w:w="2163"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Kassa -- 3,344 miljardia dollaria </w:t>
            </w:r>
          </w:p>
          <w:p>
            <w:pPr>
              <w:pStyle w:val="TableContents"/>
              <w:numPr>
                <w:ilvl w:val="0"/>
                <w:numId w:val="127"/>
              </w:numPr>
              <w:tabs>
                <w:tab w:val="clear" w:pos="1134"/>
                <w:tab w:val="left" w:leader="none" w:pos="707"/>
              </w:tabs>
              <w:bidi w:val="0"/>
              <w:spacing w:before="0" w:after="0"/>
              <w:ind w:start="707" w:hanging="283"/>
              <w:jc w:val="left"/>
              <w:rPr/>
            </w:pPr>
            <w:r>
              <w:rPr/>
              <w:t xml:space="preserve">Kirjojen myynti -- 1,661 miljardia dollaria </w:t>
            </w:r>
          </w:p>
          <w:p>
            <w:pPr>
              <w:pStyle w:val="TableContents"/>
              <w:numPr>
                <w:ilvl w:val="0"/>
                <w:numId w:val="127"/>
              </w:numPr>
              <w:tabs>
                <w:tab w:val="clear" w:pos="1134"/>
                <w:tab w:val="left" w:leader="none" w:pos="707"/>
              </w:tabs>
              <w:bidi w:val="0"/>
              <w:spacing w:before="0" w:after="0"/>
              <w:ind w:start="707" w:hanging="283"/>
              <w:jc w:val="left"/>
              <w:rPr/>
            </w:pPr>
            <w:r>
              <w:rPr/>
              <w:t xml:space="preserve">DVD- ja Blu-ray-myynti -- 948 miljoonaa dollaria </w:t>
            </w:r>
          </w:p>
          <w:p>
            <w:pPr>
              <w:pStyle w:val="TableContents"/>
              <w:numPr>
                <w:ilvl w:val="0"/>
                <w:numId w:val="127"/>
              </w:numPr>
              <w:tabs>
                <w:tab w:val="clear" w:pos="1134"/>
                <w:tab w:val="left" w:leader="none" w:pos="707"/>
              </w:tabs>
              <w:bidi w:val="0"/>
              <w:spacing w:before="0" w:after="0"/>
              <w:ind w:start="707" w:hanging="283"/>
              <w:jc w:val="left"/>
              <w:rPr/>
            </w:pPr>
            <w:r>
              <w:rPr/>
              <w:t xml:space="preserve">Kauppatavaramyynti - 395 miljoonaa dollaria. </w:t>
            </w:r>
          </w:p>
          <w:p>
            <w:pPr>
              <w:pStyle w:val="TableContents"/>
              <w:numPr>
                <w:ilvl w:val="0"/>
                <w:numId w:val="127"/>
              </w:numPr>
              <w:tabs>
                <w:tab w:val="clear" w:pos="1134"/>
                <w:tab w:val="left" w:leader="none" w:pos="707"/>
              </w:tabs>
              <w:bidi w:val="0"/>
              <w:spacing w:before="0" w:after="283"/>
              <w:ind w:start="707" w:hanging="283"/>
              <w:jc w:val="left"/>
              <w:rPr/>
            </w:pPr>
            <w:r>
              <w:rPr/>
              <w:t xml:space="preserve">Videovuokraamot -- 45,4 miljoonaa dollaria </w:t>
            </w:r>
          </w:p>
        </w:tc>
        <w:tc>
          <w:tcPr>
            <w:tcW w:w="1096" w:type="dxa"/>
            <w:tcBorders/>
            <w:vAlign w:val="center"/>
          </w:tcPr>
          <w:p>
            <w:pPr>
              <w:pStyle w:val="TableContents"/>
              <w:bidi w:val="0"/>
              <w:spacing w:before="0" w:after="283"/>
              <w:jc w:val="left"/>
              <w:rPr/>
            </w:pPr>
            <w:r>
              <w:rPr/>
              <w:t xml:space="preserve">Uutuus </w:t>
            </w:r>
          </w:p>
        </w:tc>
        <w:tc>
          <w:tcPr>
            <w:tcW w:w="1861" w:type="dxa"/>
            <w:tcBorders/>
            <w:vAlign w:val="center"/>
          </w:tcPr>
          <w:p>
            <w:pPr>
              <w:pStyle w:val="TableContents"/>
              <w:bidi w:val="0"/>
              <w:spacing w:before="0" w:after="283"/>
              <w:jc w:val="left"/>
              <w:rPr/>
            </w:pPr>
            <w:r>
              <w:rPr/>
              <w:t xml:space="preserve">Stephenie Meyer </w:t>
            </w:r>
          </w:p>
        </w:tc>
        <w:tc>
          <w:tcPr>
            <w:tcW w:w="2386" w:type="dxa"/>
            <w:tcBorders/>
            <w:vAlign w:val="center"/>
          </w:tcPr>
          <w:p>
            <w:pPr>
              <w:pStyle w:val="TableContents"/>
              <w:bidi w:val="0"/>
              <w:spacing w:before="0" w:after="283"/>
              <w:jc w:val="left"/>
              <w:rPr/>
            </w:pPr>
            <w:r>
              <w:rPr/>
              <w:t xml:space="preserve">Little, Brown and Company Summit Entertainment </w:t>
            </w:r>
          </w:p>
        </w:tc>
      </w:tr>
      <w:tr>
        <w:trPr/>
        <w:tc>
          <w:tcPr>
            <w:tcW w:w="1666" w:type="dxa"/>
            <w:tcBorders/>
            <w:vAlign w:val="center"/>
          </w:tcPr>
          <w:p>
            <w:pPr>
              <w:pStyle w:val="TableContents"/>
              <w:bidi w:val="0"/>
              <w:spacing w:before="0" w:after="283"/>
              <w:jc w:val="left"/>
              <w:rPr/>
            </w:pPr>
            <w:r>
              <w:rPr/>
              <w:t xml:space="preserve">Puzzle &amp; Dragons </w:t>
            </w:r>
          </w:p>
        </w:tc>
        <w:tc>
          <w:tcPr>
            <w:tcW w:w="103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pPr>
            <w:r>
              <w:rPr/>
              <w:t xml:space="preserve">est. 6,1 miljardia dollaria </w:t>
            </w:r>
          </w:p>
        </w:tc>
        <w:tc>
          <w:tcPr>
            <w:tcW w:w="2163" w:type="dxa"/>
            <w:tcBorders/>
            <w:vAlign w:val="center"/>
          </w:tcPr>
          <w:p>
            <w:pPr>
              <w:pStyle w:val="TableContents"/>
              <w:numPr>
                <w:ilvl w:val="0"/>
                <w:numId w:val="128"/>
              </w:numPr>
              <w:tabs>
                <w:tab w:val="clear" w:pos="1134"/>
                <w:tab w:val="left" w:leader="none" w:pos="707"/>
              </w:tabs>
              <w:bidi w:val="0"/>
              <w:spacing w:before="0" w:after="283"/>
              <w:ind w:start="707" w:hanging="283"/>
              <w:jc w:val="left"/>
              <w:rPr/>
            </w:pPr>
            <w:r>
              <w:rPr/>
              <w:t xml:space="preserve">Videopelit -- 6,103 miljardia dollaria </w:t>
            </w:r>
          </w:p>
        </w:tc>
        <w:tc>
          <w:tcPr>
            <w:tcW w:w="1096" w:type="dxa"/>
            <w:tcBorders/>
            <w:vAlign w:val="center"/>
          </w:tcPr>
          <w:p>
            <w:pPr>
              <w:pStyle w:val="TableContents"/>
              <w:bidi w:val="0"/>
              <w:spacing w:before="0" w:after="283"/>
              <w:jc w:val="left"/>
              <w:rPr/>
            </w:pPr>
            <w:r>
              <w:rPr/>
              <w:t xml:space="preserve">Mobiilipeli </w:t>
            </w:r>
          </w:p>
        </w:tc>
        <w:tc>
          <w:tcPr>
            <w:tcW w:w="1861" w:type="dxa"/>
            <w:tcBorders/>
            <w:vAlign w:val="center"/>
          </w:tcPr>
          <w:p>
            <w:pPr>
              <w:pStyle w:val="TableContents"/>
              <w:bidi w:val="0"/>
              <w:spacing w:before="0" w:after="283"/>
              <w:jc w:val="left"/>
              <w:rPr/>
            </w:pPr>
            <w:r>
              <w:rPr/>
              <w:t xml:space="preserve">GungHo Online </w:t>
            </w:r>
          </w:p>
        </w:tc>
        <w:tc>
          <w:tcPr>
            <w:tcW w:w="2386" w:type="dxa"/>
            <w:tcBorders/>
            <w:vAlign w:val="center"/>
          </w:tcPr>
          <w:p>
            <w:pPr>
              <w:pStyle w:val="TableContents"/>
              <w:bidi w:val="0"/>
              <w:spacing w:before="0" w:after="283"/>
              <w:jc w:val="left"/>
              <w:rPr/>
            </w:pPr>
            <w:r>
              <w:rPr/>
              <w:t xml:space="preserve">GungHo Online </w:t>
            </w:r>
          </w:p>
        </w:tc>
      </w:tr>
      <w:tr>
        <w:trPr/>
        <w:tc>
          <w:tcPr>
            <w:tcW w:w="1666" w:type="dxa"/>
            <w:tcBorders/>
            <w:vAlign w:val="center"/>
          </w:tcPr>
          <w:p>
            <w:pPr>
              <w:pStyle w:val="TableContents"/>
              <w:bidi w:val="0"/>
              <w:spacing w:before="0" w:after="283"/>
              <w:jc w:val="left"/>
              <w:rPr/>
            </w:pPr>
            <w:r>
              <w:rPr/>
              <w:t xml:space="preserve">Ice Age </w:t>
            </w:r>
          </w:p>
        </w:tc>
        <w:tc>
          <w:tcPr>
            <w:tcW w:w="1036" w:type="dxa"/>
            <w:tcBorders/>
            <w:vAlign w:val="center"/>
          </w:tcPr>
          <w:p>
            <w:pPr>
              <w:pStyle w:val="TableContents"/>
              <w:bidi w:val="0"/>
              <w:spacing w:before="0" w:after="283"/>
              <w:jc w:val="left"/>
              <w:rPr/>
            </w:pPr>
            <w:r>
              <w:rPr/>
              <w:t xml:space="preserve">2002 </w:t>
            </w:r>
          </w:p>
        </w:tc>
        <w:tc>
          <w:tcPr>
            <w:tcW w:w="916" w:type="dxa"/>
            <w:tcBorders/>
            <w:vAlign w:val="center"/>
          </w:tcPr>
          <w:p>
            <w:pPr>
              <w:pStyle w:val="TableContents"/>
              <w:bidi w:val="0"/>
              <w:spacing w:before="0" w:after="283"/>
              <w:jc w:val="left"/>
              <w:rPr/>
            </w:pPr>
            <w:r>
              <w:rPr/>
              <w:t xml:space="preserve">6 miljardia dollaria </w:t>
            </w:r>
          </w:p>
        </w:tc>
        <w:tc>
          <w:tcPr>
            <w:tcW w:w="2163" w:type="dxa"/>
            <w:tcBorders/>
            <w:vAlign w:val="center"/>
          </w:tcPr>
          <w:p>
            <w:pPr>
              <w:pStyle w:val="TableContents"/>
              <w:numPr>
                <w:ilvl w:val="0"/>
                <w:numId w:val="129"/>
              </w:numPr>
              <w:tabs>
                <w:tab w:val="clear" w:pos="1134"/>
                <w:tab w:val="left" w:leader="none" w:pos="707"/>
              </w:tabs>
              <w:bidi w:val="0"/>
              <w:spacing w:before="0" w:after="0"/>
              <w:ind w:start="707" w:hanging="283"/>
              <w:jc w:val="left"/>
              <w:rPr/>
            </w:pPr>
            <w:r>
              <w:rPr/>
              <w:t xml:space="preserve">Kassa -- 2,9 miljardia dollaria </w:t>
            </w:r>
          </w:p>
          <w:p>
            <w:pPr>
              <w:pStyle w:val="TableContents"/>
              <w:numPr>
                <w:ilvl w:val="0"/>
                <w:numId w:val="129"/>
              </w:numPr>
              <w:tabs>
                <w:tab w:val="clear" w:pos="1134"/>
                <w:tab w:val="left" w:leader="none" w:pos="707"/>
              </w:tabs>
              <w:bidi w:val="0"/>
              <w:spacing w:before="0" w:after="283"/>
              <w:ind w:start="707" w:hanging="283"/>
              <w:jc w:val="left"/>
              <w:rPr/>
            </w:pPr>
            <w:r>
              <w:rPr/>
              <w:t xml:space="preserve">Vähittäismyynti -- 1,3 miljardia dollaria </w:t>
            </w:r>
          </w:p>
        </w:tc>
        <w:tc>
          <w:tcPr>
            <w:tcW w:w="1096" w:type="dxa"/>
            <w:tcBorders/>
            <w:vAlign w:val="center"/>
          </w:tcPr>
          <w:p>
            <w:pPr>
              <w:pStyle w:val="TableContents"/>
              <w:bidi w:val="0"/>
              <w:spacing w:before="0" w:after="283"/>
              <w:jc w:val="left"/>
              <w:rPr/>
            </w:pPr>
            <w:r>
              <w:rPr/>
              <w:t xml:space="preserve">Animaatioelokuva </w:t>
            </w:r>
          </w:p>
        </w:tc>
        <w:tc>
          <w:tcPr>
            <w:tcW w:w="1861" w:type="dxa"/>
            <w:tcBorders/>
            <w:vAlign w:val="center"/>
          </w:tcPr>
          <w:p>
            <w:pPr>
              <w:pStyle w:val="TableContents"/>
              <w:bidi w:val="0"/>
              <w:spacing w:before="0" w:after="283"/>
              <w:jc w:val="left"/>
              <w:rPr/>
            </w:pPr>
            <w:r>
              <w:rPr/>
              <w:t xml:space="preserve">Blue Sky Studios </w:t>
            </w:r>
          </w:p>
        </w:tc>
        <w:tc>
          <w:tcPr>
            <w:tcW w:w="2386" w:type="dxa"/>
            <w:tcBorders/>
            <w:vAlign w:val="center"/>
          </w:tcPr>
          <w:p>
            <w:pPr>
              <w:pStyle w:val="TableContents"/>
              <w:bidi w:val="0"/>
              <w:spacing w:before="0" w:after="283"/>
              <w:jc w:val="left"/>
              <w:rPr/>
            </w:pPr>
            <w:r>
              <w:rPr/>
              <w:t xml:space="preserve">20th Century Fox </w:t>
            </w:r>
          </w:p>
        </w:tc>
      </w:tr>
      <w:tr>
        <w:trPr/>
        <w:tc>
          <w:tcPr>
            <w:tcW w:w="1666" w:type="dxa"/>
            <w:tcBorders/>
            <w:vAlign w:val="center"/>
          </w:tcPr>
          <w:p>
            <w:pPr>
              <w:pStyle w:val="TableContents"/>
              <w:bidi w:val="0"/>
              <w:spacing w:before="0" w:after="283"/>
              <w:jc w:val="left"/>
              <w:rPr/>
            </w:pPr>
            <w:r>
              <w:rPr/>
              <w:t xml:space="preserve">Sailor Moon </w:t>
            </w:r>
          </w:p>
        </w:tc>
        <w:tc>
          <w:tcPr>
            <w:tcW w:w="1036" w:type="dxa"/>
            <w:tcBorders/>
            <w:vAlign w:val="center"/>
          </w:tcPr>
          <w:p>
            <w:pPr>
              <w:pStyle w:val="TableContents"/>
              <w:bidi w:val="0"/>
              <w:spacing w:before="0" w:after="283"/>
              <w:jc w:val="left"/>
              <w:rPr/>
            </w:pPr>
            <w:r>
              <w:rPr/>
              <w:t xml:space="preserve">1991 </w:t>
            </w:r>
          </w:p>
        </w:tc>
        <w:tc>
          <w:tcPr>
            <w:tcW w:w="916" w:type="dxa"/>
            <w:tcBorders/>
            <w:vAlign w:val="center"/>
          </w:tcPr>
          <w:p>
            <w:pPr>
              <w:pStyle w:val="TableContents"/>
              <w:bidi w:val="0"/>
              <w:spacing w:before="0" w:after="283"/>
              <w:jc w:val="left"/>
              <w:rPr/>
            </w:pPr>
            <w:r>
              <w:rPr/>
              <w:t xml:space="preserve">est. 5,97 miljardia dollaria </w:t>
            </w:r>
          </w:p>
        </w:tc>
        <w:tc>
          <w:tcPr>
            <w:tcW w:w="2163"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t xml:space="preserve">Kauppatavaroiden myynti -- 5 miljardia dollaria </w:t>
            </w:r>
          </w:p>
          <w:p>
            <w:pPr>
              <w:pStyle w:val="TableContents"/>
              <w:numPr>
                <w:ilvl w:val="0"/>
                <w:numId w:val="130"/>
              </w:numPr>
              <w:tabs>
                <w:tab w:val="clear" w:pos="1134"/>
                <w:tab w:val="left" w:leader="none" w:pos="707"/>
              </w:tabs>
              <w:bidi w:val="0"/>
              <w:spacing w:before="0" w:after="0"/>
              <w:ind w:start="707" w:hanging="283"/>
              <w:jc w:val="left"/>
              <w:rPr/>
            </w:pPr>
            <w:r>
              <w:rPr/>
              <w:t xml:space="preserve">Kotiviihde -- 546,2 miljoonaa dollaria </w:t>
            </w:r>
          </w:p>
          <w:p>
            <w:pPr>
              <w:pStyle w:val="TableContents"/>
              <w:numPr>
                <w:ilvl w:val="0"/>
                <w:numId w:val="130"/>
              </w:numPr>
              <w:tabs>
                <w:tab w:val="clear" w:pos="1134"/>
                <w:tab w:val="left" w:leader="none" w:pos="707"/>
              </w:tabs>
              <w:bidi w:val="0"/>
              <w:spacing w:before="0" w:after="0"/>
              <w:ind w:start="707" w:hanging="283"/>
              <w:jc w:val="left"/>
              <w:rPr/>
            </w:pPr>
            <w:r>
              <w:rPr/>
              <w:t xml:space="preserve">Videopelit - 210 miljoonaa dollaria </w:t>
            </w:r>
          </w:p>
          <w:p>
            <w:pPr>
              <w:pStyle w:val="TableContents"/>
              <w:numPr>
                <w:ilvl w:val="0"/>
                <w:numId w:val="130"/>
              </w:numPr>
              <w:tabs>
                <w:tab w:val="clear" w:pos="1134"/>
                <w:tab w:val="left" w:leader="none" w:pos="707"/>
              </w:tabs>
              <w:bidi w:val="0"/>
              <w:spacing w:before="0" w:after="0"/>
              <w:ind w:start="707" w:hanging="283"/>
              <w:jc w:val="left"/>
              <w:rPr/>
            </w:pPr>
            <w:r>
              <w:rPr/>
              <w:t xml:space="preserve">Mangan myynti -- 175,5 miljoonaa dollaria </w:t>
            </w:r>
          </w:p>
          <w:p>
            <w:pPr>
              <w:pStyle w:val="TableContents"/>
              <w:numPr>
                <w:ilvl w:val="0"/>
                <w:numId w:val="130"/>
              </w:numPr>
              <w:tabs>
                <w:tab w:val="clear" w:pos="1134"/>
                <w:tab w:val="left" w:leader="none" w:pos="707"/>
              </w:tabs>
              <w:bidi w:val="0"/>
              <w:spacing w:before="0" w:after="283"/>
              <w:ind w:start="707" w:hanging="283"/>
              <w:jc w:val="left"/>
              <w:rPr/>
            </w:pPr>
            <w:r>
              <w:rPr/>
              <w:t xml:space="preserve">Kassa -- 42,12 miljoonaa dollaria </w:t>
            </w:r>
          </w:p>
        </w:tc>
        <w:tc>
          <w:tcPr>
            <w:tcW w:w="1096" w:type="dxa"/>
            <w:tcBorders/>
            <w:vAlign w:val="center"/>
          </w:tcPr>
          <w:p>
            <w:pPr>
              <w:pStyle w:val="TableContents"/>
              <w:bidi w:val="0"/>
              <w:spacing w:before="0" w:after="283"/>
              <w:jc w:val="left"/>
              <w:rPr/>
            </w:pPr>
            <w:r>
              <w:rPr/>
              <w:t xml:space="preserve">Manga </w:t>
            </w:r>
          </w:p>
        </w:tc>
        <w:tc>
          <w:tcPr>
            <w:tcW w:w="1861" w:type="dxa"/>
            <w:tcBorders/>
            <w:vAlign w:val="center"/>
          </w:tcPr>
          <w:p>
            <w:pPr>
              <w:pStyle w:val="TableContents"/>
              <w:bidi w:val="0"/>
              <w:spacing w:before="0" w:after="283"/>
              <w:jc w:val="left"/>
              <w:rPr/>
            </w:pPr>
            <w:r>
              <w:rPr/>
              <w:t xml:space="preserve">Naoko Takeuchi </w:t>
            </w:r>
          </w:p>
        </w:tc>
        <w:tc>
          <w:tcPr>
            <w:tcW w:w="2386" w:type="dxa"/>
            <w:tcBorders/>
            <w:vAlign w:val="center"/>
          </w:tcPr>
          <w:p>
            <w:pPr>
              <w:pStyle w:val="TableContents"/>
              <w:bidi w:val="0"/>
              <w:spacing w:before="0" w:after="283"/>
              <w:jc w:val="left"/>
              <w:rPr/>
            </w:pPr>
            <w:r>
              <w:rPr/>
              <w:t xml:space="preserve">Kodansha Toei Animation </w:t>
            </w:r>
          </w:p>
        </w:tc>
      </w:tr>
      <w:tr>
        <w:trPr/>
        <w:tc>
          <w:tcPr>
            <w:tcW w:w="1666" w:type="dxa"/>
            <w:tcBorders/>
            <w:vAlign w:val="center"/>
          </w:tcPr>
          <w:p>
            <w:pPr>
              <w:pStyle w:val="TableContents"/>
              <w:bidi w:val="0"/>
              <w:spacing w:before="0" w:after="283"/>
              <w:jc w:val="left"/>
              <w:rPr/>
            </w:pPr>
            <w:r>
              <w:rPr/>
              <w:t xml:space="preserve">Oopperan kummitus </w:t>
            </w:r>
          </w:p>
        </w:tc>
        <w:tc>
          <w:tcPr>
            <w:tcW w:w="1036" w:type="dxa"/>
            <w:tcBorders/>
            <w:vAlign w:val="center"/>
          </w:tcPr>
          <w:p>
            <w:pPr>
              <w:pStyle w:val="TableContents"/>
              <w:bidi w:val="0"/>
              <w:spacing w:before="0" w:after="283"/>
              <w:jc w:val="left"/>
              <w:rPr/>
            </w:pPr>
            <w:r>
              <w:rPr/>
              <w:t xml:space="preserve">1986 </w:t>
            </w:r>
          </w:p>
        </w:tc>
        <w:tc>
          <w:tcPr>
            <w:tcW w:w="916" w:type="dxa"/>
            <w:tcBorders/>
            <w:vAlign w:val="center"/>
          </w:tcPr>
          <w:p>
            <w:pPr>
              <w:pStyle w:val="TableContents"/>
              <w:bidi w:val="0"/>
              <w:spacing w:before="0" w:after="283"/>
              <w:jc w:val="left"/>
              <w:rPr/>
            </w:pPr>
            <w:r>
              <w:rPr/>
              <w:t xml:space="preserve">est. 5,76 miljardia dollaria </w:t>
            </w:r>
          </w:p>
        </w:tc>
        <w:tc>
          <w:tcPr>
            <w:tcW w:w="2163"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Musiikkiteatteri -- 5,6 miljardia dollaria </w:t>
            </w:r>
          </w:p>
          <w:p>
            <w:pPr>
              <w:pStyle w:val="TableContents"/>
              <w:numPr>
                <w:ilvl w:val="0"/>
                <w:numId w:val="131"/>
              </w:numPr>
              <w:tabs>
                <w:tab w:val="clear" w:pos="1134"/>
                <w:tab w:val="left" w:leader="none" w:pos="707"/>
              </w:tabs>
              <w:bidi w:val="0"/>
              <w:spacing w:before="0" w:after="283"/>
              <w:ind w:start="707" w:hanging="283"/>
              <w:jc w:val="left"/>
              <w:rPr/>
            </w:pPr>
            <w:r>
              <w:rPr/>
              <w:t xml:space="preserve">Kassa -- 155 miljoonaa dollaria </w:t>
            </w:r>
          </w:p>
        </w:tc>
        <w:tc>
          <w:tcPr>
            <w:tcW w:w="1096" w:type="dxa"/>
            <w:tcBorders/>
            <w:vAlign w:val="center"/>
          </w:tcPr>
          <w:p>
            <w:pPr>
              <w:pStyle w:val="TableContents"/>
              <w:bidi w:val="0"/>
              <w:spacing w:before="0" w:after="283"/>
              <w:jc w:val="left"/>
              <w:rPr/>
            </w:pPr>
            <w:r>
              <w:rPr/>
              <w:t xml:space="preserve">Musiikkiteatteri </w:t>
            </w:r>
          </w:p>
        </w:tc>
        <w:tc>
          <w:tcPr>
            <w:tcW w:w="1861" w:type="dxa"/>
            <w:tcBorders/>
            <w:vAlign w:val="center"/>
          </w:tcPr>
          <w:p>
            <w:pPr>
              <w:pStyle w:val="TableContents"/>
              <w:bidi w:val="0"/>
              <w:spacing w:before="0" w:after="283"/>
              <w:jc w:val="left"/>
              <w:rPr/>
            </w:pPr>
            <w:r>
              <w:rPr/>
              <w:t xml:space="preserve">Andrew Lloyd Webber </w:t>
            </w:r>
          </w:p>
        </w:tc>
        <w:tc>
          <w:tcPr>
            <w:tcW w:w="2386" w:type="dxa"/>
            <w:tcBorders/>
            <w:vAlign w:val="center"/>
          </w:tcPr>
          <w:p>
            <w:pPr>
              <w:pStyle w:val="TableContents"/>
              <w:bidi w:val="0"/>
              <w:spacing w:before="0" w:after="283"/>
              <w:jc w:val="left"/>
              <w:rPr/>
            </w:pPr>
            <w:r>
              <w:rPr/>
              <w:t xml:space="preserve">Andrew Lloyd Webber </w:t>
            </w:r>
          </w:p>
        </w:tc>
      </w:tr>
      <w:tr>
        <w:trPr/>
        <w:tc>
          <w:tcPr>
            <w:tcW w:w="1666" w:type="dxa"/>
            <w:tcBorders/>
            <w:vAlign w:val="center"/>
          </w:tcPr>
          <w:p>
            <w:pPr>
              <w:pStyle w:val="TableContents"/>
              <w:bidi w:val="0"/>
              <w:spacing w:before="0" w:after="283"/>
              <w:jc w:val="left"/>
              <w:rPr/>
            </w:pPr>
            <w:r>
              <w:rPr/>
              <w:t xml:space="preserve">Aladdin </w:t>
            </w:r>
          </w:p>
        </w:tc>
        <w:tc>
          <w:tcPr>
            <w:tcW w:w="1036" w:type="dxa"/>
            <w:tcBorders/>
            <w:vAlign w:val="center"/>
          </w:tcPr>
          <w:p>
            <w:pPr>
              <w:pStyle w:val="TableContents"/>
              <w:bidi w:val="0"/>
              <w:spacing w:before="0" w:after="283"/>
              <w:jc w:val="left"/>
              <w:rPr/>
            </w:pPr>
            <w:r>
              <w:rPr/>
              <w:t xml:space="preserve">1992 </w:t>
            </w:r>
          </w:p>
        </w:tc>
        <w:tc>
          <w:tcPr>
            <w:tcW w:w="916" w:type="dxa"/>
            <w:tcBorders/>
            <w:vAlign w:val="center"/>
          </w:tcPr>
          <w:p>
            <w:pPr>
              <w:pStyle w:val="TableContents"/>
              <w:bidi w:val="0"/>
              <w:spacing w:before="0" w:after="283"/>
              <w:jc w:val="left"/>
              <w:rPr/>
            </w:pPr>
            <w:r>
              <w:rPr/>
              <w:t xml:space="preserve">est. 5,71 miljardia dollaria </w:t>
            </w:r>
          </w:p>
        </w:tc>
        <w:tc>
          <w:tcPr>
            <w:tcW w:w="2163"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Pachinko ja pelihallit -- 2,85 miljardia dollaria. </w:t>
            </w:r>
          </w:p>
          <w:p>
            <w:pPr>
              <w:pStyle w:val="TableContents"/>
              <w:numPr>
                <w:ilvl w:val="0"/>
                <w:numId w:val="132"/>
              </w:numPr>
              <w:tabs>
                <w:tab w:val="clear" w:pos="1134"/>
                <w:tab w:val="left" w:leader="none" w:pos="707"/>
              </w:tabs>
              <w:bidi w:val="0"/>
              <w:spacing w:before="0" w:after="0"/>
              <w:ind w:start="707" w:hanging="283"/>
              <w:jc w:val="left"/>
              <w:rPr/>
            </w:pPr>
            <w:r>
              <w:rPr/>
              <w:t xml:space="preserve">VHS-myynti -- 1,182 miljardia dollaria </w:t>
            </w:r>
          </w:p>
          <w:p>
            <w:pPr>
              <w:pStyle w:val="TableContents"/>
              <w:numPr>
                <w:ilvl w:val="0"/>
                <w:numId w:val="132"/>
              </w:numPr>
              <w:tabs>
                <w:tab w:val="clear" w:pos="1134"/>
                <w:tab w:val="left" w:leader="none" w:pos="707"/>
              </w:tabs>
              <w:bidi w:val="0"/>
              <w:spacing w:before="0" w:after="0"/>
              <w:ind w:start="707" w:hanging="283"/>
              <w:jc w:val="left"/>
              <w:rPr/>
            </w:pPr>
            <w:r>
              <w:rPr/>
              <w:t xml:space="preserve">Kassa -- 507 miljoonaa dollaria </w:t>
            </w:r>
          </w:p>
          <w:p>
            <w:pPr>
              <w:pStyle w:val="TableContents"/>
              <w:numPr>
                <w:ilvl w:val="0"/>
                <w:numId w:val="132"/>
              </w:numPr>
              <w:tabs>
                <w:tab w:val="clear" w:pos="1134"/>
                <w:tab w:val="left" w:leader="none" w:pos="707"/>
              </w:tabs>
              <w:bidi w:val="0"/>
              <w:spacing w:before="0" w:after="0"/>
              <w:ind w:start="707" w:hanging="283"/>
              <w:jc w:val="left"/>
              <w:rPr/>
            </w:pPr>
            <w:r>
              <w:rPr/>
              <w:t xml:space="preserve">Kauppatavaramyynti -- 500 miljoonaa dollaria </w:t>
            </w:r>
          </w:p>
          <w:p>
            <w:pPr>
              <w:pStyle w:val="TableContents"/>
              <w:numPr>
                <w:ilvl w:val="0"/>
                <w:numId w:val="132"/>
              </w:numPr>
              <w:tabs>
                <w:tab w:val="clear" w:pos="1134"/>
                <w:tab w:val="left" w:leader="none" w:pos="707"/>
              </w:tabs>
              <w:bidi w:val="0"/>
              <w:spacing w:before="0" w:after="0"/>
              <w:ind w:start="707" w:hanging="283"/>
              <w:jc w:val="left"/>
              <w:rPr/>
            </w:pPr>
            <w:r>
              <w:rPr/>
              <w:t xml:space="preserve">Broadway-musikaali -- 340 miljoonaa dollaria </w:t>
            </w:r>
          </w:p>
          <w:p>
            <w:pPr>
              <w:pStyle w:val="TableContents"/>
              <w:numPr>
                <w:ilvl w:val="0"/>
                <w:numId w:val="132"/>
              </w:numPr>
              <w:tabs>
                <w:tab w:val="clear" w:pos="1134"/>
                <w:tab w:val="left" w:leader="none" w:pos="707"/>
              </w:tabs>
              <w:bidi w:val="0"/>
              <w:spacing w:before="0" w:after="0"/>
              <w:ind w:start="707" w:hanging="283"/>
              <w:jc w:val="left"/>
              <w:rPr/>
            </w:pPr>
            <w:r>
              <w:rPr/>
              <w:t xml:space="preserve">Konsolipelit -- 200 miljoonaa dollaria </w:t>
            </w:r>
          </w:p>
          <w:p>
            <w:pPr>
              <w:pStyle w:val="TableContents"/>
              <w:numPr>
                <w:ilvl w:val="0"/>
                <w:numId w:val="132"/>
              </w:numPr>
              <w:tabs>
                <w:tab w:val="clear" w:pos="1134"/>
                <w:tab w:val="left" w:leader="none" w:pos="707"/>
              </w:tabs>
              <w:bidi w:val="0"/>
              <w:spacing w:before="0" w:after="283"/>
              <w:ind w:start="707" w:hanging="283"/>
              <w:jc w:val="left"/>
              <w:rPr/>
            </w:pPr>
            <w:r>
              <w:rPr/>
              <w:t xml:space="preserve">DVD- ja Blu-ray-myynti -- 130 miljoonaa dollaria </w:t>
            </w:r>
          </w:p>
        </w:tc>
        <w:tc>
          <w:tcPr>
            <w:tcW w:w="1096" w:type="dxa"/>
            <w:tcBorders/>
            <w:vAlign w:val="center"/>
          </w:tcPr>
          <w:p>
            <w:pPr>
              <w:pStyle w:val="TableContents"/>
              <w:bidi w:val="0"/>
              <w:spacing w:before="0" w:after="283"/>
              <w:jc w:val="left"/>
              <w:rPr/>
            </w:pPr>
            <w:r>
              <w:rPr/>
              <w:t xml:space="preserve">Animaatioelokuva </w:t>
            </w:r>
          </w:p>
        </w:tc>
        <w:tc>
          <w:tcPr>
            <w:tcW w:w="1861" w:type="dxa"/>
            <w:tcBorders/>
            <w:vAlign w:val="center"/>
          </w:tcPr>
          <w:p>
            <w:pPr>
              <w:pStyle w:val="TableContents"/>
              <w:bidi w:val="0"/>
              <w:spacing w:before="0" w:after="283"/>
              <w:jc w:val="left"/>
              <w:rPr/>
            </w:pPr>
            <w:r>
              <w:rPr/>
              <w:t xml:space="preserve">Walt Disney Animation Youhenna Diab </w:t>
            </w:r>
          </w:p>
        </w:tc>
        <w:tc>
          <w:tcPr>
            <w:tcW w:w="2386" w:type="dxa"/>
            <w:tcBorders/>
            <w:vAlign w:val="center"/>
          </w:tcPr>
          <w:p>
            <w:pPr>
              <w:pStyle w:val="TableContents"/>
              <w:bidi w:val="0"/>
              <w:spacing w:before="0" w:after="283"/>
              <w:jc w:val="left"/>
              <w:rPr/>
            </w:pPr>
            <w:r>
              <w:rPr/>
              <w:t xml:space="preserve">Walt Disney Company </w:t>
            </w:r>
          </w:p>
        </w:tc>
      </w:tr>
      <w:tr>
        <w:trPr/>
        <w:tc>
          <w:tcPr>
            <w:tcW w:w="1666" w:type="dxa"/>
            <w:tcBorders/>
            <w:vAlign w:val="center"/>
          </w:tcPr>
          <w:p>
            <w:pPr>
              <w:pStyle w:val="TableContents"/>
              <w:bidi w:val="0"/>
              <w:spacing w:before="0" w:after="283"/>
              <w:jc w:val="left"/>
              <w:rPr/>
            </w:pPr>
            <w:r>
              <w:rPr/>
              <w:t xml:space="preserve">League of Legends </w:t>
            </w:r>
          </w:p>
        </w:tc>
        <w:tc>
          <w:tcPr>
            <w:tcW w:w="1036" w:type="dxa"/>
            <w:tcBorders/>
            <w:vAlign w:val="center"/>
          </w:tcPr>
          <w:p>
            <w:pPr>
              <w:pStyle w:val="TableContents"/>
              <w:bidi w:val="0"/>
              <w:spacing w:before="0" w:after="283"/>
              <w:jc w:val="left"/>
              <w:rPr/>
            </w:pPr>
            <w:r>
              <w:rPr/>
              <w:t xml:space="preserve">2009 </w:t>
            </w:r>
          </w:p>
        </w:tc>
        <w:tc>
          <w:tcPr>
            <w:tcW w:w="916" w:type="dxa"/>
            <w:tcBorders/>
            <w:vAlign w:val="center"/>
          </w:tcPr>
          <w:p>
            <w:pPr>
              <w:pStyle w:val="TableContents"/>
              <w:bidi w:val="0"/>
              <w:spacing w:before="0" w:after="283"/>
              <w:jc w:val="left"/>
              <w:rPr/>
            </w:pPr>
            <w:r>
              <w:rPr/>
              <w:t xml:space="preserve">est. 5,69 miljardia dollaria </w:t>
            </w:r>
          </w:p>
        </w:tc>
        <w:tc>
          <w:tcPr>
            <w:tcW w:w="2163" w:type="dxa"/>
            <w:tcBorders/>
            <w:vAlign w:val="center"/>
          </w:tcPr>
          <w:p>
            <w:pPr>
              <w:pStyle w:val="TableContents"/>
              <w:numPr>
                <w:ilvl w:val="0"/>
                <w:numId w:val="133"/>
              </w:numPr>
              <w:tabs>
                <w:tab w:val="clear" w:pos="1134"/>
                <w:tab w:val="left" w:leader="none" w:pos="707"/>
              </w:tabs>
              <w:bidi w:val="0"/>
              <w:spacing w:before="0" w:after="283"/>
              <w:ind w:start="707" w:hanging="283"/>
              <w:jc w:val="left"/>
              <w:rPr/>
            </w:pPr>
            <w:r>
              <w:rPr/>
              <w:t xml:space="preserve">Tietokonepelit -- 5,69 miljardia dollaria </w:t>
            </w:r>
          </w:p>
        </w:tc>
        <w:tc>
          <w:tcPr>
            <w:tcW w:w="1096" w:type="dxa"/>
            <w:tcBorders/>
            <w:vAlign w:val="center"/>
          </w:tcPr>
          <w:p>
            <w:pPr>
              <w:pStyle w:val="TableContents"/>
              <w:bidi w:val="0"/>
              <w:spacing w:before="0" w:after="283"/>
              <w:jc w:val="left"/>
              <w:rPr/>
            </w:pPr>
            <w:r>
              <w:rPr/>
              <w:t xml:space="preserve">Tietokonepeli </w:t>
            </w:r>
          </w:p>
        </w:tc>
        <w:tc>
          <w:tcPr>
            <w:tcW w:w="1861" w:type="dxa"/>
            <w:tcBorders/>
            <w:vAlign w:val="center"/>
          </w:tcPr>
          <w:p>
            <w:pPr>
              <w:pStyle w:val="TableContents"/>
              <w:bidi w:val="0"/>
              <w:spacing w:before="0" w:after="283"/>
              <w:jc w:val="left"/>
              <w:rPr/>
            </w:pPr>
            <w:r>
              <w:rPr/>
              <w:t xml:space="preserve">Riot Games </w:t>
            </w:r>
          </w:p>
        </w:tc>
        <w:tc>
          <w:tcPr>
            <w:tcW w:w="2386" w:type="dxa"/>
            <w:tcBorders/>
            <w:vAlign w:val="center"/>
          </w:tcPr>
          <w:p>
            <w:pPr>
              <w:pStyle w:val="TableContents"/>
              <w:bidi w:val="0"/>
              <w:spacing w:before="0" w:after="283"/>
              <w:jc w:val="left"/>
              <w:rPr/>
            </w:pPr>
            <w:r>
              <w:rPr/>
              <w:t xml:space="preserve">Tencent Games </w:t>
            </w:r>
          </w:p>
        </w:tc>
      </w:tr>
      <w:tr>
        <w:trPr/>
        <w:tc>
          <w:tcPr>
            <w:tcW w:w="1666" w:type="dxa"/>
            <w:tcBorders/>
            <w:vAlign w:val="center"/>
          </w:tcPr>
          <w:p>
            <w:pPr>
              <w:pStyle w:val="TableContents"/>
              <w:bidi w:val="0"/>
              <w:spacing w:before="0" w:after="283"/>
              <w:jc w:val="left"/>
              <w:rPr/>
            </w:pPr>
            <w:r>
              <w:rPr/>
              <w:t xml:space="preserve">Dragon Quest </w:t>
            </w:r>
          </w:p>
        </w:tc>
        <w:tc>
          <w:tcPr>
            <w:tcW w:w="1036" w:type="dxa"/>
            <w:tcBorders/>
            <w:vAlign w:val="center"/>
          </w:tcPr>
          <w:p>
            <w:pPr>
              <w:pStyle w:val="TableContents"/>
              <w:bidi w:val="0"/>
              <w:spacing w:before="0" w:after="283"/>
              <w:jc w:val="left"/>
              <w:rPr/>
            </w:pPr>
            <w:r>
              <w:rPr/>
              <w:t xml:space="preserve">1986 </w:t>
            </w:r>
          </w:p>
        </w:tc>
        <w:tc>
          <w:tcPr>
            <w:tcW w:w="916" w:type="dxa"/>
            <w:tcBorders/>
            <w:vAlign w:val="center"/>
          </w:tcPr>
          <w:p>
            <w:pPr>
              <w:pStyle w:val="TableContents"/>
              <w:bidi w:val="0"/>
              <w:spacing w:before="0" w:after="283"/>
              <w:jc w:val="left"/>
              <w:rPr/>
            </w:pPr>
            <w:r>
              <w:rPr/>
              <w:t xml:space="preserve">est. 5,61 miljardia dollaria </w:t>
            </w:r>
          </w:p>
        </w:tc>
        <w:tc>
          <w:tcPr>
            <w:tcW w:w="2163" w:type="dxa"/>
            <w:tcBorders/>
            <w:vAlign w:val="center"/>
          </w:tcPr>
          <w:p>
            <w:pPr>
              <w:pStyle w:val="TableContents"/>
              <w:numPr>
                <w:ilvl w:val="0"/>
                <w:numId w:val="134"/>
              </w:numPr>
              <w:tabs>
                <w:tab w:val="clear" w:pos="1134"/>
                <w:tab w:val="left" w:leader="none" w:pos="707"/>
              </w:tabs>
              <w:bidi w:val="0"/>
              <w:spacing w:before="0" w:after="0"/>
              <w:ind w:start="707" w:hanging="283"/>
              <w:jc w:val="left"/>
              <w:rPr/>
            </w:pPr>
            <w:r>
              <w:rPr/>
              <w:t xml:space="preserve">Videopelit -- 5,135 miljardia dollaria </w:t>
            </w:r>
          </w:p>
          <w:p>
            <w:pPr>
              <w:pStyle w:val="TableContents"/>
              <w:numPr>
                <w:ilvl w:val="0"/>
                <w:numId w:val="134"/>
              </w:numPr>
              <w:tabs>
                <w:tab w:val="clear" w:pos="1134"/>
                <w:tab w:val="left" w:leader="none" w:pos="707"/>
              </w:tabs>
              <w:bidi w:val="0"/>
              <w:spacing w:before="0" w:after="283"/>
              <w:ind w:start="707" w:hanging="283"/>
              <w:jc w:val="left"/>
              <w:rPr/>
            </w:pPr>
            <w:r>
              <w:rPr/>
              <w:t xml:space="preserve">Mangan myynti -- 471,2 miljoonaa dollaria </w:t>
            </w:r>
          </w:p>
        </w:tc>
        <w:tc>
          <w:tcPr>
            <w:tcW w:w="1096" w:type="dxa"/>
            <w:tcBorders/>
            <w:vAlign w:val="center"/>
          </w:tcPr>
          <w:p>
            <w:pPr>
              <w:pStyle w:val="TableContents"/>
              <w:bidi w:val="0"/>
              <w:spacing w:before="0" w:after="283"/>
              <w:jc w:val="left"/>
              <w:rPr/>
            </w:pPr>
            <w:r>
              <w:rPr/>
              <w:t xml:space="preserve">Videopeli </w:t>
            </w:r>
          </w:p>
        </w:tc>
        <w:tc>
          <w:tcPr>
            <w:tcW w:w="1861" w:type="dxa"/>
            <w:tcBorders/>
            <w:vAlign w:val="center"/>
          </w:tcPr>
          <w:p>
            <w:pPr>
              <w:pStyle w:val="TableContents"/>
              <w:bidi w:val="0"/>
              <w:spacing w:before="0" w:after="283"/>
              <w:jc w:val="left"/>
              <w:rPr/>
            </w:pPr>
            <w:r>
              <w:rPr/>
              <w:t xml:space="preserve">Yuji Horii Koichi Nakamura Akira Toriyama </w:t>
            </w:r>
          </w:p>
        </w:tc>
        <w:tc>
          <w:tcPr>
            <w:tcW w:w="2386" w:type="dxa"/>
            <w:tcBorders/>
            <w:vAlign w:val="center"/>
          </w:tcPr>
          <w:p>
            <w:pPr>
              <w:pStyle w:val="TableContents"/>
              <w:bidi w:val="0"/>
              <w:spacing w:before="0" w:after="283"/>
              <w:jc w:val="left"/>
              <w:rPr/>
            </w:pPr>
            <w:r>
              <w:rPr/>
              <w:t xml:space="preserve">Square Enix </w:t>
            </w:r>
          </w:p>
        </w:tc>
      </w:tr>
      <w:tr>
        <w:trPr/>
        <w:tc>
          <w:tcPr>
            <w:tcW w:w="1666" w:type="dxa"/>
            <w:tcBorders/>
            <w:vAlign w:val="center"/>
          </w:tcPr>
          <w:p>
            <w:pPr>
              <w:pStyle w:val="TableContents"/>
              <w:bidi w:val="0"/>
              <w:spacing w:before="0" w:after="283"/>
              <w:jc w:val="left"/>
              <w:rPr/>
            </w:pPr>
            <w:r>
              <w:rPr/>
              <w:t xml:space="preserve">Fast &amp; Furious </w:t>
            </w:r>
          </w:p>
        </w:tc>
        <w:tc>
          <w:tcPr>
            <w:tcW w:w="1036" w:type="dxa"/>
            <w:tcBorders/>
            <w:vAlign w:val="center"/>
          </w:tcPr>
          <w:p>
            <w:pPr>
              <w:pStyle w:val="TableContents"/>
              <w:bidi w:val="0"/>
              <w:spacing w:before="0" w:after="283"/>
              <w:jc w:val="left"/>
              <w:rPr/>
            </w:pPr>
            <w:r>
              <w:rPr/>
              <w:t xml:space="preserve">2001 </w:t>
            </w:r>
          </w:p>
        </w:tc>
        <w:tc>
          <w:tcPr>
            <w:tcW w:w="916" w:type="dxa"/>
            <w:tcBorders/>
            <w:vAlign w:val="center"/>
          </w:tcPr>
          <w:p>
            <w:pPr>
              <w:pStyle w:val="TableContents"/>
              <w:bidi w:val="0"/>
              <w:spacing w:before="0" w:after="283"/>
              <w:jc w:val="left"/>
              <w:rPr/>
            </w:pPr>
            <w:r>
              <w:rPr/>
              <w:t xml:space="preserve">est. 5,59 miljardia dollaria </w:t>
            </w:r>
          </w:p>
        </w:tc>
        <w:tc>
          <w:tcPr>
            <w:tcW w:w="2163" w:type="dxa"/>
            <w:tcBorders/>
            <w:vAlign w:val="center"/>
          </w:tcPr>
          <w:p>
            <w:pPr>
              <w:pStyle w:val="TableContents"/>
              <w:numPr>
                <w:ilvl w:val="0"/>
                <w:numId w:val="135"/>
              </w:numPr>
              <w:tabs>
                <w:tab w:val="clear" w:pos="1134"/>
                <w:tab w:val="left" w:leader="none" w:pos="707"/>
              </w:tabs>
              <w:bidi w:val="0"/>
              <w:spacing w:before="0" w:after="0"/>
              <w:ind w:start="707" w:hanging="283"/>
              <w:jc w:val="left"/>
              <w:rPr/>
            </w:pPr>
            <w:r>
              <w:rPr/>
              <w:t xml:space="preserve">Kassa -- 5,139 miljardia dollaria </w:t>
            </w:r>
          </w:p>
          <w:p>
            <w:pPr>
              <w:pStyle w:val="TableContents"/>
              <w:numPr>
                <w:ilvl w:val="0"/>
                <w:numId w:val="135"/>
              </w:numPr>
              <w:tabs>
                <w:tab w:val="clear" w:pos="1134"/>
                <w:tab w:val="left" w:leader="none" w:pos="707"/>
              </w:tabs>
              <w:bidi w:val="0"/>
              <w:spacing w:before="0" w:after="283"/>
              <w:ind w:start="707" w:hanging="283"/>
              <w:jc w:val="left"/>
              <w:rPr/>
            </w:pPr>
            <w:r>
              <w:rPr/>
              <w:t xml:space="preserve">DVD- ja Blu-ray-myynti -- 449 miljoonaa dollaria </w:t>
            </w:r>
          </w:p>
        </w:tc>
        <w:tc>
          <w:tcPr>
            <w:tcW w:w="1096" w:type="dxa"/>
            <w:tcBorders/>
            <w:vAlign w:val="center"/>
          </w:tcPr>
          <w:p>
            <w:pPr>
              <w:pStyle w:val="TableContents"/>
              <w:bidi w:val="0"/>
              <w:spacing w:before="0" w:after="283"/>
              <w:jc w:val="left"/>
              <w:rPr/>
            </w:pPr>
            <w:r>
              <w:rPr/>
              <w:t xml:space="preserve">Elokuva </w:t>
            </w:r>
          </w:p>
        </w:tc>
        <w:tc>
          <w:tcPr>
            <w:tcW w:w="1861" w:type="dxa"/>
            <w:tcBorders/>
            <w:vAlign w:val="center"/>
          </w:tcPr>
          <w:p>
            <w:pPr>
              <w:pStyle w:val="TableContents"/>
              <w:bidi w:val="0"/>
              <w:spacing w:before="0" w:after="283"/>
              <w:jc w:val="left"/>
              <w:rPr/>
            </w:pPr>
            <w:r>
              <w:rPr/>
              <w:t xml:space="preserve">Gary Scott Thompson </w:t>
            </w:r>
          </w:p>
        </w:tc>
        <w:tc>
          <w:tcPr>
            <w:tcW w:w="2386" w:type="dxa"/>
            <w:tcBorders/>
            <w:vAlign w:val="center"/>
          </w:tcPr>
          <w:p>
            <w:pPr>
              <w:pStyle w:val="TableContents"/>
              <w:bidi w:val="0"/>
              <w:spacing w:before="0" w:after="283"/>
              <w:jc w:val="left"/>
              <w:rPr/>
            </w:pPr>
            <w:r>
              <w:rPr/>
              <w:t xml:space="preserve">Universal Pictures (Comcast) </w:t>
            </w:r>
          </w:p>
        </w:tc>
      </w:tr>
      <w:tr>
        <w:trPr/>
        <w:tc>
          <w:tcPr>
            <w:tcW w:w="1666" w:type="dxa"/>
            <w:tcBorders/>
            <w:vAlign w:val="center"/>
          </w:tcPr>
          <w:p>
            <w:pPr>
              <w:pStyle w:val="TableContents"/>
              <w:bidi w:val="0"/>
              <w:spacing w:before="0" w:after="283"/>
              <w:jc w:val="left"/>
              <w:rPr/>
            </w:pPr>
            <w:r>
              <w:rPr/>
              <w:t xml:space="preserve">Matka länteen </w:t>
            </w:r>
          </w:p>
        </w:tc>
        <w:tc>
          <w:tcPr>
            <w:tcW w:w="1036" w:type="dxa"/>
            <w:tcBorders/>
            <w:vAlign w:val="center"/>
          </w:tcPr>
          <w:p>
            <w:pPr>
              <w:pStyle w:val="TableContents"/>
              <w:bidi w:val="0"/>
              <w:spacing w:before="0" w:after="283"/>
              <w:jc w:val="left"/>
              <w:rPr/>
            </w:pPr>
            <w:r>
              <w:rPr/>
              <w:t xml:space="preserve">2001 </w:t>
            </w:r>
          </w:p>
        </w:tc>
        <w:tc>
          <w:tcPr>
            <w:tcW w:w="916" w:type="dxa"/>
            <w:tcBorders/>
            <w:vAlign w:val="center"/>
          </w:tcPr>
          <w:p>
            <w:pPr>
              <w:pStyle w:val="TableContents"/>
              <w:bidi w:val="0"/>
              <w:spacing w:before="0" w:after="283"/>
              <w:jc w:val="left"/>
              <w:rPr/>
            </w:pPr>
            <w:r>
              <w:rPr/>
              <w:t xml:space="preserve">est. 5,55 miljardia dollaria </w:t>
            </w:r>
          </w:p>
        </w:tc>
        <w:tc>
          <w:tcPr>
            <w:tcW w:w="2163" w:type="dxa"/>
            <w:tcBorders/>
            <w:vAlign w:val="center"/>
          </w:tcPr>
          <w:p>
            <w:pPr>
              <w:pStyle w:val="TableContents"/>
              <w:numPr>
                <w:ilvl w:val="0"/>
                <w:numId w:val="136"/>
              </w:numPr>
              <w:tabs>
                <w:tab w:val="clear" w:pos="1134"/>
                <w:tab w:val="left" w:leader="none" w:pos="707"/>
              </w:tabs>
              <w:bidi w:val="0"/>
              <w:spacing w:before="0" w:after="283"/>
              <w:ind w:start="707" w:hanging="283"/>
              <w:jc w:val="left"/>
              <w:rPr/>
            </w:pPr>
            <w:r>
              <w:rPr/>
              <w:t xml:space="preserve">Videopelit -- 5,55 miljardia dollaria </w:t>
            </w:r>
          </w:p>
        </w:tc>
        <w:tc>
          <w:tcPr>
            <w:tcW w:w="1096" w:type="dxa"/>
            <w:tcBorders/>
            <w:vAlign w:val="center"/>
          </w:tcPr>
          <w:p>
            <w:pPr>
              <w:pStyle w:val="TableContents"/>
              <w:bidi w:val="0"/>
              <w:spacing w:before="0" w:after="283"/>
              <w:jc w:val="left"/>
              <w:rPr/>
            </w:pPr>
            <w:r>
              <w:rPr/>
              <w:t xml:space="preserve">Tietokonepeli </w:t>
            </w:r>
          </w:p>
        </w:tc>
        <w:tc>
          <w:tcPr>
            <w:tcW w:w="1861" w:type="dxa"/>
            <w:tcBorders/>
            <w:vAlign w:val="center"/>
          </w:tcPr>
          <w:p>
            <w:pPr>
              <w:pStyle w:val="TableContents"/>
              <w:bidi w:val="0"/>
              <w:spacing w:before="0" w:after="283"/>
              <w:jc w:val="left"/>
              <w:rPr/>
            </w:pPr>
            <w:r>
              <w:rPr/>
              <w:t xml:space="preserve">NetEase </w:t>
            </w:r>
          </w:p>
        </w:tc>
        <w:tc>
          <w:tcPr>
            <w:tcW w:w="2386" w:type="dxa"/>
            <w:tcBorders/>
            <w:vAlign w:val="center"/>
          </w:tcPr>
          <w:p>
            <w:pPr>
              <w:pStyle w:val="TableContents"/>
              <w:bidi w:val="0"/>
              <w:spacing w:before="0" w:after="283"/>
              <w:jc w:val="left"/>
              <w:rPr/>
            </w:pPr>
            <w:r>
              <w:rPr/>
              <w:t xml:space="preserve">NetEase </w:t>
            </w:r>
          </w:p>
        </w:tc>
      </w:tr>
      <w:tr>
        <w:trPr/>
        <w:tc>
          <w:tcPr>
            <w:tcW w:w="1666" w:type="dxa"/>
            <w:tcBorders/>
            <w:vAlign w:val="center"/>
          </w:tcPr>
          <w:p>
            <w:pPr>
              <w:pStyle w:val="TableContents"/>
              <w:bidi w:val="0"/>
              <w:spacing w:before="0" w:after="283"/>
              <w:jc w:val="left"/>
              <w:rPr/>
            </w:pPr>
            <w:r>
              <w:rPr/>
              <w:t xml:space="preserve">Shrek </w:t>
            </w:r>
          </w:p>
        </w:tc>
        <w:tc>
          <w:tcPr>
            <w:tcW w:w="1036" w:type="dxa"/>
            <w:tcBorders/>
            <w:vAlign w:val="center"/>
          </w:tcPr>
          <w:p>
            <w:pPr>
              <w:pStyle w:val="TableContents"/>
              <w:bidi w:val="0"/>
              <w:spacing w:before="0" w:after="283"/>
              <w:jc w:val="left"/>
              <w:rPr/>
            </w:pPr>
            <w:r>
              <w:rPr/>
              <w:t xml:space="preserve">1990 </w:t>
            </w:r>
          </w:p>
        </w:tc>
        <w:tc>
          <w:tcPr>
            <w:tcW w:w="916" w:type="dxa"/>
            <w:tcBorders/>
            <w:vAlign w:val="center"/>
          </w:tcPr>
          <w:p>
            <w:pPr>
              <w:pStyle w:val="TableContents"/>
              <w:bidi w:val="0"/>
              <w:spacing w:before="0" w:after="283"/>
              <w:jc w:val="left"/>
              <w:rPr/>
            </w:pPr>
            <w:r>
              <w:rPr/>
              <w:t xml:space="preserve">est. 5,47 miljardia dollaria </w:t>
            </w:r>
          </w:p>
        </w:tc>
        <w:tc>
          <w:tcPr>
            <w:tcW w:w="2163" w:type="dxa"/>
            <w:tcBorders/>
            <w:vAlign w:val="center"/>
          </w:tcPr>
          <w:p>
            <w:pPr>
              <w:pStyle w:val="TableContents"/>
              <w:numPr>
                <w:ilvl w:val="0"/>
                <w:numId w:val="137"/>
              </w:numPr>
              <w:tabs>
                <w:tab w:val="clear" w:pos="1134"/>
                <w:tab w:val="left" w:leader="none" w:pos="707"/>
              </w:tabs>
              <w:bidi w:val="0"/>
              <w:spacing w:before="0" w:after="0"/>
              <w:ind w:start="707" w:hanging="283"/>
              <w:jc w:val="left"/>
              <w:rPr/>
            </w:pPr>
            <w:r>
              <w:rPr/>
              <w:t xml:space="preserve">Kassa -- 3,547 miljardia dollaria </w:t>
            </w:r>
          </w:p>
          <w:p>
            <w:pPr>
              <w:pStyle w:val="TableContents"/>
              <w:numPr>
                <w:ilvl w:val="0"/>
                <w:numId w:val="137"/>
              </w:numPr>
              <w:tabs>
                <w:tab w:val="clear" w:pos="1134"/>
                <w:tab w:val="left" w:leader="none" w:pos="707"/>
              </w:tabs>
              <w:bidi w:val="0"/>
              <w:spacing w:before="0" w:after="283"/>
              <w:ind w:start="707" w:hanging="283"/>
              <w:jc w:val="left"/>
              <w:rPr/>
            </w:pPr>
            <w:r>
              <w:rPr/>
              <w:t xml:space="preserve">Kotiviihde -- 1,922 miljardia dollaria </w:t>
            </w:r>
          </w:p>
        </w:tc>
        <w:tc>
          <w:tcPr>
            <w:tcW w:w="1096" w:type="dxa"/>
            <w:tcBorders/>
            <w:vAlign w:val="center"/>
          </w:tcPr>
          <w:p>
            <w:pPr>
              <w:pStyle w:val="TableContents"/>
              <w:bidi w:val="0"/>
              <w:spacing w:before="0" w:after="283"/>
              <w:jc w:val="left"/>
              <w:rPr/>
            </w:pPr>
            <w:r>
              <w:rPr/>
              <w:t xml:space="preserve">Uutuus </w:t>
            </w:r>
          </w:p>
        </w:tc>
        <w:tc>
          <w:tcPr>
            <w:tcW w:w="1861" w:type="dxa"/>
            <w:tcBorders/>
            <w:vAlign w:val="center"/>
          </w:tcPr>
          <w:p>
            <w:pPr>
              <w:pStyle w:val="TableContents"/>
              <w:bidi w:val="0"/>
              <w:spacing w:before="0" w:after="283"/>
              <w:jc w:val="left"/>
              <w:rPr/>
            </w:pPr>
            <w:r>
              <w:rPr/>
              <w:t xml:space="preserve">William Steig DreamWorks Animation </w:t>
            </w:r>
          </w:p>
        </w:tc>
        <w:tc>
          <w:tcPr>
            <w:tcW w:w="2386" w:type="dxa"/>
            <w:tcBorders/>
            <w:vAlign w:val="center"/>
          </w:tcPr>
          <w:p>
            <w:pPr>
              <w:pStyle w:val="TableContents"/>
              <w:bidi w:val="0"/>
              <w:spacing w:before="0" w:after="283"/>
              <w:jc w:val="left"/>
              <w:rPr/>
            </w:pPr>
            <w:r>
              <w:rPr/>
              <w:t xml:space="preserve">Universal Pictures (Comcast) </w:t>
            </w:r>
          </w:p>
        </w:tc>
      </w:tr>
      <w:tr>
        <w:trPr/>
        <w:tc>
          <w:tcPr>
            <w:tcW w:w="1666" w:type="dxa"/>
            <w:tcBorders/>
            <w:vAlign w:val="center"/>
          </w:tcPr>
          <w:p>
            <w:pPr>
              <w:pStyle w:val="TableContents"/>
              <w:bidi w:val="0"/>
              <w:spacing w:before="0" w:after="283"/>
              <w:jc w:val="left"/>
              <w:rPr/>
            </w:pPr>
            <w:r>
              <w:rPr/>
              <w:t xml:space="preserve">Jäädytetty </w:t>
            </w:r>
          </w:p>
        </w:tc>
        <w:tc>
          <w:tcPr>
            <w:tcW w:w="1036" w:type="dxa"/>
            <w:tcBorders/>
            <w:vAlign w:val="center"/>
          </w:tcPr>
          <w:p>
            <w:pPr>
              <w:pStyle w:val="TableContents"/>
              <w:bidi w:val="0"/>
              <w:spacing w:before="0" w:after="283"/>
              <w:jc w:val="left"/>
              <w:rPr/>
            </w:pPr>
            <w:r>
              <w:rPr/>
              <w:t xml:space="preserve">2013 </w:t>
            </w:r>
          </w:p>
        </w:tc>
        <w:tc>
          <w:tcPr>
            <w:tcW w:w="916" w:type="dxa"/>
            <w:tcBorders/>
            <w:vAlign w:val="center"/>
          </w:tcPr>
          <w:p>
            <w:pPr>
              <w:pStyle w:val="TableContents"/>
              <w:bidi w:val="0"/>
              <w:spacing w:before="0" w:after="283"/>
              <w:jc w:val="left"/>
              <w:rPr/>
            </w:pPr>
            <w:r>
              <w:rPr/>
              <w:t xml:space="preserve">est. 5,43 miljardia dollaria </w:t>
            </w:r>
          </w:p>
        </w:tc>
        <w:tc>
          <w:tcPr>
            <w:tcW w:w="2163" w:type="dxa"/>
            <w:tcBorders/>
            <w:vAlign w:val="center"/>
          </w:tcPr>
          <w:p>
            <w:pPr>
              <w:pStyle w:val="TableContents"/>
              <w:numPr>
                <w:ilvl w:val="0"/>
                <w:numId w:val="138"/>
              </w:numPr>
              <w:tabs>
                <w:tab w:val="clear" w:pos="1134"/>
                <w:tab w:val="left" w:leader="none" w:pos="707"/>
              </w:tabs>
              <w:bidi w:val="0"/>
              <w:spacing w:before="0" w:after="0"/>
              <w:ind w:start="707" w:hanging="283"/>
              <w:jc w:val="left"/>
              <w:rPr/>
            </w:pPr>
            <w:r>
              <w:rPr/>
              <w:t xml:space="preserve">Kauppatavaroiden myynti -- 3,702 miljardia dollaria. </w:t>
            </w:r>
          </w:p>
          <w:p>
            <w:pPr>
              <w:pStyle w:val="TableContents"/>
              <w:numPr>
                <w:ilvl w:val="0"/>
                <w:numId w:val="138"/>
              </w:numPr>
              <w:tabs>
                <w:tab w:val="clear" w:pos="1134"/>
                <w:tab w:val="left" w:leader="none" w:pos="707"/>
              </w:tabs>
              <w:bidi w:val="0"/>
              <w:spacing w:before="0" w:after="0"/>
              <w:ind w:start="707" w:hanging="283"/>
              <w:jc w:val="left"/>
              <w:rPr/>
            </w:pPr>
            <w:r>
              <w:rPr/>
              <w:t xml:space="preserve">Kassa -- 1,274 miljardia dollaria </w:t>
            </w:r>
          </w:p>
          <w:p>
            <w:pPr>
              <w:pStyle w:val="TableContents"/>
              <w:numPr>
                <w:ilvl w:val="0"/>
                <w:numId w:val="138"/>
              </w:numPr>
              <w:tabs>
                <w:tab w:val="clear" w:pos="1134"/>
                <w:tab w:val="left" w:leader="none" w:pos="707"/>
              </w:tabs>
              <w:bidi w:val="0"/>
              <w:spacing w:before="0" w:after="0"/>
              <w:ind w:start="707" w:hanging="283"/>
              <w:jc w:val="left"/>
              <w:rPr/>
            </w:pPr>
            <w:r>
              <w:rPr/>
              <w:t xml:space="preserve">DVD- ja Blu-ray-myynti -- 391 miljoonaa dollaria </w:t>
            </w:r>
          </w:p>
          <w:p>
            <w:pPr>
              <w:pStyle w:val="TableContents"/>
              <w:numPr>
                <w:ilvl w:val="0"/>
                <w:numId w:val="138"/>
              </w:numPr>
              <w:tabs>
                <w:tab w:val="clear" w:pos="1134"/>
                <w:tab w:val="left" w:leader="none" w:pos="707"/>
              </w:tabs>
              <w:bidi w:val="0"/>
              <w:spacing w:before="0" w:after="283"/>
              <w:ind w:start="707" w:hanging="283"/>
              <w:jc w:val="left"/>
              <w:rPr/>
            </w:pPr>
            <w:r>
              <w:rPr/>
              <w:t xml:space="preserve">Musiikkiteatteri -- 60 miljoonaa dollaria </w:t>
            </w:r>
          </w:p>
        </w:tc>
        <w:tc>
          <w:tcPr>
            <w:tcW w:w="1096" w:type="dxa"/>
            <w:tcBorders/>
            <w:vAlign w:val="center"/>
          </w:tcPr>
          <w:p>
            <w:pPr>
              <w:pStyle w:val="TableContents"/>
              <w:bidi w:val="0"/>
              <w:spacing w:before="0" w:after="283"/>
              <w:jc w:val="left"/>
              <w:rPr/>
            </w:pPr>
            <w:r>
              <w:rPr/>
              <w:t xml:space="preserve">Animaatioelokuva </w:t>
            </w:r>
          </w:p>
        </w:tc>
        <w:tc>
          <w:tcPr>
            <w:tcW w:w="1861" w:type="dxa"/>
            <w:tcBorders/>
            <w:vAlign w:val="center"/>
          </w:tcPr>
          <w:p>
            <w:pPr>
              <w:pStyle w:val="TableContents"/>
              <w:bidi w:val="0"/>
              <w:spacing w:before="0" w:after="283"/>
              <w:jc w:val="left"/>
              <w:rPr/>
            </w:pPr>
            <w:r>
              <w:rPr/>
              <w:t xml:space="preserve">Chris Buck Jennifer Lee </w:t>
            </w:r>
          </w:p>
        </w:tc>
        <w:tc>
          <w:tcPr>
            <w:tcW w:w="2386" w:type="dxa"/>
            <w:tcBorders/>
            <w:vAlign w:val="center"/>
          </w:tcPr>
          <w:p>
            <w:pPr>
              <w:pStyle w:val="TableContents"/>
              <w:bidi w:val="0"/>
              <w:spacing w:before="0" w:after="283"/>
              <w:jc w:val="left"/>
              <w:rPr/>
            </w:pPr>
            <w:r>
              <w:rPr/>
              <w:t xml:space="preserve">Walt Disney Company </w:t>
            </w:r>
          </w:p>
        </w:tc>
      </w:tr>
      <w:tr>
        <w:trPr/>
        <w:tc>
          <w:tcPr>
            <w:tcW w:w="1666" w:type="dxa"/>
            <w:tcBorders/>
            <w:vAlign w:val="center"/>
          </w:tcPr>
          <w:p>
            <w:pPr>
              <w:pStyle w:val="TableContents"/>
              <w:bidi w:val="0"/>
              <w:spacing w:before="0" w:after="283"/>
              <w:jc w:val="left"/>
              <w:rPr/>
            </w:pPr>
            <w:r>
              <w:rPr/>
              <w:t xml:space="preserve">Resident Evil </w:t>
            </w:r>
          </w:p>
        </w:tc>
        <w:tc>
          <w:tcPr>
            <w:tcW w:w="10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est. 5,17 miljardia dollaria </w:t>
            </w:r>
          </w:p>
        </w:tc>
        <w:tc>
          <w:tcPr>
            <w:tcW w:w="2163" w:type="dxa"/>
            <w:tcBorders/>
            <w:vAlign w:val="center"/>
          </w:tcPr>
          <w:p>
            <w:pPr>
              <w:pStyle w:val="TableContents"/>
              <w:numPr>
                <w:ilvl w:val="0"/>
                <w:numId w:val="139"/>
              </w:numPr>
              <w:tabs>
                <w:tab w:val="clear" w:pos="1134"/>
                <w:tab w:val="left" w:leader="none" w:pos="707"/>
              </w:tabs>
              <w:bidi w:val="0"/>
              <w:spacing w:before="0" w:after="0"/>
              <w:ind w:start="707" w:hanging="283"/>
              <w:jc w:val="left"/>
              <w:rPr/>
            </w:pPr>
            <w:r>
              <w:rPr/>
              <w:t xml:space="preserve">Videopelit - 3,311 miljardia dollaria </w:t>
            </w:r>
          </w:p>
          <w:p>
            <w:pPr>
              <w:pStyle w:val="TableContents"/>
              <w:numPr>
                <w:ilvl w:val="0"/>
                <w:numId w:val="139"/>
              </w:numPr>
              <w:tabs>
                <w:tab w:val="clear" w:pos="1134"/>
                <w:tab w:val="left" w:leader="none" w:pos="707"/>
              </w:tabs>
              <w:bidi w:val="0"/>
              <w:spacing w:before="0" w:after="0"/>
              <w:ind w:start="707" w:hanging="283"/>
              <w:jc w:val="left"/>
              <w:rPr/>
            </w:pPr>
            <w:r>
              <w:rPr/>
              <w:t xml:space="preserve">Kassa -- 1,236 miljardia dollaria </w:t>
            </w:r>
          </w:p>
          <w:p>
            <w:pPr>
              <w:pStyle w:val="TableContents"/>
              <w:numPr>
                <w:ilvl w:val="0"/>
                <w:numId w:val="139"/>
              </w:numPr>
              <w:tabs>
                <w:tab w:val="clear" w:pos="1134"/>
                <w:tab w:val="left" w:leader="none" w:pos="707"/>
              </w:tabs>
              <w:bidi w:val="0"/>
              <w:spacing w:before="0" w:after="0"/>
              <w:ind w:start="707" w:hanging="283"/>
              <w:jc w:val="left"/>
              <w:rPr/>
            </w:pPr>
            <w:r>
              <w:rPr/>
              <w:t xml:space="preserve">Pachinkon myynti -- 520 miljoonaa dollaria </w:t>
            </w:r>
          </w:p>
          <w:p>
            <w:pPr>
              <w:pStyle w:val="TableContents"/>
              <w:numPr>
                <w:ilvl w:val="0"/>
                <w:numId w:val="139"/>
              </w:numPr>
              <w:tabs>
                <w:tab w:val="clear" w:pos="1134"/>
                <w:tab w:val="left" w:leader="none" w:pos="707"/>
              </w:tabs>
              <w:bidi w:val="0"/>
              <w:spacing w:before="0" w:after="283"/>
              <w:ind w:start="707" w:hanging="283"/>
              <w:jc w:val="left"/>
              <w:rPr/>
            </w:pPr>
            <w:r>
              <w:rPr/>
              <w:t xml:space="preserve">DVD- ja Blu-ray-myynti -- 102,12 miljoonaa dollaria. </w:t>
            </w:r>
          </w:p>
        </w:tc>
        <w:tc>
          <w:tcPr>
            <w:tcW w:w="1096" w:type="dxa"/>
            <w:tcBorders/>
            <w:vAlign w:val="center"/>
          </w:tcPr>
          <w:p>
            <w:pPr>
              <w:pStyle w:val="TableContents"/>
              <w:bidi w:val="0"/>
              <w:spacing w:before="0" w:after="283"/>
              <w:jc w:val="left"/>
              <w:rPr/>
            </w:pPr>
            <w:r>
              <w:rPr/>
              <w:t xml:space="preserve">Videopeli </w:t>
            </w:r>
          </w:p>
        </w:tc>
        <w:tc>
          <w:tcPr>
            <w:tcW w:w="1861" w:type="dxa"/>
            <w:tcBorders/>
            <w:vAlign w:val="center"/>
          </w:tcPr>
          <w:p>
            <w:pPr>
              <w:pStyle w:val="TableContents"/>
              <w:bidi w:val="0"/>
              <w:spacing w:before="0" w:after="283"/>
              <w:jc w:val="left"/>
              <w:rPr/>
            </w:pPr>
            <w:r>
              <w:rPr/>
              <w:t xml:space="preserve">Shinji Mikami Tokuro Fujiwara </w:t>
            </w:r>
          </w:p>
        </w:tc>
        <w:tc>
          <w:tcPr>
            <w:tcW w:w="2386" w:type="dxa"/>
            <w:tcBorders/>
            <w:vAlign w:val="center"/>
          </w:tcPr>
          <w:p>
            <w:pPr>
              <w:pStyle w:val="TableContents"/>
              <w:bidi w:val="0"/>
              <w:spacing w:before="0" w:after="283"/>
              <w:jc w:val="left"/>
              <w:rPr/>
            </w:pPr>
            <w:r>
              <w:rPr/>
              <w:t xml:space="preserve">Capcom </w:t>
            </w:r>
          </w:p>
        </w:tc>
      </w:tr>
      <w:tr>
        <w:trPr/>
        <w:tc>
          <w:tcPr>
            <w:tcW w:w="1666" w:type="dxa"/>
            <w:tcBorders/>
            <w:vAlign w:val="center"/>
          </w:tcPr>
          <w:p>
            <w:pPr>
              <w:pStyle w:val="TableContents"/>
              <w:bidi w:val="0"/>
              <w:spacing w:before="0" w:after="283"/>
              <w:jc w:val="left"/>
              <w:rPr/>
            </w:pPr>
            <w:r>
              <w:rPr/>
              <w:t xml:space="preserve">Mortal Kombat </w:t>
            </w:r>
          </w:p>
        </w:tc>
        <w:tc>
          <w:tcPr>
            <w:tcW w:w="1036" w:type="dxa"/>
            <w:tcBorders/>
            <w:vAlign w:val="center"/>
          </w:tcPr>
          <w:p>
            <w:pPr>
              <w:pStyle w:val="TableContents"/>
              <w:bidi w:val="0"/>
              <w:spacing w:before="0" w:after="283"/>
              <w:jc w:val="left"/>
              <w:rPr/>
            </w:pPr>
            <w:r>
              <w:rPr/>
              <w:t xml:space="preserve">1992 </w:t>
            </w:r>
          </w:p>
        </w:tc>
        <w:tc>
          <w:tcPr>
            <w:tcW w:w="916" w:type="dxa"/>
            <w:tcBorders/>
            <w:vAlign w:val="center"/>
          </w:tcPr>
          <w:p>
            <w:pPr>
              <w:pStyle w:val="TableContents"/>
              <w:bidi w:val="0"/>
              <w:spacing w:before="0" w:after="283"/>
              <w:jc w:val="left"/>
              <w:rPr/>
            </w:pPr>
            <w:r>
              <w:rPr/>
              <w:t xml:space="preserve">5 miljardia dollaria </w:t>
            </w:r>
          </w:p>
        </w:tc>
        <w:tc>
          <w:tcPr>
            <w:tcW w:w="2163" w:type="dxa"/>
            <w:tcBorders/>
            <w:vAlign w:val="center"/>
          </w:tcPr>
          <w:p>
            <w:pPr>
              <w:pStyle w:val="TableContents"/>
              <w:numPr>
                <w:ilvl w:val="0"/>
                <w:numId w:val="140"/>
              </w:numPr>
              <w:tabs>
                <w:tab w:val="clear" w:pos="1134"/>
                <w:tab w:val="left" w:leader="none" w:pos="707"/>
              </w:tabs>
              <w:bidi w:val="0"/>
              <w:spacing w:before="0" w:after="0"/>
              <w:ind w:start="707" w:hanging="283"/>
              <w:jc w:val="left"/>
              <w:rPr/>
            </w:pPr>
            <w:r>
              <w:rPr/>
              <w:t xml:space="preserve">Videopelit -- 1,705 miljardia dollaria </w:t>
            </w:r>
          </w:p>
          <w:p>
            <w:pPr>
              <w:pStyle w:val="TableContents"/>
              <w:numPr>
                <w:ilvl w:val="0"/>
                <w:numId w:val="140"/>
              </w:numPr>
              <w:tabs>
                <w:tab w:val="clear" w:pos="1134"/>
                <w:tab w:val="left" w:leader="none" w:pos="707"/>
              </w:tabs>
              <w:bidi w:val="0"/>
              <w:spacing w:before="0" w:after="283"/>
              <w:ind w:start="707" w:hanging="283"/>
              <w:jc w:val="left"/>
              <w:rPr/>
            </w:pPr>
            <w:r>
              <w:rPr/>
              <w:t xml:space="preserve">Kassa -- 173,6 miljoonaa dollaria </w:t>
            </w:r>
          </w:p>
        </w:tc>
        <w:tc>
          <w:tcPr>
            <w:tcW w:w="1096" w:type="dxa"/>
            <w:tcBorders/>
            <w:vAlign w:val="center"/>
          </w:tcPr>
          <w:p>
            <w:pPr>
              <w:pStyle w:val="TableContents"/>
              <w:bidi w:val="0"/>
              <w:spacing w:before="0" w:after="283"/>
              <w:jc w:val="left"/>
              <w:rPr/>
            </w:pPr>
            <w:r>
              <w:rPr/>
              <w:t xml:space="preserve">Arcade-peli </w:t>
            </w:r>
          </w:p>
        </w:tc>
        <w:tc>
          <w:tcPr>
            <w:tcW w:w="1861" w:type="dxa"/>
            <w:tcBorders/>
            <w:vAlign w:val="center"/>
          </w:tcPr>
          <w:p>
            <w:pPr>
              <w:pStyle w:val="TableContents"/>
              <w:bidi w:val="0"/>
              <w:spacing w:before="0" w:after="283"/>
              <w:jc w:val="left"/>
              <w:rPr/>
            </w:pPr>
            <w:r>
              <w:rPr/>
              <w:t xml:space="preserve">Midway Games Chicago Ed Boon John Tobias </w:t>
            </w:r>
          </w:p>
        </w:tc>
        <w:tc>
          <w:tcPr>
            <w:tcW w:w="2386" w:type="dxa"/>
            <w:tcBorders/>
            <w:vAlign w:val="center"/>
          </w:tcPr>
          <w:p>
            <w:pPr>
              <w:pStyle w:val="TableContents"/>
              <w:bidi w:val="0"/>
              <w:spacing w:before="0" w:after="283"/>
              <w:jc w:val="left"/>
              <w:rPr/>
            </w:pPr>
            <w:r>
              <w:rPr/>
              <w:t xml:space="preserve">Warner Bros. (AT&amp;T) </w:t>
            </w:r>
          </w:p>
        </w:tc>
      </w:tr>
      <w:tr>
        <w:trPr/>
        <w:tc>
          <w:tcPr>
            <w:tcW w:w="1666" w:type="dxa"/>
            <w:tcBorders/>
            <w:vAlign w:val="center"/>
          </w:tcPr>
          <w:p>
            <w:pPr>
              <w:pStyle w:val="TableContents"/>
              <w:bidi w:val="0"/>
              <w:spacing w:before="0" w:after="283"/>
              <w:jc w:val="left"/>
              <w:rPr/>
            </w:pPr>
            <w:r>
              <w:rPr/>
              <w:t xml:space="preserve">Halo </w:t>
            </w:r>
          </w:p>
        </w:tc>
        <w:tc>
          <w:tcPr>
            <w:tcW w:w="1036" w:type="dxa"/>
            <w:tcBorders/>
            <w:vAlign w:val="center"/>
          </w:tcPr>
          <w:p>
            <w:pPr>
              <w:pStyle w:val="TableContents"/>
              <w:bidi w:val="0"/>
              <w:spacing w:before="0" w:after="283"/>
              <w:jc w:val="left"/>
              <w:rPr/>
            </w:pPr>
            <w:r>
              <w:rPr/>
              <w:t xml:space="preserve">2001 </w:t>
            </w:r>
          </w:p>
        </w:tc>
        <w:tc>
          <w:tcPr>
            <w:tcW w:w="916" w:type="dxa"/>
            <w:tcBorders/>
            <w:vAlign w:val="center"/>
          </w:tcPr>
          <w:p>
            <w:pPr>
              <w:pStyle w:val="TableContents"/>
              <w:bidi w:val="0"/>
              <w:spacing w:before="0" w:after="283"/>
              <w:jc w:val="left"/>
              <w:rPr/>
            </w:pPr>
            <w:r>
              <w:rPr/>
              <w:t xml:space="preserve">5 miljardia dollaria </w:t>
            </w:r>
          </w:p>
        </w:tc>
        <w:tc>
          <w:tcPr>
            <w:tcW w:w="2163" w:type="dxa"/>
            <w:tcBorders/>
            <w:vAlign w:val="center"/>
          </w:tcPr>
          <w:p>
            <w:pPr>
              <w:pStyle w:val="TableContents"/>
              <w:bidi w:val="0"/>
              <w:spacing w:before="0" w:after="283"/>
              <w:jc w:val="left"/>
              <w:rPr/>
            </w:pPr>
            <w:r>
              <w:rPr/>
              <w:t xml:space="preserve">N / A </w:t>
            </w:r>
          </w:p>
        </w:tc>
        <w:tc>
          <w:tcPr>
            <w:tcW w:w="1096" w:type="dxa"/>
            <w:tcBorders/>
            <w:vAlign w:val="center"/>
          </w:tcPr>
          <w:p>
            <w:pPr>
              <w:pStyle w:val="TableContents"/>
              <w:bidi w:val="0"/>
              <w:spacing w:before="0" w:after="283"/>
              <w:jc w:val="left"/>
              <w:rPr/>
            </w:pPr>
            <w:r>
              <w:rPr/>
              <w:t xml:space="preserve">Videopeli </w:t>
            </w:r>
          </w:p>
        </w:tc>
        <w:tc>
          <w:tcPr>
            <w:tcW w:w="1861" w:type="dxa"/>
            <w:tcBorders/>
            <w:vAlign w:val="center"/>
          </w:tcPr>
          <w:p>
            <w:pPr>
              <w:pStyle w:val="TableContents"/>
              <w:bidi w:val="0"/>
              <w:spacing w:before="0" w:after="283"/>
              <w:jc w:val="left"/>
              <w:rPr/>
            </w:pPr>
            <w:r>
              <w:rPr/>
              <w:t xml:space="preserve">Bungie </w:t>
            </w:r>
          </w:p>
        </w:tc>
        <w:tc>
          <w:tcPr>
            <w:tcW w:w="2386" w:type="dxa"/>
            <w:tcBorders/>
            <w:vAlign w:val="center"/>
          </w:tcPr>
          <w:p>
            <w:pPr>
              <w:pStyle w:val="TableContents"/>
              <w:bidi w:val="0"/>
              <w:spacing w:before="0" w:after="283"/>
              <w:jc w:val="left"/>
              <w:rPr/>
            </w:pPr>
            <w:r>
              <w:rPr/>
              <w:t xml:space="preserve">Microsoft </w:t>
            </w:r>
          </w:p>
        </w:tc>
      </w:tr>
      <w:tr>
        <w:trPr/>
        <w:tc>
          <w:tcPr>
            <w:tcW w:w="1666" w:type="dxa"/>
            <w:tcBorders/>
            <w:vAlign w:val="center"/>
          </w:tcPr>
          <w:p>
            <w:pPr>
              <w:pStyle w:val="TableContents"/>
              <w:bidi w:val="0"/>
              <w:spacing w:before="0" w:after="283"/>
              <w:jc w:val="left"/>
              <w:rPr/>
            </w:pPr>
            <w:r>
              <w:rPr/>
              <w:t xml:space="preserve">Monster Strike </w:t>
            </w:r>
          </w:p>
        </w:tc>
        <w:tc>
          <w:tcPr>
            <w:tcW w:w="1036" w:type="dxa"/>
            <w:tcBorders/>
            <w:vAlign w:val="center"/>
          </w:tcPr>
          <w:p>
            <w:pPr>
              <w:pStyle w:val="TableContents"/>
              <w:bidi w:val="0"/>
              <w:spacing w:before="0" w:after="283"/>
              <w:jc w:val="left"/>
              <w:rPr/>
            </w:pPr>
            <w:r>
              <w:rPr/>
              <w:t xml:space="preserve">2013 </w:t>
            </w:r>
          </w:p>
        </w:tc>
        <w:tc>
          <w:tcPr>
            <w:tcW w:w="916" w:type="dxa"/>
            <w:tcBorders/>
            <w:vAlign w:val="center"/>
          </w:tcPr>
          <w:p>
            <w:pPr>
              <w:pStyle w:val="TableContents"/>
              <w:bidi w:val="0"/>
              <w:spacing w:before="0" w:after="283"/>
              <w:jc w:val="left"/>
              <w:rPr/>
            </w:pPr>
            <w:r>
              <w:rPr/>
              <w:t xml:space="preserve">est. 4,73 miljardia dollaria </w:t>
            </w:r>
          </w:p>
        </w:tc>
        <w:tc>
          <w:tcPr>
            <w:tcW w:w="2163" w:type="dxa"/>
            <w:tcBorders/>
            <w:vAlign w:val="center"/>
          </w:tcPr>
          <w:p>
            <w:pPr>
              <w:pStyle w:val="TableContents"/>
              <w:numPr>
                <w:ilvl w:val="0"/>
                <w:numId w:val="141"/>
              </w:numPr>
              <w:tabs>
                <w:tab w:val="clear" w:pos="1134"/>
                <w:tab w:val="left" w:leader="none" w:pos="707"/>
              </w:tabs>
              <w:bidi w:val="0"/>
              <w:spacing w:before="0" w:after="0"/>
              <w:ind w:start="707" w:hanging="283"/>
              <w:jc w:val="left"/>
              <w:rPr/>
            </w:pPr>
            <w:r>
              <w:rPr/>
              <w:t xml:space="preserve">Mobiilipelit -- 4,724 miljardia dollaria </w:t>
            </w:r>
          </w:p>
          <w:p>
            <w:pPr>
              <w:pStyle w:val="TableContents"/>
              <w:numPr>
                <w:ilvl w:val="0"/>
                <w:numId w:val="141"/>
              </w:numPr>
              <w:tabs>
                <w:tab w:val="clear" w:pos="1134"/>
                <w:tab w:val="left" w:leader="none" w:pos="707"/>
              </w:tabs>
              <w:bidi w:val="0"/>
              <w:spacing w:before="0" w:after="283"/>
              <w:ind w:start="707" w:hanging="283"/>
              <w:jc w:val="left"/>
              <w:rPr/>
            </w:pPr>
            <w:r>
              <w:rPr/>
              <w:t xml:space="preserve">Kassa -- 6.8 miljoonaa dollaria </w:t>
            </w:r>
          </w:p>
        </w:tc>
        <w:tc>
          <w:tcPr>
            <w:tcW w:w="1096" w:type="dxa"/>
            <w:tcBorders/>
            <w:vAlign w:val="center"/>
          </w:tcPr>
          <w:p>
            <w:pPr>
              <w:pStyle w:val="TableContents"/>
              <w:bidi w:val="0"/>
              <w:spacing w:before="0" w:after="283"/>
              <w:jc w:val="left"/>
              <w:rPr/>
            </w:pPr>
            <w:r>
              <w:rPr/>
              <w:t xml:space="preserve">Mobiilipeli </w:t>
            </w:r>
          </w:p>
        </w:tc>
        <w:tc>
          <w:tcPr>
            <w:tcW w:w="1861" w:type="dxa"/>
            <w:tcBorders/>
            <w:vAlign w:val="center"/>
          </w:tcPr>
          <w:p>
            <w:pPr>
              <w:pStyle w:val="TableContents"/>
              <w:bidi w:val="0"/>
              <w:spacing w:before="0" w:after="283"/>
              <w:jc w:val="left"/>
              <w:rPr/>
            </w:pPr>
            <w:r>
              <w:rPr/>
              <w:t xml:space="preserve">Yoshiki Okamoto </w:t>
            </w:r>
          </w:p>
        </w:tc>
        <w:tc>
          <w:tcPr>
            <w:tcW w:w="2386" w:type="dxa"/>
            <w:tcBorders/>
            <w:vAlign w:val="center"/>
          </w:tcPr>
          <w:p>
            <w:pPr>
              <w:pStyle w:val="TableContents"/>
              <w:bidi w:val="0"/>
              <w:spacing w:before="0" w:after="283"/>
              <w:jc w:val="left"/>
              <w:rPr/>
            </w:pPr>
            <w:r>
              <w:rPr/>
              <w:t xml:space="preserve">Mixi </w:t>
            </w:r>
          </w:p>
        </w:tc>
      </w:tr>
      <w:tr>
        <w:trPr/>
        <w:tc>
          <w:tcPr>
            <w:tcW w:w="1666" w:type="dxa"/>
            <w:tcBorders/>
            <w:vAlign w:val="center"/>
          </w:tcPr>
          <w:p>
            <w:pPr>
              <w:pStyle w:val="TableContents"/>
              <w:bidi w:val="0"/>
              <w:spacing w:before="0" w:after="283"/>
              <w:jc w:val="left"/>
              <w:rPr/>
            </w:pPr>
            <w:r>
              <w:rPr/>
              <w:t xml:space="preserve">DC Extended Universe </w:t>
            </w:r>
          </w:p>
        </w:tc>
        <w:tc>
          <w:tcPr>
            <w:tcW w:w="1036" w:type="dxa"/>
            <w:tcBorders/>
            <w:vAlign w:val="center"/>
          </w:tcPr>
          <w:p>
            <w:pPr>
              <w:pStyle w:val="TableContents"/>
              <w:bidi w:val="0"/>
              <w:spacing w:before="0" w:after="283"/>
              <w:jc w:val="left"/>
              <w:rPr/>
            </w:pPr>
            <w:r>
              <w:rPr/>
              <w:t xml:space="preserve">2013 </w:t>
            </w:r>
          </w:p>
        </w:tc>
        <w:tc>
          <w:tcPr>
            <w:tcW w:w="916" w:type="dxa"/>
            <w:tcBorders/>
            <w:vAlign w:val="center"/>
          </w:tcPr>
          <w:p>
            <w:pPr>
              <w:pStyle w:val="TableContents"/>
              <w:bidi w:val="0"/>
              <w:spacing w:before="0" w:after="283"/>
              <w:jc w:val="left"/>
              <w:rPr/>
            </w:pPr>
            <w:r>
              <w:rPr/>
              <w:t xml:space="preserve">est. 4,7 miljardia dollaria </w:t>
            </w:r>
          </w:p>
        </w:tc>
        <w:tc>
          <w:tcPr>
            <w:tcW w:w="2163" w:type="dxa"/>
            <w:tcBorders/>
            <w:vAlign w:val="center"/>
          </w:tcPr>
          <w:p>
            <w:pPr>
              <w:pStyle w:val="TableContents"/>
              <w:numPr>
                <w:ilvl w:val="0"/>
                <w:numId w:val="142"/>
              </w:numPr>
              <w:tabs>
                <w:tab w:val="clear" w:pos="1134"/>
                <w:tab w:val="left" w:leader="none" w:pos="707"/>
              </w:tabs>
              <w:bidi w:val="0"/>
              <w:spacing w:before="0" w:after="0"/>
              <w:ind w:start="707" w:hanging="283"/>
              <w:jc w:val="left"/>
              <w:rPr/>
            </w:pPr>
            <w:r>
              <w:rPr/>
              <w:t xml:space="preserve">Kassa -- 3,768 miljardia dollaria </w:t>
            </w:r>
          </w:p>
          <w:p>
            <w:pPr>
              <w:pStyle w:val="TableContents"/>
              <w:numPr>
                <w:ilvl w:val="0"/>
                <w:numId w:val="142"/>
              </w:numPr>
              <w:tabs>
                <w:tab w:val="clear" w:pos="1134"/>
                <w:tab w:val="left" w:leader="none" w:pos="707"/>
              </w:tabs>
              <w:bidi w:val="0"/>
              <w:spacing w:before="0" w:after="0"/>
              <w:ind w:start="707" w:hanging="283"/>
              <w:jc w:val="left"/>
              <w:rPr/>
            </w:pPr>
            <w:r>
              <w:rPr/>
              <w:t xml:space="preserve">Kauppatavaramyynti -- 500 miljoonaa dollaria </w:t>
            </w:r>
          </w:p>
          <w:p>
            <w:pPr>
              <w:pStyle w:val="TableContents"/>
              <w:numPr>
                <w:ilvl w:val="0"/>
                <w:numId w:val="142"/>
              </w:numPr>
              <w:tabs>
                <w:tab w:val="clear" w:pos="1134"/>
                <w:tab w:val="left" w:leader="none" w:pos="707"/>
              </w:tabs>
              <w:bidi w:val="0"/>
              <w:spacing w:before="0" w:after="283"/>
              <w:ind w:start="707" w:hanging="283"/>
              <w:jc w:val="left"/>
              <w:rPr/>
            </w:pPr>
            <w:r>
              <w:rPr/>
              <w:t xml:space="preserve">DVD- ja Blu-ray-myynti -- 431 miljoonaa dollaria </w:t>
            </w:r>
          </w:p>
        </w:tc>
        <w:tc>
          <w:tcPr>
            <w:tcW w:w="1096" w:type="dxa"/>
            <w:tcBorders/>
            <w:vAlign w:val="center"/>
          </w:tcPr>
          <w:p>
            <w:pPr>
              <w:pStyle w:val="TableContents"/>
              <w:bidi w:val="0"/>
              <w:spacing w:before="0" w:after="283"/>
              <w:jc w:val="left"/>
              <w:rPr/>
            </w:pPr>
            <w:r>
              <w:rPr/>
              <w:t xml:space="preserve">Elokuva </w:t>
            </w:r>
          </w:p>
        </w:tc>
        <w:tc>
          <w:tcPr>
            <w:tcW w:w="1861" w:type="dxa"/>
            <w:tcBorders/>
            <w:vAlign w:val="center"/>
          </w:tcPr>
          <w:p>
            <w:pPr>
              <w:pStyle w:val="TableContents"/>
              <w:bidi w:val="0"/>
              <w:spacing w:before="0" w:after="283"/>
              <w:jc w:val="left"/>
              <w:rPr/>
            </w:pPr>
            <w:r>
              <w:rPr/>
              <w:t xml:space="preserve">DC Entertainment </w:t>
            </w:r>
          </w:p>
        </w:tc>
        <w:tc>
          <w:tcPr>
            <w:tcW w:w="2386" w:type="dxa"/>
            <w:tcBorders/>
            <w:vAlign w:val="center"/>
          </w:tcPr>
          <w:p>
            <w:pPr>
              <w:pStyle w:val="TableContents"/>
              <w:bidi w:val="0"/>
              <w:spacing w:before="0" w:after="283"/>
              <w:jc w:val="left"/>
              <w:rPr/>
            </w:pPr>
            <w:r>
              <w:rPr/>
              <w:t xml:space="preserve">DC Entertainment (AT&amp;T) </w:t>
            </w:r>
          </w:p>
        </w:tc>
      </w:tr>
      <w:tr>
        <w:trPr/>
        <w:tc>
          <w:tcPr>
            <w:tcW w:w="1666" w:type="dxa"/>
            <w:tcBorders/>
            <w:vAlign w:val="center"/>
          </w:tcPr>
          <w:p>
            <w:pPr>
              <w:pStyle w:val="TableContents"/>
              <w:bidi w:val="0"/>
              <w:spacing w:before="0" w:after="283"/>
              <w:jc w:val="left"/>
              <w:rPr/>
            </w:pPr>
            <w:r>
              <w:rPr/>
              <w:t xml:space="preserve">Beyblade </w:t>
            </w:r>
          </w:p>
        </w:tc>
        <w:tc>
          <w:tcPr>
            <w:tcW w:w="1036" w:type="dxa"/>
            <w:tcBorders/>
            <w:vAlign w:val="center"/>
          </w:tcPr>
          <w:p>
            <w:pPr>
              <w:pStyle w:val="TableContents"/>
              <w:bidi w:val="0"/>
              <w:spacing w:before="0" w:after="283"/>
              <w:jc w:val="left"/>
              <w:rPr/>
            </w:pPr>
            <w:r>
              <w:rPr/>
              <w:t xml:space="preserve">1999 </w:t>
            </w:r>
          </w:p>
        </w:tc>
        <w:tc>
          <w:tcPr>
            <w:tcW w:w="916" w:type="dxa"/>
            <w:tcBorders/>
            <w:vAlign w:val="center"/>
          </w:tcPr>
          <w:p>
            <w:pPr>
              <w:pStyle w:val="TableContents"/>
              <w:bidi w:val="0"/>
              <w:spacing w:before="0" w:after="283"/>
              <w:jc w:val="left"/>
              <w:rPr/>
            </w:pPr>
            <w:r>
              <w:rPr/>
              <w:t xml:space="preserve">est. 4,6 miljardia dollaria </w:t>
            </w:r>
          </w:p>
        </w:tc>
        <w:tc>
          <w:tcPr>
            <w:tcW w:w="2163" w:type="dxa"/>
            <w:tcBorders/>
            <w:vAlign w:val="center"/>
          </w:tcPr>
          <w:p>
            <w:pPr>
              <w:pStyle w:val="TableContents"/>
              <w:numPr>
                <w:ilvl w:val="0"/>
                <w:numId w:val="143"/>
              </w:numPr>
              <w:tabs>
                <w:tab w:val="clear" w:pos="1134"/>
                <w:tab w:val="left" w:leader="none" w:pos="707"/>
              </w:tabs>
              <w:bidi w:val="0"/>
              <w:spacing w:before="0" w:after="0"/>
              <w:ind w:start="707" w:hanging="283"/>
              <w:jc w:val="left"/>
              <w:rPr/>
            </w:pPr>
            <w:r>
              <w:rPr/>
              <w:t xml:space="preserve">Kauppatavaramyynti - 4,6 miljardia dollaria. </w:t>
            </w:r>
          </w:p>
          <w:p>
            <w:pPr>
              <w:pStyle w:val="TableContents"/>
              <w:numPr>
                <w:ilvl w:val="0"/>
                <w:numId w:val="143"/>
              </w:numPr>
              <w:tabs>
                <w:tab w:val="clear" w:pos="1134"/>
                <w:tab w:val="left" w:leader="none" w:pos="707"/>
              </w:tabs>
              <w:bidi w:val="0"/>
              <w:spacing w:before="0" w:after="283"/>
              <w:ind w:start="707" w:hanging="283"/>
              <w:jc w:val="left"/>
              <w:rPr/>
            </w:pPr>
            <w:r>
              <w:rPr/>
              <w:t xml:space="preserve">Kassa -- 9 miljoonaa dollaria </w:t>
            </w:r>
          </w:p>
        </w:tc>
        <w:tc>
          <w:tcPr>
            <w:tcW w:w="1096" w:type="dxa"/>
            <w:tcBorders/>
            <w:vAlign w:val="center"/>
          </w:tcPr>
          <w:p>
            <w:pPr>
              <w:pStyle w:val="TableContents"/>
              <w:bidi w:val="0"/>
              <w:spacing w:before="0" w:after="283"/>
              <w:jc w:val="left"/>
              <w:rPr/>
            </w:pPr>
            <w:r>
              <w:rPr/>
              <w:t xml:space="preserve">Manga </w:t>
            </w:r>
          </w:p>
        </w:tc>
        <w:tc>
          <w:tcPr>
            <w:tcW w:w="1861" w:type="dxa"/>
            <w:tcBorders/>
            <w:vAlign w:val="center"/>
          </w:tcPr>
          <w:p>
            <w:pPr>
              <w:pStyle w:val="TableContents"/>
              <w:bidi w:val="0"/>
              <w:spacing w:before="0" w:after="283"/>
              <w:jc w:val="left"/>
              <w:rPr/>
            </w:pPr>
            <w:r>
              <w:rPr/>
              <w:t xml:space="preserve">Takao Aoki </w:t>
            </w:r>
          </w:p>
        </w:tc>
        <w:tc>
          <w:tcPr>
            <w:tcW w:w="2386" w:type="dxa"/>
            <w:tcBorders/>
            <w:vAlign w:val="center"/>
          </w:tcPr>
          <w:p>
            <w:pPr>
              <w:pStyle w:val="TableContents"/>
              <w:bidi w:val="0"/>
              <w:spacing w:before="0" w:after="283"/>
              <w:jc w:val="left"/>
              <w:rPr/>
            </w:pPr>
            <w:r>
              <w:rPr/>
              <w:t xml:space="preserve">Shogakukan (Hitotsubashi Group) </w:t>
            </w:r>
          </w:p>
        </w:tc>
      </w:tr>
      <w:tr>
        <w:trPr/>
        <w:tc>
          <w:tcPr>
            <w:tcW w:w="1666" w:type="dxa"/>
            <w:tcBorders/>
            <w:vAlign w:val="center"/>
          </w:tcPr>
          <w:p>
            <w:pPr>
              <w:pStyle w:val="TableContents"/>
              <w:bidi w:val="0"/>
              <w:spacing w:before="0" w:after="283"/>
              <w:jc w:val="left"/>
              <w:rPr/>
            </w:pPr>
            <w:r>
              <w:rPr/>
              <w:t xml:space="preserve">The Big Bang Theory </w:t>
            </w:r>
          </w:p>
        </w:tc>
        <w:tc>
          <w:tcPr>
            <w:tcW w:w="1036" w:type="dxa"/>
            <w:tcBorders/>
            <w:vAlign w:val="center"/>
          </w:tcPr>
          <w:p>
            <w:pPr>
              <w:pStyle w:val="TableContents"/>
              <w:bidi w:val="0"/>
              <w:spacing w:before="0" w:after="283"/>
              <w:jc w:val="left"/>
              <w:rPr/>
            </w:pPr>
            <w:r>
              <w:rPr/>
              <w:t xml:space="preserve">2007 </w:t>
            </w:r>
          </w:p>
        </w:tc>
        <w:tc>
          <w:tcPr>
            <w:tcW w:w="916" w:type="dxa"/>
            <w:tcBorders/>
            <w:vAlign w:val="center"/>
          </w:tcPr>
          <w:p>
            <w:pPr>
              <w:pStyle w:val="TableContents"/>
              <w:bidi w:val="0"/>
              <w:spacing w:before="0" w:after="283"/>
              <w:jc w:val="left"/>
              <w:rPr/>
            </w:pPr>
            <w:r>
              <w:rPr/>
              <w:t xml:space="preserve">est. 4,57 miljardia dollaria </w:t>
            </w:r>
          </w:p>
        </w:tc>
        <w:tc>
          <w:tcPr>
            <w:tcW w:w="2163" w:type="dxa"/>
            <w:tcBorders/>
            <w:vAlign w:val="center"/>
          </w:tcPr>
          <w:p>
            <w:pPr>
              <w:pStyle w:val="TableContents"/>
              <w:numPr>
                <w:ilvl w:val="0"/>
                <w:numId w:val="144"/>
              </w:numPr>
              <w:tabs>
                <w:tab w:val="clear" w:pos="1134"/>
                <w:tab w:val="left" w:leader="none" w:pos="707"/>
              </w:tabs>
              <w:bidi w:val="0"/>
              <w:spacing w:before="0" w:after="0"/>
              <w:ind w:start="707" w:hanging="283"/>
              <w:jc w:val="left"/>
              <w:rPr/>
            </w:pPr>
            <w:r>
              <w:rPr/>
              <w:t xml:space="preserve">TV-mainonta - 3,57 miljardia dollaria </w:t>
            </w:r>
          </w:p>
          <w:p>
            <w:pPr>
              <w:pStyle w:val="TableContents"/>
              <w:numPr>
                <w:ilvl w:val="0"/>
                <w:numId w:val="144"/>
              </w:numPr>
              <w:tabs>
                <w:tab w:val="clear" w:pos="1134"/>
                <w:tab w:val="left" w:leader="none" w:pos="707"/>
              </w:tabs>
              <w:bidi w:val="0"/>
              <w:spacing w:before="0" w:after="283"/>
              <w:ind w:start="707" w:hanging="283"/>
              <w:jc w:val="left"/>
              <w:rPr/>
            </w:pPr>
            <w:r>
              <w:rPr/>
              <w:t xml:space="preserve">TV-syndikaatio - 1 miljardi dollaria </w:t>
            </w:r>
          </w:p>
        </w:tc>
        <w:tc>
          <w:tcPr>
            <w:tcW w:w="1096" w:type="dxa"/>
            <w:tcBorders/>
            <w:vAlign w:val="center"/>
          </w:tcPr>
          <w:p>
            <w:pPr>
              <w:pStyle w:val="TableContents"/>
              <w:bidi w:val="0"/>
              <w:spacing w:before="0" w:after="283"/>
              <w:jc w:val="left"/>
              <w:rPr/>
            </w:pPr>
            <w:r>
              <w:rPr/>
              <w:t xml:space="preserve">Televisiosarja </w:t>
            </w:r>
          </w:p>
        </w:tc>
        <w:tc>
          <w:tcPr>
            <w:tcW w:w="1861" w:type="dxa"/>
            <w:tcBorders/>
            <w:vAlign w:val="center"/>
          </w:tcPr>
          <w:p>
            <w:pPr>
              <w:pStyle w:val="TableContents"/>
              <w:bidi w:val="0"/>
              <w:spacing w:before="0" w:after="283"/>
              <w:jc w:val="left"/>
              <w:rPr/>
            </w:pPr>
            <w:r>
              <w:rPr/>
              <w:t xml:space="preserve">Chuck Lorre Bill Prady </w:t>
            </w:r>
          </w:p>
        </w:tc>
        <w:tc>
          <w:tcPr>
            <w:tcW w:w="2386" w:type="dxa"/>
            <w:tcBorders/>
            <w:vAlign w:val="center"/>
          </w:tcPr>
          <w:p>
            <w:pPr>
              <w:pStyle w:val="TableContents"/>
              <w:bidi w:val="0"/>
              <w:spacing w:before="0" w:after="283"/>
              <w:jc w:val="left"/>
              <w:rPr/>
            </w:pPr>
            <w:r>
              <w:rPr/>
              <w:t xml:space="preserve">CBS Corporation Warner Bros. (AT&amp;T) </w:t>
            </w:r>
          </w:p>
        </w:tc>
      </w:tr>
      <w:tr>
        <w:trPr/>
        <w:tc>
          <w:tcPr>
            <w:tcW w:w="1666" w:type="dxa"/>
            <w:tcBorders/>
            <w:vAlign w:val="center"/>
          </w:tcPr>
          <w:p>
            <w:pPr>
              <w:pStyle w:val="TableContents"/>
              <w:bidi w:val="0"/>
              <w:spacing w:before="0" w:after="283"/>
              <w:jc w:val="left"/>
              <w:rPr/>
            </w:pPr>
            <w:r>
              <w:rPr/>
              <w:t xml:space="preserve">Kumamon </w:t>
            </w:r>
          </w:p>
        </w:tc>
        <w:tc>
          <w:tcPr>
            <w:tcW w:w="10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est. 4,53 miljardia dollaria </w:t>
            </w:r>
          </w:p>
        </w:tc>
        <w:tc>
          <w:tcPr>
            <w:tcW w:w="2163" w:type="dxa"/>
            <w:tcBorders/>
            <w:vAlign w:val="center"/>
          </w:tcPr>
          <w:p>
            <w:pPr>
              <w:pStyle w:val="TableContents"/>
              <w:numPr>
                <w:ilvl w:val="0"/>
                <w:numId w:val="145"/>
              </w:numPr>
              <w:tabs>
                <w:tab w:val="clear" w:pos="1134"/>
                <w:tab w:val="left" w:leader="none" w:pos="707"/>
              </w:tabs>
              <w:bidi w:val="0"/>
              <w:spacing w:before="0" w:after="0"/>
              <w:ind w:start="707" w:hanging="283"/>
              <w:jc w:val="left"/>
              <w:rPr/>
            </w:pPr>
            <w:r>
              <w:rPr/>
              <w:t xml:space="preserve">Vähittäismyynti -- 4,46 miljardia dollaria </w:t>
            </w:r>
          </w:p>
          <w:p>
            <w:pPr>
              <w:pStyle w:val="TableContents"/>
              <w:numPr>
                <w:ilvl w:val="0"/>
                <w:numId w:val="145"/>
              </w:numPr>
              <w:tabs>
                <w:tab w:val="clear" w:pos="1134"/>
                <w:tab w:val="left" w:leader="none" w:pos="707"/>
              </w:tabs>
              <w:bidi w:val="0"/>
              <w:spacing w:before="0" w:after="283"/>
              <w:ind w:start="707" w:hanging="283"/>
              <w:jc w:val="left"/>
              <w:rPr/>
            </w:pPr>
            <w:r>
              <w:rPr/>
              <w:t xml:space="preserve">Kassa -- 65 miljoonaa dollaria </w:t>
            </w:r>
          </w:p>
        </w:tc>
        <w:tc>
          <w:tcPr>
            <w:tcW w:w="1096" w:type="dxa"/>
            <w:tcBorders/>
            <w:vAlign w:val="center"/>
          </w:tcPr>
          <w:p>
            <w:pPr>
              <w:pStyle w:val="TableContents"/>
              <w:bidi w:val="0"/>
              <w:spacing w:before="0" w:after="283"/>
              <w:jc w:val="left"/>
              <w:rPr/>
            </w:pPr>
            <w:r>
              <w:rPr/>
              <w:t xml:space="preserve">Sarjakuva </w:t>
            </w:r>
          </w:p>
        </w:tc>
        <w:tc>
          <w:tcPr>
            <w:tcW w:w="1861" w:type="dxa"/>
            <w:tcBorders/>
            <w:vAlign w:val="center"/>
          </w:tcPr>
          <w:p>
            <w:pPr>
              <w:pStyle w:val="TableContents"/>
              <w:bidi w:val="0"/>
              <w:spacing w:before="0" w:after="283"/>
              <w:jc w:val="left"/>
              <w:rPr/>
            </w:pPr>
            <w:r>
              <w:rPr/>
              <w:t xml:space="preserve">Kumamoton prefektuuri </w:t>
            </w:r>
          </w:p>
        </w:tc>
        <w:tc>
          <w:tcPr>
            <w:tcW w:w="2386" w:type="dxa"/>
            <w:tcBorders/>
            <w:vAlign w:val="center"/>
          </w:tcPr>
          <w:p>
            <w:pPr>
              <w:pStyle w:val="TableContents"/>
              <w:bidi w:val="0"/>
              <w:spacing w:before="0" w:after="283"/>
              <w:jc w:val="left"/>
              <w:rPr/>
            </w:pPr>
            <w:r>
              <w:rPr/>
              <w:t xml:space="preserve">Kumamoton prefektuuri </w:t>
            </w:r>
          </w:p>
        </w:tc>
      </w:tr>
      <w:tr>
        <w:trPr/>
        <w:tc>
          <w:tcPr>
            <w:tcW w:w="1666" w:type="dxa"/>
            <w:tcBorders/>
            <w:vAlign w:val="center"/>
          </w:tcPr>
          <w:p>
            <w:pPr>
              <w:pStyle w:val="TableContents"/>
              <w:bidi w:val="0"/>
              <w:spacing w:before="0" w:after="283"/>
              <w:jc w:val="left"/>
              <w:rPr/>
            </w:pPr>
            <w:r>
              <w:rPr/>
              <w:t xml:space="preserve">Ben 10 </w:t>
            </w:r>
          </w:p>
        </w:tc>
        <w:tc>
          <w:tcPr>
            <w:tcW w:w="1036" w:type="dxa"/>
            <w:tcBorders/>
            <w:vAlign w:val="center"/>
          </w:tcPr>
          <w:p>
            <w:pPr>
              <w:pStyle w:val="TableContents"/>
              <w:bidi w:val="0"/>
              <w:spacing w:before="0" w:after="283"/>
              <w:jc w:val="left"/>
              <w:rPr/>
            </w:pPr>
            <w:r>
              <w:rPr/>
              <w:t xml:space="preserve">2005 </w:t>
            </w:r>
          </w:p>
        </w:tc>
        <w:tc>
          <w:tcPr>
            <w:tcW w:w="916" w:type="dxa"/>
            <w:tcBorders/>
            <w:vAlign w:val="center"/>
          </w:tcPr>
          <w:p>
            <w:pPr>
              <w:pStyle w:val="TableContents"/>
              <w:bidi w:val="0"/>
              <w:spacing w:before="0" w:after="283"/>
              <w:jc w:val="left"/>
              <w:rPr/>
            </w:pPr>
            <w:r>
              <w:rPr/>
              <w:t xml:space="preserve">est. 4,5 miljardia dollaria </w:t>
            </w:r>
          </w:p>
        </w:tc>
        <w:tc>
          <w:tcPr>
            <w:tcW w:w="2163" w:type="dxa"/>
            <w:tcBorders/>
            <w:vAlign w:val="center"/>
          </w:tcPr>
          <w:p>
            <w:pPr>
              <w:pStyle w:val="TableContents"/>
              <w:numPr>
                <w:ilvl w:val="0"/>
                <w:numId w:val="146"/>
              </w:numPr>
              <w:tabs>
                <w:tab w:val="clear" w:pos="1134"/>
                <w:tab w:val="left" w:leader="none" w:pos="707"/>
              </w:tabs>
              <w:bidi w:val="0"/>
              <w:spacing w:before="0" w:after="283"/>
              <w:ind w:start="707" w:hanging="283"/>
              <w:jc w:val="left"/>
              <w:rPr/>
            </w:pPr>
            <w:r>
              <w:rPr/>
              <w:t xml:space="preserve">Vähittäismyynti - 4,5 miljardia dollaria </w:t>
            </w:r>
          </w:p>
        </w:tc>
        <w:tc>
          <w:tcPr>
            <w:tcW w:w="1096" w:type="dxa"/>
            <w:tcBorders/>
            <w:vAlign w:val="center"/>
          </w:tcPr>
          <w:p>
            <w:pPr>
              <w:pStyle w:val="TableContents"/>
              <w:bidi w:val="0"/>
              <w:spacing w:before="0" w:after="283"/>
              <w:jc w:val="left"/>
              <w:rPr/>
            </w:pPr>
            <w:r>
              <w:rPr/>
              <w:t xml:space="preserve">Animaatiosarja </w:t>
            </w:r>
          </w:p>
        </w:tc>
        <w:tc>
          <w:tcPr>
            <w:tcW w:w="1861" w:type="dxa"/>
            <w:tcBorders/>
            <w:vAlign w:val="center"/>
          </w:tcPr>
          <w:p>
            <w:pPr>
              <w:pStyle w:val="TableContents"/>
              <w:bidi w:val="0"/>
              <w:spacing w:before="0" w:after="283"/>
              <w:jc w:val="left"/>
              <w:rPr/>
            </w:pPr>
            <w:r>
              <w:rPr/>
              <w:t xml:space="preserve">Duncan Rouleau Joe Casey Joe Kelly Steven T. Seagle </w:t>
            </w:r>
          </w:p>
        </w:tc>
        <w:tc>
          <w:tcPr>
            <w:tcW w:w="2386" w:type="dxa"/>
            <w:tcBorders/>
            <w:vAlign w:val="center"/>
          </w:tcPr>
          <w:p>
            <w:pPr>
              <w:pStyle w:val="TableContents"/>
              <w:bidi w:val="0"/>
              <w:spacing w:before="0" w:after="283"/>
              <w:jc w:val="left"/>
              <w:rPr/>
            </w:pPr>
            <w:r>
              <w:rPr/>
              <w:t xml:space="preserve">Cartoon Network (AT&amp;T) </w:t>
            </w:r>
          </w:p>
        </w:tc>
      </w:tr>
      <w:tr>
        <w:trPr/>
        <w:tc>
          <w:tcPr>
            <w:tcW w:w="1666" w:type="dxa"/>
            <w:tcBorders/>
            <w:vAlign w:val="center"/>
          </w:tcPr>
          <w:p>
            <w:pPr>
              <w:pStyle w:val="TableContents"/>
              <w:bidi w:val="0"/>
              <w:spacing w:before="0" w:after="283"/>
              <w:jc w:val="left"/>
              <w:rPr/>
            </w:pPr>
            <w:r>
              <w:rPr/>
              <w:t xml:space="preserve">Assassin's Creed </w:t>
            </w:r>
          </w:p>
        </w:tc>
        <w:tc>
          <w:tcPr>
            <w:tcW w:w="1036" w:type="dxa"/>
            <w:tcBorders/>
            <w:vAlign w:val="center"/>
          </w:tcPr>
          <w:p>
            <w:pPr>
              <w:pStyle w:val="TableContents"/>
              <w:bidi w:val="0"/>
              <w:spacing w:before="0" w:after="283"/>
              <w:jc w:val="left"/>
              <w:rPr/>
            </w:pPr>
            <w:r>
              <w:rPr/>
              <w:t xml:space="preserve">2007 </w:t>
            </w:r>
          </w:p>
        </w:tc>
        <w:tc>
          <w:tcPr>
            <w:tcW w:w="916" w:type="dxa"/>
            <w:tcBorders/>
            <w:vAlign w:val="center"/>
          </w:tcPr>
          <w:p>
            <w:pPr>
              <w:pStyle w:val="TableContents"/>
              <w:bidi w:val="0"/>
              <w:spacing w:before="0" w:after="283"/>
              <w:jc w:val="left"/>
              <w:rPr/>
            </w:pPr>
            <w:r>
              <w:rPr/>
              <w:t xml:space="preserve">est. 4,34 miljardia dollaria </w:t>
            </w:r>
          </w:p>
        </w:tc>
        <w:tc>
          <w:tcPr>
            <w:tcW w:w="2163" w:type="dxa"/>
            <w:tcBorders/>
            <w:vAlign w:val="center"/>
          </w:tcPr>
          <w:p>
            <w:pPr>
              <w:pStyle w:val="TableContents"/>
              <w:numPr>
                <w:ilvl w:val="0"/>
                <w:numId w:val="147"/>
              </w:numPr>
              <w:tabs>
                <w:tab w:val="clear" w:pos="1134"/>
                <w:tab w:val="left" w:leader="none" w:pos="707"/>
              </w:tabs>
              <w:bidi w:val="0"/>
              <w:spacing w:before="0" w:after="0"/>
              <w:ind w:start="707" w:hanging="283"/>
              <w:jc w:val="left"/>
              <w:rPr/>
            </w:pPr>
            <w:r>
              <w:rPr/>
              <w:t xml:space="preserve">Videopelit - 4,091 miljardia dollaria </w:t>
            </w:r>
          </w:p>
          <w:p>
            <w:pPr>
              <w:pStyle w:val="TableContents"/>
              <w:numPr>
                <w:ilvl w:val="0"/>
                <w:numId w:val="147"/>
              </w:numPr>
              <w:tabs>
                <w:tab w:val="clear" w:pos="1134"/>
                <w:tab w:val="left" w:leader="none" w:pos="707"/>
              </w:tabs>
              <w:bidi w:val="0"/>
              <w:spacing w:before="0" w:after="0"/>
              <w:ind w:start="707" w:hanging="283"/>
              <w:jc w:val="left"/>
              <w:rPr/>
            </w:pPr>
            <w:r>
              <w:rPr/>
              <w:t xml:space="preserve">Kassa -- 241 miljoonaa dollaria </w:t>
            </w:r>
          </w:p>
          <w:p>
            <w:pPr>
              <w:pStyle w:val="TableContents"/>
              <w:numPr>
                <w:ilvl w:val="0"/>
                <w:numId w:val="147"/>
              </w:numPr>
              <w:tabs>
                <w:tab w:val="clear" w:pos="1134"/>
                <w:tab w:val="left" w:leader="none" w:pos="707"/>
              </w:tabs>
              <w:bidi w:val="0"/>
              <w:spacing w:before="0" w:after="283"/>
              <w:ind w:start="707" w:hanging="283"/>
              <w:jc w:val="left"/>
              <w:rPr/>
            </w:pPr>
            <w:r>
              <w:rPr/>
              <w:t xml:space="preserve">DVD- ja Blu-ray-myynti -- 12,4 miljoonaa dollaria. </w:t>
            </w:r>
          </w:p>
        </w:tc>
        <w:tc>
          <w:tcPr>
            <w:tcW w:w="1096" w:type="dxa"/>
            <w:tcBorders/>
            <w:vAlign w:val="center"/>
          </w:tcPr>
          <w:p>
            <w:pPr>
              <w:pStyle w:val="TableContents"/>
              <w:bidi w:val="0"/>
              <w:spacing w:before="0" w:after="283"/>
              <w:jc w:val="left"/>
              <w:rPr/>
            </w:pPr>
            <w:r>
              <w:rPr/>
              <w:t xml:space="preserve">Videopeli </w:t>
            </w:r>
          </w:p>
        </w:tc>
        <w:tc>
          <w:tcPr>
            <w:tcW w:w="1861" w:type="dxa"/>
            <w:tcBorders/>
            <w:vAlign w:val="center"/>
          </w:tcPr>
          <w:p>
            <w:pPr>
              <w:pStyle w:val="TableContents"/>
              <w:bidi w:val="0"/>
              <w:spacing w:before="0" w:after="283"/>
              <w:jc w:val="left"/>
              <w:rPr/>
            </w:pPr>
            <w:r>
              <w:rPr/>
              <w:t xml:space="preserve">Patrice Désilets Jade Raymond Corey toukokuu </w:t>
            </w:r>
          </w:p>
        </w:tc>
        <w:tc>
          <w:tcPr>
            <w:tcW w:w="2386" w:type="dxa"/>
            <w:tcBorders/>
            <w:vAlign w:val="center"/>
          </w:tcPr>
          <w:p>
            <w:pPr>
              <w:pStyle w:val="TableContents"/>
              <w:bidi w:val="0"/>
              <w:spacing w:before="0" w:after="283"/>
              <w:jc w:val="left"/>
              <w:rPr/>
            </w:pPr>
            <w:r>
              <w:rPr/>
              <w:t xml:space="preserve">Ubisoft </w:t>
            </w:r>
          </w:p>
        </w:tc>
      </w:tr>
      <w:tr>
        <w:trPr/>
        <w:tc>
          <w:tcPr>
            <w:tcW w:w="1666" w:type="dxa"/>
            <w:tcBorders/>
            <w:vAlign w:val="center"/>
          </w:tcPr>
          <w:p>
            <w:pPr>
              <w:pStyle w:val="TableContents"/>
              <w:bidi w:val="0"/>
              <w:spacing w:before="0" w:after="283"/>
              <w:jc w:val="left"/>
              <w:rPr/>
            </w:pPr>
            <w:r>
              <w:rPr/>
              <w:t xml:space="preserve">Jään ja tulen laulu </w:t>
            </w:r>
          </w:p>
        </w:tc>
        <w:tc>
          <w:tcPr>
            <w:tcW w:w="10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est. 4,28 miljardia dollaria </w:t>
            </w:r>
          </w:p>
        </w:tc>
        <w:tc>
          <w:tcPr>
            <w:tcW w:w="2163" w:type="dxa"/>
            <w:tcBorders/>
            <w:vAlign w:val="center"/>
          </w:tcPr>
          <w:p>
            <w:pPr>
              <w:pStyle w:val="TableContents"/>
              <w:numPr>
                <w:ilvl w:val="0"/>
                <w:numId w:val="148"/>
              </w:numPr>
              <w:tabs>
                <w:tab w:val="clear" w:pos="1134"/>
                <w:tab w:val="left" w:leader="none" w:pos="707"/>
              </w:tabs>
              <w:bidi w:val="0"/>
              <w:spacing w:before="0" w:after="0"/>
              <w:ind w:start="707" w:hanging="283"/>
              <w:jc w:val="left"/>
              <w:rPr/>
            </w:pPr>
            <w:r>
              <w:rPr/>
              <w:t xml:space="preserve">TV-tulot -- 4 miljardia dollaria </w:t>
            </w:r>
          </w:p>
          <w:p>
            <w:pPr>
              <w:pStyle w:val="TableContents"/>
              <w:numPr>
                <w:ilvl w:val="0"/>
                <w:numId w:val="148"/>
              </w:numPr>
              <w:tabs>
                <w:tab w:val="clear" w:pos="1134"/>
                <w:tab w:val="left" w:leader="none" w:pos="707"/>
              </w:tabs>
              <w:bidi w:val="0"/>
              <w:spacing w:before="0" w:after="0"/>
              <w:ind w:start="707" w:hanging="283"/>
              <w:jc w:val="left"/>
              <w:rPr/>
            </w:pPr>
            <w:r>
              <w:rPr/>
              <w:t xml:space="preserve">DVD- ja Blu-ray-myynti -- 280 miljoonaa dollaria </w:t>
            </w:r>
          </w:p>
          <w:p>
            <w:pPr>
              <w:pStyle w:val="TableContents"/>
              <w:numPr>
                <w:ilvl w:val="0"/>
                <w:numId w:val="148"/>
              </w:numPr>
              <w:tabs>
                <w:tab w:val="clear" w:pos="1134"/>
                <w:tab w:val="left" w:leader="none" w:pos="707"/>
              </w:tabs>
              <w:bidi w:val="0"/>
              <w:spacing w:before="0" w:after="283"/>
              <w:ind w:start="707" w:hanging="283"/>
              <w:jc w:val="left"/>
              <w:rPr/>
            </w:pPr>
            <w:r>
              <w:rPr/>
              <w:t xml:space="preserve">Kassa -- 1,9 miljoonaa dollaria </w:t>
            </w:r>
          </w:p>
        </w:tc>
        <w:tc>
          <w:tcPr>
            <w:tcW w:w="1096" w:type="dxa"/>
            <w:tcBorders/>
            <w:vAlign w:val="center"/>
          </w:tcPr>
          <w:p>
            <w:pPr>
              <w:pStyle w:val="TableContents"/>
              <w:bidi w:val="0"/>
              <w:spacing w:before="0" w:after="283"/>
              <w:jc w:val="left"/>
              <w:rPr/>
            </w:pPr>
            <w:r>
              <w:rPr/>
              <w:t xml:space="preserve">Uutuus </w:t>
            </w:r>
          </w:p>
        </w:tc>
        <w:tc>
          <w:tcPr>
            <w:tcW w:w="1861" w:type="dxa"/>
            <w:tcBorders/>
            <w:vAlign w:val="center"/>
          </w:tcPr>
          <w:p>
            <w:pPr>
              <w:pStyle w:val="TableContents"/>
              <w:bidi w:val="0"/>
              <w:spacing w:before="0" w:after="283"/>
              <w:jc w:val="left"/>
              <w:rPr/>
            </w:pPr>
            <w:r>
              <w:rPr/>
              <w:t xml:space="preserve">George R.R. Martin </w:t>
            </w:r>
          </w:p>
        </w:tc>
        <w:tc>
          <w:tcPr>
            <w:tcW w:w="2386" w:type="dxa"/>
            <w:tcBorders/>
            <w:vAlign w:val="center"/>
          </w:tcPr>
          <w:p>
            <w:pPr>
              <w:pStyle w:val="TableContents"/>
              <w:bidi w:val="0"/>
              <w:spacing w:before="0" w:after="283"/>
              <w:jc w:val="left"/>
              <w:rPr/>
            </w:pPr>
            <w:r>
              <w:rPr/>
              <w:t xml:space="preserve">Random House WarnerMedia (AT&amp;T) </w:t>
            </w:r>
          </w:p>
        </w:tc>
      </w:tr>
      <w:tr>
        <w:trPr/>
        <w:tc>
          <w:tcPr>
            <w:tcW w:w="1666" w:type="dxa"/>
            <w:tcBorders/>
            <w:vAlign w:val="center"/>
          </w:tcPr>
          <w:p>
            <w:pPr>
              <w:pStyle w:val="TableContents"/>
              <w:bidi w:val="0"/>
              <w:spacing w:before="0" w:after="283"/>
              <w:jc w:val="left"/>
              <w:rPr/>
            </w:pPr>
            <w:r>
              <w:rPr/>
              <w:t xml:space="preserve">Seinfeld </w:t>
            </w:r>
          </w:p>
        </w:tc>
        <w:tc>
          <w:tcPr>
            <w:tcW w:w="1036" w:type="dxa"/>
            <w:tcBorders/>
            <w:vAlign w:val="center"/>
          </w:tcPr>
          <w:p>
            <w:pPr>
              <w:pStyle w:val="TableContents"/>
              <w:bidi w:val="0"/>
              <w:spacing w:before="0" w:after="283"/>
              <w:jc w:val="left"/>
              <w:rPr/>
            </w:pPr>
            <w:r>
              <w:rPr/>
              <w:t xml:space="preserve">1989 </w:t>
            </w:r>
          </w:p>
        </w:tc>
        <w:tc>
          <w:tcPr>
            <w:tcW w:w="916" w:type="dxa"/>
            <w:tcBorders/>
            <w:vAlign w:val="center"/>
          </w:tcPr>
          <w:p>
            <w:pPr>
              <w:pStyle w:val="TableContents"/>
              <w:bidi w:val="0"/>
              <w:spacing w:before="0" w:after="283"/>
              <w:jc w:val="left"/>
              <w:rPr/>
            </w:pPr>
            <w:r>
              <w:rPr/>
              <w:t xml:space="preserve">est. 4,06 miljardia dollaria </w:t>
            </w:r>
          </w:p>
        </w:tc>
        <w:tc>
          <w:tcPr>
            <w:tcW w:w="2163" w:type="dxa"/>
            <w:tcBorders/>
            <w:vAlign w:val="center"/>
          </w:tcPr>
          <w:p>
            <w:pPr>
              <w:pStyle w:val="TableContents"/>
              <w:numPr>
                <w:ilvl w:val="0"/>
                <w:numId w:val="149"/>
              </w:numPr>
              <w:tabs>
                <w:tab w:val="clear" w:pos="1134"/>
                <w:tab w:val="left" w:leader="none" w:pos="707"/>
              </w:tabs>
              <w:bidi w:val="0"/>
              <w:spacing w:before="0" w:after="283"/>
              <w:ind w:start="707" w:hanging="283"/>
              <w:jc w:val="left"/>
              <w:rPr/>
            </w:pPr>
            <w:r>
              <w:rPr/>
              <w:t xml:space="preserve">TV-tulot - 4,06 miljardia dollaria </w:t>
            </w:r>
          </w:p>
        </w:tc>
        <w:tc>
          <w:tcPr>
            <w:tcW w:w="1096" w:type="dxa"/>
            <w:tcBorders/>
            <w:vAlign w:val="center"/>
          </w:tcPr>
          <w:p>
            <w:pPr>
              <w:pStyle w:val="TableContents"/>
              <w:bidi w:val="0"/>
              <w:spacing w:before="0" w:after="283"/>
              <w:jc w:val="left"/>
              <w:rPr/>
            </w:pPr>
            <w:r>
              <w:rPr/>
              <w:t xml:space="preserve">Televisiosarja </w:t>
            </w:r>
          </w:p>
        </w:tc>
        <w:tc>
          <w:tcPr>
            <w:tcW w:w="1861" w:type="dxa"/>
            <w:tcBorders/>
            <w:vAlign w:val="center"/>
          </w:tcPr>
          <w:p>
            <w:pPr>
              <w:pStyle w:val="TableContents"/>
              <w:bidi w:val="0"/>
              <w:spacing w:before="0" w:after="283"/>
              <w:jc w:val="left"/>
              <w:rPr/>
            </w:pPr>
            <w:r>
              <w:rPr/>
              <w:t xml:space="preserve">Larry David Jerry Seinfeld </w:t>
            </w:r>
          </w:p>
        </w:tc>
        <w:tc>
          <w:tcPr>
            <w:tcW w:w="2386" w:type="dxa"/>
            <w:tcBorders/>
            <w:vAlign w:val="center"/>
          </w:tcPr>
          <w:p>
            <w:pPr>
              <w:pStyle w:val="TableContents"/>
              <w:bidi w:val="0"/>
              <w:spacing w:before="0" w:after="283"/>
              <w:jc w:val="left"/>
              <w:rPr/>
            </w:pPr>
            <w:r>
              <w:rPr/>
              <w:t xml:space="preserve">National Broadcasting Company (Comcast) </w:t>
            </w:r>
          </w:p>
        </w:tc>
      </w:tr>
      <w:tr>
        <w:trPr/>
        <w:tc>
          <w:tcPr>
            <w:tcW w:w="1666" w:type="dxa"/>
            <w:tcBorders/>
            <w:vAlign w:val="center"/>
          </w:tcPr>
          <w:p>
            <w:pPr>
              <w:pStyle w:val="TableContents"/>
              <w:bidi w:val="0"/>
              <w:spacing w:before="0" w:after="283"/>
              <w:jc w:val="left"/>
              <w:rPr/>
            </w:pPr>
            <w:r>
              <w:rPr/>
              <w:t xml:space="preserve">Tehtävä: Impossible </w:t>
            </w:r>
          </w:p>
        </w:tc>
        <w:tc>
          <w:tcPr>
            <w:tcW w:w="1036" w:type="dxa"/>
            <w:tcBorders/>
            <w:vAlign w:val="center"/>
          </w:tcPr>
          <w:p>
            <w:pPr>
              <w:pStyle w:val="TableContents"/>
              <w:bidi w:val="0"/>
              <w:spacing w:before="0" w:after="283"/>
              <w:jc w:val="left"/>
              <w:rPr/>
            </w:pPr>
            <w:r>
              <w:rPr/>
              <w:t xml:space="preserve">1966 </w:t>
            </w:r>
          </w:p>
        </w:tc>
        <w:tc>
          <w:tcPr>
            <w:tcW w:w="916" w:type="dxa"/>
            <w:tcBorders/>
            <w:vAlign w:val="center"/>
          </w:tcPr>
          <w:p>
            <w:pPr>
              <w:pStyle w:val="TableContents"/>
              <w:bidi w:val="0"/>
              <w:spacing w:before="0" w:after="283"/>
              <w:jc w:val="left"/>
              <w:rPr/>
            </w:pPr>
            <w:r>
              <w:rPr/>
              <w:t xml:space="preserve">4 miljardia dollaria </w:t>
            </w:r>
          </w:p>
        </w:tc>
        <w:tc>
          <w:tcPr>
            <w:tcW w:w="2163" w:type="dxa"/>
            <w:tcBorders/>
            <w:vAlign w:val="center"/>
          </w:tcPr>
          <w:p>
            <w:pPr>
              <w:pStyle w:val="TableContents"/>
              <w:numPr>
                <w:ilvl w:val="0"/>
                <w:numId w:val="150"/>
              </w:numPr>
              <w:tabs>
                <w:tab w:val="clear" w:pos="1134"/>
                <w:tab w:val="left" w:leader="none" w:pos="707"/>
              </w:tabs>
              <w:bidi w:val="0"/>
              <w:spacing w:before="0" w:after="0"/>
              <w:ind w:start="707" w:hanging="283"/>
              <w:jc w:val="left"/>
              <w:rPr/>
            </w:pPr>
            <w:r>
              <w:rPr/>
              <w:t xml:space="preserve">Kassa -- 2,8 miljardia dollaria </w:t>
            </w:r>
          </w:p>
          <w:p>
            <w:pPr>
              <w:pStyle w:val="TableContents"/>
              <w:numPr>
                <w:ilvl w:val="0"/>
                <w:numId w:val="150"/>
              </w:numPr>
              <w:tabs>
                <w:tab w:val="clear" w:pos="1134"/>
                <w:tab w:val="left" w:leader="none" w:pos="707"/>
              </w:tabs>
              <w:bidi w:val="0"/>
              <w:spacing w:before="0" w:after="283"/>
              <w:ind w:start="707" w:hanging="283"/>
              <w:jc w:val="left"/>
              <w:rPr/>
            </w:pPr>
            <w:r>
              <w:rPr/>
              <w:t xml:space="preserve">DVD- ja Blu-ray-myynti -- 124 miljoonaa dollaria </w:t>
            </w:r>
          </w:p>
        </w:tc>
        <w:tc>
          <w:tcPr>
            <w:tcW w:w="1096" w:type="dxa"/>
            <w:tcBorders/>
            <w:vAlign w:val="center"/>
          </w:tcPr>
          <w:p>
            <w:pPr>
              <w:pStyle w:val="TableContents"/>
              <w:bidi w:val="0"/>
              <w:spacing w:before="0" w:after="283"/>
              <w:jc w:val="left"/>
              <w:rPr/>
            </w:pPr>
            <w:r>
              <w:rPr/>
              <w:t xml:space="preserve">Televisiosarja </w:t>
            </w:r>
          </w:p>
        </w:tc>
        <w:tc>
          <w:tcPr>
            <w:tcW w:w="1861" w:type="dxa"/>
            <w:tcBorders/>
            <w:vAlign w:val="center"/>
          </w:tcPr>
          <w:p>
            <w:pPr>
              <w:pStyle w:val="TableContents"/>
              <w:bidi w:val="0"/>
              <w:spacing w:before="0" w:after="283"/>
              <w:jc w:val="left"/>
              <w:rPr/>
            </w:pPr>
            <w:r>
              <w:rPr/>
              <w:t xml:space="preserve">Bruce Geller </w:t>
            </w:r>
          </w:p>
        </w:tc>
        <w:tc>
          <w:tcPr>
            <w:tcW w:w="2386" w:type="dxa"/>
            <w:tcBorders/>
            <w:vAlign w:val="center"/>
          </w:tcPr>
          <w:p>
            <w:pPr>
              <w:pStyle w:val="TableContents"/>
              <w:bidi w:val="0"/>
              <w:spacing w:before="0" w:after="283"/>
              <w:jc w:val="left"/>
              <w:rPr/>
            </w:pPr>
            <w:r>
              <w:rPr/>
              <w:t xml:space="preserve">Paramount Pictures (Viacom) </w:t>
            </w:r>
          </w:p>
        </w:tc>
      </w:tr>
      <w:tr>
        <w:trPr/>
        <w:tc>
          <w:tcPr>
            <w:tcW w:w="1666" w:type="dxa"/>
            <w:tcBorders/>
            <w:vAlign w:val="center"/>
          </w:tcPr>
          <w:p>
            <w:pPr>
              <w:pStyle w:val="TableContents"/>
              <w:bidi w:val="0"/>
              <w:spacing w:before="0" w:after="283"/>
              <w:jc w:val="left"/>
              <w:rPr/>
            </w:pPr>
            <w:r>
              <w:rPr/>
              <w:t xml:space="preserve">Kaunotar ja hirviö </w:t>
            </w:r>
          </w:p>
        </w:tc>
        <w:tc>
          <w:tcPr>
            <w:tcW w:w="1036" w:type="dxa"/>
            <w:tcBorders/>
            <w:vAlign w:val="center"/>
          </w:tcPr>
          <w:p>
            <w:pPr>
              <w:pStyle w:val="TableContents"/>
              <w:bidi w:val="0"/>
              <w:spacing w:before="0" w:after="283"/>
              <w:jc w:val="left"/>
              <w:rPr/>
            </w:pPr>
            <w:r>
              <w:rPr/>
              <w:t xml:space="preserve">1991 </w:t>
            </w:r>
          </w:p>
        </w:tc>
        <w:tc>
          <w:tcPr>
            <w:tcW w:w="916" w:type="dxa"/>
            <w:tcBorders/>
            <w:vAlign w:val="center"/>
          </w:tcPr>
          <w:p>
            <w:pPr>
              <w:pStyle w:val="TableContents"/>
              <w:bidi w:val="0"/>
              <w:spacing w:before="0" w:after="283"/>
              <w:jc w:val="left"/>
              <w:rPr/>
            </w:pPr>
            <w:r>
              <w:rPr/>
              <w:t xml:space="preserve">est. 3,98 miljardia dollaria </w:t>
            </w:r>
          </w:p>
        </w:tc>
        <w:tc>
          <w:tcPr>
            <w:tcW w:w="2163" w:type="dxa"/>
            <w:tcBorders/>
            <w:vAlign w:val="center"/>
          </w:tcPr>
          <w:p>
            <w:pPr>
              <w:pStyle w:val="TableContents"/>
              <w:numPr>
                <w:ilvl w:val="0"/>
                <w:numId w:val="151"/>
              </w:numPr>
              <w:tabs>
                <w:tab w:val="clear" w:pos="1134"/>
                <w:tab w:val="left" w:leader="none" w:pos="707"/>
              </w:tabs>
              <w:bidi w:val="0"/>
              <w:spacing w:before="0" w:after="0"/>
              <w:ind w:start="707" w:hanging="283"/>
              <w:jc w:val="left"/>
              <w:rPr/>
            </w:pPr>
            <w:r>
              <w:rPr/>
              <w:t xml:space="preserve">Kassa -- 1,689 miljardia dollaria </w:t>
            </w:r>
          </w:p>
          <w:p>
            <w:pPr>
              <w:pStyle w:val="TableContents"/>
              <w:numPr>
                <w:ilvl w:val="0"/>
                <w:numId w:val="151"/>
              </w:numPr>
              <w:tabs>
                <w:tab w:val="clear" w:pos="1134"/>
                <w:tab w:val="left" w:leader="none" w:pos="707"/>
              </w:tabs>
              <w:bidi w:val="0"/>
              <w:spacing w:before="0" w:after="0"/>
              <w:ind w:start="707" w:hanging="283"/>
              <w:jc w:val="left"/>
              <w:rPr/>
            </w:pPr>
            <w:r>
              <w:rPr/>
              <w:t xml:space="preserve">Musiikkiteatteri -- 1,6 miljardia dollaria </w:t>
            </w:r>
          </w:p>
          <w:p>
            <w:pPr>
              <w:pStyle w:val="TableContents"/>
              <w:numPr>
                <w:ilvl w:val="0"/>
                <w:numId w:val="151"/>
              </w:numPr>
              <w:tabs>
                <w:tab w:val="clear" w:pos="1134"/>
                <w:tab w:val="left" w:leader="none" w:pos="707"/>
              </w:tabs>
              <w:bidi w:val="0"/>
              <w:spacing w:before="0" w:after="0"/>
              <w:ind w:start="707" w:hanging="283"/>
              <w:jc w:val="left"/>
              <w:rPr/>
            </w:pPr>
            <w:r>
              <w:rPr/>
              <w:t xml:space="preserve">VHS-myynti -- 318 miljoonaa dollaria </w:t>
            </w:r>
          </w:p>
          <w:p>
            <w:pPr>
              <w:pStyle w:val="TableContents"/>
              <w:numPr>
                <w:ilvl w:val="0"/>
                <w:numId w:val="151"/>
              </w:numPr>
              <w:tabs>
                <w:tab w:val="clear" w:pos="1134"/>
                <w:tab w:val="left" w:leader="none" w:pos="707"/>
              </w:tabs>
              <w:bidi w:val="0"/>
              <w:spacing w:before="0" w:after="283"/>
              <w:ind w:start="707" w:hanging="283"/>
              <w:jc w:val="left"/>
              <w:rPr/>
            </w:pPr>
            <w:r>
              <w:rPr/>
              <w:t xml:space="preserve">DVD &amp; Blu-ray -- 305,7 miljoonaa dollaria </w:t>
            </w:r>
          </w:p>
        </w:tc>
        <w:tc>
          <w:tcPr>
            <w:tcW w:w="1096" w:type="dxa"/>
            <w:tcBorders/>
            <w:vAlign w:val="center"/>
          </w:tcPr>
          <w:p>
            <w:pPr>
              <w:pStyle w:val="TableContents"/>
              <w:bidi w:val="0"/>
              <w:spacing w:before="0" w:after="283"/>
              <w:jc w:val="left"/>
              <w:rPr/>
            </w:pPr>
            <w:r>
              <w:rPr/>
              <w:t xml:space="preserve">Animaatioelokuva </w:t>
            </w:r>
          </w:p>
        </w:tc>
        <w:tc>
          <w:tcPr>
            <w:tcW w:w="1861" w:type="dxa"/>
            <w:tcBorders/>
            <w:vAlign w:val="center"/>
          </w:tcPr>
          <w:p>
            <w:pPr>
              <w:pStyle w:val="TableContents"/>
              <w:bidi w:val="0"/>
              <w:spacing w:before="0" w:after="283"/>
              <w:jc w:val="left"/>
              <w:rPr/>
            </w:pPr>
            <w:r>
              <w:rPr/>
              <w:t xml:space="preserve">Don Hahn Gabrielle-Suzanne de Villeneuve </w:t>
            </w:r>
          </w:p>
        </w:tc>
        <w:tc>
          <w:tcPr>
            <w:tcW w:w="2386" w:type="dxa"/>
            <w:tcBorders/>
            <w:vAlign w:val="center"/>
          </w:tcPr>
          <w:p>
            <w:pPr>
              <w:pStyle w:val="TableContents"/>
              <w:bidi w:val="0"/>
              <w:spacing w:before="0" w:after="283"/>
              <w:jc w:val="left"/>
              <w:rPr/>
            </w:pPr>
            <w:r>
              <w:rPr/>
              <w:t xml:space="preserve">Walt Disney Company </w:t>
            </w:r>
          </w:p>
        </w:tc>
      </w:tr>
      <w:tr>
        <w:trPr/>
        <w:tc>
          <w:tcPr>
            <w:tcW w:w="1666" w:type="dxa"/>
            <w:tcBorders/>
            <w:vAlign w:val="center"/>
          </w:tcPr>
          <w:p>
            <w:pPr>
              <w:pStyle w:val="TableContents"/>
              <w:bidi w:val="0"/>
              <w:spacing w:before="0" w:after="283"/>
              <w:jc w:val="left"/>
              <w:rPr/>
            </w:pPr>
            <w:r>
              <w:rPr/>
              <w:t xml:space="preserve">Candy Crush Saga </w:t>
            </w:r>
          </w:p>
        </w:tc>
        <w:tc>
          <w:tcPr>
            <w:tcW w:w="103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pPr>
            <w:r>
              <w:rPr/>
              <w:t xml:space="preserve">est. 3,68 miljardia dollaria </w:t>
            </w:r>
          </w:p>
        </w:tc>
        <w:tc>
          <w:tcPr>
            <w:tcW w:w="2163" w:type="dxa"/>
            <w:tcBorders/>
            <w:vAlign w:val="center"/>
          </w:tcPr>
          <w:p>
            <w:pPr>
              <w:pStyle w:val="TableContents"/>
              <w:numPr>
                <w:ilvl w:val="0"/>
                <w:numId w:val="152"/>
              </w:numPr>
              <w:tabs>
                <w:tab w:val="clear" w:pos="1134"/>
                <w:tab w:val="left" w:leader="none" w:pos="707"/>
              </w:tabs>
              <w:bidi w:val="0"/>
              <w:spacing w:before="0" w:after="283"/>
              <w:ind w:start="707" w:hanging="283"/>
              <w:jc w:val="left"/>
              <w:rPr/>
            </w:pPr>
            <w:r>
              <w:rPr/>
              <w:t xml:space="preserve">Mobiilipelit - 3,681 miljardia dollaria </w:t>
            </w:r>
          </w:p>
        </w:tc>
        <w:tc>
          <w:tcPr>
            <w:tcW w:w="1096" w:type="dxa"/>
            <w:tcBorders/>
            <w:vAlign w:val="center"/>
          </w:tcPr>
          <w:p>
            <w:pPr>
              <w:pStyle w:val="TableContents"/>
              <w:bidi w:val="0"/>
              <w:spacing w:before="0" w:after="283"/>
              <w:jc w:val="left"/>
              <w:rPr/>
            </w:pPr>
            <w:r>
              <w:rPr/>
              <w:t xml:space="preserve">Mobiilipeli </w:t>
            </w:r>
          </w:p>
        </w:tc>
        <w:tc>
          <w:tcPr>
            <w:tcW w:w="1861" w:type="dxa"/>
            <w:tcBorders/>
            <w:vAlign w:val="center"/>
          </w:tcPr>
          <w:p>
            <w:pPr>
              <w:pStyle w:val="TableContents"/>
              <w:bidi w:val="0"/>
              <w:spacing w:before="0" w:after="283"/>
              <w:jc w:val="left"/>
              <w:rPr/>
            </w:pPr>
            <w:r>
              <w:rPr/>
              <w:t xml:space="preserve">Kuningas </w:t>
            </w:r>
          </w:p>
        </w:tc>
        <w:tc>
          <w:tcPr>
            <w:tcW w:w="2386" w:type="dxa"/>
            <w:tcBorders/>
            <w:vAlign w:val="center"/>
          </w:tcPr>
          <w:p>
            <w:pPr>
              <w:pStyle w:val="TableContents"/>
              <w:bidi w:val="0"/>
              <w:jc w:val="left"/>
              <w:rPr/>
            </w:pPr>
            <w:r>
              <w:rPr/>
              <w:t xml:space="preserve">Kuningas </w:t>
            </w:r>
          </w:p>
          <w:p>
            <w:pPr>
              <w:pStyle w:val="TableContents"/>
              <w:bidi w:val="0"/>
              <w:spacing w:before="0" w:after="283"/>
              <w:jc w:val="left"/>
              <w:rPr/>
            </w:pPr>
            <w:r>
              <w:rPr/>
              <w:t xml:space="preserve">(Activision Blizzard) </w:t>
            </w:r>
          </w:p>
        </w:tc>
      </w:tr>
      <w:tr>
        <w:trPr/>
        <w:tc>
          <w:tcPr>
            <w:tcW w:w="1666" w:type="dxa"/>
            <w:tcBorders/>
            <w:vAlign w:val="center"/>
          </w:tcPr>
          <w:p>
            <w:pPr>
              <w:pStyle w:val="TableContents"/>
              <w:bidi w:val="0"/>
              <w:spacing w:before="0" w:after="283"/>
              <w:jc w:val="left"/>
              <w:rPr/>
            </w:pPr>
            <w:r>
              <w:rPr/>
              <w:t xml:space="preserve">Ystävät </w:t>
            </w:r>
          </w:p>
        </w:tc>
        <w:tc>
          <w:tcPr>
            <w:tcW w:w="1036" w:type="dxa"/>
            <w:tcBorders/>
            <w:vAlign w:val="center"/>
          </w:tcPr>
          <w:p>
            <w:pPr>
              <w:pStyle w:val="TableContents"/>
              <w:bidi w:val="0"/>
              <w:spacing w:before="0" w:after="283"/>
              <w:jc w:val="left"/>
              <w:rPr/>
            </w:pPr>
            <w:r>
              <w:rPr/>
              <w:t xml:space="preserve">1994 </w:t>
            </w:r>
          </w:p>
        </w:tc>
        <w:tc>
          <w:tcPr>
            <w:tcW w:w="916" w:type="dxa"/>
            <w:tcBorders/>
            <w:vAlign w:val="center"/>
          </w:tcPr>
          <w:p>
            <w:pPr>
              <w:pStyle w:val="TableContents"/>
              <w:bidi w:val="0"/>
              <w:spacing w:before="0" w:after="283"/>
              <w:jc w:val="left"/>
              <w:rPr/>
            </w:pPr>
            <w:r>
              <w:rPr/>
              <w:t xml:space="preserve">est. 3,67 miljardia dollaria </w:t>
            </w:r>
          </w:p>
        </w:tc>
        <w:tc>
          <w:tcPr>
            <w:tcW w:w="2163" w:type="dxa"/>
            <w:tcBorders/>
            <w:vAlign w:val="center"/>
          </w:tcPr>
          <w:p>
            <w:pPr>
              <w:pStyle w:val="TableContents"/>
              <w:numPr>
                <w:ilvl w:val="0"/>
                <w:numId w:val="153"/>
              </w:numPr>
              <w:tabs>
                <w:tab w:val="clear" w:pos="1134"/>
                <w:tab w:val="left" w:leader="none" w:pos="707"/>
              </w:tabs>
              <w:bidi w:val="0"/>
              <w:spacing w:before="0" w:after="0"/>
              <w:ind w:start="707" w:hanging="283"/>
              <w:jc w:val="left"/>
              <w:rPr/>
            </w:pPr>
            <w:r>
              <w:rPr/>
              <w:t xml:space="preserve">TV-syndikaatio - 2,5 miljardia dollaria </w:t>
            </w:r>
          </w:p>
          <w:p>
            <w:pPr>
              <w:pStyle w:val="TableContents"/>
              <w:numPr>
                <w:ilvl w:val="0"/>
                <w:numId w:val="153"/>
              </w:numPr>
              <w:tabs>
                <w:tab w:val="clear" w:pos="1134"/>
                <w:tab w:val="left" w:leader="none" w:pos="707"/>
              </w:tabs>
              <w:bidi w:val="0"/>
              <w:spacing w:before="0" w:after="283"/>
              <w:ind w:start="707" w:hanging="283"/>
              <w:jc w:val="left"/>
              <w:rPr/>
            </w:pPr>
            <w:r>
              <w:rPr/>
              <w:t xml:space="preserve">TV-mainonta - 1,166 miljardia dollaria </w:t>
            </w:r>
          </w:p>
        </w:tc>
        <w:tc>
          <w:tcPr>
            <w:tcW w:w="1096" w:type="dxa"/>
            <w:tcBorders/>
            <w:vAlign w:val="center"/>
          </w:tcPr>
          <w:p>
            <w:pPr>
              <w:pStyle w:val="TableContents"/>
              <w:bidi w:val="0"/>
              <w:spacing w:before="0" w:after="283"/>
              <w:jc w:val="left"/>
              <w:rPr/>
            </w:pPr>
            <w:r>
              <w:rPr/>
              <w:t xml:space="preserve">Televisiosarja </w:t>
            </w:r>
          </w:p>
        </w:tc>
        <w:tc>
          <w:tcPr>
            <w:tcW w:w="1861" w:type="dxa"/>
            <w:tcBorders/>
            <w:vAlign w:val="center"/>
          </w:tcPr>
          <w:p>
            <w:pPr>
              <w:pStyle w:val="TableContents"/>
              <w:bidi w:val="0"/>
              <w:spacing w:before="0" w:after="283"/>
              <w:jc w:val="left"/>
              <w:rPr/>
            </w:pPr>
            <w:r>
              <w:rPr/>
              <w:t xml:space="preserve">David Crane Marta Kauffman </w:t>
            </w:r>
          </w:p>
        </w:tc>
        <w:tc>
          <w:tcPr>
            <w:tcW w:w="2386" w:type="dxa"/>
            <w:tcBorders/>
            <w:vAlign w:val="center"/>
          </w:tcPr>
          <w:p>
            <w:pPr>
              <w:pStyle w:val="TableContents"/>
              <w:bidi w:val="0"/>
              <w:spacing w:before="0" w:after="283"/>
              <w:jc w:val="left"/>
              <w:rPr/>
            </w:pPr>
            <w:r>
              <w:rPr/>
              <w:t xml:space="preserve">Kirkas / Kauffman / Crane Productions </w:t>
            </w:r>
          </w:p>
        </w:tc>
      </w:tr>
      <w:tr>
        <w:trPr/>
        <w:tc>
          <w:tcPr>
            <w:tcW w:w="1666" w:type="dxa"/>
            <w:tcBorders/>
            <w:vAlign w:val="center"/>
          </w:tcPr>
          <w:p>
            <w:pPr>
              <w:pStyle w:val="TableContents"/>
              <w:bidi w:val="0"/>
              <w:spacing w:before="0" w:after="283"/>
              <w:jc w:val="left"/>
              <w:rPr/>
            </w:pPr>
            <w:r>
              <w:rPr/>
              <w:t xml:space="preserve">Angry Birds </w:t>
            </w:r>
          </w:p>
        </w:tc>
        <w:tc>
          <w:tcPr>
            <w:tcW w:w="1036" w:type="dxa"/>
            <w:tcBorders/>
            <w:vAlign w:val="center"/>
          </w:tcPr>
          <w:p>
            <w:pPr>
              <w:pStyle w:val="TableContents"/>
              <w:bidi w:val="0"/>
              <w:spacing w:before="0" w:after="283"/>
              <w:jc w:val="left"/>
              <w:rPr/>
            </w:pPr>
            <w:r>
              <w:rPr/>
              <w:t xml:space="preserve">2009 </w:t>
            </w:r>
          </w:p>
        </w:tc>
        <w:tc>
          <w:tcPr>
            <w:tcW w:w="916" w:type="dxa"/>
            <w:tcBorders/>
            <w:vAlign w:val="center"/>
          </w:tcPr>
          <w:p>
            <w:pPr>
              <w:pStyle w:val="TableContents"/>
              <w:bidi w:val="0"/>
              <w:spacing w:before="0" w:after="283"/>
              <w:jc w:val="left"/>
              <w:rPr/>
            </w:pPr>
            <w:r>
              <w:rPr/>
              <w:t xml:space="preserve">est. 3,64 miljardia dollaria </w:t>
            </w:r>
          </w:p>
        </w:tc>
        <w:tc>
          <w:tcPr>
            <w:tcW w:w="2163" w:type="dxa"/>
            <w:tcBorders/>
            <w:vAlign w:val="center"/>
          </w:tcPr>
          <w:p>
            <w:pPr>
              <w:pStyle w:val="TableContents"/>
              <w:numPr>
                <w:ilvl w:val="0"/>
                <w:numId w:val="154"/>
              </w:numPr>
              <w:tabs>
                <w:tab w:val="clear" w:pos="1134"/>
                <w:tab w:val="left" w:leader="none" w:pos="707"/>
              </w:tabs>
              <w:bidi w:val="0"/>
              <w:spacing w:before="0" w:after="0"/>
              <w:ind w:start="707" w:hanging="283"/>
              <w:jc w:val="left"/>
              <w:rPr/>
            </w:pPr>
            <w:r>
              <w:rPr/>
              <w:t xml:space="preserve">Kauppatavaroiden myynti -- 3,182 miljardia dollaria. </w:t>
            </w:r>
          </w:p>
          <w:p>
            <w:pPr>
              <w:pStyle w:val="TableContents"/>
              <w:numPr>
                <w:ilvl w:val="0"/>
                <w:numId w:val="154"/>
              </w:numPr>
              <w:tabs>
                <w:tab w:val="clear" w:pos="1134"/>
                <w:tab w:val="left" w:leader="none" w:pos="707"/>
              </w:tabs>
              <w:bidi w:val="0"/>
              <w:spacing w:before="0" w:after="0"/>
              <w:ind w:start="707" w:hanging="283"/>
              <w:jc w:val="left"/>
              <w:rPr/>
            </w:pPr>
            <w:r>
              <w:rPr/>
              <w:t xml:space="preserve">Kassa -- 353 miljoonaa dollaria </w:t>
            </w:r>
          </w:p>
          <w:p>
            <w:pPr>
              <w:pStyle w:val="TableContents"/>
              <w:numPr>
                <w:ilvl w:val="0"/>
                <w:numId w:val="154"/>
              </w:numPr>
              <w:tabs>
                <w:tab w:val="clear" w:pos="1134"/>
                <w:tab w:val="left" w:leader="none" w:pos="707"/>
              </w:tabs>
              <w:bidi w:val="0"/>
              <w:spacing w:before="0" w:after="0"/>
              <w:ind w:start="707" w:hanging="283"/>
              <w:jc w:val="left"/>
              <w:rPr/>
            </w:pPr>
            <w:r>
              <w:rPr/>
              <w:t xml:space="preserve">Videopelit -- 100 miljoonaa dollaria </w:t>
            </w:r>
          </w:p>
          <w:p>
            <w:pPr>
              <w:pStyle w:val="TableContents"/>
              <w:numPr>
                <w:ilvl w:val="0"/>
                <w:numId w:val="154"/>
              </w:numPr>
              <w:tabs>
                <w:tab w:val="clear" w:pos="1134"/>
                <w:tab w:val="left" w:leader="none" w:pos="707"/>
              </w:tabs>
              <w:bidi w:val="0"/>
              <w:spacing w:before="0" w:after="283"/>
              <w:ind w:start="707" w:hanging="283"/>
              <w:jc w:val="left"/>
              <w:rPr/>
            </w:pPr>
            <w:r>
              <w:rPr/>
              <w:t xml:space="preserve">DVD- ja Blu-ray-myynti -- 26,8 miljoonaa dollaria. </w:t>
            </w:r>
          </w:p>
        </w:tc>
        <w:tc>
          <w:tcPr>
            <w:tcW w:w="1096" w:type="dxa"/>
            <w:tcBorders/>
            <w:vAlign w:val="center"/>
          </w:tcPr>
          <w:p>
            <w:pPr>
              <w:pStyle w:val="TableContents"/>
              <w:bidi w:val="0"/>
              <w:spacing w:before="0" w:after="283"/>
              <w:jc w:val="left"/>
              <w:rPr/>
            </w:pPr>
            <w:r>
              <w:rPr/>
              <w:t xml:space="preserve">Mobiilipeli </w:t>
            </w:r>
          </w:p>
        </w:tc>
        <w:tc>
          <w:tcPr>
            <w:tcW w:w="1861" w:type="dxa"/>
            <w:tcBorders/>
            <w:vAlign w:val="center"/>
          </w:tcPr>
          <w:p>
            <w:pPr>
              <w:pStyle w:val="TableContents"/>
              <w:bidi w:val="0"/>
              <w:spacing w:before="0" w:after="283"/>
              <w:jc w:val="left"/>
              <w:rPr/>
            </w:pPr>
            <w:r>
              <w:rPr/>
              <w:t xml:space="preserve">Jaakko Iisalo </w:t>
            </w:r>
          </w:p>
        </w:tc>
        <w:tc>
          <w:tcPr>
            <w:tcW w:w="2386" w:type="dxa"/>
            <w:tcBorders/>
            <w:vAlign w:val="center"/>
          </w:tcPr>
          <w:p>
            <w:pPr>
              <w:pStyle w:val="TableContents"/>
              <w:bidi w:val="0"/>
              <w:spacing w:before="0" w:after="283"/>
              <w:jc w:val="left"/>
              <w:rPr/>
            </w:pPr>
            <w:r>
              <w:rPr/>
              <w:t xml:space="preserve">Rovio </w:t>
            </w:r>
          </w:p>
        </w:tc>
      </w:tr>
      <w:tr>
        <w:trPr/>
        <w:tc>
          <w:tcPr>
            <w:tcW w:w="1666" w:type="dxa"/>
            <w:tcBorders/>
            <w:vAlign w:val="center"/>
          </w:tcPr>
          <w:p>
            <w:pPr>
              <w:pStyle w:val="TableContents"/>
              <w:bidi w:val="0"/>
              <w:spacing w:before="0" w:after="283"/>
              <w:jc w:val="left"/>
              <w:rPr/>
            </w:pPr>
            <w:r>
              <w:rPr/>
              <w:t xml:space="preserve">Lego elokuva </w:t>
            </w:r>
          </w:p>
        </w:tc>
        <w:tc>
          <w:tcPr>
            <w:tcW w:w="1036" w:type="dxa"/>
            <w:tcBorders/>
            <w:vAlign w:val="center"/>
          </w:tcPr>
          <w:p>
            <w:pPr>
              <w:pStyle w:val="TableContents"/>
              <w:bidi w:val="0"/>
              <w:spacing w:before="0" w:after="283"/>
              <w:jc w:val="left"/>
              <w:rPr/>
            </w:pPr>
            <w:r>
              <w:rPr/>
              <w:t xml:space="preserve">2014 </w:t>
            </w:r>
          </w:p>
        </w:tc>
        <w:tc>
          <w:tcPr>
            <w:tcW w:w="916" w:type="dxa"/>
            <w:tcBorders/>
            <w:vAlign w:val="center"/>
          </w:tcPr>
          <w:p>
            <w:pPr>
              <w:pStyle w:val="TableContents"/>
              <w:bidi w:val="0"/>
              <w:spacing w:before="0" w:after="283"/>
              <w:jc w:val="left"/>
              <w:rPr/>
            </w:pPr>
            <w:r>
              <w:rPr/>
              <w:t xml:space="preserve">est. 3,57 miljardia dollaria </w:t>
            </w:r>
          </w:p>
        </w:tc>
        <w:tc>
          <w:tcPr>
            <w:tcW w:w="2163" w:type="dxa"/>
            <w:tcBorders/>
            <w:vAlign w:val="center"/>
          </w:tcPr>
          <w:p>
            <w:pPr>
              <w:pStyle w:val="TableContents"/>
              <w:numPr>
                <w:ilvl w:val="0"/>
                <w:numId w:val="155"/>
              </w:numPr>
              <w:tabs>
                <w:tab w:val="clear" w:pos="1134"/>
                <w:tab w:val="left" w:leader="none" w:pos="707"/>
              </w:tabs>
              <w:bidi w:val="0"/>
              <w:spacing w:before="0" w:after="0"/>
              <w:ind w:start="707" w:hanging="283"/>
              <w:jc w:val="left"/>
              <w:rPr/>
            </w:pPr>
            <w:r>
              <w:rPr/>
              <w:t xml:space="preserve">Kauppatavaroiden myynti -- 2,46 miljardia dollaria. </w:t>
            </w:r>
          </w:p>
          <w:p>
            <w:pPr>
              <w:pStyle w:val="TableContents"/>
              <w:numPr>
                <w:ilvl w:val="0"/>
                <w:numId w:val="155"/>
              </w:numPr>
              <w:tabs>
                <w:tab w:val="clear" w:pos="1134"/>
                <w:tab w:val="left" w:leader="none" w:pos="707"/>
              </w:tabs>
              <w:bidi w:val="0"/>
              <w:spacing w:before="0" w:after="0"/>
              <w:ind w:start="707" w:hanging="283"/>
              <w:jc w:val="left"/>
              <w:rPr/>
            </w:pPr>
            <w:r>
              <w:rPr/>
              <w:t xml:space="preserve">Kassa -- 904 miljoonaa dollaria </w:t>
            </w:r>
          </w:p>
          <w:p>
            <w:pPr>
              <w:pStyle w:val="TableContents"/>
              <w:numPr>
                <w:ilvl w:val="0"/>
                <w:numId w:val="155"/>
              </w:numPr>
              <w:tabs>
                <w:tab w:val="clear" w:pos="1134"/>
                <w:tab w:val="left" w:leader="none" w:pos="707"/>
              </w:tabs>
              <w:bidi w:val="0"/>
              <w:spacing w:before="0" w:after="283"/>
              <w:ind w:start="707" w:hanging="283"/>
              <w:jc w:val="left"/>
              <w:rPr/>
            </w:pPr>
            <w:r>
              <w:rPr/>
              <w:t xml:space="preserve">DVD- ja Blu-ray-myynti -- 202 miljoonaa dollaria </w:t>
            </w:r>
          </w:p>
        </w:tc>
        <w:tc>
          <w:tcPr>
            <w:tcW w:w="1096" w:type="dxa"/>
            <w:tcBorders/>
            <w:vAlign w:val="center"/>
          </w:tcPr>
          <w:p>
            <w:pPr>
              <w:pStyle w:val="TableContents"/>
              <w:bidi w:val="0"/>
              <w:spacing w:before="0" w:after="283"/>
              <w:jc w:val="left"/>
              <w:rPr/>
            </w:pPr>
            <w:r>
              <w:rPr/>
              <w:t xml:space="preserve">Animaatioelokuva </w:t>
            </w:r>
          </w:p>
        </w:tc>
        <w:tc>
          <w:tcPr>
            <w:tcW w:w="1861" w:type="dxa"/>
            <w:tcBorders/>
            <w:vAlign w:val="center"/>
          </w:tcPr>
          <w:p>
            <w:pPr>
              <w:pStyle w:val="TableContents"/>
              <w:bidi w:val="0"/>
              <w:spacing w:before="0" w:after="283"/>
              <w:jc w:val="left"/>
              <w:rPr/>
            </w:pPr>
            <w:r>
              <w:rPr/>
              <w:t xml:space="preserve">Phil Lord Christopher Miller </w:t>
            </w:r>
          </w:p>
        </w:tc>
        <w:tc>
          <w:tcPr>
            <w:tcW w:w="2386" w:type="dxa"/>
            <w:tcBorders/>
            <w:vAlign w:val="center"/>
          </w:tcPr>
          <w:p>
            <w:pPr>
              <w:pStyle w:val="TableContents"/>
              <w:bidi w:val="0"/>
              <w:spacing w:before="0" w:after="283"/>
              <w:jc w:val="left"/>
              <w:rPr/>
            </w:pPr>
            <w:r>
              <w:rPr/>
              <w:t xml:space="preserve">Warner Bros. (AT&amp;T) The Lego Group </w:t>
            </w:r>
          </w:p>
        </w:tc>
      </w:tr>
      <w:tr>
        <w:trPr/>
        <w:tc>
          <w:tcPr>
            <w:tcW w:w="1666" w:type="dxa"/>
            <w:tcBorders/>
            <w:vAlign w:val="center"/>
          </w:tcPr>
          <w:p>
            <w:pPr>
              <w:pStyle w:val="TableContents"/>
              <w:bidi w:val="0"/>
              <w:spacing w:before="0" w:after="283"/>
              <w:jc w:val="left"/>
              <w:rPr/>
            </w:pPr>
            <w:r>
              <w:rPr/>
              <w:t xml:space="preserve">Magic: The Gathering </w:t>
            </w:r>
          </w:p>
        </w:tc>
        <w:tc>
          <w:tcPr>
            <w:tcW w:w="1036" w:type="dxa"/>
            <w:tcBorders/>
            <w:vAlign w:val="center"/>
          </w:tcPr>
          <w:p>
            <w:pPr>
              <w:pStyle w:val="TableContents"/>
              <w:bidi w:val="0"/>
              <w:spacing w:before="0" w:after="283"/>
              <w:jc w:val="left"/>
              <w:rPr/>
            </w:pPr>
            <w:r>
              <w:rPr/>
              <w:t xml:space="preserve">1993 </w:t>
            </w:r>
          </w:p>
        </w:tc>
        <w:tc>
          <w:tcPr>
            <w:tcW w:w="916" w:type="dxa"/>
            <w:tcBorders/>
            <w:vAlign w:val="center"/>
          </w:tcPr>
          <w:p>
            <w:pPr>
              <w:pStyle w:val="TableContents"/>
              <w:bidi w:val="0"/>
              <w:spacing w:before="0" w:after="283"/>
              <w:jc w:val="left"/>
              <w:rPr/>
            </w:pPr>
            <w:r>
              <w:rPr/>
              <w:t xml:space="preserve">est. 3,52 miljardia dollaria </w:t>
            </w:r>
          </w:p>
        </w:tc>
        <w:tc>
          <w:tcPr>
            <w:tcW w:w="2163" w:type="dxa"/>
            <w:tcBorders/>
            <w:vAlign w:val="center"/>
          </w:tcPr>
          <w:p>
            <w:pPr>
              <w:pStyle w:val="TableContents"/>
              <w:numPr>
                <w:ilvl w:val="0"/>
                <w:numId w:val="156"/>
              </w:numPr>
              <w:tabs>
                <w:tab w:val="clear" w:pos="1134"/>
                <w:tab w:val="left" w:leader="none" w:pos="707"/>
              </w:tabs>
              <w:bidi w:val="0"/>
              <w:spacing w:before="0" w:after="0"/>
              <w:ind w:start="707" w:hanging="283"/>
              <w:jc w:val="left"/>
              <w:rPr/>
            </w:pPr>
            <w:r>
              <w:rPr/>
              <w:t xml:space="preserve">Korttipeli -- 3,498 miljardia dollaria </w:t>
            </w:r>
          </w:p>
          <w:p>
            <w:pPr>
              <w:pStyle w:val="TableContents"/>
              <w:numPr>
                <w:ilvl w:val="0"/>
                <w:numId w:val="156"/>
              </w:numPr>
              <w:tabs>
                <w:tab w:val="clear" w:pos="1134"/>
                <w:tab w:val="left" w:leader="none" w:pos="707"/>
              </w:tabs>
              <w:bidi w:val="0"/>
              <w:spacing w:before="0" w:after="283"/>
              <w:ind w:start="707" w:hanging="283"/>
              <w:jc w:val="left"/>
              <w:rPr/>
            </w:pPr>
            <w:r>
              <w:rPr/>
              <w:t xml:space="preserve">Tietokonepeli -- 20,6 miljoonaa dollaria </w:t>
            </w:r>
          </w:p>
        </w:tc>
        <w:tc>
          <w:tcPr>
            <w:tcW w:w="1096" w:type="dxa"/>
            <w:tcBorders/>
            <w:vAlign w:val="center"/>
          </w:tcPr>
          <w:p>
            <w:pPr>
              <w:pStyle w:val="TableContents"/>
              <w:bidi w:val="0"/>
              <w:spacing w:before="0" w:after="283"/>
              <w:jc w:val="left"/>
              <w:rPr/>
            </w:pPr>
            <w:r>
              <w:rPr/>
              <w:t xml:space="preserve">Korttipeli </w:t>
            </w:r>
          </w:p>
        </w:tc>
        <w:tc>
          <w:tcPr>
            <w:tcW w:w="1861" w:type="dxa"/>
            <w:tcBorders/>
            <w:vAlign w:val="center"/>
          </w:tcPr>
          <w:p>
            <w:pPr>
              <w:pStyle w:val="TableContents"/>
              <w:bidi w:val="0"/>
              <w:spacing w:before="0" w:after="283"/>
              <w:jc w:val="left"/>
              <w:rPr/>
            </w:pPr>
            <w:r>
              <w:rPr/>
              <w:t xml:space="preserve">Richard Garfield </w:t>
            </w:r>
          </w:p>
        </w:tc>
        <w:tc>
          <w:tcPr>
            <w:tcW w:w="2386" w:type="dxa"/>
            <w:tcBorders/>
            <w:vAlign w:val="center"/>
          </w:tcPr>
          <w:p>
            <w:pPr>
              <w:pStyle w:val="TableContents"/>
              <w:bidi w:val="0"/>
              <w:spacing w:before="0" w:after="283"/>
              <w:jc w:val="left"/>
              <w:rPr/>
            </w:pPr>
            <w:r>
              <w:rPr/>
              <w:t xml:space="preserve">Wizards of the Coast (Hasbro) </w:t>
            </w:r>
          </w:p>
        </w:tc>
      </w:tr>
      <w:tr>
        <w:trPr/>
        <w:tc>
          <w:tcPr>
            <w:tcW w:w="1666" w:type="dxa"/>
            <w:tcBorders/>
            <w:vAlign w:val="center"/>
          </w:tcPr>
          <w:p>
            <w:pPr>
              <w:pStyle w:val="TableContents"/>
              <w:bidi w:val="0"/>
              <w:spacing w:before="0" w:after="283"/>
              <w:jc w:val="left"/>
              <w:rPr/>
            </w:pPr>
            <w:r>
              <w:rPr/>
              <w:t xml:space="preserve">Skylanders </w:t>
            </w:r>
          </w:p>
        </w:tc>
        <w:tc>
          <w:tcPr>
            <w:tcW w:w="1036" w:type="dxa"/>
            <w:tcBorders/>
            <w:vAlign w:val="center"/>
          </w:tcPr>
          <w:p>
            <w:pPr>
              <w:pStyle w:val="TableContents"/>
              <w:bidi w:val="0"/>
              <w:spacing w:before="0" w:after="283"/>
              <w:jc w:val="left"/>
              <w:rPr/>
            </w:pPr>
            <w:r>
              <w:rPr/>
              <w:t xml:space="preserve">2011 </w:t>
            </w:r>
          </w:p>
        </w:tc>
        <w:tc>
          <w:tcPr>
            <w:tcW w:w="916" w:type="dxa"/>
            <w:tcBorders/>
            <w:vAlign w:val="center"/>
          </w:tcPr>
          <w:p>
            <w:pPr>
              <w:pStyle w:val="TableContents"/>
              <w:bidi w:val="0"/>
              <w:spacing w:before="0" w:after="283"/>
              <w:jc w:val="left"/>
              <w:rPr/>
            </w:pPr>
            <w:r>
              <w:rPr/>
              <w:t xml:space="preserve">3,5 miljardia dollaria </w:t>
            </w:r>
          </w:p>
        </w:tc>
        <w:tc>
          <w:tcPr>
            <w:tcW w:w="2163" w:type="dxa"/>
            <w:tcBorders/>
            <w:vAlign w:val="center"/>
          </w:tcPr>
          <w:p>
            <w:pPr>
              <w:pStyle w:val="TableContents"/>
              <w:numPr>
                <w:ilvl w:val="0"/>
                <w:numId w:val="157"/>
              </w:numPr>
              <w:tabs>
                <w:tab w:val="clear" w:pos="1134"/>
                <w:tab w:val="left" w:leader="none" w:pos="707"/>
              </w:tabs>
              <w:bidi w:val="0"/>
              <w:spacing w:before="0" w:after="283"/>
              <w:ind w:start="707" w:hanging="283"/>
              <w:jc w:val="left"/>
              <w:rPr/>
            </w:pPr>
            <w:r>
              <w:rPr/>
              <w:t xml:space="preserve">Lisensoidut tuotteet -- 863 miljoonaa dollaria. </w:t>
            </w:r>
          </w:p>
        </w:tc>
        <w:tc>
          <w:tcPr>
            <w:tcW w:w="1096" w:type="dxa"/>
            <w:tcBorders/>
            <w:vAlign w:val="center"/>
          </w:tcPr>
          <w:p>
            <w:pPr>
              <w:pStyle w:val="TableContents"/>
              <w:bidi w:val="0"/>
              <w:spacing w:before="0" w:after="283"/>
              <w:jc w:val="left"/>
              <w:rPr/>
            </w:pPr>
            <w:r>
              <w:rPr/>
              <w:t xml:space="preserve">Videopeli </w:t>
            </w:r>
          </w:p>
        </w:tc>
        <w:tc>
          <w:tcPr>
            <w:tcW w:w="1861" w:type="dxa"/>
            <w:tcBorders/>
            <w:vAlign w:val="center"/>
          </w:tcPr>
          <w:p>
            <w:pPr>
              <w:pStyle w:val="TableContents"/>
              <w:bidi w:val="0"/>
              <w:spacing w:before="0" w:after="283"/>
              <w:jc w:val="left"/>
              <w:rPr/>
            </w:pPr>
            <w:r>
              <w:rPr/>
              <w:t xml:space="preserve">Leluja Bobille </w:t>
            </w:r>
          </w:p>
        </w:tc>
        <w:tc>
          <w:tcPr>
            <w:tcW w:w="2386" w:type="dxa"/>
            <w:tcBorders/>
            <w:vAlign w:val="center"/>
          </w:tcPr>
          <w:p>
            <w:pPr>
              <w:pStyle w:val="TableContents"/>
              <w:bidi w:val="0"/>
              <w:spacing w:before="0" w:after="283"/>
              <w:jc w:val="left"/>
              <w:rPr/>
            </w:pPr>
            <w:r>
              <w:rPr/>
              <w:t xml:space="preserve">Activision (Activision Blizzard) </w:t>
            </w:r>
          </w:p>
        </w:tc>
      </w:tr>
      <w:tr>
        <w:trPr/>
        <w:tc>
          <w:tcPr>
            <w:tcW w:w="1666" w:type="dxa"/>
            <w:tcBorders/>
            <w:vAlign w:val="center"/>
          </w:tcPr>
          <w:p>
            <w:pPr>
              <w:pStyle w:val="TableContents"/>
              <w:bidi w:val="0"/>
              <w:spacing w:before="0" w:after="283"/>
              <w:jc w:val="left"/>
              <w:rPr/>
            </w:pPr>
            <w:r>
              <w:rPr/>
              <w:t xml:space="preserve">Minecraft </w:t>
            </w:r>
          </w:p>
        </w:tc>
        <w:tc>
          <w:tcPr>
            <w:tcW w:w="1036" w:type="dxa"/>
            <w:tcBorders/>
            <w:vAlign w:val="center"/>
          </w:tcPr>
          <w:p>
            <w:pPr>
              <w:pStyle w:val="TableContents"/>
              <w:bidi w:val="0"/>
              <w:spacing w:before="0" w:after="283"/>
              <w:jc w:val="left"/>
              <w:rPr/>
            </w:pPr>
            <w:r>
              <w:rPr/>
              <w:t xml:space="preserve">2009 </w:t>
            </w:r>
          </w:p>
        </w:tc>
        <w:tc>
          <w:tcPr>
            <w:tcW w:w="916" w:type="dxa"/>
            <w:tcBorders/>
            <w:vAlign w:val="center"/>
          </w:tcPr>
          <w:p>
            <w:pPr>
              <w:pStyle w:val="TableContents"/>
              <w:bidi w:val="0"/>
              <w:spacing w:before="0" w:after="283"/>
              <w:jc w:val="left"/>
              <w:rPr/>
            </w:pPr>
            <w:r>
              <w:rPr/>
              <w:t xml:space="preserve">est. 3,46 miljardia dollaria </w:t>
            </w:r>
          </w:p>
        </w:tc>
        <w:tc>
          <w:tcPr>
            <w:tcW w:w="2163" w:type="dxa"/>
            <w:tcBorders/>
            <w:vAlign w:val="center"/>
          </w:tcPr>
          <w:p>
            <w:pPr>
              <w:pStyle w:val="TableContents"/>
              <w:numPr>
                <w:ilvl w:val="0"/>
                <w:numId w:val="158"/>
              </w:numPr>
              <w:tabs>
                <w:tab w:val="clear" w:pos="1134"/>
                <w:tab w:val="left" w:leader="none" w:pos="707"/>
              </w:tabs>
              <w:bidi w:val="0"/>
              <w:spacing w:before="0" w:after="0"/>
              <w:ind w:start="707" w:hanging="283"/>
              <w:jc w:val="left"/>
              <w:rPr/>
            </w:pPr>
            <w:r>
              <w:rPr/>
              <w:t xml:space="preserve">Videopelit - 2,211 miljardia dollaria </w:t>
            </w:r>
          </w:p>
          <w:p>
            <w:pPr>
              <w:pStyle w:val="TableContents"/>
              <w:numPr>
                <w:ilvl w:val="0"/>
                <w:numId w:val="158"/>
              </w:numPr>
              <w:tabs>
                <w:tab w:val="clear" w:pos="1134"/>
                <w:tab w:val="left" w:leader="none" w:pos="707"/>
              </w:tabs>
              <w:bidi w:val="0"/>
              <w:spacing w:before="0" w:after="283"/>
              <w:ind w:start="707" w:hanging="283"/>
              <w:jc w:val="left"/>
              <w:rPr/>
            </w:pPr>
            <w:r>
              <w:rPr/>
              <w:t xml:space="preserve">Tavaramyynti -- 1,25 miljardia dollaria. </w:t>
            </w:r>
          </w:p>
        </w:tc>
        <w:tc>
          <w:tcPr>
            <w:tcW w:w="1096" w:type="dxa"/>
            <w:tcBorders/>
            <w:vAlign w:val="center"/>
          </w:tcPr>
          <w:p>
            <w:pPr>
              <w:pStyle w:val="TableContents"/>
              <w:bidi w:val="0"/>
              <w:spacing w:before="0" w:after="283"/>
              <w:jc w:val="left"/>
              <w:rPr/>
            </w:pPr>
            <w:r>
              <w:rPr/>
              <w:t xml:space="preserve">Tietokonepeli </w:t>
            </w:r>
          </w:p>
        </w:tc>
        <w:tc>
          <w:tcPr>
            <w:tcW w:w="1861" w:type="dxa"/>
            <w:tcBorders/>
            <w:vAlign w:val="center"/>
          </w:tcPr>
          <w:p>
            <w:pPr>
              <w:pStyle w:val="TableContents"/>
              <w:bidi w:val="0"/>
              <w:spacing w:before="0" w:after="283"/>
              <w:jc w:val="left"/>
              <w:rPr/>
            </w:pPr>
            <w:r>
              <w:rPr/>
              <w:t xml:space="preserve">Mojang </w:t>
            </w:r>
          </w:p>
        </w:tc>
        <w:tc>
          <w:tcPr>
            <w:tcW w:w="2386" w:type="dxa"/>
            <w:tcBorders/>
            <w:vAlign w:val="center"/>
          </w:tcPr>
          <w:p>
            <w:pPr>
              <w:pStyle w:val="TableContents"/>
              <w:bidi w:val="0"/>
              <w:spacing w:before="0" w:after="283"/>
              <w:jc w:val="left"/>
              <w:rPr/>
            </w:pPr>
            <w:r>
              <w:rPr/>
              <w:t xml:space="preserve">Microsoft Studios </w:t>
            </w:r>
          </w:p>
        </w:tc>
      </w:tr>
      <w:tr>
        <w:trPr/>
        <w:tc>
          <w:tcPr>
            <w:tcW w:w="1666" w:type="dxa"/>
            <w:tcBorders/>
            <w:vAlign w:val="center"/>
          </w:tcPr>
          <w:p>
            <w:pPr>
              <w:pStyle w:val="TableContents"/>
              <w:bidi w:val="0"/>
              <w:spacing w:before="0" w:after="283"/>
              <w:jc w:val="left"/>
              <w:rPr/>
            </w:pPr>
            <w:r>
              <w:rPr/>
              <w:t xml:space="preserve">Nälkäpeli </w:t>
            </w:r>
          </w:p>
        </w:tc>
        <w:tc>
          <w:tcPr>
            <w:tcW w:w="1036" w:type="dxa"/>
            <w:tcBorders/>
            <w:vAlign w:val="center"/>
          </w:tcPr>
          <w:p>
            <w:pPr>
              <w:pStyle w:val="TableContents"/>
              <w:bidi w:val="0"/>
              <w:spacing w:before="0" w:after="283"/>
              <w:jc w:val="left"/>
              <w:rPr/>
            </w:pPr>
            <w:r>
              <w:rPr/>
              <w:t xml:space="preserve">2008 </w:t>
            </w:r>
          </w:p>
        </w:tc>
        <w:tc>
          <w:tcPr>
            <w:tcW w:w="916" w:type="dxa"/>
            <w:tcBorders/>
            <w:vAlign w:val="center"/>
          </w:tcPr>
          <w:p>
            <w:pPr>
              <w:pStyle w:val="TableContents"/>
              <w:bidi w:val="0"/>
              <w:spacing w:before="0" w:after="283"/>
              <w:jc w:val="left"/>
              <w:rPr/>
            </w:pPr>
            <w:r>
              <w:rPr/>
              <w:t xml:space="preserve">est. 3,44 miljardia dollaria </w:t>
            </w:r>
          </w:p>
        </w:tc>
        <w:tc>
          <w:tcPr>
            <w:tcW w:w="2163" w:type="dxa"/>
            <w:tcBorders/>
            <w:vAlign w:val="center"/>
          </w:tcPr>
          <w:p>
            <w:pPr>
              <w:pStyle w:val="TableContents"/>
              <w:numPr>
                <w:ilvl w:val="0"/>
                <w:numId w:val="159"/>
              </w:numPr>
              <w:tabs>
                <w:tab w:val="clear" w:pos="1134"/>
                <w:tab w:val="left" w:leader="none" w:pos="707"/>
              </w:tabs>
              <w:bidi w:val="0"/>
              <w:spacing w:before="0" w:after="0"/>
              <w:ind w:start="707" w:hanging="283"/>
              <w:jc w:val="left"/>
              <w:rPr/>
            </w:pPr>
            <w:r>
              <w:rPr/>
              <w:t xml:space="preserve">Kassa -- 2,968 miljardia dollaria </w:t>
            </w:r>
          </w:p>
          <w:p>
            <w:pPr>
              <w:pStyle w:val="TableContents"/>
              <w:numPr>
                <w:ilvl w:val="0"/>
                <w:numId w:val="159"/>
              </w:numPr>
              <w:tabs>
                <w:tab w:val="clear" w:pos="1134"/>
                <w:tab w:val="left" w:leader="none" w:pos="707"/>
              </w:tabs>
              <w:bidi w:val="0"/>
              <w:spacing w:before="0" w:after="283"/>
              <w:ind w:start="707" w:hanging="283"/>
              <w:jc w:val="left"/>
              <w:rPr/>
            </w:pPr>
            <w:r>
              <w:rPr/>
              <w:t xml:space="preserve">DVD- ja Blu-ray-myynti -- 474 miljoonaa dollaria </w:t>
            </w:r>
          </w:p>
        </w:tc>
        <w:tc>
          <w:tcPr>
            <w:tcW w:w="1096" w:type="dxa"/>
            <w:tcBorders/>
            <w:vAlign w:val="center"/>
          </w:tcPr>
          <w:p>
            <w:pPr>
              <w:pStyle w:val="TableContents"/>
              <w:bidi w:val="0"/>
              <w:spacing w:before="0" w:after="283"/>
              <w:jc w:val="left"/>
              <w:rPr/>
            </w:pPr>
            <w:r>
              <w:rPr/>
              <w:t xml:space="preserve">Uutuus </w:t>
            </w:r>
          </w:p>
        </w:tc>
        <w:tc>
          <w:tcPr>
            <w:tcW w:w="1861" w:type="dxa"/>
            <w:tcBorders/>
            <w:vAlign w:val="center"/>
          </w:tcPr>
          <w:p>
            <w:pPr>
              <w:pStyle w:val="TableContents"/>
              <w:bidi w:val="0"/>
              <w:spacing w:before="0" w:after="283"/>
              <w:jc w:val="left"/>
              <w:rPr/>
            </w:pPr>
            <w:r>
              <w:rPr/>
              <w:t xml:space="preserve">Suzanne Collins </w:t>
            </w:r>
          </w:p>
        </w:tc>
        <w:tc>
          <w:tcPr>
            <w:tcW w:w="2386" w:type="dxa"/>
            <w:tcBorders/>
            <w:vAlign w:val="center"/>
          </w:tcPr>
          <w:p>
            <w:pPr>
              <w:pStyle w:val="TableContents"/>
              <w:bidi w:val="0"/>
              <w:spacing w:before="0" w:after="283"/>
              <w:jc w:val="left"/>
              <w:rPr/>
            </w:pPr>
            <w:r>
              <w:rPr/>
              <w:t xml:space="preserve">Scholastic Corporation Lionsgate </w:t>
            </w:r>
          </w:p>
        </w:tc>
      </w:tr>
      <w:tr>
        <w:trPr/>
        <w:tc>
          <w:tcPr>
            <w:tcW w:w="1666" w:type="dxa"/>
            <w:tcBorders/>
            <w:vAlign w:val="center"/>
          </w:tcPr>
          <w:p>
            <w:pPr>
              <w:pStyle w:val="TableContents"/>
              <w:bidi w:val="0"/>
              <w:spacing w:before="0" w:after="283"/>
              <w:jc w:val="left"/>
              <w:rPr/>
            </w:pPr>
            <w:r>
              <w:rPr/>
              <w:t xml:space="preserve">My Little Pony: Ystävyys on taikaa </w:t>
            </w:r>
          </w:p>
        </w:tc>
        <w:tc>
          <w:tcPr>
            <w:tcW w:w="10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est. 3,42 miljardia dollaria </w:t>
            </w:r>
          </w:p>
        </w:tc>
        <w:tc>
          <w:tcPr>
            <w:tcW w:w="2163" w:type="dxa"/>
            <w:tcBorders/>
            <w:vAlign w:val="center"/>
          </w:tcPr>
          <w:p>
            <w:pPr>
              <w:pStyle w:val="TableContents"/>
              <w:numPr>
                <w:ilvl w:val="0"/>
                <w:numId w:val="160"/>
              </w:numPr>
              <w:tabs>
                <w:tab w:val="clear" w:pos="1134"/>
                <w:tab w:val="left" w:leader="none" w:pos="707"/>
              </w:tabs>
              <w:bidi w:val="0"/>
              <w:spacing w:before="0" w:after="283"/>
              <w:ind w:start="707" w:hanging="283"/>
              <w:jc w:val="left"/>
              <w:rPr/>
            </w:pPr>
            <w:r>
              <w:rPr/>
              <w:t xml:space="preserve">Vähittäismyynti -- 3,416 miljardia dollaria </w:t>
            </w:r>
          </w:p>
        </w:tc>
        <w:tc>
          <w:tcPr>
            <w:tcW w:w="1096" w:type="dxa"/>
            <w:tcBorders/>
            <w:vAlign w:val="center"/>
          </w:tcPr>
          <w:p>
            <w:pPr>
              <w:pStyle w:val="TableContents"/>
              <w:bidi w:val="0"/>
              <w:spacing w:before="0" w:after="283"/>
              <w:jc w:val="left"/>
              <w:rPr/>
            </w:pPr>
            <w:r>
              <w:rPr/>
              <w:t xml:space="preserve">Animaatiosarja </w:t>
            </w:r>
          </w:p>
        </w:tc>
        <w:tc>
          <w:tcPr>
            <w:tcW w:w="1861" w:type="dxa"/>
            <w:tcBorders/>
            <w:vAlign w:val="center"/>
          </w:tcPr>
          <w:p>
            <w:pPr>
              <w:pStyle w:val="TableContents"/>
              <w:bidi w:val="0"/>
              <w:spacing w:before="0" w:after="283"/>
              <w:jc w:val="left"/>
              <w:rPr/>
            </w:pPr>
            <w:r>
              <w:rPr/>
              <w:t xml:space="preserve">Lauren Faust Bonnie Zacherle </w:t>
            </w:r>
          </w:p>
        </w:tc>
        <w:tc>
          <w:tcPr>
            <w:tcW w:w="2386" w:type="dxa"/>
            <w:tcBorders/>
            <w:vAlign w:val="center"/>
          </w:tcPr>
          <w:p>
            <w:pPr>
              <w:pStyle w:val="TableContents"/>
              <w:bidi w:val="0"/>
              <w:spacing w:before="0" w:after="283"/>
              <w:jc w:val="left"/>
              <w:rPr/>
            </w:pPr>
            <w:r>
              <w:rPr/>
              <w:t xml:space="preserve">Hasbro </w:t>
            </w:r>
          </w:p>
        </w:tc>
      </w:tr>
      <w:tr>
        <w:trPr/>
        <w:tc>
          <w:tcPr>
            <w:tcW w:w="1666" w:type="dxa"/>
            <w:tcBorders/>
            <w:vAlign w:val="center"/>
          </w:tcPr>
          <w:p>
            <w:pPr>
              <w:pStyle w:val="TableContents"/>
              <w:bidi w:val="0"/>
              <w:spacing w:before="0" w:after="283"/>
              <w:jc w:val="left"/>
              <w:rPr/>
            </w:pPr>
            <w:r>
              <w:rPr/>
              <w:t xml:space="preserve">G.I. Joe </w:t>
            </w:r>
          </w:p>
        </w:tc>
        <w:tc>
          <w:tcPr>
            <w:tcW w:w="1036" w:type="dxa"/>
            <w:tcBorders/>
            <w:vAlign w:val="center"/>
          </w:tcPr>
          <w:p>
            <w:pPr>
              <w:pStyle w:val="TableContents"/>
              <w:bidi w:val="0"/>
              <w:spacing w:before="0" w:after="283"/>
              <w:jc w:val="left"/>
              <w:rPr/>
            </w:pPr>
            <w:r>
              <w:rPr/>
              <w:t xml:space="preserve">1942 </w:t>
            </w:r>
          </w:p>
        </w:tc>
        <w:tc>
          <w:tcPr>
            <w:tcW w:w="916" w:type="dxa"/>
            <w:tcBorders/>
            <w:vAlign w:val="center"/>
          </w:tcPr>
          <w:p>
            <w:pPr>
              <w:pStyle w:val="TableContents"/>
              <w:bidi w:val="0"/>
              <w:spacing w:before="0" w:after="283"/>
              <w:jc w:val="left"/>
              <w:rPr/>
            </w:pPr>
            <w:r>
              <w:rPr/>
              <w:t xml:space="preserve">est. 3,4 miljardia dollaria </w:t>
            </w:r>
          </w:p>
        </w:tc>
        <w:tc>
          <w:tcPr>
            <w:tcW w:w="2163" w:type="dxa"/>
            <w:tcBorders/>
            <w:vAlign w:val="center"/>
          </w:tcPr>
          <w:p>
            <w:pPr>
              <w:pStyle w:val="TableContents"/>
              <w:numPr>
                <w:ilvl w:val="0"/>
                <w:numId w:val="161"/>
              </w:numPr>
              <w:tabs>
                <w:tab w:val="clear" w:pos="1134"/>
                <w:tab w:val="left" w:leader="none" w:pos="707"/>
              </w:tabs>
              <w:bidi w:val="0"/>
              <w:spacing w:before="0" w:after="0"/>
              <w:ind w:start="707" w:hanging="283"/>
              <w:jc w:val="left"/>
              <w:rPr/>
            </w:pPr>
            <w:r>
              <w:rPr/>
              <w:t xml:space="preserve">Tavarat -- 2,6 miljardia dollaria </w:t>
            </w:r>
          </w:p>
          <w:p>
            <w:pPr>
              <w:pStyle w:val="TableContents"/>
              <w:numPr>
                <w:ilvl w:val="0"/>
                <w:numId w:val="161"/>
              </w:numPr>
              <w:tabs>
                <w:tab w:val="clear" w:pos="1134"/>
                <w:tab w:val="left" w:leader="none" w:pos="707"/>
              </w:tabs>
              <w:bidi w:val="0"/>
              <w:spacing w:before="0" w:after="0"/>
              <w:ind w:start="707" w:hanging="283"/>
              <w:jc w:val="left"/>
              <w:rPr/>
            </w:pPr>
            <w:r>
              <w:rPr/>
              <w:t xml:space="preserve">Kassa -- 678 miljoonaa dollaria </w:t>
            </w:r>
          </w:p>
          <w:p>
            <w:pPr>
              <w:pStyle w:val="TableContents"/>
              <w:numPr>
                <w:ilvl w:val="0"/>
                <w:numId w:val="161"/>
              </w:numPr>
              <w:tabs>
                <w:tab w:val="clear" w:pos="1134"/>
                <w:tab w:val="left" w:leader="none" w:pos="707"/>
              </w:tabs>
              <w:bidi w:val="0"/>
              <w:spacing w:before="0" w:after="283"/>
              <w:ind w:start="707" w:hanging="283"/>
              <w:jc w:val="left"/>
              <w:rPr/>
            </w:pPr>
            <w:r>
              <w:rPr/>
              <w:t xml:space="preserve">DVD &amp; Blu-ray -- 126 miljoonaa dollaria </w:t>
            </w:r>
          </w:p>
        </w:tc>
        <w:tc>
          <w:tcPr>
            <w:tcW w:w="1096" w:type="dxa"/>
            <w:tcBorders/>
            <w:vAlign w:val="center"/>
          </w:tcPr>
          <w:p>
            <w:pPr>
              <w:pStyle w:val="TableContents"/>
              <w:bidi w:val="0"/>
              <w:spacing w:before="0" w:after="283"/>
              <w:jc w:val="left"/>
              <w:rPr/>
            </w:pPr>
            <w:r>
              <w:rPr/>
              <w:t xml:space="preserve">Sarjakuva </w:t>
            </w:r>
          </w:p>
        </w:tc>
        <w:tc>
          <w:tcPr>
            <w:tcW w:w="1861" w:type="dxa"/>
            <w:tcBorders/>
            <w:vAlign w:val="center"/>
          </w:tcPr>
          <w:p>
            <w:pPr>
              <w:pStyle w:val="TableContents"/>
              <w:bidi w:val="0"/>
              <w:spacing w:before="0" w:after="283"/>
              <w:jc w:val="left"/>
              <w:rPr/>
            </w:pPr>
            <w:r>
              <w:rPr/>
              <w:t xml:space="preserve">Dave Breger </w:t>
            </w:r>
          </w:p>
        </w:tc>
        <w:tc>
          <w:tcPr>
            <w:tcW w:w="2386" w:type="dxa"/>
            <w:tcBorders/>
            <w:vAlign w:val="center"/>
          </w:tcPr>
          <w:p>
            <w:pPr>
              <w:pStyle w:val="TableContents"/>
              <w:bidi w:val="0"/>
              <w:spacing w:before="0" w:after="283"/>
              <w:jc w:val="left"/>
              <w:rPr/>
            </w:pPr>
            <w:r>
              <w:rPr/>
              <w:t xml:space="preserve">Hasbro </w:t>
            </w:r>
          </w:p>
        </w:tc>
      </w:tr>
      <w:tr>
        <w:trPr/>
        <w:tc>
          <w:tcPr>
            <w:tcW w:w="1666" w:type="dxa"/>
            <w:tcBorders/>
            <w:vAlign w:val="center"/>
          </w:tcPr>
          <w:p>
            <w:pPr>
              <w:pStyle w:val="TableContents"/>
              <w:bidi w:val="0"/>
              <w:spacing w:before="0" w:after="283"/>
              <w:jc w:val="left"/>
              <w:rPr/>
            </w:pPr>
            <w:r>
              <w:rPr/>
              <w:t xml:space="preserve">Avatar </w:t>
            </w:r>
          </w:p>
        </w:tc>
        <w:tc>
          <w:tcPr>
            <w:tcW w:w="1036" w:type="dxa"/>
            <w:tcBorders/>
            <w:vAlign w:val="center"/>
          </w:tcPr>
          <w:p>
            <w:pPr>
              <w:pStyle w:val="TableContents"/>
              <w:bidi w:val="0"/>
              <w:spacing w:before="0" w:after="283"/>
              <w:jc w:val="left"/>
              <w:rPr/>
            </w:pPr>
            <w:r>
              <w:rPr/>
              <w:t xml:space="preserve">2009 </w:t>
            </w:r>
          </w:p>
        </w:tc>
        <w:tc>
          <w:tcPr>
            <w:tcW w:w="916" w:type="dxa"/>
            <w:tcBorders/>
            <w:vAlign w:val="center"/>
          </w:tcPr>
          <w:p>
            <w:pPr>
              <w:pStyle w:val="TableContents"/>
              <w:bidi w:val="0"/>
              <w:spacing w:before="0" w:after="283"/>
              <w:jc w:val="left"/>
              <w:rPr/>
            </w:pPr>
            <w:r>
              <w:rPr/>
              <w:t xml:space="preserve">est. 3,34 miljardia dollaria </w:t>
            </w:r>
          </w:p>
        </w:tc>
        <w:tc>
          <w:tcPr>
            <w:tcW w:w="2163" w:type="dxa"/>
            <w:tcBorders/>
            <w:vAlign w:val="center"/>
          </w:tcPr>
          <w:p>
            <w:pPr>
              <w:pStyle w:val="TableContents"/>
              <w:numPr>
                <w:ilvl w:val="0"/>
                <w:numId w:val="162"/>
              </w:numPr>
              <w:tabs>
                <w:tab w:val="clear" w:pos="1134"/>
                <w:tab w:val="left" w:leader="none" w:pos="707"/>
              </w:tabs>
              <w:bidi w:val="0"/>
              <w:spacing w:before="0" w:after="0"/>
              <w:ind w:start="707" w:hanging="283"/>
              <w:jc w:val="left"/>
              <w:rPr/>
            </w:pPr>
            <w:r>
              <w:rPr/>
              <w:t xml:space="preserve">Kassa -- 2,788 miljardia dollaria </w:t>
            </w:r>
          </w:p>
          <w:p>
            <w:pPr>
              <w:pStyle w:val="TableContents"/>
              <w:numPr>
                <w:ilvl w:val="0"/>
                <w:numId w:val="162"/>
              </w:numPr>
              <w:tabs>
                <w:tab w:val="clear" w:pos="1134"/>
                <w:tab w:val="left" w:leader="none" w:pos="707"/>
              </w:tabs>
              <w:bidi w:val="0"/>
              <w:spacing w:before="0" w:after="0"/>
              <w:ind w:start="707" w:hanging="283"/>
              <w:jc w:val="left"/>
              <w:rPr/>
            </w:pPr>
            <w:r>
              <w:rPr/>
              <w:t xml:space="preserve">DVD- ja Blu-ray-myynti -- 399 miljoonaa dollaria </w:t>
            </w:r>
          </w:p>
          <w:p>
            <w:pPr>
              <w:pStyle w:val="TableContents"/>
              <w:numPr>
                <w:ilvl w:val="0"/>
                <w:numId w:val="162"/>
              </w:numPr>
              <w:tabs>
                <w:tab w:val="clear" w:pos="1134"/>
                <w:tab w:val="left" w:leader="none" w:pos="707"/>
              </w:tabs>
              <w:bidi w:val="0"/>
              <w:spacing w:before="0" w:after="283"/>
              <w:ind w:start="707" w:hanging="283"/>
              <w:jc w:val="left"/>
              <w:rPr/>
            </w:pPr>
            <w:r>
              <w:rPr/>
              <w:t xml:space="preserve">Tavaramyynti -- 153 miljoonaa dollaria. </w:t>
            </w:r>
          </w:p>
        </w:tc>
        <w:tc>
          <w:tcPr>
            <w:tcW w:w="1096" w:type="dxa"/>
            <w:tcBorders/>
            <w:vAlign w:val="center"/>
          </w:tcPr>
          <w:p>
            <w:pPr>
              <w:pStyle w:val="TableContents"/>
              <w:bidi w:val="0"/>
              <w:spacing w:before="0" w:after="283"/>
              <w:jc w:val="left"/>
              <w:rPr/>
            </w:pPr>
            <w:r>
              <w:rPr/>
              <w:t xml:space="preserve">Elokuva </w:t>
            </w:r>
          </w:p>
        </w:tc>
        <w:tc>
          <w:tcPr>
            <w:tcW w:w="1861" w:type="dxa"/>
            <w:tcBorders/>
            <w:vAlign w:val="center"/>
          </w:tcPr>
          <w:p>
            <w:pPr>
              <w:pStyle w:val="TableContents"/>
              <w:bidi w:val="0"/>
              <w:spacing w:before="0" w:after="283"/>
              <w:jc w:val="left"/>
              <w:rPr/>
            </w:pPr>
            <w:r>
              <w:rPr/>
              <w:t xml:space="preserve">James Cameron </w:t>
            </w:r>
          </w:p>
        </w:tc>
        <w:tc>
          <w:tcPr>
            <w:tcW w:w="2386" w:type="dxa"/>
            <w:tcBorders/>
            <w:vAlign w:val="center"/>
          </w:tcPr>
          <w:p>
            <w:pPr>
              <w:pStyle w:val="TableContents"/>
              <w:bidi w:val="0"/>
              <w:spacing w:before="0" w:after="283"/>
              <w:jc w:val="left"/>
              <w:rPr/>
            </w:pPr>
            <w:r>
              <w:rPr/>
              <w:t xml:space="preserve">20th Century Fox </w:t>
            </w:r>
          </w:p>
        </w:tc>
      </w:tr>
      <w:tr>
        <w:trPr/>
        <w:tc>
          <w:tcPr>
            <w:tcW w:w="1666" w:type="dxa"/>
            <w:tcBorders/>
            <w:vAlign w:val="center"/>
          </w:tcPr>
          <w:p>
            <w:pPr>
              <w:pStyle w:val="TableContents"/>
              <w:bidi w:val="0"/>
              <w:spacing w:before="0" w:after="283"/>
              <w:jc w:val="left"/>
              <w:rPr/>
            </w:pPr>
            <w:r>
              <w:rPr/>
              <w:t xml:space="preserve">Zeldan legenda </w:t>
            </w:r>
          </w:p>
        </w:tc>
        <w:tc>
          <w:tcPr>
            <w:tcW w:w="1036" w:type="dxa"/>
            <w:tcBorders/>
            <w:vAlign w:val="center"/>
          </w:tcPr>
          <w:p>
            <w:pPr>
              <w:pStyle w:val="TableContents"/>
              <w:bidi w:val="0"/>
              <w:spacing w:before="0" w:after="283"/>
              <w:jc w:val="left"/>
              <w:rPr/>
            </w:pPr>
            <w:r>
              <w:rPr/>
              <w:t xml:space="preserve">1986 </w:t>
            </w:r>
          </w:p>
        </w:tc>
        <w:tc>
          <w:tcPr>
            <w:tcW w:w="916" w:type="dxa"/>
            <w:tcBorders/>
            <w:vAlign w:val="center"/>
          </w:tcPr>
          <w:p>
            <w:pPr>
              <w:pStyle w:val="TableContents"/>
              <w:bidi w:val="0"/>
              <w:spacing w:before="0" w:after="283"/>
              <w:jc w:val="left"/>
              <w:rPr/>
            </w:pPr>
            <w:r>
              <w:rPr/>
              <w:t xml:space="preserve">est. 3,3 miljardia dollaria </w:t>
            </w:r>
          </w:p>
        </w:tc>
        <w:tc>
          <w:tcPr>
            <w:tcW w:w="2163" w:type="dxa"/>
            <w:tcBorders/>
            <w:vAlign w:val="center"/>
          </w:tcPr>
          <w:p>
            <w:pPr>
              <w:pStyle w:val="TableContents"/>
              <w:numPr>
                <w:ilvl w:val="0"/>
                <w:numId w:val="163"/>
              </w:numPr>
              <w:tabs>
                <w:tab w:val="clear" w:pos="1134"/>
                <w:tab w:val="left" w:leader="none" w:pos="707"/>
              </w:tabs>
              <w:bidi w:val="0"/>
              <w:spacing w:before="0" w:after="0"/>
              <w:ind w:start="707" w:hanging="283"/>
              <w:jc w:val="left"/>
              <w:rPr/>
            </w:pPr>
            <w:r>
              <w:rPr/>
              <w:t xml:space="preserve">Videopelit - 3,251 miljardia dollaria </w:t>
            </w:r>
          </w:p>
          <w:p>
            <w:pPr>
              <w:pStyle w:val="TableContents"/>
              <w:numPr>
                <w:ilvl w:val="0"/>
                <w:numId w:val="163"/>
              </w:numPr>
              <w:tabs>
                <w:tab w:val="clear" w:pos="1134"/>
                <w:tab w:val="left" w:leader="none" w:pos="707"/>
              </w:tabs>
              <w:bidi w:val="0"/>
              <w:spacing w:before="0" w:after="0"/>
              <w:ind w:start="707" w:hanging="283"/>
              <w:jc w:val="left"/>
              <w:rPr/>
            </w:pPr>
            <w:r>
              <w:rPr/>
              <w:t xml:space="preserve">Tavaramyynti -- 37,02 miljoonaa dollaria. </w:t>
            </w:r>
          </w:p>
          <w:p>
            <w:pPr>
              <w:pStyle w:val="TableContents"/>
              <w:numPr>
                <w:ilvl w:val="0"/>
                <w:numId w:val="163"/>
              </w:numPr>
              <w:tabs>
                <w:tab w:val="clear" w:pos="1134"/>
                <w:tab w:val="left" w:leader="none" w:pos="707"/>
              </w:tabs>
              <w:bidi w:val="0"/>
              <w:spacing w:before="0" w:after="283"/>
              <w:ind w:start="707" w:hanging="283"/>
              <w:jc w:val="left"/>
              <w:rPr/>
            </w:pPr>
            <w:r>
              <w:rPr/>
              <w:t xml:space="preserve">Mangan myynti -- 18,3 miljoonaa dollaria </w:t>
            </w:r>
          </w:p>
        </w:tc>
        <w:tc>
          <w:tcPr>
            <w:tcW w:w="1096" w:type="dxa"/>
            <w:tcBorders/>
            <w:vAlign w:val="center"/>
          </w:tcPr>
          <w:p>
            <w:pPr>
              <w:pStyle w:val="TableContents"/>
              <w:bidi w:val="0"/>
              <w:spacing w:before="0" w:after="283"/>
              <w:jc w:val="left"/>
              <w:rPr/>
            </w:pPr>
            <w:r>
              <w:rPr/>
              <w:t xml:space="preserve">Videopeli </w:t>
            </w:r>
          </w:p>
        </w:tc>
        <w:tc>
          <w:tcPr>
            <w:tcW w:w="1861" w:type="dxa"/>
            <w:tcBorders/>
            <w:vAlign w:val="center"/>
          </w:tcPr>
          <w:p>
            <w:pPr>
              <w:pStyle w:val="TableContents"/>
              <w:bidi w:val="0"/>
              <w:spacing w:before="0" w:after="283"/>
              <w:jc w:val="left"/>
              <w:rPr/>
            </w:pPr>
            <w:r>
              <w:rPr/>
              <w:t xml:space="preserve">Shigeru Miyamoto </w:t>
            </w:r>
          </w:p>
        </w:tc>
        <w:tc>
          <w:tcPr>
            <w:tcW w:w="2386" w:type="dxa"/>
            <w:tcBorders/>
            <w:vAlign w:val="center"/>
          </w:tcPr>
          <w:p>
            <w:pPr>
              <w:pStyle w:val="TableContents"/>
              <w:bidi w:val="0"/>
              <w:spacing w:before="0" w:after="283"/>
              <w:jc w:val="left"/>
              <w:rPr/>
            </w:pPr>
            <w:r>
              <w:rPr/>
              <w:t xml:space="preserve">Nintendo </w:t>
            </w:r>
          </w:p>
        </w:tc>
      </w:tr>
      <w:tr>
        <w:trPr/>
        <w:tc>
          <w:tcPr>
            <w:tcW w:w="1666" w:type="dxa"/>
            <w:tcBorders/>
            <w:vAlign w:val="center"/>
          </w:tcPr>
          <w:p>
            <w:pPr>
              <w:pStyle w:val="TableContents"/>
              <w:bidi w:val="0"/>
              <w:spacing w:before="0" w:after="283"/>
              <w:jc w:val="left"/>
              <w:rPr/>
            </w:pPr>
            <w:r>
              <w:rPr/>
              <w:t xml:space="preserve">Les Misérables </w:t>
            </w:r>
          </w:p>
        </w:tc>
        <w:tc>
          <w:tcPr>
            <w:tcW w:w="1036" w:type="dxa"/>
            <w:tcBorders/>
            <w:vAlign w:val="center"/>
          </w:tcPr>
          <w:p>
            <w:pPr>
              <w:pStyle w:val="TableContents"/>
              <w:bidi w:val="0"/>
              <w:spacing w:before="0" w:after="283"/>
              <w:jc w:val="left"/>
              <w:rPr/>
            </w:pPr>
            <w:r>
              <w:rPr/>
              <w:t xml:space="preserve">1980 </w:t>
            </w:r>
          </w:p>
        </w:tc>
        <w:tc>
          <w:tcPr>
            <w:tcW w:w="916" w:type="dxa"/>
            <w:tcBorders/>
            <w:vAlign w:val="center"/>
          </w:tcPr>
          <w:p>
            <w:pPr>
              <w:pStyle w:val="TableContents"/>
              <w:bidi w:val="0"/>
              <w:spacing w:before="0" w:after="283"/>
              <w:jc w:val="left"/>
              <w:rPr/>
            </w:pPr>
            <w:r>
              <w:rPr/>
              <w:t xml:space="preserve">est. 3,12 miljardia dollaria </w:t>
            </w:r>
          </w:p>
        </w:tc>
        <w:tc>
          <w:tcPr>
            <w:tcW w:w="2163" w:type="dxa"/>
            <w:tcBorders/>
            <w:vAlign w:val="center"/>
          </w:tcPr>
          <w:p>
            <w:pPr>
              <w:pStyle w:val="TableContents"/>
              <w:numPr>
                <w:ilvl w:val="0"/>
                <w:numId w:val="164"/>
              </w:numPr>
              <w:tabs>
                <w:tab w:val="clear" w:pos="1134"/>
                <w:tab w:val="left" w:leader="none" w:pos="707"/>
              </w:tabs>
              <w:bidi w:val="0"/>
              <w:spacing w:before="0" w:after="0"/>
              <w:ind w:start="707" w:hanging="283"/>
              <w:jc w:val="left"/>
              <w:rPr/>
            </w:pPr>
            <w:r>
              <w:rPr/>
              <w:t xml:space="preserve">Musiikkiteatteri - 2,6 miljardia dollaria </w:t>
            </w:r>
          </w:p>
          <w:p>
            <w:pPr>
              <w:pStyle w:val="TableContents"/>
              <w:numPr>
                <w:ilvl w:val="0"/>
                <w:numId w:val="164"/>
              </w:numPr>
              <w:tabs>
                <w:tab w:val="clear" w:pos="1134"/>
                <w:tab w:val="left" w:leader="none" w:pos="707"/>
              </w:tabs>
              <w:bidi w:val="0"/>
              <w:spacing w:before="0" w:after="0"/>
              <w:ind w:start="707" w:hanging="283"/>
              <w:jc w:val="left"/>
              <w:rPr/>
            </w:pPr>
            <w:r>
              <w:rPr/>
              <w:t xml:space="preserve">Kassa -- 442 miljoonaa dollaria </w:t>
            </w:r>
          </w:p>
          <w:p>
            <w:pPr>
              <w:pStyle w:val="TableContents"/>
              <w:numPr>
                <w:ilvl w:val="0"/>
                <w:numId w:val="164"/>
              </w:numPr>
              <w:tabs>
                <w:tab w:val="clear" w:pos="1134"/>
                <w:tab w:val="left" w:leader="none" w:pos="707"/>
              </w:tabs>
              <w:bidi w:val="0"/>
              <w:spacing w:before="0" w:after="283"/>
              <w:ind w:start="707" w:hanging="283"/>
              <w:jc w:val="left"/>
              <w:rPr/>
            </w:pPr>
            <w:r>
              <w:rPr/>
              <w:t xml:space="preserve">DVD- ja Blu-ray-myynti -- 82 miljoonaa dollaria </w:t>
            </w:r>
          </w:p>
        </w:tc>
        <w:tc>
          <w:tcPr>
            <w:tcW w:w="1096" w:type="dxa"/>
            <w:tcBorders/>
            <w:vAlign w:val="center"/>
          </w:tcPr>
          <w:p>
            <w:pPr>
              <w:pStyle w:val="TableContents"/>
              <w:bidi w:val="0"/>
              <w:spacing w:before="0" w:after="283"/>
              <w:jc w:val="left"/>
              <w:rPr/>
            </w:pPr>
            <w:r>
              <w:rPr/>
              <w:t xml:space="preserve">Musiikkiteatteri </w:t>
            </w:r>
          </w:p>
        </w:tc>
        <w:tc>
          <w:tcPr>
            <w:tcW w:w="1861" w:type="dxa"/>
            <w:tcBorders/>
            <w:vAlign w:val="center"/>
          </w:tcPr>
          <w:p>
            <w:pPr>
              <w:pStyle w:val="TableContents"/>
              <w:bidi w:val="0"/>
              <w:spacing w:before="0" w:after="283"/>
              <w:jc w:val="left"/>
              <w:rPr/>
            </w:pPr>
            <w:r>
              <w:rPr/>
              <w:t xml:space="preserve">Alain Boublil Victor Hugo </w:t>
            </w:r>
          </w:p>
        </w:tc>
        <w:tc>
          <w:tcPr>
            <w:tcW w:w="2386" w:type="dxa"/>
            <w:tcBorders/>
            <w:vAlign w:val="center"/>
          </w:tcPr>
          <w:p>
            <w:pPr>
              <w:pStyle w:val="TableContents"/>
              <w:bidi w:val="0"/>
              <w:spacing w:before="0" w:after="283"/>
              <w:jc w:val="left"/>
              <w:rPr/>
            </w:pPr>
            <w:r>
              <w:rPr/>
              <w:t xml:space="preserve">Cameron Mackintosh ulkomailla </w:t>
            </w:r>
          </w:p>
        </w:tc>
      </w:tr>
      <w:tr>
        <w:trPr/>
        <w:tc>
          <w:tcPr>
            <w:tcW w:w="1666" w:type="dxa"/>
            <w:tcBorders/>
            <w:vAlign w:val="center"/>
          </w:tcPr>
          <w:p>
            <w:pPr>
              <w:pStyle w:val="TableContents"/>
              <w:bidi w:val="0"/>
              <w:spacing w:before="0" w:after="283"/>
              <w:jc w:val="left"/>
              <w:rPr/>
            </w:pPr>
            <w:r>
              <w:rPr/>
              <w:t xml:space="preserve">Monster Hunter </w:t>
            </w:r>
          </w:p>
        </w:tc>
        <w:tc>
          <w:tcPr>
            <w:tcW w:w="10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est. 3,1 miljardia dollaria </w:t>
            </w:r>
          </w:p>
        </w:tc>
        <w:tc>
          <w:tcPr>
            <w:tcW w:w="2163" w:type="dxa"/>
            <w:tcBorders/>
            <w:vAlign w:val="center"/>
          </w:tcPr>
          <w:p>
            <w:pPr>
              <w:pStyle w:val="TableContents"/>
              <w:numPr>
                <w:ilvl w:val="0"/>
                <w:numId w:val="165"/>
              </w:numPr>
              <w:tabs>
                <w:tab w:val="clear" w:pos="1134"/>
                <w:tab w:val="left" w:leader="none" w:pos="707"/>
              </w:tabs>
              <w:bidi w:val="0"/>
              <w:spacing w:before="0" w:after="0"/>
              <w:ind w:start="707" w:hanging="283"/>
              <w:jc w:val="left"/>
              <w:rPr/>
            </w:pPr>
            <w:r>
              <w:rPr/>
              <w:t xml:space="preserve">Videopelit - 2,202 miljardia dollaria </w:t>
            </w:r>
          </w:p>
          <w:p>
            <w:pPr>
              <w:pStyle w:val="TableContents"/>
              <w:numPr>
                <w:ilvl w:val="0"/>
                <w:numId w:val="165"/>
              </w:numPr>
              <w:tabs>
                <w:tab w:val="clear" w:pos="1134"/>
                <w:tab w:val="left" w:leader="none" w:pos="707"/>
              </w:tabs>
              <w:bidi w:val="0"/>
              <w:spacing w:before="0" w:after="283"/>
              <w:ind w:start="707" w:hanging="283"/>
              <w:jc w:val="left"/>
              <w:rPr/>
            </w:pPr>
            <w:r>
              <w:rPr/>
              <w:t xml:space="preserve">Pachinkon myynti -- 900,1 miljoonaa dollaria. </w:t>
            </w:r>
          </w:p>
        </w:tc>
        <w:tc>
          <w:tcPr>
            <w:tcW w:w="1096" w:type="dxa"/>
            <w:tcBorders/>
            <w:vAlign w:val="center"/>
          </w:tcPr>
          <w:p>
            <w:pPr>
              <w:pStyle w:val="TableContents"/>
              <w:bidi w:val="0"/>
              <w:spacing w:before="0" w:after="283"/>
              <w:jc w:val="left"/>
              <w:rPr/>
            </w:pPr>
            <w:r>
              <w:rPr/>
              <w:t xml:space="preserve">Videopeli </w:t>
            </w:r>
          </w:p>
        </w:tc>
        <w:tc>
          <w:tcPr>
            <w:tcW w:w="1861" w:type="dxa"/>
            <w:tcBorders/>
            <w:vAlign w:val="center"/>
          </w:tcPr>
          <w:p>
            <w:pPr>
              <w:pStyle w:val="TableContents"/>
              <w:bidi w:val="0"/>
              <w:spacing w:before="0" w:after="283"/>
              <w:jc w:val="left"/>
              <w:rPr/>
            </w:pPr>
            <w:r>
              <w:rPr/>
              <w:t xml:space="preserve">Capcom </w:t>
            </w:r>
          </w:p>
        </w:tc>
        <w:tc>
          <w:tcPr>
            <w:tcW w:w="2386" w:type="dxa"/>
            <w:tcBorders/>
            <w:vAlign w:val="center"/>
          </w:tcPr>
          <w:p>
            <w:pPr>
              <w:pStyle w:val="TableContents"/>
              <w:bidi w:val="0"/>
              <w:spacing w:before="0" w:after="283"/>
              <w:jc w:val="left"/>
              <w:rPr/>
            </w:pPr>
            <w:r>
              <w:rPr/>
              <w:t xml:space="preserve">Capcom </w:t>
            </w:r>
          </w:p>
        </w:tc>
      </w:tr>
      <w:tr>
        <w:trPr/>
        <w:tc>
          <w:tcPr>
            <w:tcW w:w="1666" w:type="dxa"/>
            <w:tcBorders/>
            <w:vAlign w:val="center"/>
          </w:tcPr>
          <w:p>
            <w:pPr>
              <w:pStyle w:val="TableContents"/>
              <w:bidi w:val="0"/>
              <w:spacing w:before="0" w:after="283"/>
              <w:jc w:val="left"/>
              <w:rPr/>
            </w:pPr>
            <w:r>
              <w:rPr/>
              <w:t xml:space="preserve">Terminator </w:t>
            </w:r>
          </w:p>
        </w:tc>
        <w:tc>
          <w:tcPr>
            <w:tcW w:w="1036" w:type="dxa"/>
            <w:tcBorders/>
            <w:vAlign w:val="center"/>
          </w:tcPr>
          <w:p>
            <w:pPr>
              <w:pStyle w:val="TableContents"/>
              <w:bidi w:val="0"/>
              <w:spacing w:before="0" w:after="283"/>
              <w:jc w:val="left"/>
              <w:rPr/>
            </w:pPr>
            <w:r>
              <w:rPr/>
              <w:t xml:space="preserve">1984 </w:t>
            </w:r>
          </w:p>
        </w:tc>
        <w:tc>
          <w:tcPr>
            <w:tcW w:w="916" w:type="dxa"/>
            <w:tcBorders/>
            <w:vAlign w:val="center"/>
          </w:tcPr>
          <w:p>
            <w:pPr>
              <w:pStyle w:val="TableContents"/>
              <w:bidi w:val="0"/>
              <w:spacing w:before="0" w:after="283"/>
              <w:jc w:val="left"/>
              <w:rPr/>
            </w:pPr>
            <w:r>
              <w:rPr/>
              <w:t xml:space="preserve">3 miljardia dollaria </w:t>
            </w:r>
          </w:p>
        </w:tc>
        <w:tc>
          <w:tcPr>
            <w:tcW w:w="2163" w:type="dxa"/>
            <w:tcBorders/>
            <w:vAlign w:val="center"/>
          </w:tcPr>
          <w:p>
            <w:pPr>
              <w:pStyle w:val="TableContents"/>
              <w:numPr>
                <w:ilvl w:val="0"/>
                <w:numId w:val="166"/>
              </w:numPr>
              <w:tabs>
                <w:tab w:val="clear" w:pos="1134"/>
                <w:tab w:val="left" w:leader="none" w:pos="707"/>
              </w:tabs>
              <w:bidi w:val="0"/>
              <w:spacing w:before="0" w:after="0"/>
              <w:ind w:start="707" w:hanging="283"/>
              <w:jc w:val="left"/>
              <w:rPr/>
            </w:pPr>
            <w:r>
              <w:rPr/>
              <w:t xml:space="preserve">Kassa -- 1,843 miljardia dollaria </w:t>
            </w:r>
          </w:p>
          <w:p>
            <w:pPr>
              <w:pStyle w:val="TableContents"/>
              <w:numPr>
                <w:ilvl w:val="0"/>
                <w:numId w:val="166"/>
              </w:numPr>
              <w:tabs>
                <w:tab w:val="clear" w:pos="1134"/>
                <w:tab w:val="left" w:leader="none" w:pos="707"/>
              </w:tabs>
              <w:bidi w:val="0"/>
              <w:spacing w:before="0" w:after="0"/>
              <w:ind w:start="707" w:hanging="283"/>
              <w:jc w:val="left"/>
              <w:rPr/>
            </w:pPr>
            <w:r>
              <w:rPr/>
              <w:t xml:space="preserve">Pachinkon myynti -- 150 miljoonaa dollaria </w:t>
            </w:r>
          </w:p>
          <w:p>
            <w:pPr>
              <w:pStyle w:val="TableContents"/>
              <w:numPr>
                <w:ilvl w:val="0"/>
                <w:numId w:val="166"/>
              </w:numPr>
              <w:tabs>
                <w:tab w:val="clear" w:pos="1134"/>
                <w:tab w:val="left" w:leader="none" w:pos="707"/>
              </w:tabs>
              <w:bidi w:val="0"/>
              <w:spacing w:before="0" w:after="0"/>
              <w:ind w:start="707" w:hanging="283"/>
              <w:jc w:val="left"/>
              <w:rPr/>
            </w:pPr>
            <w:r>
              <w:rPr/>
              <w:t xml:space="preserve">VHS-vuokraus -- 70 miljoonaa dollaria </w:t>
            </w:r>
          </w:p>
          <w:p>
            <w:pPr>
              <w:pStyle w:val="TableContents"/>
              <w:numPr>
                <w:ilvl w:val="0"/>
                <w:numId w:val="166"/>
              </w:numPr>
              <w:tabs>
                <w:tab w:val="clear" w:pos="1134"/>
                <w:tab w:val="left" w:leader="none" w:pos="707"/>
              </w:tabs>
              <w:bidi w:val="0"/>
              <w:spacing w:before="0" w:after="283"/>
              <w:ind w:start="707" w:hanging="283"/>
              <w:jc w:val="left"/>
              <w:rPr/>
            </w:pPr>
            <w:r>
              <w:rPr/>
              <w:t xml:space="preserve">DVD &amp; Blu-ray -- 80,6 miljoonaa dollaria </w:t>
            </w:r>
          </w:p>
        </w:tc>
        <w:tc>
          <w:tcPr>
            <w:tcW w:w="1096" w:type="dxa"/>
            <w:tcBorders/>
            <w:vAlign w:val="center"/>
          </w:tcPr>
          <w:p>
            <w:pPr>
              <w:pStyle w:val="TableContents"/>
              <w:bidi w:val="0"/>
              <w:spacing w:before="0" w:after="283"/>
              <w:jc w:val="left"/>
              <w:rPr/>
            </w:pPr>
            <w:r>
              <w:rPr/>
              <w:t xml:space="preserve">Elokuva </w:t>
            </w:r>
          </w:p>
        </w:tc>
        <w:tc>
          <w:tcPr>
            <w:tcW w:w="1861" w:type="dxa"/>
            <w:tcBorders/>
            <w:vAlign w:val="center"/>
          </w:tcPr>
          <w:p>
            <w:pPr>
              <w:pStyle w:val="TableContents"/>
              <w:bidi w:val="0"/>
              <w:spacing w:before="0" w:after="283"/>
              <w:jc w:val="left"/>
              <w:rPr/>
            </w:pPr>
            <w:r>
              <w:rPr/>
              <w:t xml:space="preserve">James Cameron Gale Anne Hurd </w:t>
            </w:r>
          </w:p>
        </w:tc>
        <w:tc>
          <w:tcPr>
            <w:tcW w:w="2386" w:type="dxa"/>
            <w:tcBorders/>
            <w:vAlign w:val="center"/>
          </w:tcPr>
          <w:p>
            <w:pPr>
              <w:pStyle w:val="TableContents"/>
              <w:bidi w:val="0"/>
              <w:spacing w:before="0" w:after="283"/>
              <w:jc w:val="left"/>
              <w:rPr/>
            </w:pPr>
            <w:r>
              <w:rPr/>
              <w:t xml:space="preserve">David Ellison </w:t>
            </w:r>
          </w:p>
        </w:tc>
      </w:tr>
      <w:tr>
        <w:trPr/>
        <w:tc>
          <w:tcPr>
            <w:tcW w:w="1666" w:type="dxa"/>
            <w:tcBorders/>
            <w:vAlign w:val="center"/>
          </w:tcPr>
          <w:p>
            <w:pPr>
              <w:pStyle w:val="TableContents"/>
              <w:bidi w:val="0"/>
              <w:spacing w:before="0" w:after="283"/>
              <w:jc w:val="left"/>
              <w:rPr/>
            </w:pPr>
            <w:r>
              <w:rPr/>
              <w:t xml:space="preserve">Matrix </w:t>
            </w:r>
          </w:p>
        </w:tc>
        <w:tc>
          <w:tcPr>
            <w:tcW w:w="1036" w:type="dxa"/>
            <w:tcBorders/>
            <w:vAlign w:val="center"/>
          </w:tcPr>
          <w:p>
            <w:pPr>
              <w:pStyle w:val="TableContents"/>
              <w:bidi w:val="0"/>
              <w:spacing w:before="0" w:after="283"/>
              <w:jc w:val="left"/>
              <w:rPr/>
            </w:pPr>
            <w:r>
              <w:rPr/>
              <w:t xml:space="preserve">1999 </w:t>
            </w:r>
          </w:p>
        </w:tc>
        <w:tc>
          <w:tcPr>
            <w:tcW w:w="916" w:type="dxa"/>
            <w:tcBorders/>
            <w:vAlign w:val="center"/>
          </w:tcPr>
          <w:p>
            <w:pPr>
              <w:pStyle w:val="TableContents"/>
              <w:bidi w:val="0"/>
              <w:spacing w:before="0" w:after="283"/>
              <w:jc w:val="left"/>
              <w:rPr/>
            </w:pPr>
            <w:r>
              <w:rPr/>
              <w:t xml:space="preserve">3 miljardia dollaria </w:t>
            </w:r>
          </w:p>
        </w:tc>
        <w:tc>
          <w:tcPr>
            <w:tcW w:w="2163" w:type="dxa"/>
            <w:tcBorders/>
            <w:vAlign w:val="center"/>
          </w:tcPr>
          <w:p>
            <w:pPr>
              <w:pStyle w:val="TableContents"/>
              <w:numPr>
                <w:ilvl w:val="0"/>
                <w:numId w:val="167"/>
              </w:numPr>
              <w:tabs>
                <w:tab w:val="clear" w:pos="1134"/>
                <w:tab w:val="left" w:leader="none" w:pos="707"/>
              </w:tabs>
              <w:bidi w:val="0"/>
              <w:spacing w:before="0" w:after="0"/>
              <w:ind w:start="707" w:hanging="283"/>
              <w:jc w:val="left"/>
              <w:rPr/>
            </w:pPr>
            <w:r>
              <w:rPr/>
              <w:t xml:space="preserve">Kassa -- 1,633 miljardia dollaria </w:t>
            </w:r>
          </w:p>
          <w:p>
            <w:pPr>
              <w:pStyle w:val="TableContents"/>
              <w:numPr>
                <w:ilvl w:val="0"/>
                <w:numId w:val="167"/>
              </w:numPr>
              <w:tabs>
                <w:tab w:val="clear" w:pos="1134"/>
                <w:tab w:val="left" w:leader="none" w:pos="707"/>
              </w:tabs>
              <w:bidi w:val="0"/>
              <w:spacing w:before="0" w:after="0"/>
              <w:ind w:start="707" w:hanging="283"/>
              <w:jc w:val="left"/>
              <w:rPr/>
            </w:pPr>
            <w:r>
              <w:rPr/>
              <w:t xml:space="preserve">VHS ja DVD -- 677 miljoonaa dollaria </w:t>
            </w:r>
          </w:p>
          <w:p>
            <w:pPr>
              <w:pStyle w:val="TableContents"/>
              <w:numPr>
                <w:ilvl w:val="0"/>
                <w:numId w:val="167"/>
              </w:numPr>
              <w:tabs>
                <w:tab w:val="clear" w:pos="1134"/>
                <w:tab w:val="left" w:leader="none" w:pos="707"/>
              </w:tabs>
              <w:bidi w:val="0"/>
              <w:spacing w:before="0" w:after="0"/>
              <w:ind w:start="707" w:hanging="283"/>
              <w:jc w:val="left"/>
              <w:rPr/>
            </w:pPr>
            <w:r>
              <w:rPr/>
              <w:t xml:space="preserve">Videopeli -- 162 miljoonaa dollaria </w:t>
            </w:r>
          </w:p>
          <w:p>
            <w:pPr>
              <w:pStyle w:val="TableContents"/>
              <w:numPr>
                <w:ilvl w:val="0"/>
                <w:numId w:val="167"/>
              </w:numPr>
              <w:tabs>
                <w:tab w:val="clear" w:pos="1134"/>
                <w:tab w:val="left" w:leader="none" w:pos="707"/>
              </w:tabs>
              <w:bidi w:val="0"/>
              <w:spacing w:before="0" w:after="0"/>
              <w:ind w:start="707" w:hanging="283"/>
              <w:jc w:val="left"/>
              <w:rPr/>
            </w:pPr>
            <w:r>
              <w:rPr/>
              <w:t xml:space="preserve">Soundtrack-myynti -- 37 miljoonaa dollaria </w:t>
            </w:r>
          </w:p>
          <w:p>
            <w:pPr>
              <w:pStyle w:val="TableContents"/>
              <w:numPr>
                <w:ilvl w:val="0"/>
                <w:numId w:val="167"/>
              </w:numPr>
              <w:tabs>
                <w:tab w:val="clear" w:pos="1134"/>
                <w:tab w:val="left" w:leader="none" w:pos="707"/>
              </w:tabs>
              <w:bidi w:val="0"/>
              <w:spacing w:before="0" w:after="283"/>
              <w:ind w:start="707" w:hanging="283"/>
              <w:jc w:val="left"/>
              <w:rPr/>
            </w:pPr>
            <w:r>
              <w:rPr/>
              <w:t xml:space="preserve">Tavaramyynti - 3,5 miljoonaa dollaria. </w:t>
            </w:r>
          </w:p>
        </w:tc>
        <w:tc>
          <w:tcPr>
            <w:tcW w:w="1096" w:type="dxa"/>
            <w:tcBorders/>
            <w:vAlign w:val="center"/>
          </w:tcPr>
          <w:p>
            <w:pPr>
              <w:pStyle w:val="TableContents"/>
              <w:bidi w:val="0"/>
              <w:spacing w:before="0" w:after="283"/>
              <w:jc w:val="left"/>
              <w:rPr/>
            </w:pPr>
            <w:r>
              <w:rPr/>
              <w:t xml:space="preserve">Elokuva </w:t>
            </w:r>
          </w:p>
        </w:tc>
        <w:tc>
          <w:tcPr>
            <w:tcW w:w="1861" w:type="dxa"/>
            <w:tcBorders/>
            <w:vAlign w:val="center"/>
          </w:tcPr>
          <w:p>
            <w:pPr>
              <w:pStyle w:val="TableContents"/>
              <w:bidi w:val="0"/>
              <w:spacing w:before="0" w:after="283"/>
              <w:jc w:val="left"/>
              <w:rPr/>
            </w:pPr>
            <w:r>
              <w:rPr/>
              <w:t xml:space="preserve">Wachowskit </w:t>
            </w:r>
          </w:p>
        </w:tc>
        <w:tc>
          <w:tcPr>
            <w:tcW w:w="2386" w:type="dxa"/>
            <w:tcBorders/>
            <w:vAlign w:val="center"/>
          </w:tcPr>
          <w:p>
            <w:pPr>
              <w:pStyle w:val="TableContents"/>
              <w:bidi w:val="0"/>
              <w:spacing w:before="0" w:after="283"/>
              <w:jc w:val="left"/>
              <w:rPr/>
            </w:pPr>
            <w:r>
              <w:rPr/>
              <w:t xml:space="preserve">Warner Bros. (AT&amp;T) </w:t>
            </w:r>
          </w:p>
        </w:tc>
      </w:tr>
      <w:tr>
        <w:trPr/>
        <w:tc>
          <w:tcPr>
            <w:tcW w:w="1666" w:type="dxa"/>
            <w:tcBorders/>
            <w:vAlign w:val="center"/>
          </w:tcPr>
          <w:p>
            <w:pPr>
              <w:pStyle w:val="TableContents"/>
              <w:bidi w:val="0"/>
              <w:spacing w:before="0" w:after="283"/>
              <w:jc w:val="left"/>
              <w:rPr/>
            </w:pPr>
            <w:r>
              <w:rPr/>
              <w:t xml:space="preserve">Astro Boy </w:t>
            </w:r>
          </w:p>
        </w:tc>
        <w:tc>
          <w:tcPr>
            <w:tcW w:w="1036" w:type="dxa"/>
            <w:tcBorders/>
            <w:vAlign w:val="center"/>
          </w:tcPr>
          <w:p>
            <w:pPr>
              <w:pStyle w:val="TableContents"/>
              <w:bidi w:val="0"/>
              <w:spacing w:before="0" w:after="283"/>
              <w:jc w:val="left"/>
              <w:rPr/>
            </w:pPr>
            <w:r>
              <w:rPr/>
              <w:t xml:space="preserve">1952 </w:t>
            </w:r>
          </w:p>
        </w:tc>
        <w:tc>
          <w:tcPr>
            <w:tcW w:w="916" w:type="dxa"/>
            <w:tcBorders/>
            <w:vAlign w:val="center"/>
          </w:tcPr>
          <w:p>
            <w:pPr>
              <w:pStyle w:val="TableContents"/>
              <w:bidi w:val="0"/>
              <w:spacing w:before="0" w:after="283"/>
              <w:jc w:val="left"/>
              <w:rPr/>
            </w:pPr>
            <w:r>
              <w:rPr/>
              <w:t xml:space="preserve">est. 3 miljardia dollaria </w:t>
            </w:r>
          </w:p>
        </w:tc>
        <w:tc>
          <w:tcPr>
            <w:tcW w:w="2163" w:type="dxa"/>
            <w:tcBorders/>
            <w:vAlign w:val="center"/>
          </w:tcPr>
          <w:p>
            <w:pPr>
              <w:pStyle w:val="TableContents"/>
              <w:numPr>
                <w:ilvl w:val="0"/>
                <w:numId w:val="168"/>
              </w:numPr>
              <w:tabs>
                <w:tab w:val="clear" w:pos="1134"/>
                <w:tab w:val="left" w:leader="none" w:pos="707"/>
              </w:tabs>
              <w:bidi w:val="0"/>
              <w:spacing w:before="0" w:after="283"/>
              <w:ind w:start="707" w:hanging="283"/>
              <w:jc w:val="left"/>
              <w:rPr/>
            </w:pPr>
            <w:r>
              <w:rPr/>
              <w:t xml:space="preserve">Vähittäismyynti -- 3 miljardia dollaria </w:t>
            </w:r>
          </w:p>
        </w:tc>
        <w:tc>
          <w:tcPr>
            <w:tcW w:w="1096" w:type="dxa"/>
            <w:tcBorders/>
            <w:vAlign w:val="center"/>
          </w:tcPr>
          <w:p>
            <w:pPr>
              <w:pStyle w:val="TableContents"/>
              <w:bidi w:val="0"/>
              <w:spacing w:before="0" w:after="283"/>
              <w:jc w:val="left"/>
              <w:rPr/>
            </w:pPr>
            <w:r>
              <w:rPr/>
              <w:t xml:space="preserve">Manga </w:t>
            </w:r>
          </w:p>
        </w:tc>
        <w:tc>
          <w:tcPr>
            <w:tcW w:w="1861" w:type="dxa"/>
            <w:tcBorders/>
            <w:vAlign w:val="center"/>
          </w:tcPr>
          <w:p>
            <w:pPr>
              <w:pStyle w:val="TableContents"/>
              <w:bidi w:val="0"/>
              <w:spacing w:before="0" w:after="283"/>
              <w:jc w:val="left"/>
              <w:rPr/>
            </w:pPr>
            <w:r>
              <w:rPr/>
              <w:t xml:space="preserve">Osamu Tezuka </w:t>
            </w:r>
          </w:p>
        </w:tc>
        <w:tc>
          <w:tcPr>
            <w:tcW w:w="2386" w:type="dxa"/>
            <w:tcBorders/>
            <w:vAlign w:val="center"/>
          </w:tcPr>
          <w:p>
            <w:pPr>
              <w:pStyle w:val="TableContents"/>
              <w:bidi w:val="0"/>
              <w:spacing w:before="0" w:after="283"/>
              <w:jc w:val="left"/>
              <w:rPr/>
            </w:pPr>
            <w:r>
              <w:rPr/>
              <w:t xml:space="preserve">Tezuka Productions </w:t>
            </w:r>
          </w:p>
        </w:tc>
      </w:tr>
      <w:tr>
        <w:trPr/>
        <w:tc>
          <w:tcPr>
            <w:tcW w:w="1666" w:type="dxa"/>
            <w:tcBorders/>
            <w:vAlign w:val="center"/>
          </w:tcPr>
          <w:p>
            <w:pPr>
              <w:pStyle w:val="TableContents"/>
              <w:bidi w:val="0"/>
              <w:spacing w:before="0" w:after="283"/>
              <w:jc w:val="left"/>
              <w:rPr/>
            </w:pPr>
            <w:r>
              <w:rPr/>
              <w:t xml:space="preserve">ER </w:t>
            </w:r>
          </w:p>
        </w:tc>
        <w:tc>
          <w:tcPr>
            <w:tcW w:w="1036" w:type="dxa"/>
            <w:tcBorders/>
            <w:vAlign w:val="center"/>
          </w:tcPr>
          <w:p>
            <w:pPr>
              <w:pStyle w:val="TableContents"/>
              <w:bidi w:val="0"/>
              <w:spacing w:before="0" w:after="283"/>
              <w:jc w:val="left"/>
              <w:rPr/>
            </w:pPr>
            <w:r>
              <w:rPr/>
              <w:t xml:space="preserve">1994 </w:t>
            </w:r>
          </w:p>
        </w:tc>
        <w:tc>
          <w:tcPr>
            <w:tcW w:w="916" w:type="dxa"/>
            <w:tcBorders/>
            <w:vAlign w:val="center"/>
          </w:tcPr>
          <w:p>
            <w:pPr>
              <w:pStyle w:val="TableContents"/>
              <w:bidi w:val="0"/>
              <w:spacing w:before="0" w:after="283"/>
              <w:jc w:val="left"/>
              <w:rPr/>
            </w:pPr>
            <w:r>
              <w:rPr/>
              <w:t xml:space="preserve">est. 3 miljardia dollaria </w:t>
            </w:r>
          </w:p>
        </w:tc>
        <w:tc>
          <w:tcPr>
            <w:tcW w:w="2163" w:type="dxa"/>
            <w:tcBorders/>
            <w:vAlign w:val="center"/>
          </w:tcPr>
          <w:p>
            <w:pPr>
              <w:pStyle w:val="TableContents"/>
              <w:numPr>
                <w:ilvl w:val="0"/>
                <w:numId w:val="169"/>
              </w:numPr>
              <w:tabs>
                <w:tab w:val="clear" w:pos="1134"/>
                <w:tab w:val="left" w:leader="none" w:pos="707"/>
              </w:tabs>
              <w:bidi w:val="0"/>
              <w:spacing w:before="0" w:after="283"/>
              <w:ind w:start="707" w:hanging="283"/>
              <w:jc w:val="left"/>
              <w:rPr/>
            </w:pPr>
            <w:r>
              <w:rPr/>
              <w:t xml:space="preserve">TV-tulot -- 3 miljardia dollaria </w:t>
            </w:r>
          </w:p>
        </w:tc>
        <w:tc>
          <w:tcPr>
            <w:tcW w:w="1096" w:type="dxa"/>
            <w:tcBorders/>
            <w:vAlign w:val="center"/>
          </w:tcPr>
          <w:p>
            <w:pPr>
              <w:pStyle w:val="TableContents"/>
              <w:bidi w:val="0"/>
              <w:spacing w:before="0" w:after="283"/>
              <w:jc w:val="left"/>
              <w:rPr/>
            </w:pPr>
            <w:r>
              <w:rPr/>
              <w:t xml:space="preserve">Televisiosarja </w:t>
            </w:r>
          </w:p>
        </w:tc>
        <w:tc>
          <w:tcPr>
            <w:tcW w:w="1861" w:type="dxa"/>
            <w:tcBorders/>
            <w:vAlign w:val="center"/>
          </w:tcPr>
          <w:p>
            <w:pPr>
              <w:pStyle w:val="TableContents"/>
              <w:bidi w:val="0"/>
              <w:spacing w:before="0" w:after="283"/>
              <w:jc w:val="left"/>
              <w:rPr/>
            </w:pPr>
            <w:r>
              <w:rPr/>
              <w:t xml:space="preserve">Michael Crichton </w:t>
            </w:r>
          </w:p>
        </w:tc>
        <w:tc>
          <w:tcPr>
            <w:tcW w:w="2386" w:type="dxa"/>
            <w:tcBorders/>
            <w:vAlign w:val="center"/>
          </w:tcPr>
          <w:p>
            <w:pPr>
              <w:pStyle w:val="TableContents"/>
              <w:bidi w:val="0"/>
              <w:spacing w:before="0" w:after="283"/>
              <w:jc w:val="left"/>
              <w:rPr/>
            </w:pPr>
            <w:r>
              <w:rPr/>
              <w:t xml:space="preserve">NBC (Comcast) </w:t>
            </w:r>
          </w:p>
        </w:tc>
      </w:tr>
      <w:tr>
        <w:trPr/>
        <w:tc>
          <w:tcPr>
            <w:tcW w:w="1666" w:type="dxa"/>
            <w:tcBorders/>
            <w:vAlign w:val="center"/>
          </w:tcPr>
          <w:p>
            <w:pPr>
              <w:pStyle w:val="TableContents"/>
              <w:bidi w:val="0"/>
              <w:spacing w:before="0" w:after="283"/>
              <w:jc w:val="left"/>
              <w:rPr/>
            </w:pPr>
            <w:r>
              <w:rPr/>
              <w:t xml:space="preserve">Pahat vuodet </w:t>
            </w:r>
          </w:p>
        </w:tc>
        <w:tc>
          <w:tcPr>
            <w:tcW w:w="1036" w:type="dxa"/>
            <w:tcBorders/>
            <w:vAlign w:val="center"/>
          </w:tcPr>
          <w:p>
            <w:pPr>
              <w:pStyle w:val="TableContents"/>
              <w:bidi w:val="0"/>
              <w:spacing w:before="0" w:after="283"/>
              <w:jc w:val="left"/>
              <w:rPr/>
            </w:pPr>
            <w:r>
              <w:rPr/>
              <w:t xml:space="preserve">1995 </w:t>
            </w:r>
          </w:p>
        </w:tc>
        <w:tc>
          <w:tcPr>
            <w:tcW w:w="916" w:type="dxa"/>
            <w:tcBorders/>
            <w:vAlign w:val="center"/>
          </w:tcPr>
          <w:p>
            <w:pPr>
              <w:pStyle w:val="TableContents"/>
              <w:bidi w:val="0"/>
              <w:spacing w:before="0" w:after="283"/>
              <w:jc w:val="left"/>
              <w:rPr/>
            </w:pPr>
            <w:r>
              <w:rPr/>
              <w:t xml:space="preserve">est. 3 miljardia dollaria </w:t>
            </w:r>
          </w:p>
        </w:tc>
        <w:tc>
          <w:tcPr>
            <w:tcW w:w="2163" w:type="dxa"/>
            <w:tcBorders/>
            <w:vAlign w:val="center"/>
          </w:tcPr>
          <w:p>
            <w:pPr>
              <w:pStyle w:val="TableContents"/>
              <w:numPr>
                <w:ilvl w:val="0"/>
                <w:numId w:val="170"/>
              </w:numPr>
              <w:tabs>
                <w:tab w:val="clear" w:pos="1134"/>
                <w:tab w:val="left" w:leader="none" w:pos="707"/>
              </w:tabs>
              <w:bidi w:val="0"/>
              <w:spacing w:before="0" w:after="283"/>
              <w:ind w:start="707" w:hanging="283"/>
              <w:jc w:val="left"/>
              <w:rPr/>
            </w:pPr>
            <w:r>
              <w:rPr/>
              <w:t xml:space="preserve">Musiikkiteatteri -- 3 miljardia dollaria </w:t>
            </w:r>
          </w:p>
        </w:tc>
        <w:tc>
          <w:tcPr>
            <w:tcW w:w="1096" w:type="dxa"/>
            <w:tcBorders/>
            <w:vAlign w:val="center"/>
          </w:tcPr>
          <w:p>
            <w:pPr>
              <w:pStyle w:val="TableContents"/>
              <w:bidi w:val="0"/>
              <w:spacing w:before="0" w:after="283"/>
              <w:jc w:val="left"/>
              <w:rPr/>
            </w:pPr>
            <w:r>
              <w:rPr/>
              <w:t xml:space="preserve">Uutuus </w:t>
            </w:r>
          </w:p>
        </w:tc>
        <w:tc>
          <w:tcPr>
            <w:tcW w:w="1861" w:type="dxa"/>
            <w:tcBorders/>
            <w:vAlign w:val="center"/>
          </w:tcPr>
          <w:p>
            <w:pPr>
              <w:pStyle w:val="TableContents"/>
              <w:bidi w:val="0"/>
              <w:spacing w:before="0" w:after="283"/>
              <w:jc w:val="left"/>
              <w:rPr/>
            </w:pPr>
            <w:r>
              <w:rPr/>
              <w:t xml:space="preserve">Gregory Maguire </w:t>
            </w:r>
          </w:p>
        </w:tc>
        <w:tc>
          <w:tcPr>
            <w:tcW w:w="2386" w:type="dxa"/>
            <w:tcBorders/>
            <w:vAlign w:val="center"/>
          </w:tcPr>
          <w:p>
            <w:pPr>
              <w:pStyle w:val="TableContents"/>
              <w:bidi w:val="0"/>
              <w:spacing w:before="0" w:after="283"/>
              <w:jc w:val="left"/>
              <w:rPr/>
            </w:pPr>
            <w:r>
              <w:rPr/>
              <w:t xml:space="preserve">HarperCollins </w:t>
            </w:r>
          </w:p>
        </w:tc>
      </w:tr>
      <w:tr>
        <w:trPr/>
        <w:tc>
          <w:tcPr>
            <w:tcW w:w="1666" w:type="dxa"/>
            <w:tcBorders/>
            <w:vAlign w:val="center"/>
          </w:tcPr>
          <w:p>
            <w:pPr>
              <w:pStyle w:val="TableContents"/>
              <w:bidi w:val="0"/>
              <w:spacing w:before="0" w:after="283"/>
              <w:jc w:val="left"/>
              <w:rPr/>
            </w:pPr>
            <w:r>
              <w:rPr/>
              <w:t xml:space="preserve">MapleStory </w:t>
            </w:r>
          </w:p>
        </w:tc>
        <w:tc>
          <w:tcPr>
            <w:tcW w:w="1036" w:type="dxa"/>
            <w:tcBorders/>
            <w:vAlign w:val="center"/>
          </w:tcPr>
          <w:p>
            <w:pPr>
              <w:pStyle w:val="TableContents"/>
              <w:bidi w:val="0"/>
              <w:spacing w:before="0" w:after="283"/>
              <w:jc w:val="left"/>
              <w:rPr/>
            </w:pPr>
            <w:r>
              <w:rPr/>
              <w:t xml:space="preserve">2005 </w:t>
            </w:r>
          </w:p>
        </w:tc>
        <w:tc>
          <w:tcPr>
            <w:tcW w:w="916" w:type="dxa"/>
            <w:tcBorders/>
            <w:vAlign w:val="center"/>
          </w:tcPr>
          <w:p>
            <w:pPr>
              <w:pStyle w:val="TableContents"/>
              <w:bidi w:val="0"/>
              <w:spacing w:before="0" w:after="283"/>
              <w:jc w:val="left"/>
              <w:rPr/>
            </w:pPr>
            <w:r>
              <w:rPr/>
              <w:t xml:space="preserve">est. 2,98 miljardia dollaria </w:t>
            </w:r>
          </w:p>
        </w:tc>
        <w:tc>
          <w:tcPr>
            <w:tcW w:w="2163" w:type="dxa"/>
            <w:tcBorders/>
            <w:vAlign w:val="center"/>
          </w:tcPr>
          <w:p>
            <w:pPr>
              <w:pStyle w:val="TableContents"/>
              <w:numPr>
                <w:ilvl w:val="0"/>
                <w:numId w:val="171"/>
              </w:numPr>
              <w:tabs>
                <w:tab w:val="clear" w:pos="1134"/>
                <w:tab w:val="left" w:leader="none" w:pos="707"/>
              </w:tabs>
              <w:bidi w:val="0"/>
              <w:spacing w:before="0" w:after="283"/>
              <w:ind w:start="707" w:hanging="283"/>
              <w:jc w:val="left"/>
              <w:rPr/>
            </w:pPr>
            <w:r>
              <w:rPr/>
              <w:t xml:space="preserve">Tietokonepelit -- 2,981 miljardia dollaria </w:t>
            </w:r>
          </w:p>
        </w:tc>
        <w:tc>
          <w:tcPr>
            <w:tcW w:w="1096" w:type="dxa"/>
            <w:tcBorders/>
            <w:vAlign w:val="center"/>
          </w:tcPr>
          <w:p>
            <w:pPr>
              <w:pStyle w:val="TableContents"/>
              <w:bidi w:val="0"/>
              <w:spacing w:before="0" w:after="283"/>
              <w:jc w:val="left"/>
              <w:rPr/>
            </w:pPr>
            <w:r>
              <w:rPr/>
              <w:t xml:space="preserve">Tietokonepeli </w:t>
            </w:r>
          </w:p>
        </w:tc>
        <w:tc>
          <w:tcPr>
            <w:tcW w:w="1861" w:type="dxa"/>
            <w:tcBorders/>
            <w:vAlign w:val="center"/>
          </w:tcPr>
          <w:p>
            <w:pPr>
              <w:pStyle w:val="TableContents"/>
              <w:bidi w:val="0"/>
              <w:spacing w:before="0" w:after="283"/>
              <w:jc w:val="left"/>
              <w:rPr/>
            </w:pPr>
            <w:r>
              <w:rPr/>
              <w:t xml:space="preserve">Wizet </w:t>
            </w:r>
          </w:p>
        </w:tc>
        <w:tc>
          <w:tcPr>
            <w:tcW w:w="2386" w:type="dxa"/>
            <w:tcBorders/>
            <w:vAlign w:val="center"/>
          </w:tcPr>
          <w:p>
            <w:pPr>
              <w:pStyle w:val="TableContents"/>
              <w:bidi w:val="0"/>
              <w:spacing w:before="0" w:after="283"/>
              <w:jc w:val="left"/>
              <w:rPr/>
            </w:pPr>
            <w:r>
              <w:rPr/>
              <w:t xml:space="preserve">Nexon </w:t>
            </w:r>
          </w:p>
        </w:tc>
      </w:tr>
      <w:tr>
        <w:trPr/>
        <w:tc>
          <w:tcPr>
            <w:tcW w:w="1666" w:type="dxa"/>
            <w:tcBorders/>
            <w:vAlign w:val="center"/>
          </w:tcPr>
          <w:p>
            <w:pPr>
              <w:pStyle w:val="TableContents"/>
              <w:bidi w:val="0"/>
              <w:spacing w:before="0" w:after="283"/>
              <w:jc w:val="left"/>
              <w:rPr/>
            </w:pPr>
            <w:r>
              <w:rPr/>
              <w:t xml:space="preserve">Tamagotchi </w:t>
            </w:r>
          </w:p>
        </w:tc>
        <w:tc>
          <w:tcPr>
            <w:tcW w:w="10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est. 2,96 miljardia dollaria </w:t>
            </w:r>
          </w:p>
        </w:tc>
        <w:tc>
          <w:tcPr>
            <w:tcW w:w="2163" w:type="dxa"/>
            <w:tcBorders/>
            <w:vAlign w:val="center"/>
          </w:tcPr>
          <w:p>
            <w:pPr>
              <w:pStyle w:val="TableContents"/>
              <w:numPr>
                <w:ilvl w:val="0"/>
                <w:numId w:val="172"/>
              </w:numPr>
              <w:tabs>
                <w:tab w:val="clear" w:pos="1134"/>
                <w:tab w:val="left" w:leader="none" w:pos="707"/>
              </w:tabs>
              <w:bidi w:val="0"/>
              <w:spacing w:before="0" w:after="0"/>
              <w:ind w:start="707" w:hanging="283"/>
              <w:jc w:val="left"/>
              <w:rPr/>
            </w:pPr>
            <w:r>
              <w:rPr/>
              <w:t xml:space="preserve">Digitaaliset lemmikkieläimet - 2,955 miljardia dollaria </w:t>
            </w:r>
          </w:p>
          <w:p>
            <w:pPr>
              <w:pStyle w:val="TableContents"/>
              <w:numPr>
                <w:ilvl w:val="0"/>
                <w:numId w:val="172"/>
              </w:numPr>
              <w:tabs>
                <w:tab w:val="clear" w:pos="1134"/>
                <w:tab w:val="left" w:leader="none" w:pos="707"/>
              </w:tabs>
              <w:bidi w:val="0"/>
              <w:spacing w:before="0" w:after="283"/>
              <w:ind w:start="707" w:hanging="283"/>
              <w:jc w:val="left"/>
              <w:rPr/>
            </w:pPr>
            <w:r>
              <w:rPr/>
              <w:t xml:space="preserve">Kassa -- 6,8 miljoonaa dollaria </w:t>
            </w:r>
          </w:p>
        </w:tc>
        <w:tc>
          <w:tcPr>
            <w:tcW w:w="1096" w:type="dxa"/>
            <w:tcBorders/>
            <w:vAlign w:val="center"/>
          </w:tcPr>
          <w:p>
            <w:pPr>
              <w:pStyle w:val="TableContents"/>
              <w:bidi w:val="0"/>
              <w:spacing w:before="0" w:after="283"/>
              <w:jc w:val="left"/>
              <w:rPr/>
            </w:pPr>
            <w:r>
              <w:rPr/>
              <w:t xml:space="preserve">Digitaalinen lemmikki </w:t>
            </w:r>
          </w:p>
        </w:tc>
        <w:tc>
          <w:tcPr>
            <w:tcW w:w="1861" w:type="dxa"/>
            <w:tcBorders/>
            <w:vAlign w:val="center"/>
          </w:tcPr>
          <w:p>
            <w:pPr>
              <w:pStyle w:val="TableContents"/>
              <w:bidi w:val="0"/>
              <w:spacing w:before="0" w:after="283"/>
              <w:jc w:val="left"/>
              <w:rPr/>
            </w:pPr>
            <w:r>
              <w:rPr/>
              <w:t xml:space="preserve">Akihiro Yokoi Bandai </w:t>
            </w:r>
          </w:p>
        </w:tc>
        <w:tc>
          <w:tcPr>
            <w:tcW w:w="2386" w:type="dxa"/>
            <w:tcBorders/>
            <w:vAlign w:val="center"/>
          </w:tcPr>
          <w:p>
            <w:pPr>
              <w:pStyle w:val="TableContents"/>
              <w:bidi w:val="0"/>
              <w:spacing w:before="0" w:after="283"/>
              <w:jc w:val="left"/>
              <w:rPr/>
            </w:pPr>
            <w:r>
              <w:rPr/>
              <w:t xml:space="preserve">Bandai Namco Holdings </w:t>
            </w:r>
          </w:p>
        </w:tc>
      </w:tr>
      <w:tr>
        <w:trPr/>
        <w:tc>
          <w:tcPr>
            <w:tcW w:w="1666" w:type="dxa"/>
            <w:tcBorders/>
            <w:vAlign w:val="center"/>
          </w:tcPr>
          <w:p>
            <w:pPr>
              <w:pStyle w:val="TableContents"/>
              <w:bidi w:val="0"/>
              <w:spacing w:before="0" w:after="283"/>
              <w:jc w:val="left"/>
              <w:rPr/>
            </w:pPr>
            <w:r>
              <w:rPr/>
              <w:t xml:space="preserve">Muppetit / Seesaminkatu </w:t>
            </w:r>
          </w:p>
        </w:tc>
        <w:tc>
          <w:tcPr>
            <w:tcW w:w="1036" w:type="dxa"/>
            <w:tcBorders/>
            <w:vAlign w:val="center"/>
          </w:tcPr>
          <w:p>
            <w:pPr>
              <w:pStyle w:val="TableContents"/>
              <w:bidi w:val="0"/>
              <w:spacing w:before="0" w:after="283"/>
              <w:jc w:val="left"/>
              <w:rPr/>
            </w:pPr>
            <w:r>
              <w:rPr/>
              <w:t xml:space="preserve">1966 </w:t>
            </w:r>
          </w:p>
        </w:tc>
        <w:tc>
          <w:tcPr>
            <w:tcW w:w="916" w:type="dxa"/>
            <w:tcBorders/>
            <w:vAlign w:val="center"/>
          </w:tcPr>
          <w:p>
            <w:pPr>
              <w:pStyle w:val="TableContents"/>
              <w:bidi w:val="0"/>
              <w:spacing w:before="0" w:after="283"/>
              <w:jc w:val="left"/>
              <w:rPr/>
            </w:pPr>
            <w:r>
              <w:rPr/>
              <w:t xml:space="preserve">est. 2,81 miljardia dollaria </w:t>
            </w:r>
          </w:p>
        </w:tc>
        <w:tc>
          <w:tcPr>
            <w:tcW w:w="2163" w:type="dxa"/>
            <w:tcBorders/>
            <w:vAlign w:val="center"/>
          </w:tcPr>
          <w:p>
            <w:pPr>
              <w:pStyle w:val="TableContents"/>
              <w:numPr>
                <w:ilvl w:val="0"/>
                <w:numId w:val="173"/>
              </w:numPr>
              <w:tabs>
                <w:tab w:val="clear" w:pos="1134"/>
                <w:tab w:val="left" w:leader="none" w:pos="707"/>
              </w:tabs>
              <w:bidi w:val="0"/>
              <w:spacing w:before="0" w:after="0"/>
              <w:ind w:start="707" w:hanging="283"/>
              <w:jc w:val="left"/>
              <w:rPr/>
            </w:pPr>
            <w:r>
              <w:rPr/>
              <w:t xml:space="preserve">Kauppatavaramyynti -- 2,189 miljardia dollaria. </w:t>
            </w:r>
          </w:p>
          <w:p>
            <w:pPr>
              <w:pStyle w:val="TableContents"/>
              <w:numPr>
                <w:ilvl w:val="0"/>
                <w:numId w:val="173"/>
              </w:numPr>
              <w:tabs>
                <w:tab w:val="clear" w:pos="1134"/>
                <w:tab w:val="left" w:leader="none" w:pos="707"/>
              </w:tabs>
              <w:bidi w:val="0"/>
              <w:spacing w:before="0" w:after="0"/>
              <w:ind w:start="707" w:hanging="283"/>
              <w:jc w:val="left"/>
              <w:rPr/>
            </w:pPr>
            <w:r>
              <w:rPr/>
              <w:t xml:space="preserve">Kassa -- 452 miljoonaa dollaria </w:t>
            </w:r>
          </w:p>
          <w:p>
            <w:pPr>
              <w:pStyle w:val="TableContents"/>
              <w:numPr>
                <w:ilvl w:val="0"/>
                <w:numId w:val="173"/>
              </w:numPr>
              <w:tabs>
                <w:tab w:val="clear" w:pos="1134"/>
                <w:tab w:val="left" w:leader="none" w:pos="707"/>
              </w:tabs>
              <w:bidi w:val="0"/>
              <w:spacing w:before="0" w:after="0"/>
              <w:ind w:start="707" w:hanging="283"/>
              <w:jc w:val="left"/>
              <w:rPr/>
            </w:pPr>
            <w:r>
              <w:rPr/>
              <w:t xml:space="preserve">TV-lupien myöntäminen -- 96 miljoonaa dollaria </w:t>
            </w:r>
          </w:p>
          <w:p>
            <w:pPr>
              <w:pStyle w:val="TableContents"/>
              <w:numPr>
                <w:ilvl w:val="0"/>
                <w:numId w:val="173"/>
              </w:numPr>
              <w:tabs>
                <w:tab w:val="clear" w:pos="1134"/>
                <w:tab w:val="left" w:leader="none" w:pos="707"/>
              </w:tabs>
              <w:bidi w:val="0"/>
              <w:spacing w:before="0" w:after="0"/>
              <w:ind w:start="707" w:hanging="283"/>
              <w:jc w:val="left"/>
              <w:rPr/>
            </w:pPr>
            <w:r>
              <w:rPr/>
              <w:t xml:space="preserve">DVD- ja Blu-ray-myynti -- 71 miljoonaa dollaria </w:t>
            </w:r>
          </w:p>
          <w:p>
            <w:pPr>
              <w:pStyle w:val="TableContents"/>
              <w:numPr>
                <w:ilvl w:val="0"/>
                <w:numId w:val="173"/>
              </w:numPr>
              <w:tabs>
                <w:tab w:val="clear" w:pos="1134"/>
                <w:tab w:val="left" w:leader="none" w:pos="707"/>
              </w:tabs>
              <w:bidi w:val="0"/>
              <w:spacing w:before="0" w:after="283"/>
              <w:ind w:start="707" w:hanging="283"/>
              <w:jc w:val="left"/>
              <w:rPr/>
            </w:pPr>
            <w:r>
              <w:rPr/>
              <w:t xml:space="preserve">VHS-myynti -- 2 miljoonaa dollaria </w:t>
            </w:r>
          </w:p>
        </w:tc>
        <w:tc>
          <w:tcPr>
            <w:tcW w:w="1096" w:type="dxa"/>
            <w:tcBorders/>
            <w:vAlign w:val="center"/>
          </w:tcPr>
          <w:p>
            <w:pPr>
              <w:pStyle w:val="TableContents"/>
              <w:bidi w:val="0"/>
              <w:spacing w:before="0" w:after="283"/>
              <w:jc w:val="left"/>
              <w:rPr/>
            </w:pPr>
            <w:r>
              <w:rPr/>
              <w:t xml:space="preserve">Televisiosarja </w:t>
            </w:r>
          </w:p>
        </w:tc>
        <w:tc>
          <w:tcPr>
            <w:tcW w:w="1861" w:type="dxa"/>
            <w:tcBorders/>
            <w:vAlign w:val="center"/>
          </w:tcPr>
          <w:p>
            <w:pPr>
              <w:pStyle w:val="TableContents"/>
              <w:bidi w:val="0"/>
              <w:spacing w:before="0" w:after="283"/>
              <w:jc w:val="left"/>
              <w:rPr/>
            </w:pPr>
            <w:r>
              <w:rPr/>
              <w:t xml:space="preserve">Jim Henson Joan Ganz Cooney Lloyd Morrisett </w:t>
            </w:r>
          </w:p>
        </w:tc>
        <w:tc>
          <w:tcPr>
            <w:tcW w:w="2386" w:type="dxa"/>
            <w:tcBorders/>
            <w:vAlign w:val="center"/>
          </w:tcPr>
          <w:p>
            <w:pPr>
              <w:pStyle w:val="TableContents"/>
              <w:bidi w:val="0"/>
              <w:spacing w:before="0" w:after="283"/>
              <w:jc w:val="left"/>
              <w:rPr/>
            </w:pPr>
            <w:r>
              <w:rPr/>
              <w:t xml:space="preserve">The Muppets Studio (The Walt Disney Company) Sesame Workshop (Sesame Workshop) </w:t>
            </w:r>
          </w:p>
        </w:tc>
      </w:tr>
      <w:tr>
        <w:trPr/>
        <w:tc>
          <w:tcPr>
            <w:tcW w:w="1666" w:type="dxa"/>
            <w:tcBorders/>
            <w:vAlign w:val="center"/>
          </w:tcPr>
          <w:p>
            <w:pPr>
              <w:pStyle w:val="TableContents"/>
              <w:bidi w:val="0"/>
              <w:spacing w:before="0" w:after="283"/>
              <w:jc w:val="left"/>
              <w:rPr/>
            </w:pPr>
            <w:r>
              <w:rPr/>
              <w:t xml:space="preserve">Yo-kai Watch </w:t>
            </w:r>
          </w:p>
        </w:tc>
        <w:tc>
          <w:tcPr>
            <w:tcW w:w="1036" w:type="dxa"/>
            <w:tcBorders/>
            <w:vAlign w:val="center"/>
          </w:tcPr>
          <w:p>
            <w:pPr>
              <w:pStyle w:val="TableContents"/>
              <w:bidi w:val="0"/>
              <w:spacing w:before="0" w:after="283"/>
              <w:jc w:val="left"/>
              <w:rPr/>
            </w:pPr>
            <w:r>
              <w:rPr/>
              <w:t xml:space="preserve">2013 </w:t>
            </w:r>
          </w:p>
        </w:tc>
        <w:tc>
          <w:tcPr>
            <w:tcW w:w="916" w:type="dxa"/>
            <w:tcBorders/>
            <w:vAlign w:val="center"/>
          </w:tcPr>
          <w:p>
            <w:pPr>
              <w:pStyle w:val="TableContents"/>
              <w:bidi w:val="0"/>
              <w:spacing w:before="0" w:after="283"/>
              <w:jc w:val="left"/>
              <w:rPr/>
            </w:pPr>
            <w:r>
              <w:rPr/>
              <w:t xml:space="preserve">est. 2,76 miljardia dollaria </w:t>
            </w:r>
          </w:p>
        </w:tc>
        <w:tc>
          <w:tcPr>
            <w:tcW w:w="2163" w:type="dxa"/>
            <w:tcBorders/>
            <w:vAlign w:val="center"/>
          </w:tcPr>
          <w:p>
            <w:pPr>
              <w:pStyle w:val="TableContents"/>
              <w:numPr>
                <w:ilvl w:val="0"/>
                <w:numId w:val="174"/>
              </w:numPr>
              <w:tabs>
                <w:tab w:val="clear" w:pos="1134"/>
                <w:tab w:val="left" w:leader="none" w:pos="707"/>
              </w:tabs>
              <w:bidi w:val="0"/>
              <w:spacing w:before="0" w:after="0"/>
              <w:ind w:start="707" w:hanging="283"/>
              <w:jc w:val="left"/>
              <w:rPr/>
            </w:pPr>
            <w:r>
              <w:rPr/>
              <w:t xml:space="preserve">Tavarat ja lisensointi -- 2,424 miljardia dollaria. </w:t>
            </w:r>
          </w:p>
          <w:p>
            <w:pPr>
              <w:pStyle w:val="TableContents"/>
              <w:numPr>
                <w:ilvl w:val="0"/>
                <w:numId w:val="174"/>
              </w:numPr>
              <w:tabs>
                <w:tab w:val="clear" w:pos="1134"/>
                <w:tab w:val="left" w:leader="none" w:pos="707"/>
              </w:tabs>
              <w:bidi w:val="0"/>
              <w:spacing w:before="0" w:after="0"/>
              <w:ind w:start="707" w:hanging="283"/>
              <w:jc w:val="left"/>
              <w:rPr/>
            </w:pPr>
            <w:r>
              <w:rPr/>
              <w:t xml:space="preserve">Kassa -- 159,2 miljoonaa dollaria </w:t>
            </w:r>
          </w:p>
          <w:p>
            <w:pPr>
              <w:pStyle w:val="TableContents"/>
              <w:numPr>
                <w:ilvl w:val="0"/>
                <w:numId w:val="174"/>
              </w:numPr>
              <w:tabs>
                <w:tab w:val="clear" w:pos="1134"/>
                <w:tab w:val="left" w:leader="none" w:pos="707"/>
              </w:tabs>
              <w:bidi w:val="0"/>
              <w:spacing w:before="0" w:after="0"/>
              <w:ind w:start="707" w:hanging="283"/>
              <w:jc w:val="left"/>
              <w:rPr/>
            </w:pPr>
            <w:r>
              <w:rPr/>
              <w:t xml:space="preserve">Pachinkon myynti -- 135 miljoonaa dollaria </w:t>
            </w:r>
          </w:p>
          <w:p>
            <w:pPr>
              <w:pStyle w:val="TableContents"/>
              <w:numPr>
                <w:ilvl w:val="0"/>
                <w:numId w:val="174"/>
              </w:numPr>
              <w:tabs>
                <w:tab w:val="clear" w:pos="1134"/>
                <w:tab w:val="left" w:leader="none" w:pos="707"/>
              </w:tabs>
              <w:bidi w:val="0"/>
              <w:spacing w:before="0" w:after="283"/>
              <w:ind w:start="707" w:hanging="283"/>
              <w:jc w:val="left"/>
              <w:rPr/>
            </w:pPr>
            <w:r>
              <w:rPr/>
              <w:t xml:space="preserve">Kotiviihde -- 39 miljoonaa dollaria </w:t>
            </w:r>
          </w:p>
        </w:tc>
        <w:tc>
          <w:tcPr>
            <w:tcW w:w="1096" w:type="dxa"/>
            <w:tcBorders/>
            <w:vAlign w:val="center"/>
          </w:tcPr>
          <w:p>
            <w:pPr>
              <w:pStyle w:val="TableContents"/>
              <w:bidi w:val="0"/>
              <w:spacing w:before="0" w:after="283"/>
              <w:jc w:val="left"/>
              <w:rPr/>
            </w:pPr>
            <w:r>
              <w:rPr/>
              <w:t xml:space="preserve">Videopeli </w:t>
            </w:r>
          </w:p>
        </w:tc>
        <w:tc>
          <w:tcPr>
            <w:tcW w:w="1861" w:type="dxa"/>
            <w:tcBorders/>
            <w:vAlign w:val="center"/>
          </w:tcPr>
          <w:p>
            <w:pPr>
              <w:pStyle w:val="TableContents"/>
              <w:bidi w:val="0"/>
              <w:spacing w:before="0" w:after="283"/>
              <w:jc w:val="left"/>
              <w:rPr/>
            </w:pPr>
            <w:r>
              <w:rPr/>
              <w:t xml:space="preserve">Taso 5 </w:t>
            </w:r>
          </w:p>
        </w:tc>
        <w:tc>
          <w:tcPr>
            <w:tcW w:w="2386" w:type="dxa"/>
            <w:tcBorders/>
            <w:vAlign w:val="center"/>
          </w:tcPr>
          <w:p>
            <w:pPr>
              <w:pStyle w:val="TableContents"/>
              <w:bidi w:val="0"/>
              <w:spacing w:before="0" w:after="283"/>
              <w:jc w:val="left"/>
              <w:rPr/>
            </w:pPr>
            <w:r>
              <w:rPr/>
              <w:t xml:space="preserve">Level-5 Nintendo </w:t>
            </w:r>
          </w:p>
        </w:tc>
      </w:tr>
      <w:tr>
        <w:trPr/>
        <w:tc>
          <w:tcPr>
            <w:tcW w:w="1666" w:type="dxa"/>
            <w:tcBorders/>
            <w:vAlign w:val="center"/>
          </w:tcPr>
          <w:p>
            <w:pPr>
              <w:pStyle w:val="TableContents"/>
              <w:bidi w:val="0"/>
              <w:spacing w:before="0" w:after="283"/>
              <w:jc w:val="left"/>
              <w:rPr/>
            </w:pPr>
            <w:r>
              <w:rPr/>
              <w:t xml:space="preserve">Cosby Show </w:t>
            </w:r>
          </w:p>
        </w:tc>
        <w:tc>
          <w:tcPr>
            <w:tcW w:w="1036" w:type="dxa"/>
            <w:tcBorders/>
            <w:vAlign w:val="center"/>
          </w:tcPr>
          <w:p>
            <w:pPr>
              <w:pStyle w:val="TableContents"/>
              <w:bidi w:val="0"/>
              <w:spacing w:before="0" w:after="283"/>
              <w:jc w:val="left"/>
              <w:rPr/>
            </w:pPr>
            <w:r>
              <w:rPr/>
              <w:t xml:space="preserve">1984 </w:t>
            </w:r>
          </w:p>
        </w:tc>
        <w:tc>
          <w:tcPr>
            <w:tcW w:w="916" w:type="dxa"/>
            <w:tcBorders/>
            <w:vAlign w:val="center"/>
          </w:tcPr>
          <w:p>
            <w:pPr>
              <w:pStyle w:val="TableContents"/>
              <w:bidi w:val="0"/>
              <w:spacing w:before="0" w:after="283"/>
              <w:jc w:val="left"/>
              <w:rPr/>
            </w:pPr>
            <w:r>
              <w:rPr/>
              <w:t xml:space="preserve">est. 2,5 miljardia dollaria </w:t>
            </w:r>
          </w:p>
        </w:tc>
        <w:tc>
          <w:tcPr>
            <w:tcW w:w="2163" w:type="dxa"/>
            <w:tcBorders/>
            <w:vAlign w:val="center"/>
          </w:tcPr>
          <w:p>
            <w:pPr>
              <w:pStyle w:val="TableContents"/>
              <w:numPr>
                <w:ilvl w:val="0"/>
                <w:numId w:val="175"/>
              </w:numPr>
              <w:tabs>
                <w:tab w:val="clear" w:pos="1134"/>
                <w:tab w:val="left" w:leader="none" w:pos="707"/>
              </w:tabs>
              <w:bidi w:val="0"/>
              <w:spacing w:before="0" w:after="0"/>
              <w:ind w:start="707" w:hanging="283"/>
              <w:jc w:val="left"/>
              <w:rPr/>
            </w:pPr>
            <w:r>
              <w:rPr/>
              <w:t xml:space="preserve">TV-syndikaatio - 1,5 miljardia dollaria </w:t>
            </w:r>
          </w:p>
          <w:p>
            <w:pPr>
              <w:pStyle w:val="TableContents"/>
              <w:numPr>
                <w:ilvl w:val="0"/>
                <w:numId w:val="175"/>
              </w:numPr>
              <w:tabs>
                <w:tab w:val="clear" w:pos="1134"/>
                <w:tab w:val="left" w:leader="none" w:pos="707"/>
              </w:tabs>
              <w:bidi w:val="0"/>
              <w:spacing w:before="0" w:after="283"/>
              <w:ind w:start="707" w:hanging="283"/>
              <w:jc w:val="left"/>
              <w:rPr/>
            </w:pPr>
            <w:r>
              <w:rPr/>
              <w:t xml:space="preserve">TV-mainonta -- 1 miljardi dollaria </w:t>
            </w:r>
          </w:p>
        </w:tc>
        <w:tc>
          <w:tcPr>
            <w:tcW w:w="1096" w:type="dxa"/>
            <w:tcBorders/>
            <w:vAlign w:val="center"/>
          </w:tcPr>
          <w:p>
            <w:pPr>
              <w:pStyle w:val="TableContents"/>
              <w:bidi w:val="0"/>
              <w:spacing w:before="0" w:after="283"/>
              <w:jc w:val="left"/>
              <w:rPr/>
            </w:pPr>
            <w:r>
              <w:rPr/>
              <w:t xml:space="preserve">Televisiosarja </w:t>
            </w:r>
          </w:p>
        </w:tc>
        <w:tc>
          <w:tcPr>
            <w:tcW w:w="1861" w:type="dxa"/>
            <w:tcBorders/>
            <w:vAlign w:val="center"/>
          </w:tcPr>
          <w:p>
            <w:pPr>
              <w:pStyle w:val="TableContents"/>
              <w:bidi w:val="0"/>
              <w:spacing w:before="0" w:after="283"/>
              <w:jc w:val="left"/>
              <w:rPr/>
            </w:pPr>
            <w:r>
              <w:rPr/>
              <w:t xml:space="preserve">Chuck Lorre Bill Prady </w:t>
            </w:r>
          </w:p>
        </w:tc>
        <w:tc>
          <w:tcPr>
            <w:tcW w:w="2386" w:type="dxa"/>
            <w:tcBorders/>
            <w:vAlign w:val="center"/>
          </w:tcPr>
          <w:p>
            <w:pPr>
              <w:pStyle w:val="TableContents"/>
              <w:bidi w:val="0"/>
              <w:spacing w:before="0" w:after="283"/>
              <w:jc w:val="left"/>
              <w:rPr/>
            </w:pPr>
            <w:r>
              <w:rPr/>
              <w:t xml:space="preserve">CBS Corporation Warner Bros. (AT&amp;T) </w:t>
            </w:r>
          </w:p>
        </w:tc>
      </w:tr>
      <w:tr>
        <w:trPr/>
        <w:tc>
          <w:tcPr>
            <w:tcW w:w="1666" w:type="dxa"/>
            <w:tcBorders/>
            <w:vAlign w:val="center"/>
          </w:tcPr>
          <w:p>
            <w:pPr>
              <w:pStyle w:val="TableContents"/>
              <w:bidi w:val="0"/>
              <w:spacing w:before="0" w:after="283"/>
              <w:jc w:val="left"/>
              <w:rPr/>
            </w:pPr>
            <w:r>
              <w:rPr/>
              <w:t xml:space="preserve">Gran Turismo </w:t>
            </w:r>
          </w:p>
        </w:tc>
        <w:tc>
          <w:tcPr>
            <w:tcW w:w="1036" w:type="dxa"/>
            <w:tcBorders/>
            <w:vAlign w:val="center"/>
          </w:tcPr>
          <w:p>
            <w:pPr>
              <w:pStyle w:val="TableContents"/>
              <w:bidi w:val="0"/>
              <w:spacing w:before="0" w:after="283"/>
              <w:jc w:val="left"/>
              <w:rPr/>
            </w:pPr>
            <w:r>
              <w:rPr/>
              <w:t xml:space="preserve">1997 </w:t>
            </w:r>
          </w:p>
        </w:tc>
        <w:tc>
          <w:tcPr>
            <w:tcW w:w="916" w:type="dxa"/>
            <w:tcBorders/>
            <w:vAlign w:val="center"/>
          </w:tcPr>
          <w:p>
            <w:pPr>
              <w:pStyle w:val="TableContents"/>
              <w:bidi w:val="0"/>
              <w:spacing w:before="0" w:after="283"/>
              <w:jc w:val="left"/>
              <w:rPr/>
            </w:pPr>
            <w:r>
              <w:rPr/>
              <w:t xml:space="preserve">est. 2,5 miljardia dollaria </w:t>
            </w:r>
          </w:p>
        </w:tc>
        <w:tc>
          <w:tcPr>
            <w:tcW w:w="2163" w:type="dxa"/>
            <w:tcBorders/>
            <w:vAlign w:val="center"/>
          </w:tcPr>
          <w:p>
            <w:pPr>
              <w:pStyle w:val="TableContents"/>
              <w:numPr>
                <w:ilvl w:val="0"/>
                <w:numId w:val="176"/>
              </w:numPr>
              <w:tabs>
                <w:tab w:val="clear" w:pos="1134"/>
                <w:tab w:val="left" w:leader="none" w:pos="707"/>
              </w:tabs>
              <w:bidi w:val="0"/>
              <w:spacing w:before="0" w:after="283"/>
              <w:ind w:start="707" w:hanging="283"/>
              <w:jc w:val="left"/>
              <w:rPr/>
            </w:pPr>
            <w:r>
              <w:rPr/>
              <w:t xml:space="preserve">Videopelit -- 2,5 miljardia dollaria </w:t>
            </w:r>
          </w:p>
        </w:tc>
        <w:tc>
          <w:tcPr>
            <w:tcW w:w="1096" w:type="dxa"/>
            <w:tcBorders/>
            <w:vAlign w:val="center"/>
          </w:tcPr>
          <w:p>
            <w:pPr>
              <w:pStyle w:val="TableContents"/>
              <w:bidi w:val="0"/>
              <w:spacing w:before="0" w:after="283"/>
              <w:jc w:val="left"/>
              <w:rPr/>
            </w:pPr>
            <w:r>
              <w:rPr/>
              <w:t xml:space="preserve">Videopeli </w:t>
            </w:r>
          </w:p>
        </w:tc>
        <w:tc>
          <w:tcPr>
            <w:tcW w:w="1861" w:type="dxa"/>
            <w:tcBorders/>
            <w:vAlign w:val="center"/>
          </w:tcPr>
          <w:p>
            <w:pPr>
              <w:pStyle w:val="TableContents"/>
              <w:bidi w:val="0"/>
              <w:spacing w:before="0" w:after="283"/>
              <w:jc w:val="left"/>
              <w:rPr/>
            </w:pPr>
            <w:r>
              <w:rPr/>
              <w:t xml:space="preserve">Kazunori Yamauchi Polyphony Digital </w:t>
            </w:r>
          </w:p>
        </w:tc>
        <w:tc>
          <w:tcPr>
            <w:tcW w:w="2386" w:type="dxa"/>
            <w:tcBorders/>
            <w:vAlign w:val="center"/>
          </w:tcPr>
          <w:p>
            <w:pPr>
              <w:pStyle w:val="TableContents"/>
              <w:bidi w:val="0"/>
              <w:spacing w:before="0" w:after="283"/>
              <w:jc w:val="left"/>
              <w:rPr/>
            </w:pPr>
            <w:r>
              <w:rPr/>
              <w:t xml:space="preserve">Sony </w:t>
            </w:r>
          </w:p>
        </w:tc>
      </w:tr>
      <w:tr>
        <w:trPr/>
        <w:tc>
          <w:tcPr>
            <w:tcW w:w="1666" w:type="dxa"/>
            <w:tcBorders/>
            <w:vAlign w:val="center"/>
          </w:tcPr>
          <w:p>
            <w:pPr>
              <w:pStyle w:val="TableContents"/>
              <w:bidi w:val="0"/>
              <w:spacing w:before="0" w:after="283"/>
              <w:jc w:val="left"/>
              <w:rPr/>
            </w:pPr>
            <w:r>
              <w:rPr/>
              <w:t xml:space="preserve">Hamtaro </w:t>
            </w:r>
          </w:p>
        </w:tc>
        <w:tc>
          <w:tcPr>
            <w:tcW w:w="1036" w:type="dxa"/>
            <w:tcBorders/>
            <w:vAlign w:val="center"/>
          </w:tcPr>
          <w:p>
            <w:pPr>
              <w:pStyle w:val="TableContents"/>
              <w:bidi w:val="0"/>
              <w:spacing w:before="0" w:after="283"/>
              <w:jc w:val="left"/>
              <w:rPr/>
            </w:pPr>
            <w:r>
              <w:rPr/>
              <w:t xml:space="preserve">1997 </w:t>
            </w:r>
          </w:p>
        </w:tc>
        <w:tc>
          <w:tcPr>
            <w:tcW w:w="916" w:type="dxa"/>
            <w:tcBorders/>
            <w:vAlign w:val="center"/>
          </w:tcPr>
          <w:p>
            <w:pPr>
              <w:pStyle w:val="TableContents"/>
              <w:bidi w:val="0"/>
              <w:spacing w:before="0" w:after="283"/>
              <w:jc w:val="left"/>
              <w:rPr/>
            </w:pPr>
            <w:r>
              <w:rPr/>
              <w:t xml:space="preserve">est. 2,5 miljardia dollaria </w:t>
            </w:r>
          </w:p>
        </w:tc>
        <w:tc>
          <w:tcPr>
            <w:tcW w:w="2163" w:type="dxa"/>
            <w:tcBorders/>
            <w:vAlign w:val="center"/>
          </w:tcPr>
          <w:p>
            <w:pPr>
              <w:pStyle w:val="TableContents"/>
              <w:numPr>
                <w:ilvl w:val="0"/>
                <w:numId w:val="177"/>
              </w:numPr>
              <w:tabs>
                <w:tab w:val="clear" w:pos="1134"/>
                <w:tab w:val="left" w:leader="none" w:pos="707"/>
              </w:tabs>
              <w:bidi w:val="0"/>
              <w:spacing w:before="0" w:after="283"/>
              <w:ind w:start="707" w:hanging="283"/>
              <w:jc w:val="left"/>
              <w:rPr/>
            </w:pPr>
            <w:r>
              <w:rPr/>
              <w:t xml:space="preserve">Kauppatavaroiden myynti -- 2,5 miljardia dollaria. </w:t>
            </w:r>
          </w:p>
        </w:tc>
        <w:tc>
          <w:tcPr>
            <w:tcW w:w="1096" w:type="dxa"/>
            <w:tcBorders/>
            <w:vAlign w:val="center"/>
          </w:tcPr>
          <w:p>
            <w:pPr>
              <w:pStyle w:val="TableContents"/>
              <w:bidi w:val="0"/>
              <w:spacing w:before="0" w:after="283"/>
              <w:jc w:val="left"/>
              <w:rPr/>
            </w:pPr>
            <w:r>
              <w:rPr/>
              <w:t xml:space="preserve">Manga </w:t>
            </w:r>
          </w:p>
        </w:tc>
        <w:tc>
          <w:tcPr>
            <w:tcW w:w="1861" w:type="dxa"/>
            <w:tcBorders/>
            <w:vAlign w:val="center"/>
          </w:tcPr>
          <w:p>
            <w:pPr>
              <w:pStyle w:val="TableContents"/>
              <w:bidi w:val="0"/>
              <w:spacing w:before="0" w:after="283"/>
              <w:jc w:val="left"/>
              <w:rPr/>
            </w:pPr>
            <w:r>
              <w:rPr/>
              <w:t xml:space="preserve">Ritsuko Kawai </w:t>
            </w:r>
          </w:p>
        </w:tc>
        <w:tc>
          <w:tcPr>
            <w:tcW w:w="2386" w:type="dxa"/>
            <w:tcBorders/>
            <w:vAlign w:val="center"/>
          </w:tcPr>
          <w:p>
            <w:pPr>
              <w:pStyle w:val="TableContents"/>
              <w:bidi w:val="0"/>
              <w:spacing w:before="0" w:after="283"/>
              <w:jc w:val="left"/>
              <w:rPr/>
            </w:pPr>
            <w:r>
              <w:rPr/>
              <w:t xml:space="preserve">Shogakukan (Hitotsubashi Group) </w:t>
            </w:r>
          </w:p>
        </w:tc>
      </w:tr>
      <w:tr>
        <w:trPr/>
        <w:tc>
          <w:tcPr>
            <w:tcW w:w="1666" w:type="dxa"/>
            <w:tcBorders/>
            <w:vAlign w:val="center"/>
          </w:tcPr>
          <w:p>
            <w:pPr>
              <w:pStyle w:val="TableContents"/>
              <w:bidi w:val="0"/>
              <w:spacing w:before="0" w:after="283"/>
              <w:jc w:val="left"/>
              <w:rPr/>
            </w:pPr>
            <w:r>
              <w:rPr/>
              <w:t xml:space="preserve">Powerpuff Girls </w:t>
            </w:r>
          </w:p>
        </w:tc>
        <w:tc>
          <w:tcPr>
            <w:tcW w:w="1036" w:type="dxa"/>
            <w:tcBorders/>
            <w:vAlign w:val="center"/>
          </w:tcPr>
          <w:p>
            <w:pPr>
              <w:pStyle w:val="TableContents"/>
              <w:bidi w:val="0"/>
              <w:spacing w:before="0" w:after="283"/>
              <w:jc w:val="left"/>
              <w:rPr/>
            </w:pPr>
            <w:r>
              <w:rPr/>
              <w:t xml:space="preserve">1998 </w:t>
            </w:r>
          </w:p>
        </w:tc>
        <w:tc>
          <w:tcPr>
            <w:tcW w:w="916" w:type="dxa"/>
            <w:tcBorders/>
            <w:vAlign w:val="center"/>
          </w:tcPr>
          <w:p>
            <w:pPr>
              <w:pStyle w:val="TableContents"/>
              <w:bidi w:val="0"/>
              <w:spacing w:before="0" w:after="283"/>
              <w:jc w:val="left"/>
              <w:rPr/>
            </w:pPr>
            <w:r>
              <w:rPr/>
              <w:t xml:space="preserve">est. 2,5 miljardia dollaria </w:t>
            </w:r>
          </w:p>
        </w:tc>
        <w:tc>
          <w:tcPr>
            <w:tcW w:w="2163" w:type="dxa"/>
            <w:tcBorders/>
            <w:vAlign w:val="center"/>
          </w:tcPr>
          <w:p>
            <w:pPr>
              <w:pStyle w:val="TableContents"/>
              <w:numPr>
                <w:ilvl w:val="0"/>
                <w:numId w:val="178"/>
              </w:numPr>
              <w:tabs>
                <w:tab w:val="clear" w:pos="1134"/>
                <w:tab w:val="left" w:leader="none" w:pos="707"/>
              </w:tabs>
              <w:bidi w:val="0"/>
              <w:spacing w:before="0" w:after="283"/>
              <w:ind w:start="707" w:hanging="283"/>
              <w:jc w:val="left"/>
              <w:rPr/>
            </w:pPr>
            <w:r>
              <w:rPr/>
              <w:t xml:space="preserve">Vähittäismyynti -- 2,5 miljardia dollaria </w:t>
            </w:r>
          </w:p>
        </w:tc>
        <w:tc>
          <w:tcPr>
            <w:tcW w:w="1096" w:type="dxa"/>
            <w:tcBorders/>
            <w:vAlign w:val="center"/>
          </w:tcPr>
          <w:p>
            <w:pPr>
              <w:pStyle w:val="TableContents"/>
              <w:bidi w:val="0"/>
              <w:spacing w:before="0" w:after="283"/>
              <w:jc w:val="left"/>
              <w:rPr/>
            </w:pPr>
            <w:r>
              <w:rPr/>
              <w:t xml:space="preserve">Animaatiosarja </w:t>
            </w:r>
          </w:p>
        </w:tc>
        <w:tc>
          <w:tcPr>
            <w:tcW w:w="1861" w:type="dxa"/>
            <w:tcBorders/>
            <w:vAlign w:val="center"/>
          </w:tcPr>
          <w:p>
            <w:pPr>
              <w:pStyle w:val="TableContents"/>
              <w:bidi w:val="0"/>
              <w:spacing w:before="0" w:after="283"/>
              <w:jc w:val="left"/>
              <w:rPr/>
            </w:pPr>
            <w:r>
              <w:rPr/>
              <w:t xml:space="preserve">Craig McCracken </w:t>
            </w:r>
          </w:p>
        </w:tc>
        <w:tc>
          <w:tcPr>
            <w:tcW w:w="2386" w:type="dxa"/>
            <w:tcBorders/>
            <w:vAlign w:val="center"/>
          </w:tcPr>
          <w:p>
            <w:pPr>
              <w:pStyle w:val="TableContents"/>
              <w:bidi w:val="0"/>
              <w:spacing w:before="0" w:after="283"/>
              <w:jc w:val="left"/>
              <w:rPr/>
            </w:pPr>
            <w:r>
              <w:rPr/>
              <w:t xml:space="preserve">Cartoon Network (AT&amp;T) </w:t>
            </w:r>
          </w:p>
        </w:tc>
      </w:tr>
      <w:tr>
        <w:trPr/>
        <w:tc>
          <w:tcPr>
            <w:tcW w:w="1666" w:type="dxa"/>
            <w:tcBorders/>
            <w:vAlign w:val="center"/>
          </w:tcPr>
          <w:p>
            <w:pPr>
              <w:pStyle w:val="TableContents"/>
              <w:bidi w:val="0"/>
              <w:spacing w:before="0" w:after="283"/>
              <w:jc w:val="left"/>
              <w:rPr/>
            </w:pPr>
            <w:r>
              <w:rPr/>
              <w:t xml:space="preserve">Winx Club </w:t>
            </w:r>
          </w:p>
        </w:tc>
        <w:tc>
          <w:tcPr>
            <w:tcW w:w="10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est. 2,5 miljardia dollaria </w:t>
            </w:r>
          </w:p>
        </w:tc>
        <w:tc>
          <w:tcPr>
            <w:tcW w:w="2163" w:type="dxa"/>
            <w:tcBorders/>
            <w:vAlign w:val="center"/>
          </w:tcPr>
          <w:p>
            <w:pPr>
              <w:pStyle w:val="TableContents"/>
              <w:numPr>
                <w:ilvl w:val="0"/>
                <w:numId w:val="179"/>
              </w:numPr>
              <w:tabs>
                <w:tab w:val="clear" w:pos="1134"/>
                <w:tab w:val="left" w:leader="none" w:pos="707"/>
              </w:tabs>
              <w:bidi w:val="0"/>
              <w:spacing w:before="0" w:after="283"/>
              <w:ind w:start="707" w:hanging="283"/>
              <w:jc w:val="left"/>
              <w:rPr/>
            </w:pPr>
            <w:r>
              <w:rPr/>
              <w:t xml:space="preserve">Vähittäismyynti -- 2,5 miljardia dollaria </w:t>
            </w:r>
          </w:p>
        </w:tc>
        <w:tc>
          <w:tcPr>
            <w:tcW w:w="1096" w:type="dxa"/>
            <w:tcBorders/>
            <w:vAlign w:val="center"/>
          </w:tcPr>
          <w:p>
            <w:pPr>
              <w:pStyle w:val="TableContents"/>
              <w:bidi w:val="0"/>
              <w:spacing w:before="0" w:after="283"/>
              <w:jc w:val="left"/>
              <w:rPr/>
            </w:pPr>
            <w:r>
              <w:rPr/>
              <w:t xml:space="preserve">Animaatiosarja </w:t>
            </w:r>
          </w:p>
        </w:tc>
        <w:tc>
          <w:tcPr>
            <w:tcW w:w="1861" w:type="dxa"/>
            <w:tcBorders/>
            <w:vAlign w:val="center"/>
          </w:tcPr>
          <w:p>
            <w:pPr>
              <w:pStyle w:val="TableContents"/>
              <w:bidi w:val="0"/>
              <w:spacing w:before="0" w:after="283"/>
              <w:jc w:val="left"/>
              <w:rPr/>
            </w:pPr>
            <w:r>
              <w:rPr/>
              <w:t xml:space="preserve">Iginio Straffi </w:t>
            </w:r>
          </w:p>
        </w:tc>
        <w:tc>
          <w:tcPr>
            <w:tcW w:w="2386" w:type="dxa"/>
            <w:tcBorders/>
            <w:vAlign w:val="center"/>
          </w:tcPr>
          <w:p>
            <w:pPr>
              <w:pStyle w:val="TableContents"/>
              <w:bidi w:val="0"/>
              <w:spacing w:before="0" w:after="283"/>
              <w:jc w:val="left"/>
              <w:rPr/>
            </w:pPr>
            <w:r>
              <w:rPr/>
              <w:t xml:space="preserve">Rainbow S.r.l. </w:t>
            </w:r>
          </w:p>
        </w:tc>
      </w:tr>
      <w:tr>
        <w:trPr/>
        <w:tc>
          <w:tcPr>
            <w:tcW w:w="1666" w:type="dxa"/>
            <w:tcBorders/>
            <w:vAlign w:val="center"/>
          </w:tcPr>
          <w:p>
            <w:pPr>
              <w:pStyle w:val="TableContents"/>
              <w:bidi w:val="0"/>
              <w:spacing w:before="0" w:after="283"/>
              <w:jc w:val="left"/>
              <w:rPr/>
            </w:pPr>
            <w:r>
              <w:rPr/>
              <w:t xml:space="preserve">Madagaskar </w:t>
            </w:r>
          </w:p>
        </w:tc>
        <w:tc>
          <w:tcPr>
            <w:tcW w:w="1036" w:type="dxa"/>
            <w:tcBorders/>
            <w:vAlign w:val="center"/>
          </w:tcPr>
          <w:p>
            <w:pPr>
              <w:pStyle w:val="TableContents"/>
              <w:bidi w:val="0"/>
              <w:spacing w:before="0" w:after="283"/>
              <w:jc w:val="left"/>
              <w:rPr/>
            </w:pPr>
            <w:r>
              <w:rPr/>
              <w:t xml:space="preserve">2005 </w:t>
            </w:r>
          </w:p>
        </w:tc>
        <w:tc>
          <w:tcPr>
            <w:tcW w:w="916" w:type="dxa"/>
            <w:tcBorders/>
            <w:vAlign w:val="center"/>
          </w:tcPr>
          <w:p>
            <w:pPr>
              <w:pStyle w:val="TableContents"/>
              <w:bidi w:val="0"/>
              <w:spacing w:before="0" w:after="283"/>
              <w:jc w:val="left"/>
              <w:rPr/>
            </w:pPr>
            <w:r>
              <w:rPr/>
              <w:t xml:space="preserve">est. 2,48 miljardia dollaria </w:t>
            </w:r>
          </w:p>
        </w:tc>
        <w:tc>
          <w:tcPr>
            <w:tcW w:w="2163" w:type="dxa"/>
            <w:tcBorders/>
            <w:vAlign w:val="center"/>
          </w:tcPr>
          <w:p>
            <w:pPr>
              <w:pStyle w:val="TableContents"/>
              <w:numPr>
                <w:ilvl w:val="0"/>
                <w:numId w:val="180"/>
              </w:numPr>
              <w:tabs>
                <w:tab w:val="clear" w:pos="1134"/>
                <w:tab w:val="left" w:leader="none" w:pos="707"/>
              </w:tabs>
              <w:bidi w:val="0"/>
              <w:spacing w:before="0" w:after="0"/>
              <w:ind w:start="707" w:hanging="283"/>
              <w:jc w:val="left"/>
              <w:rPr/>
            </w:pPr>
            <w:r>
              <w:rPr/>
              <w:t xml:space="preserve">Kassa -- 2,27 miljardia dollaria </w:t>
            </w:r>
          </w:p>
          <w:p>
            <w:pPr>
              <w:pStyle w:val="TableContents"/>
              <w:numPr>
                <w:ilvl w:val="0"/>
                <w:numId w:val="180"/>
              </w:numPr>
              <w:tabs>
                <w:tab w:val="clear" w:pos="1134"/>
                <w:tab w:val="left" w:leader="none" w:pos="707"/>
              </w:tabs>
              <w:bidi w:val="0"/>
              <w:spacing w:before="0" w:after="283"/>
              <w:ind w:start="707" w:hanging="283"/>
              <w:jc w:val="left"/>
              <w:rPr/>
            </w:pPr>
            <w:r>
              <w:rPr/>
              <w:t xml:space="preserve">DVD- ja Blu-ray-myynti -- 210 miljoonaa dollaria </w:t>
            </w:r>
          </w:p>
        </w:tc>
        <w:tc>
          <w:tcPr>
            <w:tcW w:w="1096" w:type="dxa"/>
            <w:tcBorders/>
            <w:vAlign w:val="center"/>
          </w:tcPr>
          <w:p>
            <w:pPr>
              <w:pStyle w:val="TableContents"/>
              <w:bidi w:val="0"/>
              <w:spacing w:before="0" w:after="283"/>
              <w:jc w:val="left"/>
              <w:rPr/>
            </w:pPr>
            <w:r>
              <w:rPr/>
              <w:t xml:space="preserve">Animaatioelokuva </w:t>
            </w:r>
          </w:p>
        </w:tc>
        <w:tc>
          <w:tcPr>
            <w:tcW w:w="1861" w:type="dxa"/>
            <w:tcBorders/>
            <w:vAlign w:val="center"/>
          </w:tcPr>
          <w:p>
            <w:pPr>
              <w:pStyle w:val="TableContents"/>
              <w:bidi w:val="0"/>
              <w:spacing w:before="0" w:after="283"/>
              <w:jc w:val="left"/>
              <w:rPr/>
            </w:pPr>
            <w:r>
              <w:rPr/>
              <w:t xml:space="preserve">Tom McGrath Eric Darnell </w:t>
            </w:r>
          </w:p>
        </w:tc>
        <w:tc>
          <w:tcPr>
            <w:tcW w:w="2386" w:type="dxa"/>
            <w:tcBorders/>
            <w:vAlign w:val="center"/>
          </w:tcPr>
          <w:p>
            <w:pPr>
              <w:pStyle w:val="TableContents"/>
              <w:bidi w:val="0"/>
              <w:spacing w:before="0" w:after="283"/>
              <w:jc w:val="left"/>
              <w:rPr/>
            </w:pPr>
            <w:r>
              <w:rPr/>
              <w:t xml:space="preserve">DreamWorks Animation (Comcast) </w:t>
            </w:r>
          </w:p>
        </w:tc>
      </w:tr>
      <w:tr>
        <w:trPr/>
        <w:tc>
          <w:tcPr>
            <w:tcW w:w="1666" w:type="dxa"/>
            <w:tcBorders/>
            <w:vAlign w:val="center"/>
          </w:tcPr>
          <w:p>
            <w:pPr>
              <w:pStyle w:val="TableContents"/>
              <w:bidi w:val="0"/>
              <w:spacing w:before="0" w:after="283"/>
              <w:jc w:val="left"/>
              <w:rPr/>
            </w:pPr>
            <w:r>
              <w:rPr/>
              <w:t xml:space="preserve">Super Smash Bros. </w:t>
            </w:r>
          </w:p>
        </w:tc>
        <w:tc>
          <w:tcPr>
            <w:tcW w:w="1036" w:type="dxa"/>
            <w:tcBorders/>
            <w:vAlign w:val="center"/>
          </w:tcPr>
          <w:p>
            <w:pPr>
              <w:pStyle w:val="TableContents"/>
              <w:bidi w:val="0"/>
              <w:spacing w:before="0" w:after="283"/>
              <w:jc w:val="left"/>
              <w:rPr/>
            </w:pPr>
            <w:r>
              <w:rPr/>
              <w:t xml:space="preserve">1999 </w:t>
            </w:r>
          </w:p>
        </w:tc>
        <w:tc>
          <w:tcPr>
            <w:tcW w:w="916" w:type="dxa"/>
            <w:tcBorders/>
            <w:vAlign w:val="center"/>
          </w:tcPr>
          <w:p>
            <w:pPr>
              <w:pStyle w:val="TableContents"/>
              <w:bidi w:val="0"/>
              <w:spacing w:before="0" w:after="283"/>
              <w:jc w:val="left"/>
              <w:rPr/>
            </w:pPr>
            <w:r>
              <w:rPr/>
              <w:t xml:space="preserve">est. 2,45 miljardia dollaria </w:t>
            </w:r>
          </w:p>
        </w:tc>
        <w:tc>
          <w:tcPr>
            <w:tcW w:w="2163" w:type="dxa"/>
            <w:tcBorders/>
            <w:vAlign w:val="center"/>
          </w:tcPr>
          <w:p>
            <w:pPr>
              <w:pStyle w:val="TableContents"/>
              <w:numPr>
                <w:ilvl w:val="0"/>
                <w:numId w:val="181"/>
              </w:numPr>
              <w:tabs>
                <w:tab w:val="clear" w:pos="1134"/>
                <w:tab w:val="left" w:leader="none" w:pos="707"/>
              </w:tabs>
              <w:bidi w:val="0"/>
              <w:spacing w:before="0" w:after="0"/>
              <w:ind w:start="707" w:hanging="283"/>
              <w:jc w:val="left"/>
              <w:rPr/>
            </w:pPr>
            <w:r>
              <w:rPr/>
              <w:t xml:space="preserve">Videopelit - 2,373 miljardia dollaria </w:t>
            </w:r>
          </w:p>
          <w:p>
            <w:pPr>
              <w:pStyle w:val="TableContents"/>
              <w:numPr>
                <w:ilvl w:val="0"/>
                <w:numId w:val="181"/>
              </w:numPr>
              <w:tabs>
                <w:tab w:val="clear" w:pos="1134"/>
                <w:tab w:val="left" w:leader="none" w:pos="707"/>
              </w:tabs>
              <w:bidi w:val="0"/>
              <w:spacing w:before="0" w:after="283"/>
              <w:ind w:start="707" w:hanging="283"/>
              <w:jc w:val="left"/>
              <w:rPr/>
            </w:pPr>
            <w:r>
              <w:rPr/>
              <w:t xml:space="preserve">Tavaramyynti -- 74,04 miljoonaa dollaria. </w:t>
            </w:r>
          </w:p>
        </w:tc>
        <w:tc>
          <w:tcPr>
            <w:tcW w:w="1096" w:type="dxa"/>
            <w:tcBorders/>
            <w:vAlign w:val="center"/>
          </w:tcPr>
          <w:p>
            <w:pPr>
              <w:pStyle w:val="TableContents"/>
              <w:bidi w:val="0"/>
              <w:spacing w:before="0" w:after="283"/>
              <w:jc w:val="left"/>
              <w:rPr/>
            </w:pPr>
            <w:r>
              <w:rPr/>
              <w:t xml:space="preserve">Videopeli </w:t>
            </w:r>
          </w:p>
        </w:tc>
        <w:tc>
          <w:tcPr>
            <w:tcW w:w="1861" w:type="dxa"/>
            <w:tcBorders/>
            <w:vAlign w:val="center"/>
          </w:tcPr>
          <w:p>
            <w:pPr>
              <w:pStyle w:val="TableContents"/>
              <w:bidi w:val="0"/>
              <w:spacing w:before="0" w:after="283"/>
              <w:jc w:val="left"/>
              <w:rPr/>
            </w:pPr>
            <w:r>
              <w:rPr/>
              <w:t xml:space="preserve">Masahiro Sakurai </w:t>
            </w:r>
          </w:p>
        </w:tc>
        <w:tc>
          <w:tcPr>
            <w:tcW w:w="2386" w:type="dxa"/>
            <w:tcBorders/>
            <w:vAlign w:val="center"/>
          </w:tcPr>
          <w:p>
            <w:pPr>
              <w:pStyle w:val="TableContents"/>
              <w:bidi w:val="0"/>
              <w:spacing w:before="0" w:after="283"/>
              <w:jc w:val="left"/>
              <w:rPr/>
            </w:pPr>
            <w:r>
              <w:rPr/>
              <w:t xml:space="preserve">Nintendo </w:t>
            </w:r>
          </w:p>
        </w:tc>
      </w:tr>
      <w:tr>
        <w:trPr/>
        <w:tc>
          <w:tcPr>
            <w:tcW w:w="1666" w:type="dxa"/>
            <w:tcBorders/>
            <w:vAlign w:val="center"/>
          </w:tcPr>
          <w:p>
            <w:pPr>
              <w:pStyle w:val="TableContents"/>
              <w:bidi w:val="0"/>
              <w:spacing w:before="0" w:after="283"/>
              <w:jc w:val="left"/>
              <w:rPr/>
            </w:pPr>
            <w:r>
              <w:rPr/>
              <w:t xml:space="preserve">Doraemon </w:t>
            </w:r>
          </w:p>
        </w:tc>
        <w:tc>
          <w:tcPr>
            <w:tcW w:w="1036" w:type="dxa"/>
            <w:tcBorders/>
            <w:vAlign w:val="center"/>
          </w:tcPr>
          <w:p>
            <w:pPr>
              <w:pStyle w:val="TableContents"/>
              <w:bidi w:val="0"/>
              <w:spacing w:before="0" w:after="283"/>
              <w:jc w:val="left"/>
              <w:rPr/>
            </w:pPr>
            <w:r>
              <w:rPr/>
              <w:t xml:space="preserve">1969 </w:t>
            </w:r>
          </w:p>
        </w:tc>
        <w:tc>
          <w:tcPr>
            <w:tcW w:w="916" w:type="dxa"/>
            <w:tcBorders/>
            <w:vAlign w:val="center"/>
          </w:tcPr>
          <w:p>
            <w:pPr>
              <w:pStyle w:val="TableContents"/>
              <w:bidi w:val="0"/>
              <w:spacing w:before="0" w:after="283"/>
              <w:jc w:val="left"/>
              <w:rPr/>
            </w:pPr>
            <w:r>
              <w:rPr/>
              <w:t xml:space="preserve">est. 2,37 miljardia dollaria </w:t>
            </w:r>
          </w:p>
        </w:tc>
        <w:tc>
          <w:tcPr>
            <w:tcW w:w="2163" w:type="dxa"/>
            <w:tcBorders/>
            <w:vAlign w:val="center"/>
          </w:tcPr>
          <w:p>
            <w:pPr>
              <w:pStyle w:val="TableContents"/>
              <w:numPr>
                <w:ilvl w:val="0"/>
                <w:numId w:val="182"/>
              </w:numPr>
              <w:tabs>
                <w:tab w:val="clear" w:pos="1134"/>
                <w:tab w:val="left" w:leader="none" w:pos="707"/>
              </w:tabs>
              <w:bidi w:val="0"/>
              <w:spacing w:before="0" w:after="0"/>
              <w:ind w:start="707" w:hanging="283"/>
              <w:jc w:val="left"/>
              <w:rPr/>
            </w:pPr>
            <w:r>
              <w:rPr/>
              <w:t xml:space="preserve">Kassa -- 1,26 miljardia dollaria </w:t>
            </w:r>
          </w:p>
          <w:p>
            <w:pPr>
              <w:pStyle w:val="TableContents"/>
              <w:numPr>
                <w:ilvl w:val="0"/>
                <w:numId w:val="182"/>
              </w:numPr>
              <w:tabs>
                <w:tab w:val="clear" w:pos="1134"/>
                <w:tab w:val="left" w:leader="none" w:pos="707"/>
              </w:tabs>
              <w:bidi w:val="0"/>
              <w:spacing w:before="0" w:after="283"/>
              <w:ind w:start="707" w:hanging="283"/>
              <w:jc w:val="left"/>
              <w:rPr/>
            </w:pPr>
            <w:r>
              <w:rPr/>
              <w:t xml:space="preserve">Lisensoidut tuotteet -- 1,108 miljardia dollaria. </w:t>
            </w:r>
          </w:p>
        </w:tc>
        <w:tc>
          <w:tcPr>
            <w:tcW w:w="1096" w:type="dxa"/>
            <w:tcBorders/>
            <w:vAlign w:val="center"/>
          </w:tcPr>
          <w:p>
            <w:pPr>
              <w:pStyle w:val="TableContents"/>
              <w:bidi w:val="0"/>
              <w:spacing w:before="0" w:after="283"/>
              <w:jc w:val="left"/>
              <w:rPr/>
            </w:pPr>
            <w:r>
              <w:rPr/>
              <w:t xml:space="preserve">Manga </w:t>
            </w:r>
          </w:p>
        </w:tc>
        <w:tc>
          <w:tcPr>
            <w:tcW w:w="1861" w:type="dxa"/>
            <w:tcBorders/>
            <w:vAlign w:val="center"/>
          </w:tcPr>
          <w:p>
            <w:pPr>
              <w:pStyle w:val="TableContents"/>
              <w:bidi w:val="0"/>
              <w:spacing w:before="0" w:after="283"/>
              <w:jc w:val="left"/>
              <w:rPr/>
            </w:pPr>
            <w:r>
              <w:rPr/>
              <w:t xml:space="preserve">Fujiko F. Fujio </w:t>
            </w:r>
          </w:p>
        </w:tc>
        <w:tc>
          <w:tcPr>
            <w:tcW w:w="2386" w:type="dxa"/>
            <w:tcBorders/>
            <w:vAlign w:val="center"/>
          </w:tcPr>
          <w:p>
            <w:pPr>
              <w:pStyle w:val="TableContents"/>
              <w:bidi w:val="0"/>
              <w:spacing w:before="0" w:after="283"/>
              <w:jc w:val="left"/>
              <w:rPr/>
            </w:pPr>
            <w:r>
              <w:rPr/>
              <w:t xml:space="preserve">Shogakukan-Shueisha (Hitotsubashi Group) </w:t>
            </w:r>
          </w:p>
        </w:tc>
      </w:tr>
      <w:tr>
        <w:trPr/>
        <w:tc>
          <w:tcPr>
            <w:tcW w:w="1666" w:type="dxa"/>
            <w:tcBorders/>
            <w:vAlign w:val="center"/>
          </w:tcPr>
          <w:p>
            <w:pPr>
              <w:pStyle w:val="TableContents"/>
              <w:bidi w:val="0"/>
              <w:spacing w:before="0" w:after="283"/>
              <w:jc w:val="left"/>
              <w:rPr/>
            </w:pPr>
            <w:r>
              <w:rPr/>
              <w:t xml:space="preserve">Naruto </w:t>
            </w:r>
          </w:p>
        </w:tc>
        <w:tc>
          <w:tcPr>
            <w:tcW w:w="1036"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pPr>
            <w:r>
              <w:rPr/>
              <w:t xml:space="preserve">est. 2,22 miljardia dollaria </w:t>
            </w:r>
          </w:p>
        </w:tc>
        <w:tc>
          <w:tcPr>
            <w:tcW w:w="2163" w:type="dxa"/>
            <w:tcBorders/>
            <w:vAlign w:val="center"/>
          </w:tcPr>
          <w:p>
            <w:pPr>
              <w:pStyle w:val="TableContents"/>
              <w:numPr>
                <w:ilvl w:val="0"/>
                <w:numId w:val="183"/>
              </w:numPr>
              <w:tabs>
                <w:tab w:val="clear" w:pos="1134"/>
                <w:tab w:val="left" w:leader="none" w:pos="707"/>
              </w:tabs>
              <w:bidi w:val="0"/>
              <w:spacing w:before="0" w:after="0"/>
              <w:ind w:start="707" w:hanging="283"/>
              <w:jc w:val="left"/>
              <w:rPr/>
            </w:pPr>
            <w:r>
              <w:rPr/>
              <w:t xml:space="preserve">Mangan myynti -- 1,447 miljardia dollaria </w:t>
            </w:r>
          </w:p>
          <w:p>
            <w:pPr>
              <w:pStyle w:val="TableContents"/>
              <w:numPr>
                <w:ilvl w:val="0"/>
                <w:numId w:val="183"/>
              </w:numPr>
              <w:tabs>
                <w:tab w:val="clear" w:pos="1134"/>
                <w:tab w:val="left" w:leader="none" w:pos="707"/>
              </w:tabs>
              <w:bidi w:val="0"/>
              <w:spacing w:before="0" w:after="0"/>
              <w:ind w:start="707" w:hanging="283"/>
              <w:jc w:val="left"/>
              <w:rPr/>
            </w:pPr>
            <w:r>
              <w:rPr/>
              <w:t xml:space="preserve">Videopelit -- 532 miljoonaa dollaria </w:t>
            </w:r>
          </w:p>
          <w:p>
            <w:pPr>
              <w:pStyle w:val="TableContents"/>
              <w:numPr>
                <w:ilvl w:val="0"/>
                <w:numId w:val="183"/>
              </w:numPr>
              <w:tabs>
                <w:tab w:val="clear" w:pos="1134"/>
                <w:tab w:val="left" w:leader="none" w:pos="707"/>
              </w:tabs>
              <w:bidi w:val="0"/>
              <w:spacing w:before="0" w:after="0"/>
              <w:ind w:start="707" w:hanging="283"/>
              <w:jc w:val="left"/>
              <w:rPr/>
            </w:pPr>
            <w:r>
              <w:rPr/>
              <w:t xml:space="preserve">Kassa -- 147,1 miljoonaa dollaria </w:t>
            </w:r>
          </w:p>
          <w:p>
            <w:pPr>
              <w:pStyle w:val="TableContents"/>
              <w:numPr>
                <w:ilvl w:val="0"/>
                <w:numId w:val="183"/>
              </w:numPr>
              <w:tabs>
                <w:tab w:val="clear" w:pos="1134"/>
                <w:tab w:val="left" w:leader="none" w:pos="707"/>
              </w:tabs>
              <w:bidi w:val="0"/>
              <w:spacing w:before="0" w:after="283"/>
              <w:ind w:start="707" w:hanging="283"/>
              <w:jc w:val="left"/>
              <w:rPr/>
            </w:pPr>
            <w:r>
              <w:rPr/>
              <w:t xml:space="preserve">Kotiviihde -- 93 miljoonaa dollaria </w:t>
            </w:r>
          </w:p>
        </w:tc>
        <w:tc>
          <w:tcPr>
            <w:tcW w:w="1096" w:type="dxa"/>
            <w:tcBorders/>
            <w:vAlign w:val="center"/>
          </w:tcPr>
          <w:p>
            <w:pPr>
              <w:pStyle w:val="TableContents"/>
              <w:bidi w:val="0"/>
              <w:spacing w:before="0" w:after="283"/>
              <w:jc w:val="left"/>
              <w:rPr/>
            </w:pPr>
            <w:r>
              <w:rPr/>
              <w:t xml:space="preserve">Manga </w:t>
            </w:r>
          </w:p>
        </w:tc>
        <w:tc>
          <w:tcPr>
            <w:tcW w:w="1861" w:type="dxa"/>
            <w:tcBorders/>
            <w:vAlign w:val="center"/>
          </w:tcPr>
          <w:p>
            <w:pPr>
              <w:pStyle w:val="TableContents"/>
              <w:bidi w:val="0"/>
              <w:spacing w:before="0" w:after="283"/>
              <w:jc w:val="left"/>
              <w:rPr/>
            </w:pPr>
            <w:r>
              <w:rPr/>
              <w:t xml:space="preserve">Masashi Kishimoto </w:t>
            </w:r>
          </w:p>
        </w:tc>
        <w:tc>
          <w:tcPr>
            <w:tcW w:w="2386" w:type="dxa"/>
            <w:tcBorders/>
            <w:vAlign w:val="center"/>
          </w:tcPr>
          <w:p>
            <w:pPr>
              <w:pStyle w:val="TableContents"/>
              <w:bidi w:val="0"/>
              <w:spacing w:before="0" w:after="283"/>
              <w:jc w:val="left"/>
              <w:rPr/>
            </w:pPr>
            <w:r>
              <w:rPr/>
              <w:t xml:space="preserve">Shueisha (Hitotsubashi Group) Pierrot </w:t>
            </w:r>
          </w:p>
        </w:tc>
      </w:tr>
      <w:tr>
        <w:trPr/>
        <w:tc>
          <w:tcPr>
            <w:tcW w:w="1666" w:type="dxa"/>
            <w:tcBorders/>
            <w:vAlign w:val="center"/>
          </w:tcPr>
          <w:p>
            <w:pPr>
              <w:pStyle w:val="TableContents"/>
              <w:bidi w:val="0"/>
              <w:spacing w:before="0" w:after="283"/>
              <w:jc w:val="left"/>
              <w:rPr/>
            </w:pPr>
            <w:r>
              <w:rPr/>
              <w:t xml:space="preserve">E.T. the Extra-Terrestrial (E.T. the Extra-Terrestrial) </w:t>
            </w:r>
          </w:p>
        </w:tc>
        <w:tc>
          <w:tcPr>
            <w:tcW w:w="1036" w:type="dxa"/>
            <w:tcBorders/>
            <w:vAlign w:val="center"/>
          </w:tcPr>
          <w:p>
            <w:pPr>
              <w:pStyle w:val="TableContents"/>
              <w:bidi w:val="0"/>
              <w:spacing w:before="0" w:after="283"/>
              <w:jc w:val="left"/>
              <w:rPr/>
            </w:pPr>
            <w:r>
              <w:rPr/>
              <w:t xml:space="preserve">1982 </w:t>
            </w:r>
          </w:p>
        </w:tc>
        <w:tc>
          <w:tcPr>
            <w:tcW w:w="916" w:type="dxa"/>
            <w:tcBorders/>
            <w:vAlign w:val="center"/>
          </w:tcPr>
          <w:p>
            <w:pPr>
              <w:pStyle w:val="TableContents"/>
              <w:bidi w:val="0"/>
              <w:spacing w:before="0" w:after="283"/>
              <w:jc w:val="left"/>
              <w:rPr/>
            </w:pPr>
            <w:r>
              <w:rPr/>
              <w:t xml:space="preserve">est. 2,15 miljardia dollaria </w:t>
            </w:r>
          </w:p>
        </w:tc>
        <w:tc>
          <w:tcPr>
            <w:tcW w:w="2163" w:type="dxa"/>
            <w:tcBorders/>
            <w:vAlign w:val="center"/>
          </w:tcPr>
          <w:p>
            <w:pPr>
              <w:pStyle w:val="TableContents"/>
              <w:numPr>
                <w:ilvl w:val="0"/>
                <w:numId w:val="184"/>
              </w:numPr>
              <w:tabs>
                <w:tab w:val="clear" w:pos="1134"/>
                <w:tab w:val="left" w:leader="none" w:pos="707"/>
              </w:tabs>
              <w:bidi w:val="0"/>
              <w:spacing w:before="0" w:after="0"/>
              <w:ind w:start="707" w:hanging="283"/>
              <w:jc w:val="left"/>
              <w:rPr/>
            </w:pPr>
            <w:r>
              <w:rPr/>
              <w:t xml:space="preserve">Tavaramyynti -- 1 miljardi dollaria </w:t>
            </w:r>
          </w:p>
          <w:p>
            <w:pPr>
              <w:pStyle w:val="TableContents"/>
              <w:numPr>
                <w:ilvl w:val="0"/>
                <w:numId w:val="184"/>
              </w:numPr>
              <w:tabs>
                <w:tab w:val="clear" w:pos="1134"/>
                <w:tab w:val="left" w:leader="none" w:pos="707"/>
              </w:tabs>
              <w:bidi w:val="0"/>
              <w:spacing w:before="0" w:after="0"/>
              <w:ind w:start="707" w:hanging="283"/>
              <w:jc w:val="left"/>
              <w:rPr/>
            </w:pPr>
            <w:r>
              <w:rPr/>
              <w:t xml:space="preserve">Kassa -- 793 miljoonaa dollaria </w:t>
            </w:r>
          </w:p>
          <w:p>
            <w:pPr>
              <w:pStyle w:val="TableContents"/>
              <w:numPr>
                <w:ilvl w:val="0"/>
                <w:numId w:val="184"/>
              </w:numPr>
              <w:tabs>
                <w:tab w:val="clear" w:pos="1134"/>
                <w:tab w:val="left" w:leader="none" w:pos="707"/>
              </w:tabs>
              <w:bidi w:val="0"/>
              <w:spacing w:before="0" w:after="0"/>
              <w:ind w:start="707" w:hanging="283"/>
              <w:jc w:val="left"/>
              <w:rPr/>
            </w:pPr>
            <w:r>
              <w:rPr/>
              <w:t xml:space="preserve">VHS-myynti -- 250 miljoonaa dollaria </w:t>
            </w:r>
          </w:p>
          <w:p>
            <w:pPr>
              <w:pStyle w:val="TableContents"/>
              <w:numPr>
                <w:ilvl w:val="0"/>
                <w:numId w:val="184"/>
              </w:numPr>
              <w:tabs>
                <w:tab w:val="clear" w:pos="1134"/>
                <w:tab w:val="left" w:leader="none" w:pos="707"/>
              </w:tabs>
              <w:bidi w:val="0"/>
              <w:spacing w:before="0" w:after="0"/>
              <w:ind w:start="707" w:hanging="283"/>
              <w:jc w:val="left"/>
              <w:rPr/>
            </w:pPr>
            <w:r>
              <w:rPr/>
              <w:t xml:space="preserve">Videopeli -- 78,7 miljoonaa dollaria </w:t>
            </w:r>
          </w:p>
          <w:p>
            <w:pPr>
              <w:pStyle w:val="TableContents"/>
              <w:numPr>
                <w:ilvl w:val="0"/>
                <w:numId w:val="184"/>
              </w:numPr>
              <w:tabs>
                <w:tab w:val="clear" w:pos="1134"/>
                <w:tab w:val="left" w:leader="none" w:pos="707"/>
              </w:tabs>
              <w:bidi w:val="0"/>
              <w:spacing w:before="0" w:after="0"/>
              <w:ind w:start="707" w:hanging="283"/>
              <w:jc w:val="left"/>
              <w:rPr/>
            </w:pPr>
            <w:r>
              <w:rPr/>
              <w:t xml:space="preserve">DVD &amp; Blu-ray -- 24,4 miljoonaa dollaria </w:t>
            </w:r>
          </w:p>
          <w:p>
            <w:pPr>
              <w:pStyle w:val="TableContents"/>
              <w:numPr>
                <w:ilvl w:val="0"/>
                <w:numId w:val="184"/>
              </w:numPr>
              <w:tabs>
                <w:tab w:val="clear" w:pos="1134"/>
                <w:tab w:val="left" w:leader="none" w:pos="707"/>
              </w:tabs>
              <w:bidi w:val="0"/>
              <w:spacing w:before="0" w:after="283"/>
              <w:ind w:start="707" w:hanging="283"/>
              <w:jc w:val="left"/>
              <w:rPr/>
            </w:pPr>
            <w:r>
              <w:rPr/>
              <w:t xml:space="preserve">VHS-vuokraus -- 12 miljoonaa dollaria </w:t>
            </w:r>
          </w:p>
        </w:tc>
        <w:tc>
          <w:tcPr>
            <w:tcW w:w="1096" w:type="dxa"/>
            <w:tcBorders/>
            <w:vAlign w:val="center"/>
          </w:tcPr>
          <w:p>
            <w:pPr>
              <w:pStyle w:val="TableContents"/>
              <w:bidi w:val="0"/>
              <w:spacing w:before="0" w:after="283"/>
              <w:jc w:val="left"/>
              <w:rPr/>
            </w:pPr>
            <w:r>
              <w:rPr/>
              <w:t xml:space="preserve">Elokuva </w:t>
            </w:r>
          </w:p>
        </w:tc>
        <w:tc>
          <w:tcPr>
            <w:tcW w:w="1861" w:type="dxa"/>
            <w:tcBorders/>
            <w:vAlign w:val="center"/>
          </w:tcPr>
          <w:p>
            <w:pPr>
              <w:pStyle w:val="TableContents"/>
              <w:bidi w:val="0"/>
              <w:spacing w:before="0" w:after="283"/>
              <w:jc w:val="left"/>
              <w:rPr/>
            </w:pPr>
            <w:r>
              <w:rPr/>
              <w:t xml:space="preserve">Steven Spielberg </w:t>
            </w:r>
          </w:p>
        </w:tc>
        <w:tc>
          <w:tcPr>
            <w:tcW w:w="2386" w:type="dxa"/>
            <w:tcBorders/>
            <w:vAlign w:val="center"/>
          </w:tcPr>
          <w:p>
            <w:pPr>
              <w:pStyle w:val="TableContents"/>
              <w:bidi w:val="0"/>
              <w:spacing w:before="0" w:after="283"/>
              <w:jc w:val="left"/>
              <w:rPr/>
            </w:pPr>
            <w:r>
              <w:rPr/>
              <w:t xml:space="preserve">Universal Pictures (Comcast) </w:t>
            </w:r>
          </w:p>
        </w:tc>
      </w:tr>
      <w:tr>
        <w:trPr/>
        <w:tc>
          <w:tcPr>
            <w:tcW w:w="1666" w:type="dxa"/>
            <w:tcBorders/>
            <w:vAlign w:val="center"/>
          </w:tcPr>
          <w:p>
            <w:pPr>
              <w:pStyle w:val="TableContents"/>
              <w:bidi w:val="0"/>
              <w:spacing w:before="0" w:after="283"/>
              <w:jc w:val="left"/>
              <w:rPr/>
            </w:pPr>
            <w:r>
              <w:rPr/>
              <w:t xml:space="preserve">Godzilla </w:t>
            </w:r>
          </w:p>
        </w:tc>
        <w:tc>
          <w:tcPr>
            <w:tcW w:w="1036" w:type="dxa"/>
            <w:tcBorders/>
            <w:vAlign w:val="center"/>
          </w:tcPr>
          <w:p>
            <w:pPr>
              <w:pStyle w:val="TableContents"/>
              <w:bidi w:val="0"/>
              <w:spacing w:before="0" w:after="283"/>
              <w:jc w:val="left"/>
              <w:rPr/>
            </w:pPr>
            <w:r>
              <w:rPr/>
              <w:t xml:space="preserve">1954 </w:t>
            </w:r>
          </w:p>
        </w:tc>
        <w:tc>
          <w:tcPr>
            <w:tcW w:w="916" w:type="dxa"/>
            <w:tcBorders/>
            <w:vAlign w:val="center"/>
          </w:tcPr>
          <w:p>
            <w:pPr>
              <w:pStyle w:val="TableContents"/>
              <w:bidi w:val="0"/>
              <w:spacing w:before="0" w:after="283"/>
              <w:jc w:val="left"/>
              <w:rPr/>
            </w:pPr>
            <w:r>
              <w:rPr/>
              <w:t xml:space="preserve">est. 2,12 miljardia dollaria </w:t>
            </w:r>
          </w:p>
        </w:tc>
        <w:tc>
          <w:tcPr>
            <w:tcW w:w="2163" w:type="dxa"/>
            <w:tcBorders/>
            <w:vAlign w:val="center"/>
          </w:tcPr>
          <w:p>
            <w:pPr>
              <w:pStyle w:val="TableContents"/>
              <w:numPr>
                <w:ilvl w:val="0"/>
                <w:numId w:val="185"/>
              </w:numPr>
              <w:tabs>
                <w:tab w:val="clear" w:pos="1134"/>
                <w:tab w:val="left" w:leader="none" w:pos="707"/>
              </w:tabs>
              <w:bidi w:val="0"/>
              <w:spacing w:before="0" w:after="0"/>
              <w:ind w:start="707" w:hanging="283"/>
              <w:jc w:val="left"/>
              <w:rPr/>
            </w:pPr>
            <w:r>
              <w:rPr/>
              <w:t xml:space="preserve">Kassa -- 1,423 miljardia dollaria </w:t>
            </w:r>
          </w:p>
          <w:p>
            <w:pPr>
              <w:pStyle w:val="TableContents"/>
              <w:numPr>
                <w:ilvl w:val="0"/>
                <w:numId w:val="185"/>
              </w:numPr>
              <w:tabs>
                <w:tab w:val="clear" w:pos="1134"/>
                <w:tab w:val="left" w:leader="none" w:pos="707"/>
              </w:tabs>
              <w:bidi w:val="0"/>
              <w:spacing w:before="0" w:after="0"/>
              <w:ind w:start="707" w:hanging="283"/>
              <w:jc w:val="left"/>
              <w:rPr/>
            </w:pPr>
            <w:r>
              <w:rPr/>
              <w:t xml:space="preserve">Tavaramyynti -- 630 miljoonaa dollaria. </w:t>
            </w:r>
          </w:p>
          <w:p>
            <w:pPr>
              <w:pStyle w:val="TableContents"/>
              <w:numPr>
                <w:ilvl w:val="0"/>
                <w:numId w:val="185"/>
              </w:numPr>
              <w:tabs>
                <w:tab w:val="clear" w:pos="1134"/>
                <w:tab w:val="left" w:leader="none" w:pos="707"/>
              </w:tabs>
              <w:bidi w:val="0"/>
              <w:spacing w:before="0" w:after="0"/>
              <w:ind w:start="707" w:hanging="283"/>
              <w:jc w:val="left"/>
              <w:rPr/>
            </w:pPr>
            <w:r>
              <w:rPr/>
              <w:t xml:space="preserve">DVD- ja Blu-ray-myynti -- 43 miljoonaa dollaria </w:t>
            </w:r>
          </w:p>
          <w:p>
            <w:pPr>
              <w:pStyle w:val="TableContents"/>
              <w:numPr>
                <w:ilvl w:val="0"/>
                <w:numId w:val="185"/>
              </w:numPr>
              <w:tabs>
                <w:tab w:val="clear" w:pos="1134"/>
                <w:tab w:val="left" w:leader="none" w:pos="707"/>
              </w:tabs>
              <w:bidi w:val="0"/>
              <w:spacing w:before="0" w:after="283"/>
              <w:ind w:start="707" w:hanging="283"/>
              <w:jc w:val="left"/>
              <w:rPr/>
            </w:pPr>
            <w:r>
              <w:rPr/>
              <w:t xml:space="preserve">TV-lähetys -- 25 miljoonaa dollaria </w:t>
            </w:r>
          </w:p>
        </w:tc>
        <w:tc>
          <w:tcPr>
            <w:tcW w:w="1096" w:type="dxa"/>
            <w:tcBorders/>
            <w:vAlign w:val="center"/>
          </w:tcPr>
          <w:p>
            <w:pPr>
              <w:pStyle w:val="TableContents"/>
              <w:bidi w:val="0"/>
              <w:spacing w:before="0" w:after="283"/>
              <w:jc w:val="left"/>
              <w:rPr/>
            </w:pPr>
            <w:r>
              <w:rPr/>
              <w:t xml:space="preserve">Elokuva </w:t>
            </w:r>
          </w:p>
        </w:tc>
        <w:tc>
          <w:tcPr>
            <w:tcW w:w="1861" w:type="dxa"/>
            <w:tcBorders/>
            <w:vAlign w:val="center"/>
          </w:tcPr>
          <w:p>
            <w:pPr>
              <w:pStyle w:val="TableContents"/>
              <w:bidi w:val="0"/>
              <w:spacing w:before="0" w:after="283"/>
              <w:jc w:val="left"/>
              <w:rPr/>
            </w:pPr>
            <w:r>
              <w:rPr/>
              <w:t xml:space="preserve">Ishirō Honda </w:t>
            </w:r>
          </w:p>
        </w:tc>
        <w:tc>
          <w:tcPr>
            <w:tcW w:w="2386" w:type="dxa"/>
            <w:tcBorders/>
            <w:vAlign w:val="center"/>
          </w:tcPr>
          <w:p>
            <w:pPr>
              <w:pStyle w:val="TableContents"/>
              <w:bidi w:val="0"/>
              <w:spacing w:before="0" w:after="283"/>
              <w:jc w:val="left"/>
              <w:rPr/>
            </w:pPr>
            <w:r>
              <w:rPr/>
              <w:t xml:space="preserve">Toho </w:t>
            </w:r>
          </w:p>
        </w:tc>
      </w:tr>
      <w:tr>
        <w:trPr/>
        <w:tc>
          <w:tcPr>
            <w:tcW w:w="1666" w:type="dxa"/>
            <w:tcBorders/>
            <w:vAlign w:val="center"/>
          </w:tcPr>
          <w:p>
            <w:pPr>
              <w:pStyle w:val="TableContents"/>
              <w:bidi w:val="0"/>
              <w:spacing w:before="0" w:after="283"/>
              <w:jc w:val="left"/>
              <w:rPr/>
            </w:pPr>
            <w:r>
              <w:rPr/>
              <w:t xml:space="preserve">Asia loppuun käsitelty / Etsivä Conan </w:t>
            </w:r>
          </w:p>
        </w:tc>
        <w:tc>
          <w:tcPr>
            <w:tcW w:w="1036" w:type="dxa"/>
            <w:tcBorders/>
            <w:vAlign w:val="center"/>
          </w:tcPr>
          <w:p>
            <w:pPr>
              <w:pStyle w:val="TableContents"/>
              <w:bidi w:val="0"/>
              <w:spacing w:before="0" w:after="283"/>
              <w:jc w:val="left"/>
              <w:rPr/>
            </w:pPr>
            <w:r>
              <w:rPr/>
              <w:t xml:space="preserve">1994 </w:t>
            </w:r>
          </w:p>
        </w:tc>
        <w:tc>
          <w:tcPr>
            <w:tcW w:w="916" w:type="dxa"/>
            <w:tcBorders/>
            <w:vAlign w:val="center"/>
          </w:tcPr>
          <w:p>
            <w:pPr>
              <w:pStyle w:val="TableContents"/>
              <w:bidi w:val="0"/>
              <w:spacing w:before="0" w:after="283"/>
              <w:jc w:val="left"/>
              <w:rPr/>
            </w:pPr>
            <w:r>
              <w:rPr/>
              <w:t xml:space="preserve">est. 2,08 miljardia dollaria </w:t>
            </w:r>
          </w:p>
        </w:tc>
        <w:tc>
          <w:tcPr>
            <w:tcW w:w="2163" w:type="dxa"/>
            <w:tcBorders/>
            <w:vAlign w:val="center"/>
          </w:tcPr>
          <w:p>
            <w:pPr>
              <w:pStyle w:val="TableContents"/>
              <w:numPr>
                <w:ilvl w:val="0"/>
                <w:numId w:val="186"/>
              </w:numPr>
              <w:tabs>
                <w:tab w:val="clear" w:pos="1134"/>
                <w:tab w:val="left" w:leader="none" w:pos="707"/>
              </w:tabs>
              <w:bidi w:val="0"/>
              <w:spacing w:before="0" w:after="0"/>
              <w:ind w:start="707" w:hanging="283"/>
              <w:jc w:val="left"/>
              <w:rPr/>
            </w:pPr>
            <w:r>
              <w:rPr/>
              <w:t xml:space="preserve">Mangan myynti -- 1,161 miljardia dollaria </w:t>
            </w:r>
          </w:p>
          <w:p>
            <w:pPr>
              <w:pStyle w:val="TableContents"/>
              <w:numPr>
                <w:ilvl w:val="0"/>
                <w:numId w:val="186"/>
              </w:numPr>
              <w:tabs>
                <w:tab w:val="clear" w:pos="1134"/>
                <w:tab w:val="left" w:leader="none" w:pos="707"/>
              </w:tabs>
              <w:bidi w:val="0"/>
              <w:spacing w:before="0" w:after="0"/>
              <w:ind w:start="707" w:hanging="283"/>
              <w:jc w:val="left"/>
              <w:rPr/>
            </w:pPr>
            <w:r>
              <w:rPr/>
              <w:t xml:space="preserve">Kassa -- 807,2 miljoonaa dollaria </w:t>
            </w:r>
          </w:p>
          <w:p>
            <w:pPr>
              <w:pStyle w:val="TableContents"/>
              <w:numPr>
                <w:ilvl w:val="0"/>
                <w:numId w:val="186"/>
              </w:numPr>
              <w:tabs>
                <w:tab w:val="clear" w:pos="1134"/>
                <w:tab w:val="left" w:leader="none" w:pos="707"/>
              </w:tabs>
              <w:bidi w:val="0"/>
              <w:spacing w:before="0" w:after="283"/>
              <w:ind w:start="707" w:hanging="283"/>
              <w:jc w:val="left"/>
              <w:rPr/>
            </w:pPr>
            <w:r>
              <w:rPr/>
              <w:t xml:space="preserve">Kotiviihde -- $108 miljoonaa </w:t>
            </w:r>
          </w:p>
        </w:tc>
        <w:tc>
          <w:tcPr>
            <w:tcW w:w="1096" w:type="dxa"/>
            <w:tcBorders/>
            <w:vAlign w:val="center"/>
          </w:tcPr>
          <w:p>
            <w:pPr>
              <w:pStyle w:val="TableContents"/>
              <w:bidi w:val="0"/>
              <w:spacing w:before="0" w:after="283"/>
              <w:jc w:val="left"/>
              <w:rPr/>
            </w:pPr>
            <w:r>
              <w:rPr/>
              <w:t xml:space="preserve">Manga </w:t>
            </w:r>
          </w:p>
        </w:tc>
        <w:tc>
          <w:tcPr>
            <w:tcW w:w="1861" w:type="dxa"/>
            <w:tcBorders/>
            <w:vAlign w:val="center"/>
          </w:tcPr>
          <w:p>
            <w:pPr>
              <w:pStyle w:val="TableContents"/>
              <w:bidi w:val="0"/>
              <w:spacing w:before="0" w:after="283"/>
              <w:jc w:val="left"/>
              <w:rPr/>
            </w:pPr>
            <w:r>
              <w:rPr/>
              <w:t xml:space="preserve">Gosho Aoyama </w:t>
            </w:r>
          </w:p>
        </w:tc>
        <w:tc>
          <w:tcPr>
            <w:tcW w:w="2386" w:type="dxa"/>
            <w:tcBorders/>
            <w:vAlign w:val="center"/>
          </w:tcPr>
          <w:p>
            <w:pPr>
              <w:pStyle w:val="TableContents"/>
              <w:bidi w:val="0"/>
              <w:spacing w:before="0" w:after="283"/>
              <w:jc w:val="left"/>
              <w:rPr/>
            </w:pPr>
            <w:r>
              <w:rPr/>
              <w:t xml:space="preserve">Shogakukan (Hitotsubashi Group) TMS Entertainment (Sega Sammy Holdings) </w:t>
            </w:r>
          </w:p>
        </w:tc>
      </w:tr>
      <w:tr>
        <w:trPr/>
        <w:tc>
          <w:tcPr>
            <w:tcW w:w="1666" w:type="dxa"/>
            <w:tcBorders/>
            <w:vAlign w:val="center"/>
          </w:tcPr>
          <w:p>
            <w:pPr>
              <w:pStyle w:val="TableContents"/>
              <w:bidi w:val="0"/>
              <w:spacing w:before="0" w:after="283"/>
              <w:jc w:val="left"/>
              <w:rPr/>
            </w:pPr>
            <w:r>
              <w:rPr/>
              <w:t xml:space="preserve">Viidakkokirja </w:t>
            </w:r>
          </w:p>
        </w:tc>
        <w:tc>
          <w:tcPr>
            <w:tcW w:w="1036" w:type="dxa"/>
            <w:tcBorders/>
            <w:vAlign w:val="center"/>
          </w:tcPr>
          <w:p>
            <w:pPr>
              <w:pStyle w:val="TableContents"/>
              <w:bidi w:val="0"/>
              <w:spacing w:before="0" w:after="283"/>
              <w:jc w:val="left"/>
              <w:rPr/>
            </w:pPr>
            <w:r>
              <w:rPr/>
              <w:t xml:space="preserve">1967 </w:t>
            </w:r>
          </w:p>
        </w:tc>
        <w:tc>
          <w:tcPr>
            <w:tcW w:w="916" w:type="dxa"/>
            <w:tcBorders/>
            <w:vAlign w:val="center"/>
          </w:tcPr>
          <w:p>
            <w:pPr>
              <w:pStyle w:val="TableContents"/>
              <w:bidi w:val="0"/>
              <w:spacing w:before="0" w:after="283"/>
              <w:jc w:val="left"/>
              <w:rPr/>
            </w:pPr>
            <w:r>
              <w:rPr/>
              <w:t xml:space="preserve">est. 2,07 miljardia dollaria </w:t>
            </w:r>
          </w:p>
        </w:tc>
        <w:tc>
          <w:tcPr>
            <w:tcW w:w="2163" w:type="dxa"/>
            <w:tcBorders/>
            <w:vAlign w:val="center"/>
          </w:tcPr>
          <w:p>
            <w:pPr>
              <w:pStyle w:val="TableContents"/>
              <w:numPr>
                <w:ilvl w:val="0"/>
                <w:numId w:val="187"/>
              </w:numPr>
              <w:tabs>
                <w:tab w:val="clear" w:pos="1134"/>
                <w:tab w:val="left" w:leader="none" w:pos="707"/>
              </w:tabs>
              <w:bidi w:val="0"/>
              <w:spacing w:before="0" w:after="0"/>
              <w:ind w:start="707" w:hanging="283"/>
              <w:jc w:val="left"/>
              <w:rPr/>
            </w:pPr>
            <w:r>
              <w:rPr/>
              <w:t xml:space="preserve">Kassa -- 1,529 miljardia dollaria </w:t>
            </w:r>
          </w:p>
          <w:p>
            <w:pPr>
              <w:pStyle w:val="TableContents"/>
              <w:numPr>
                <w:ilvl w:val="0"/>
                <w:numId w:val="187"/>
              </w:numPr>
              <w:tabs>
                <w:tab w:val="clear" w:pos="1134"/>
                <w:tab w:val="left" w:leader="none" w:pos="707"/>
              </w:tabs>
              <w:bidi w:val="0"/>
              <w:spacing w:before="0" w:after="0"/>
              <w:ind w:start="707" w:hanging="283"/>
              <w:jc w:val="left"/>
              <w:rPr/>
            </w:pPr>
            <w:r>
              <w:rPr/>
              <w:t xml:space="preserve">VHS-myynti -- 185 miljoonaa dollaria </w:t>
            </w:r>
          </w:p>
          <w:p>
            <w:pPr>
              <w:pStyle w:val="TableContents"/>
              <w:numPr>
                <w:ilvl w:val="0"/>
                <w:numId w:val="187"/>
              </w:numPr>
              <w:tabs>
                <w:tab w:val="clear" w:pos="1134"/>
                <w:tab w:val="left" w:leader="none" w:pos="707"/>
              </w:tabs>
              <w:bidi w:val="0"/>
              <w:spacing w:before="0" w:after="283"/>
              <w:ind w:start="707" w:hanging="283"/>
              <w:jc w:val="left"/>
              <w:rPr/>
            </w:pPr>
            <w:r>
              <w:rPr/>
              <w:t xml:space="preserve">DVD &amp; Blu-ray -- 351 miljoonaa dollaria </w:t>
            </w:r>
          </w:p>
        </w:tc>
        <w:tc>
          <w:tcPr>
            <w:tcW w:w="1096" w:type="dxa"/>
            <w:tcBorders/>
            <w:vAlign w:val="center"/>
          </w:tcPr>
          <w:p>
            <w:pPr>
              <w:pStyle w:val="TableContents"/>
              <w:bidi w:val="0"/>
              <w:spacing w:before="0" w:after="283"/>
              <w:jc w:val="left"/>
              <w:rPr/>
            </w:pPr>
            <w:r>
              <w:rPr/>
              <w:t xml:space="preserve">Animaatioelokuva </w:t>
            </w:r>
          </w:p>
        </w:tc>
        <w:tc>
          <w:tcPr>
            <w:tcW w:w="1861" w:type="dxa"/>
            <w:tcBorders/>
            <w:vAlign w:val="center"/>
          </w:tcPr>
          <w:p>
            <w:pPr>
              <w:pStyle w:val="TableContents"/>
              <w:bidi w:val="0"/>
              <w:spacing w:before="0" w:after="283"/>
              <w:jc w:val="left"/>
              <w:rPr/>
            </w:pPr>
            <w:r>
              <w:rPr/>
              <w:t xml:space="preserve">Walt Disney Rudyard Kipling </w:t>
            </w:r>
          </w:p>
        </w:tc>
        <w:tc>
          <w:tcPr>
            <w:tcW w:w="2386" w:type="dxa"/>
            <w:tcBorders/>
            <w:vAlign w:val="center"/>
          </w:tcPr>
          <w:p>
            <w:pPr>
              <w:pStyle w:val="TableContents"/>
              <w:bidi w:val="0"/>
              <w:spacing w:before="0" w:after="283"/>
              <w:jc w:val="left"/>
              <w:rPr/>
            </w:pPr>
            <w:r>
              <w:rPr/>
              <w:t xml:space="preserve">Walt Disney Company </w:t>
            </w:r>
          </w:p>
        </w:tc>
      </w:tr>
      <w:tr>
        <w:trPr/>
        <w:tc>
          <w:tcPr>
            <w:tcW w:w="1666" w:type="dxa"/>
            <w:tcBorders/>
            <w:vAlign w:val="center"/>
          </w:tcPr>
          <w:p>
            <w:pPr>
              <w:pStyle w:val="TableContents"/>
              <w:bidi w:val="0"/>
              <w:spacing w:before="0" w:after="283"/>
              <w:jc w:val="left"/>
              <w:rPr/>
            </w:pPr>
            <w:r>
              <w:rPr/>
              <w:t xml:space="preserve">Digimon </w:t>
            </w:r>
          </w:p>
        </w:tc>
        <w:tc>
          <w:tcPr>
            <w:tcW w:w="1036" w:type="dxa"/>
            <w:tcBorders/>
            <w:vAlign w:val="center"/>
          </w:tcPr>
          <w:p>
            <w:pPr>
              <w:pStyle w:val="TableContents"/>
              <w:bidi w:val="0"/>
              <w:spacing w:before="0" w:after="283"/>
              <w:jc w:val="left"/>
              <w:rPr/>
            </w:pPr>
            <w:r>
              <w:rPr/>
              <w:t xml:space="preserve">1997 </w:t>
            </w:r>
          </w:p>
        </w:tc>
        <w:tc>
          <w:tcPr>
            <w:tcW w:w="916" w:type="dxa"/>
            <w:tcBorders/>
            <w:vAlign w:val="center"/>
          </w:tcPr>
          <w:p>
            <w:pPr>
              <w:pStyle w:val="TableContents"/>
              <w:bidi w:val="0"/>
              <w:spacing w:before="0" w:after="283"/>
              <w:jc w:val="left"/>
              <w:rPr/>
            </w:pPr>
            <w:r>
              <w:rPr/>
              <w:t xml:space="preserve">est. 2,01 miljardia dollaria </w:t>
            </w:r>
          </w:p>
        </w:tc>
        <w:tc>
          <w:tcPr>
            <w:tcW w:w="2163" w:type="dxa"/>
            <w:tcBorders/>
            <w:vAlign w:val="center"/>
          </w:tcPr>
          <w:p>
            <w:pPr>
              <w:pStyle w:val="TableContents"/>
              <w:numPr>
                <w:ilvl w:val="0"/>
                <w:numId w:val="188"/>
              </w:numPr>
              <w:tabs>
                <w:tab w:val="clear" w:pos="1134"/>
                <w:tab w:val="left" w:leader="none" w:pos="707"/>
              </w:tabs>
              <w:bidi w:val="0"/>
              <w:spacing w:before="0" w:after="0"/>
              <w:ind w:start="707" w:hanging="283"/>
              <w:jc w:val="left"/>
              <w:rPr/>
            </w:pPr>
            <w:r>
              <w:rPr/>
              <w:t xml:space="preserve">Lisensoidut tuotteet -- 1,045 miljardia dollaria. </w:t>
            </w:r>
          </w:p>
          <w:p>
            <w:pPr>
              <w:pStyle w:val="TableContents"/>
              <w:numPr>
                <w:ilvl w:val="0"/>
                <w:numId w:val="188"/>
              </w:numPr>
              <w:tabs>
                <w:tab w:val="clear" w:pos="1134"/>
                <w:tab w:val="left" w:leader="none" w:pos="707"/>
              </w:tabs>
              <w:bidi w:val="0"/>
              <w:spacing w:before="0" w:after="0"/>
              <w:ind w:start="707" w:hanging="283"/>
              <w:jc w:val="left"/>
              <w:rPr/>
            </w:pPr>
            <w:r>
              <w:rPr/>
              <w:t xml:space="preserve">Digitaaliset lemmikkieläimet - 424,1 miljoonaa dollaria. </w:t>
            </w:r>
          </w:p>
          <w:p>
            <w:pPr>
              <w:pStyle w:val="TableContents"/>
              <w:numPr>
                <w:ilvl w:val="0"/>
                <w:numId w:val="188"/>
              </w:numPr>
              <w:tabs>
                <w:tab w:val="clear" w:pos="1134"/>
                <w:tab w:val="left" w:leader="none" w:pos="707"/>
              </w:tabs>
              <w:bidi w:val="0"/>
              <w:spacing w:before="0" w:after="0"/>
              <w:ind w:start="707" w:hanging="283"/>
              <w:jc w:val="left"/>
              <w:rPr/>
            </w:pPr>
            <w:r>
              <w:rPr/>
              <w:t xml:space="preserve">Kassa -- 143 miljoonaa dollaria </w:t>
            </w:r>
          </w:p>
          <w:p>
            <w:pPr>
              <w:pStyle w:val="TableContents"/>
              <w:numPr>
                <w:ilvl w:val="0"/>
                <w:numId w:val="188"/>
              </w:numPr>
              <w:tabs>
                <w:tab w:val="clear" w:pos="1134"/>
                <w:tab w:val="left" w:leader="none" w:pos="707"/>
              </w:tabs>
              <w:bidi w:val="0"/>
              <w:spacing w:before="0" w:after="0"/>
              <w:ind w:start="707" w:hanging="283"/>
              <w:jc w:val="left"/>
              <w:rPr/>
            </w:pPr>
            <w:r>
              <w:rPr/>
              <w:t xml:space="preserve">Mangan ja sarjakuvien myynti -- 252 miljoonaa dollaria. </w:t>
            </w:r>
          </w:p>
          <w:p>
            <w:pPr>
              <w:pStyle w:val="TableContents"/>
              <w:numPr>
                <w:ilvl w:val="0"/>
                <w:numId w:val="188"/>
              </w:numPr>
              <w:tabs>
                <w:tab w:val="clear" w:pos="1134"/>
                <w:tab w:val="left" w:leader="none" w:pos="707"/>
              </w:tabs>
              <w:bidi w:val="0"/>
              <w:spacing w:before="0" w:after="0"/>
              <w:ind w:start="707" w:hanging="283"/>
              <w:jc w:val="left"/>
              <w:rPr/>
            </w:pPr>
            <w:r>
              <w:rPr/>
              <w:t xml:space="preserve">Konsolipelit -- 90,5 miljoonaa dollaria </w:t>
            </w:r>
          </w:p>
          <w:p>
            <w:pPr>
              <w:pStyle w:val="TableContents"/>
              <w:numPr>
                <w:ilvl w:val="0"/>
                <w:numId w:val="188"/>
              </w:numPr>
              <w:tabs>
                <w:tab w:val="clear" w:pos="1134"/>
                <w:tab w:val="left" w:leader="none" w:pos="707"/>
              </w:tabs>
              <w:bidi w:val="0"/>
              <w:spacing w:before="0" w:after="283"/>
              <w:ind w:start="707" w:hanging="283"/>
              <w:jc w:val="left"/>
              <w:rPr/>
            </w:pPr>
            <w:r>
              <w:rPr/>
              <w:t xml:space="preserve">Kotiviihde -- 58 miljoonaa dollaria </w:t>
            </w:r>
          </w:p>
        </w:tc>
        <w:tc>
          <w:tcPr>
            <w:tcW w:w="1096" w:type="dxa"/>
            <w:tcBorders/>
            <w:vAlign w:val="center"/>
          </w:tcPr>
          <w:p>
            <w:pPr>
              <w:pStyle w:val="TableContents"/>
              <w:bidi w:val="0"/>
              <w:spacing w:before="0" w:after="283"/>
              <w:jc w:val="left"/>
              <w:rPr/>
            </w:pPr>
            <w:r>
              <w:rPr/>
              <w:t xml:space="preserve">Digitaalinen lemmikki </w:t>
            </w:r>
          </w:p>
        </w:tc>
        <w:tc>
          <w:tcPr>
            <w:tcW w:w="1861" w:type="dxa"/>
            <w:tcBorders/>
            <w:vAlign w:val="center"/>
          </w:tcPr>
          <w:p>
            <w:pPr>
              <w:pStyle w:val="TableContents"/>
              <w:bidi w:val="0"/>
              <w:spacing w:before="0" w:after="283"/>
              <w:jc w:val="left"/>
              <w:rPr/>
            </w:pPr>
            <w:r>
              <w:rPr/>
              <w:t xml:space="preserve">Akiyoshi Hongo Toei Animation Bandai </w:t>
            </w:r>
          </w:p>
        </w:tc>
        <w:tc>
          <w:tcPr>
            <w:tcW w:w="2386" w:type="dxa"/>
            <w:tcBorders/>
            <w:vAlign w:val="center"/>
          </w:tcPr>
          <w:p>
            <w:pPr>
              <w:pStyle w:val="TableContents"/>
              <w:bidi w:val="0"/>
              <w:spacing w:before="0" w:after="283"/>
              <w:jc w:val="left"/>
              <w:rPr/>
            </w:pPr>
            <w:r>
              <w:rPr/>
              <w:t xml:space="preserve">Toei Company Bandai Namco Holdings </w:t>
            </w:r>
          </w:p>
        </w:tc>
      </w:tr>
      <w:tr>
        <w:trPr/>
        <w:tc>
          <w:tcPr>
            <w:tcW w:w="1666" w:type="dxa"/>
            <w:tcBorders/>
            <w:vAlign w:val="center"/>
          </w:tcPr>
          <w:p>
            <w:pPr>
              <w:pStyle w:val="TableContents"/>
              <w:bidi w:val="0"/>
              <w:spacing w:before="0" w:after="283"/>
              <w:jc w:val="left"/>
              <w:rPr/>
            </w:pPr>
            <w:r>
              <w:rPr/>
              <w:t xml:space="preserve">Tomb Raider </w:t>
            </w:r>
          </w:p>
        </w:tc>
        <w:tc>
          <w:tcPr>
            <w:tcW w:w="1036" w:type="dxa"/>
            <w:tcBorders/>
            <w:vAlign w:val="center"/>
          </w:tcPr>
          <w:p>
            <w:pPr>
              <w:pStyle w:val="TableContents"/>
              <w:bidi w:val="0"/>
              <w:spacing w:before="0" w:after="283"/>
              <w:jc w:val="left"/>
              <w:rPr/>
            </w:pPr>
            <w:r>
              <w:rPr/>
              <w:t xml:space="preserve">1996. </w:t>
            </w:r>
          </w:p>
        </w:tc>
        <w:tc>
          <w:tcPr>
            <w:tcW w:w="916" w:type="dxa"/>
            <w:tcBorders/>
            <w:vAlign w:val="center"/>
          </w:tcPr>
          <w:p>
            <w:pPr>
              <w:pStyle w:val="TableContents"/>
              <w:bidi w:val="0"/>
              <w:spacing w:before="0" w:after="283"/>
              <w:jc w:val="left"/>
              <w:rPr/>
            </w:pPr>
            <w:r>
              <w:rPr/>
              <w:t xml:space="preserve">est. 2,01 miljardia dollaria </w:t>
            </w:r>
          </w:p>
        </w:tc>
        <w:tc>
          <w:tcPr>
            <w:tcW w:w="2163" w:type="dxa"/>
            <w:tcBorders/>
            <w:vAlign w:val="center"/>
          </w:tcPr>
          <w:p>
            <w:pPr>
              <w:pStyle w:val="TableContents"/>
              <w:numPr>
                <w:ilvl w:val="0"/>
                <w:numId w:val="189"/>
              </w:numPr>
              <w:tabs>
                <w:tab w:val="clear" w:pos="1134"/>
                <w:tab w:val="left" w:leader="none" w:pos="707"/>
              </w:tabs>
              <w:bidi w:val="0"/>
              <w:spacing w:before="0" w:after="0"/>
              <w:ind w:start="707" w:hanging="283"/>
              <w:jc w:val="left"/>
              <w:rPr/>
            </w:pPr>
            <w:r>
              <w:rPr/>
              <w:t xml:space="preserve">Kassa -- 705 miljoonaa dollaria </w:t>
            </w:r>
          </w:p>
          <w:p>
            <w:pPr>
              <w:pStyle w:val="TableContents"/>
              <w:numPr>
                <w:ilvl w:val="0"/>
                <w:numId w:val="189"/>
              </w:numPr>
              <w:tabs>
                <w:tab w:val="clear" w:pos="1134"/>
                <w:tab w:val="left" w:leader="none" w:pos="707"/>
              </w:tabs>
              <w:bidi w:val="0"/>
              <w:spacing w:before="0" w:after="0"/>
              <w:ind w:start="707" w:hanging="283"/>
              <w:jc w:val="left"/>
              <w:rPr/>
            </w:pPr>
            <w:r>
              <w:rPr/>
              <w:t xml:space="preserve">Pachinkon myynti -- 300 miljoonaa dollaria </w:t>
            </w:r>
          </w:p>
          <w:p>
            <w:pPr>
              <w:pStyle w:val="TableContents"/>
              <w:numPr>
                <w:ilvl w:val="0"/>
                <w:numId w:val="189"/>
              </w:numPr>
              <w:tabs>
                <w:tab w:val="clear" w:pos="1134"/>
                <w:tab w:val="left" w:leader="none" w:pos="707"/>
              </w:tabs>
              <w:bidi w:val="0"/>
              <w:spacing w:before="0" w:after="283"/>
              <w:ind w:start="707" w:hanging="283"/>
              <w:jc w:val="left"/>
              <w:rPr/>
            </w:pPr>
            <w:r>
              <w:rPr/>
              <w:t xml:space="preserve">DVD-vuokraus -- 36,6 miljoonaa dollaria </w:t>
            </w:r>
          </w:p>
        </w:tc>
        <w:tc>
          <w:tcPr>
            <w:tcW w:w="1096" w:type="dxa"/>
            <w:tcBorders/>
            <w:vAlign w:val="center"/>
          </w:tcPr>
          <w:p>
            <w:pPr>
              <w:pStyle w:val="TableContents"/>
              <w:bidi w:val="0"/>
              <w:spacing w:before="0" w:after="283"/>
              <w:jc w:val="left"/>
              <w:rPr/>
            </w:pPr>
            <w:r>
              <w:rPr/>
              <w:t xml:space="preserve">Videopeli </w:t>
            </w:r>
          </w:p>
        </w:tc>
        <w:tc>
          <w:tcPr>
            <w:tcW w:w="1861" w:type="dxa"/>
            <w:tcBorders/>
            <w:vAlign w:val="center"/>
          </w:tcPr>
          <w:p>
            <w:pPr>
              <w:pStyle w:val="TableContents"/>
              <w:bidi w:val="0"/>
              <w:spacing w:before="0" w:after="283"/>
              <w:jc w:val="left"/>
              <w:rPr/>
            </w:pPr>
            <w:r>
              <w:rPr/>
              <w:t xml:space="preserve">Ydinsuunnittelu </w:t>
            </w:r>
          </w:p>
        </w:tc>
        <w:tc>
          <w:tcPr>
            <w:tcW w:w="2386" w:type="dxa"/>
            <w:tcBorders/>
            <w:vAlign w:val="center"/>
          </w:tcPr>
          <w:p>
            <w:pPr>
              <w:pStyle w:val="TableContents"/>
              <w:bidi w:val="0"/>
              <w:spacing w:before="0" w:after="283"/>
              <w:jc w:val="left"/>
              <w:rPr/>
            </w:pPr>
            <w:r>
              <w:rPr/>
              <w:t xml:space="preserve">Square Enix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tienaa enemmän rahaa Marvel vai Star Wars?</w:t>
      </w:r>
    </w:p>
    <w:p>
      <w:pPr>
        <w:pStyle w:val="TextBody"/>
        <w:bidi w:val="0"/>
        <w:jc w:val="left"/>
        <w:rPr>
          <w:b/>
          <w:u w:val="single"/>
          <w:shd w:val="clear" w:fill="FFFF00"/>
        </w:rPr>
      </w:pPr>
      <w:r>
        <w:rPr>
          <w:b/>
          <w:u w:val="single"/>
          <w:shd w:val="clear" w:fill="FFFF00"/>
        </w:rPr>
        <w:t xml:space="preserve">Asiakirjan numero 29950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USS Little Rock (CLG-4) Napolin edustalla Italiassa 31. heinäkuuta 1967, kun se palveli kuudennen laivaston lippulaivana. Historia Yhdysvallat </w:t>
      </w:r>
    </w:p>
    <w:tbl>
      <w:tblPr>
        <w:tblW w:w="10205" w:type="dxa"/>
        <w:jc w:val="left"/>
        <w:tblInd w:w="0" w:type="dxa"/>
        <w:tblLayout w:type="fixed"/>
        <w:tblCellMar>
          <w:top w:w="28" w:type="dxa"/>
          <w:left w:w="28" w:type="dxa"/>
          <w:bottom w:w="28" w:type="dxa"/>
          <w:right w:w="28" w:type="dxa"/>
        </w:tblCellMar>
      </w:tblPr>
      <w:tblGrid>
        <w:gridCol w:w="2011"/>
        <w:gridCol w:w="8194"/>
      </w:tblGrid>
      <w:tr>
        <w:trPr/>
        <w:tc>
          <w:tcPr>
            <w:tcW w:w="2011" w:type="dxa"/>
            <w:tcBorders/>
            <w:vAlign w:val="center"/>
          </w:tcPr>
          <w:p>
            <w:pPr>
              <w:pStyle w:val="TableContents"/>
              <w:bidi w:val="0"/>
              <w:spacing w:before="0" w:after="283"/>
              <w:jc w:val="left"/>
              <w:rPr/>
            </w:pPr>
            <w:r>
              <w:rPr/>
              <w:t xml:space="preserve">Nimi: </w:t>
            </w:r>
          </w:p>
        </w:tc>
        <w:tc>
          <w:tcPr>
            <w:tcW w:w="8194" w:type="dxa"/>
            <w:tcBorders/>
            <w:vAlign w:val="center"/>
          </w:tcPr>
          <w:p>
            <w:pPr>
              <w:pStyle w:val="TableContents"/>
              <w:bidi w:val="0"/>
              <w:spacing w:before="0" w:after="283"/>
              <w:jc w:val="left"/>
              <w:rPr/>
            </w:pPr>
            <w:r>
              <w:rPr/>
              <w:t xml:space="preserve">Little Rock </w:t>
            </w:r>
          </w:p>
        </w:tc>
      </w:tr>
      <w:tr>
        <w:trPr/>
        <w:tc>
          <w:tcPr>
            <w:tcW w:w="2011" w:type="dxa"/>
            <w:tcBorders/>
            <w:vAlign w:val="center"/>
          </w:tcPr>
          <w:p>
            <w:pPr>
              <w:pStyle w:val="TableContents"/>
              <w:bidi w:val="0"/>
              <w:spacing w:before="0" w:after="283"/>
              <w:jc w:val="left"/>
              <w:rPr/>
            </w:pPr>
            <w:r>
              <w:rPr/>
              <w:t xml:space="preserve">Nimimerkki: </w:t>
            </w:r>
          </w:p>
        </w:tc>
        <w:tc>
          <w:tcPr>
            <w:tcW w:w="8194" w:type="dxa"/>
            <w:tcBorders/>
            <w:vAlign w:val="center"/>
          </w:tcPr>
          <w:p>
            <w:pPr>
              <w:pStyle w:val="TableContents"/>
              <w:bidi w:val="0"/>
              <w:spacing w:before="0" w:after="283"/>
              <w:jc w:val="left"/>
              <w:rPr/>
            </w:pPr>
            <w:r>
              <w:rPr/>
              <w:t xml:space="preserve">Little Rockin kaupunki, Arkansas </w:t>
            </w:r>
          </w:p>
        </w:tc>
      </w:tr>
      <w:tr>
        <w:trPr/>
        <w:tc>
          <w:tcPr>
            <w:tcW w:w="2011" w:type="dxa"/>
            <w:tcBorders/>
            <w:vAlign w:val="center"/>
          </w:tcPr>
          <w:p>
            <w:pPr>
              <w:pStyle w:val="TableContents"/>
              <w:bidi w:val="0"/>
              <w:spacing w:before="0" w:after="283"/>
              <w:jc w:val="left"/>
              <w:rPr/>
            </w:pPr>
            <w:r>
              <w:rPr/>
              <w:t xml:space="preserve">Rakennuttaja: </w:t>
            </w:r>
          </w:p>
        </w:tc>
        <w:tc>
          <w:tcPr>
            <w:tcW w:w="8194" w:type="dxa"/>
            <w:tcBorders/>
            <w:vAlign w:val="center"/>
          </w:tcPr>
          <w:p>
            <w:pPr>
              <w:pStyle w:val="TableContents"/>
              <w:bidi w:val="0"/>
              <w:spacing w:before="0" w:after="283"/>
              <w:jc w:val="left"/>
              <w:rPr/>
            </w:pPr>
            <w:r>
              <w:rPr>
                <w:color w:val="A9A9A9"/>
              </w:rPr>
              <w:t xml:space="preserve">William Cramp &amp; Sons Shipbuilding Company, </w:t>
            </w:r>
            <w:r>
              <w:rPr/>
              <w:t xml:space="preserve">Philadelphia. </w:t>
            </w:r>
          </w:p>
        </w:tc>
      </w:tr>
      <w:tr>
        <w:trPr/>
        <w:tc>
          <w:tcPr>
            <w:tcW w:w="2011" w:type="dxa"/>
            <w:tcBorders/>
            <w:vAlign w:val="center"/>
          </w:tcPr>
          <w:p>
            <w:pPr>
              <w:pStyle w:val="TableContents"/>
              <w:bidi w:val="0"/>
              <w:spacing w:before="0" w:after="283"/>
              <w:jc w:val="left"/>
              <w:rPr/>
            </w:pPr>
            <w:r>
              <w:rPr/>
              <w:t xml:space="preserve">Laskettu alas: </w:t>
            </w:r>
          </w:p>
        </w:tc>
        <w:tc>
          <w:tcPr>
            <w:tcW w:w="8194" w:type="dxa"/>
            <w:tcBorders/>
            <w:vAlign w:val="center"/>
          </w:tcPr>
          <w:p>
            <w:pPr>
              <w:pStyle w:val="TableContents"/>
              <w:bidi w:val="0"/>
              <w:spacing w:before="0" w:after="283"/>
              <w:jc w:val="left"/>
              <w:rPr/>
            </w:pPr>
            <w:r>
              <w:rPr/>
              <w:t xml:space="preserve">6. maaliskuuta 1943 </w:t>
            </w:r>
          </w:p>
        </w:tc>
      </w:tr>
      <w:tr>
        <w:trPr/>
        <w:tc>
          <w:tcPr>
            <w:tcW w:w="2011" w:type="dxa"/>
            <w:tcBorders/>
            <w:vAlign w:val="center"/>
          </w:tcPr>
          <w:p>
            <w:pPr>
              <w:pStyle w:val="TableContents"/>
              <w:bidi w:val="0"/>
              <w:spacing w:before="0" w:after="283"/>
              <w:jc w:val="left"/>
              <w:rPr/>
            </w:pPr>
            <w:r>
              <w:rPr/>
              <w:t xml:space="preserve">Käynnistetty: </w:t>
            </w:r>
          </w:p>
        </w:tc>
        <w:tc>
          <w:tcPr>
            <w:tcW w:w="8194" w:type="dxa"/>
            <w:tcBorders/>
            <w:vAlign w:val="center"/>
          </w:tcPr>
          <w:p>
            <w:pPr>
              <w:pStyle w:val="TableContents"/>
              <w:bidi w:val="0"/>
              <w:spacing w:before="0" w:after="283"/>
              <w:jc w:val="left"/>
              <w:rPr/>
            </w:pPr>
            <w:r>
              <w:rPr/>
              <w:t xml:space="preserve">27. elokuuta 1944 </w:t>
            </w:r>
          </w:p>
        </w:tc>
      </w:tr>
      <w:tr>
        <w:trPr/>
        <w:tc>
          <w:tcPr>
            <w:tcW w:w="2011" w:type="dxa"/>
            <w:tcBorders/>
            <w:vAlign w:val="center"/>
          </w:tcPr>
          <w:p>
            <w:pPr>
              <w:pStyle w:val="TableContents"/>
              <w:bidi w:val="0"/>
              <w:spacing w:before="0" w:after="283"/>
              <w:jc w:val="left"/>
              <w:rPr/>
            </w:pPr>
            <w:r>
              <w:rPr/>
              <w:t xml:space="preserve">Sponsoroi: </w:t>
            </w:r>
          </w:p>
        </w:tc>
        <w:tc>
          <w:tcPr>
            <w:tcW w:w="8194" w:type="dxa"/>
            <w:tcBorders/>
            <w:vAlign w:val="center"/>
          </w:tcPr>
          <w:p>
            <w:pPr>
              <w:pStyle w:val="TableContents"/>
              <w:bidi w:val="0"/>
              <w:spacing w:before="0" w:after="283"/>
              <w:jc w:val="left"/>
              <w:rPr/>
            </w:pPr>
            <w:r>
              <w:rPr/>
              <w:t xml:space="preserve">Rouva Sam Wassell </w:t>
            </w:r>
          </w:p>
        </w:tc>
      </w:tr>
      <w:tr>
        <w:trPr/>
        <w:tc>
          <w:tcPr>
            <w:tcW w:w="2011" w:type="dxa"/>
            <w:tcBorders/>
            <w:vAlign w:val="center"/>
          </w:tcPr>
          <w:p>
            <w:pPr>
              <w:pStyle w:val="TableContents"/>
              <w:bidi w:val="0"/>
              <w:spacing w:before="0" w:after="283"/>
              <w:jc w:val="left"/>
              <w:rPr/>
            </w:pPr>
            <w:r>
              <w:rPr/>
              <w:t xml:space="preserve">Tilattu: </w:t>
            </w:r>
          </w:p>
        </w:tc>
        <w:tc>
          <w:tcPr>
            <w:tcW w:w="8194" w:type="dxa"/>
            <w:tcBorders/>
            <w:vAlign w:val="center"/>
          </w:tcPr>
          <w:p>
            <w:pPr>
              <w:pStyle w:val="TableContents"/>
              <w:bidi w:val="0"/>
              <w:spacing w:before="0" w:after="283"/>
              <w:jc w:val="left"/>
              <w:rPr/>
            </w:pPr>
            <w:r>
              <w:rPr/>
              <w:t xml:space="preserve">17. kesäkuuta 1945 </w:t>
            </w:r>
          </w:p>
        </w:tc>
      </w:tr>
      <w:tr>
        <w:trPr/>
        <w:tc>
          <w:tcPr>
            <w:tcW w:w="2011" w:type="dxa"/>
            <w:tcBorders/>
            <w:vAlign w:val="center"/>
          </w:tcPr>
          <w:p>
            <w:pPr>
              <w:pStyle w:val="TableContents"/>
              <w:bidi w:val="0"/>
              <w:spacing w:before="0" w:after="283"/>
              <w:jc w:val="left"/>
              <w:rPr/>
            </w:pPr>
            <w:r>
              <w:rPr/>
              <w:t xml:space="preserve">Käytöstä poistettu: </w:t>
            </w:r>
          </w:p>
        </w:tc>
        <w:tc>
          <w:tcPr>
            <w:tcW w:w="8194" w:type="dxa"/>
            <w:tcBorders/>
            <w:vAlign w:val="center"/>
          </w:tcPr>
          <w:p>
            <w:pPr>
              <w:pStyle w:val="TableContents"/>
              <w:bidi w:val="0"/>
              <w:spacing w:before="0" w:after="283"/>
              <w:jc w:val="left"/>
              <w:rPr/>
            </w:pPr>
            <w:r>
              <w:rPr/>
              <w:t xml:space="preserve">24. kesäkuuta 1949 </w:t>
            </w:r>
          </w:p>
        </w:tc>
      </w:tr>
      <w:tr>
        <w:trPr/>
        <w:tc>
          <w:tcPr>
            <w:tcW w:w="2011" w:type="dxa"/>
            <w:tcBorders/>
            <w:vAlign w:val="center"/>
          </w:tcPr>
          <w:p>
            <w:pPr>
              <w:pStyle w:val="TableContents"/>
              <w:bidi w:val="0"/>
              <w:spacing w:before="0" w:after="283"/>
              <w:jc w:val="left"/>
              <w:rPr/>
            </w:pPr>
            <w:r>
              <w:rPr/>
              <w:t xml:space="preserve">Korjaus: </w:t>
            </w:r>
          </w:p>
        </w:tc>
        <w:tc>
          <w:tcPr>
            <w:tcW w:w="8194" w:type="dxa"/>
            <w:tcBorders/>
            <w:vAlign w:val="center"/>
          </w:tcPr>
          <w:p>
            <w:pPr>
              <w:pStyle w:val="TableContents"/>
              <w:bidi w:val="0"/>
              <w:spacing w:before="0" w:after="283"/>
              <w:jc w:val="left"/>
              <w:rPr/>
            </w:pPr>
            <w:r>
              <w:rPr/>
              <w:t xml:space="preserve">1957 -- 1960 </w:t>
            </w:r>
          </w:p>
        </w:tc>
      </w:tr>
      <w:tr>
        <w:trPr/>
        <w:tc>
          <w:tcPr>
            <w:tcW w:w="2011" w:type="dxa"/>
            <w:tcBorders/>
            <w:vAlign w:val="center"/>
          </w:tcPr>
          <w:p>
            <w:pPr>
              <w:pStyle w:val="TableContents"/>
              <w:bidi w:val="0"/>
              <w:spacing w:before="0" w:after="283"/>
              <w:jc w:val="left"/>
              <w:rPr/>
            </w:pPr>
            <w:r>
              <w:rPr/>
              <w:t xml:space="preserve">Uudelleen käyttöönotettu: </w:t>
            </w:r>
          </w:p>
        </w:tc>
        <w:tc>
          <w:tcPr>
            <w:tcW w:w="8194" w:type="dxa"/>
            <w:tcBorders/>
            <w:vAlign w:val="center"/>
          </w:tcPr>
          <w:p>
            <w:pPr>
              <w:pStyle w:val="TableContents"/>
              <w:bidi w:val="0"/>
              <w:spacing w:before="0" w:after="283"/>
              <w:jc w:val="left"/>
              <w:rPr/>
            </w:pPr>
            <w:r>
              <w:rPr/>
              <w:t xml:space="preserve">3. kesäkuuta 1960 </w:t>
            </w:r>
          </w:p>
        </w:tc>
      </w:tr>
      <w:tr>
        <w:trPr/>
        <w:tc>
          <w:tcPr>
            <w:tcW w:w="2011" w:type="dxa"/>
            <w:tcBorders/>
            <w:vAlign w:val="center"/>
          </w:tcPr>
          <w:p>
            <w:pPr>
              <w:pStyle w:val="TableContents"/>
              <w:bidi w:val="0"/>
              <w:spacing w:before="0" w:after="283"/>
              <w:jc w:val="left"/>
              <w:rPr/>
            </w:pPr>
            <w:r>
              <w:rPr/>
              <w:t xml:space="preserve">Käytöstä poistettu: </w:t>
            </w:r>
          </w:p>
        </w:tc>
        <w:tc>
          <w:tcPr>
            <w:tcW w:w="8194" w:type="dxa"/>
            <w:tcBorders/>
            <w:vAlign w:val="center"/>
          </w:tcPr>
          <w:p>
            <w:pPr>
              <w:pStyle w:val="TableContents"/>
              <w:bidi w:val="0"/>
              <w:spacing w:before="0" w:after="283"/>
              <w:jc w:val="left"/>
              <w:rPr/>
            </w:pPr>
            <w:r>
              <w:rPr/>
              <w:t xml:space="preserve">22. marraskuuta 1976 </w:t>
            </w:r>
          </w:p>
        </w:tc>
      </w:tr>
      <w:tr>
        <w:trPr/>
        <w:tc>
          <w:tcPr>
            <w:tcW w:w="2011" w:type="dxa"/>
            <w:tcBorders/>
            <w:vAlign w:val="center"/>
          </w:tcPr>
          <w:p>
            <w:pPr>
              <w:pStyle w:val="TableContents"/>
              <w:bidi w:val="0"/>
              <w:spacing w:before="0" w:after="283"/>
              <w:jc w:val="left"/>
              <w:rPr/>
            </w:pPr>
            <w:r>
              <w:rPr/>
              <w:t xml:space="preserve">Luokiteltu uudelleen: </w:t>
            </w:r>
          </w:p>
        </w:tc>
        <w:tc>
          <w:tcPr>
            <w:tcW w:w="8194" w:type="dxa"/>
            <w:tcBorders/>
            <w:vAlign w:val="center"/>
          </w:tcPr>
          <w:p>
            <w:pPr>
              <w:pStyle w:val="TableContents"/>
              <w:numPr>
                <w:ilvl w:val="0"/>
                <w:numId w:val="190"/>
              </w:numPr>
              <w:tabs>
                <w:tab w:val="clear" w:pos="1134"/>
                <w:tab w:val="left" w:leader="none" w:pos="707"/>
              </w:tabs>
              <w:bidi w:val="0"/>
              <w:spacing w:before="0" w:after="0"/>
              <w:ind w:start="707" w:hanging="283"/>
              <w:jc w:val="left"/>
              <w:rPr/>
            </w:pPr>
            <w:r>
              <w:rPr/>
              <w:t xml:space="preserve">CLG-4, 23. toukokuuta 1957 </w:t>
            </w:r>
          </w:p>
          <w:p>
            <w:pPr>
              <w:pStyle w:val="TableContents"/>
              <w:numPr>
                <w:ilvl w:val="0"/>
                <w:numId w:val="190"/>
              </w:numPr>
              <w:tabs>
                <w:tab w:val="clear" w:pos="1134"/>
                <w:tab w:val="left" w:leader="none" w:pos="707"/>
              </w:tabs>
              <w:bidi w:val="0"/>
              <w:spacing w:before="0" w:after="283"/>
              <w:ind w:start="707" w:hanging="283"/>
              <w:jc w:val="left"/>
              <w:rPr/>
            </w:pPr>
            <w:r>
              <w:rPr/>
              <w:t xml:space="preserve">CG-4, 1. heinäkuuta 1975 </w:t>
            </w:r>
          </w:p>
        </w:tc>
      </w:tr>
      <w:tr>
        <w:trPr/>
        <w:tc>
          <w:tcPr>
            <w:tcW w:w="2011" w:type="dxa"/>
            <w:tcBorders/>
            <w:vAlign w:val="center"/>
          </w:tcPr>
          <w:p>
            <w:pPr>
              <w:pStyle w:val="TableContents"/>
              <w:bidi w:val="0"/>
              <w:spacing w:before="0" w:after="283"/>
              <w:jc w:val="left"/>
              <w:rPr/>
            </w:pPr>
            <w:r>
              <w:rPr/>
              <w:t xml:space="preserve">Iski: </w:t>
            </w:r>
          </w:p>
        </w:tc>
        <w:tc>
          <w:tcPr>
            <w:tcW w:w="8194" w:type="dxa"/>
            <w:tcBorders/>
            <w:vAlign w:val="center"/>
          </w:tcPr>
          <w:p>
            <w:pPr>
              <w:pStyle w:val="TableContents"/>
              <w:bidi w:val="0"/>
              <w:spacing w:before="0" w:after="283"/>
              <w:jc w:val="left"/>
              <w:rPr/>
            </w:pPr>
            <w:r>
              <w:rPr/>
              <w:t xml:space="preserve">22. marraskuuta 1976 </w:t>
            </w:r>
          </w:p>
        </w:tc>
      </w:tr>
      <w:tr>
        <w:trPr/>
        <w:tc>
          <w:tcPr>
            <w:tcW w:w="2011" w:type="dxa"/>
            <w:tcBorders/>
            <w:vAlign w:val="center"/>
          </w:tcPr>
          <w:p>
            <w:pPr>
              <w:pStyle w:val="TableContents"/>
              <w:bidi w:val="0"/>
              <w:spacing w:before="0" w:after="283"/>
              <w:jc w:val="left"/>
              <w:rPr/>
            </w:pPr>
            <w:r>
              <w:rPr/>
              <w:t xml:space="preserve">Tunnistaminen: </w:t>
            </w:r>
          </w:p>
        </w:tc>
        <w:tc>
          <w:tcPr>
            <w:tcW w:w="8194" w:type="dxa"/>
            <w:tcBorders/>
            <w:vAlign w:val="center"/>
          </w:tcPr>
          <w:p>
            <w:pPr>
              <w:pStyle w:val="TableContents"/>
              <w:numPr>
                <w:ilvl w:val="0"/>
                <w:numId w:val="191"/>
              </w:numPr>
              <w:tabs>
                <w:tab w:val="clear" w:pos="1134"/>
                <w:tab w:val="left" w:leader="none" w:pos="707"/>
              </w:tabs>
              <w:bidi w:val="0"/>
              <w:spacing w:before="0" w:after="0"/>
              <w:ind w:start="707" w:hanging="283"/>
              <w:jc w:val="left"/>
              <w:rPr/>
            </w:pPr>
            <w:r>
              <w:rPr/>
              <w:t xml:space="preserve">Rungon symboli: CL-92 </w:t>
            </w:r>
          </w:p>
          <w:p>
            <w:pPr>
              <w:pStyle w:val="TableContents"/>
              <w:numPr>
                <w:ilvl w:val="0"/>
                <w:numId w:val="191"/>
              </w:numPr>
              <w:tabs>
                <w:tab w:val="clear" w:pos="1134"/>
                <w:tab w:val="left" w:leader="none" w:pos="707"/>
              </w:tabs>
              <w:bidi w:val="0"/>
              <w:spacing w:before="0" w:after="0"/>
              <w:ind w:start="707" w:hanging="283"/>
              <w:jc w:val="left"/>
              <w:rPr/>
            </w:pPr>
            <w:r>
              <w:rPr/>
              <w:t xml:space="preserve">Rungon symboli: CLG-4 </w:t>
            </w:r>
          </w:p>
          <w:p>
            <w:pPr>
              <w:pStyle w:val="TableContents"/>
              <w:numPr>
                <w:ilvl w:val="0"/>
                <w:numId w:val="191"/>
              </w:numPr>
              <w:tabs>
                <w:tab w:val="clear" w:pos="1134"/>
                <w:tab w:val="left" w:leader="none" w:pos="707"/>
              </w:tabs>
              <w:bidi w:val="0"/>
              <w:spacing w:before="0" w:after="0"/>
              <w:ind w:start="707" w:hanging="283"/>
              <w:jc w:val="left"/>
              <w:rPr/>
            </w:pPr>
            <w:r>
              <w:rPr/>
              <w:t xml:space="preserve">Rungon symboli: CG-4 </w:t>
            </w:r>
          </w:p>
          <w:p>
            <w:pPr>
              <w:pStyle w:val="TableContents"/>
              <w:numPr>
                <w:ilvl w:val="0"/>
                <w:numId w:val="191"/>
              </w:numPr>
              <w:tabs>
                <w:tab w:val="clear" w:pos="1134"/>
                <w:tab w:val="left" w:leader="none" w:pos="707"/>
              </w:tabs>
              <w:bidi w:val="0"/>
              <w:spacing w:before="0" w:after="0"/>
              <w:ind w:start="707" w:hanging="283"/>
              <w:jc w:val="left"/>
              <w:rPr/>
            </w:pPr>
            <w:r>
              <w:rPr/>
              <w:t xml:space="preserve">Koodikirjaimet: NBVW </w:t>
            </w:r>
          </w:p>
          <w:p>
            <w:pPr>
              <w:pStyle w:val="TableContents"/>
              <w:numPr>
                <w:ilvl w:val="0"/>
                <w:numId w:val="191"/>
              </w:numPr>
              <w:tabs>
                <w:tab w:val="clear" w:pos="1134"/>
                <w:tab w:val="left" w:leader="none" w:pos="707"/>
              </w:tabs>
              <w:bidi w:val="0"/>
              <w:spacing w:before="0" w:after="283"/>
              <w:ind w:start="707" w:hanging="283"/>
              <w:jc w:val="left"/>
              <w:rPr/>
            </w:pPr>
            <w:r>
              <w:rPr/>
              <w:t xml:space="preserve">Kutsutunnus: Body Guard </w:t>
            </w:r>
          </w:p>
        </w:tc>
      </w:tr>
      <w:tr>
        <w:trPr/>
        <w:tc>
          <w:tcPr>
            <w:tcW w:w="2011" w:type="dxa"/>
            <w:tcBorders/>
            <w:vAlign w:val="center"/>
          </w:tcPr>
          <w:p>
            <w:pPr>
              <w:pStyle w:val="TableContents"/>
              <w:bidi w:val="0"/>
              <w:spacing w:before="0" w:after="283"/>
              <w:jc w:val="left"/>
              <w:rPr/>
            </w:pPr>
            <w:r>
              <w:rPr/>
              <w:t xml:space="preserve">Motto: </w:t>
            </w:r>
          </w:p>
        </w:tc>
        <w:tc>
          <w:tcPr>
            <w:tcW w:w="8194" w:type="dxa"/>
            <w:tcBorders/>
            <w:vAlign w:val="center"/>
          </w:tcPr>
          <w:p>
            <w:pPr>
              <w:pStyle w:val="TableContents"/>
              <w:bidi w:val="0"/>
              <w:spacing w:before="0" w:after="283"/>
              <w:jc w:val="left"/>
              <w:rPr/>
            </w:pPr>
            <w:r>
              <w:rPr/>
              <w:t xml:space="preserve">``Ylpeys saavutuksista'' </w:t>
            </w:r>
          </w:p>
        </w:tc>
      </w:tr>
      <w:tr>
        <w:trPr/>
        <w:tc>
          <w:tcPr>
            <w:tcW w:w="2011" w:type="dxa"/>
            <w:tcBorders/>
            <w:vAlign w:val="center"/>
          </w:tcPr>
          <w:p>
            <w:pPr>
              <w:pStyle w:val="TableContents"/>
              <w:bidi w:val="0"/>
              <w:spacing w:before="0" w:after="283"/>
              <w:jc w:val="left"/>
              <w:rPr/>
            </w:pPr>
            <w:r>
              <w:rPr/>
              <w:t xml:space="preserve">Kunniamaininnat ja palkinnot: </w:t>
            </w:r>
          </w:p>
        </w:tc>
        <w:tc>
          <w:tcPr>
            <w:tcW w:w="8194" w:type="dxa"/>
            <w:tcBorders/>
            <w:vAlign w:val="center"/>
          </w:tcPr>
          <w:p>
            <w:pPr>
              <w:pStyle w:val="TableContents"/>
              <w:bidi w:val="0"/>
              <w:spacing w:before="0" w:after="283"/>
              <w:jc w:val="left"/>
              <w:rPr/>
            </w:pPr>
            <w:r>
              <w:rPr/>
              <w:t xml:space="preserve">Kuudennen laivaston lippulaiva 1969 / 1970 </w:t>
            </w:r>
          </w:p>
        </w:tc>
      </w:tr>
      <w:tr>
        <w:trPr/>
        <w:tc>
          <w:tcPr>
            <w:tcW w:w="2011" w:type="dxa"/>
            <w:tcBorders/>
            <w:vAlign w:val="center"/>
          </w:tcPr>
          <w:p>
            <w:pPr>
              <w:pStyle w:val="TableContents"/>
              <w:bidi w:val="0"/>
              <w:spacing w:before="0" w:after="283"/>
              <w:jc w:val="left"/>
              <w:rPr/>
            </w:pPr>
            <w:r>
              <w:rPr/>
              <w:t xml:space="preserve">Tilanne: </w:t>
            </w:r>
          </w:p>
        </w:tc>
        <w:tc>
          <w:tcPr>
            <w:tcW w:w="8194" w:type="dxa"/>
            <w:tcBorders/>
            <w:vAlign w:val="center"/>
          </w:tcPr>
          <w:p>
            <w:pPr>
              <w:pStyle w:val="TableContents"/>
              <w:bidi w:val="0"/>
              <w:spacing w:before="0" w:after="283"/>
              <w:jc w:val="left"/>
              <w:rPr/>
            </w:pPr>
            <w:r>
              <w:rPr/>
              <w:t xml:space="preserve">Lahjoitettu Buffalo and Erie County Naval &amp; Military Parkille, Buffalo, New York, museoalukseksi. </w:t>
            </w:r>
          </w:p>
        </w:tc>
      </w:tr>
      <w:tr>
        <w:trPr/>
        <w:tc>
          <w:tcPr>
            <w:tcW w:w="2011" w:type="dxa"/>
            <w:tcBorders/>
            <w:vAlign w:val="center"/>
          </w:tcPr>
          <w:p>
            <w:pPr>
              <w:pStyle w:val="TableContents"/>
              <w:bidi w:val="0"/>
              <w:spacing w:before="0" w:after="283"/>
              <w:jc w:val="left"/>
              <w:rPr/>
            </w:pPr>
            <w:r>
              <w:rPr/>
              <w:t xml:space="preserve">Merkki: </w:t>
            </w:r>
          </w:p>
        </w:tc>
        <w:tc>
          <w:tcPr>
            <w:tcW w:w="8194" w:type="dxa"/>
            <w:tcBorders/>
            <w:vAlign w:val="center"/>
          </w:tcPr>
          <w:p>
            <w:pPr>
              <w:pStyle w:val="TableContents"/>
              <w:bidi w:val="0"/>
              <w:spacing w:before="0" w:after="283"/>
              <w:jc w:val="left"/>
              <w:rPr>
                <w:sz w:val="4"/>
                <w:szCs w:val="4"/>
              </w:rPr>
            </w:pPr>
            <w:r>
              <w:rPr>
                <w:sz w:val="4"/>
                <w:szCs w:val="4"/>
              </w:rPr>
              <w:t xml:space="preserve">Yleiset ominaisuudet (rakennettuna) </w:t>
            </w:r>
          </w:p>
        </w:tc>
      </w:tr>
      <w:tr>
        <w:trPr/>
        <w:tc>
          <w:tcPr>
            <w:tcW w:w="2011" w:type="dxa"/>
            <w:tcBorders/>
            <w:vAlign w:val="center"/>
          </w:tcPr>
          <w:p>
            <w:pPr>
              <w:pStyle w:val="TableContents"/>
              <w:bidi w:val="0"/>
              <w:spacing w:before="0" w:after="283"/>
              <w:jc w:val="left"/>
              <w:rPr/>
            </w:pPr>
            <w:r>
              <w:rPr/>
              <w:t xml:space="preserve">Luokka ja tyyppi: </w:t>
            </w:r>
          </w:p>
        </w:tc>
        <w:tc>
          <w:tcPr>
            <w:tcW w:w="8194" w:type="dxa"/>
            <w:tcBorders/>
            <w:vAlign w:val="center"/>
          </w:tcPr>
          <w:p>
            <w:pPr>
              <w:pStyle w:val="TableContents"/>
              <w:bidi w:val="0"/>
              <w:spacing w:before="0" w:after="283"/>
              <w:jc w:val="left"/>
              <w:rPr/>
            </w:pPr>
            <w:r>
              <w:rPr/>
              <w:t xml:space="preserve">Cleveland-luokan kevyt risteilijä </w:t>
            </w:r>
          </w:p>
        </w:tc>
      </w:tr>
      <w:tr>
        <w:trPr/>
        <w:tc>
          <w:tcPr>
            <w:tcW w:w="2011" w:type="dxa"/>
            <w:tcBorders/>
            <w:vAlign w:val="center"/>
          </w:tcPr>
          <w:p>
            <w:pPr>
              <w:pStyle w:val="TableContents"/>
              <w:bidi w:val="0"/>
              <w:spacing w:before="0" w:after="283"/>
              <w:jc w:val="left"/>
              <w:rPr/>
            </w:pPr>
            <w:r>
              <w:rPr/>
              <w:t xml:space="preserve">Siirtymä: </w:t>
            </w:r>
          </w:p>
        </w:tc>
        <w:tc>
          <w:tcPr>
            <w:tcW w:w="8194" w:type="dxa"/>
            <w:tcBorders/>
            <w:vAlign w:val="center"/>
          </w:tcPr>
          <w:p>
            <w:pPr>
              <w:pStyle w:val="TableContents"/>
              <w:numPr>
                <w:ilvl w:val="0"/>
                <w:numId w:val="192"/>
              </w:numPr>
              <w:tabs>
                <w:tab w:val="clear" w:pos="1134"/>
                <w:tab w:val="left" w:leader="none" w:pos="707"/>
              </w:tabs>
              <w:bidi w:val="0"/>
              <w:spacing w:before="0" w:after="0"/>
              <w:ind w:start="707" w:hanging="283"/>
              <w:jc w:val="left"/>
              <w:rPr/>
            </w:pPr>
            <w:r>
              <w:rPr/>
              <w:t xml:space="preserve">11,744 pitkää tonnia (11,932 t) (vakio) </w:t>
            </w:r>
          </w:p>
          <w:p>
            <w:pPr>
              <w:pStyle w:val="TableContents"/>
              <w:numPr>
                <w:ilvl w:val="0"/>
                <w:numId w:val="192"/>
              </w:numPr>
              <w:tabs>
                <w:tab w:val="clear" w:pos="1134"/>
                <w:tab w:val="left" w:leader="none" w:pos="707"/>
              </w:tabs>
              <w:bidi w:val="0"/>
              <w:spacing w:before="0" w:after="283"/>
              <w:ind w:start="707" w:hanging="283"/>
              <w:jc w:val="left"/>
              <w:rPr/>
            </w:pPr>
            <w:r>
              <w:rPr/>
              <w:t xml:space="preserve">14,131 pitkää tonnia (14,358 t) (max) </w:t>
            </w:r>
          </w:p>
        </w:tc>
      </w:tr>
      <w:tr>
        <w:trPr/>
        <w:tc>
          <w:tcPr>
            <w:tcW w:w="2011" w:type="dxa"/>
            <w:tcBorders/>
            <w:vAlign w:val="center"/>
          </w:tcPr>
          <w:p>
            <w:pPr>
              <w:pStyle w:val="TableContents"/>
              <w:bidi w:val="0"/>
              <w:spacing w:before="0" w:after="283"/>
              <w:jc w:val="left"/>
              <w:rPr/>
            </w:pPr>
            <w:r>
              <w:rPr/>
              <w:t xml:space="preserve">Pituus: </w:t>
            </w:r>
          </w:p>
        </w:tc>
        <w:tc>
          <w:tcPr>
            <w:tcW w:w="8194" w:type="dxa"/>
            <w:tcBorders/>
            <w:vAlign w:val="center"/>
          </w:tcPr>
          <w:p>
            <w:pPr>
              <w:pStyle w:val="TableContents"/>
              <w:numPr>
                <w:ilvl w:val="0"/>
                <w:numId w:val="193"/>
              </w:numPr>
              <w:tabs>
                <w:tab w:val="clear" w:pos="1134"/>
                <w:tab w:val="left" w:leader="none" w:pos="707"/>
              </w:tabs>
              <w:bidi w:val="0"/>
              <w:spacing w:before="0" w:after="0"/>
              <w:ind w:start="707" w:hanging="283"/>
              <w:jc w:val="left"/>
              <w:rPr/>
            </w:pPr>
            <w:r>
              <w:rPr/>
              <w:t xml:space="preserve">610 ft 1 in (185,95 m) oa </w:t>
            </w:r>
          </w:p>
          <w:p>
            <w:pPr>
              <w:pStyle w:val="TableContents"/>
              <w:numPr>
                <w:ilvl w:val="0"/>
                <w:numId w:val="193"/>
              </w:numPr>
              <w:tabs>
                <w:tab w:val="clear" w:pos="1134"/>
                <w:tab w:val="left" w:leader="none" w:pos="707"/>
              </w:tabs>
              <w:bidi w:val="0"/>
              <w:spacing w:before="0" w:after="283"/>
              <w:ind w:start="707" w:hanging="283"/>
              <w:jc w:val="left"/>
              <w:rPr/>
            </w:pPr>
            <w:r>
              <w:rPr/>
              <w:t xml:space="preserve">608 ft (185 m) pp </w:t>
            </w:r>
          </w:p>
        </w:tc>
      </w:tr>
      <w:tr>
        <w:trPr/>
        <w:tc>
          <w:tcPr>
            <w:tcW w:w="2011" w:type="dxa"/>
            <w:tcBorders/>
            <w:vAlign w:val="center"/>
          </w:tcPr>
          <w:p>
            <w:pPr>
              <w:pStyle w:val="TableContents"/>
              <w:bidi w:val="0"/>
              <w:spacing w:before="0" w:after="283"/>
              <w:jc w:val="left"/>
              <w:rPr/>
            </w:pPr>
            <w:r>
              <w:rPr/>
              <w:t xml:space="preserve">Palkki: </w:t>
            </w:r>
          </w:p>
        </w:tc>
        <w:tc>
          <w:tcPr>
            <w:tcW w:w="8194" w:type="dxa"/>
            <w:tcBorders/>
            <w:vAlign w:val="center"/>
          </w:tcPr>
          <w:p>
            <w:pPr>
              <w:pStyle w:val="TableContents"/>
              <w:bidi w:val="0"/>
              <w:spacing w:before="0" w:after="283"/>
              <w:jc w:val="left"/>
              <w:rPr/>
            </w:pPr>
            <w:r>
              <w:rPr/>
              <w:t xml:space="preserve">20,22 m (66 ft 4 in) </w:t>
            </w:r>
          </w:p>
        </w:tc>
      </w:tr>
      <w:tr>
        <w:trPr/>
        <w:tc>
          <w:tcPr>
            <w:tcW w:w="2011" w:type="dxa"/>
            <w:tcBorders/>
            <w:vAlign w:val="center"/>
          </w:tcPr>
          <w:p>
            <w:pPr>
              <w:pStyle w:val="TableContents"/>
              <w:bidi w:val="0"/>
              <w:spacing w:before="0" w:after="283"/>
              <w:jc w:val="left"/>
              <w:rPr/>
            </w:pPr>
            <w:r>
              <w:rPr/>
              <w:t xml:space="preserve">Luonnos: </w:t>
            </w:r>
          </w:p>
        </w:tc>
        <w:tc>
          <w:tcPr>
            <w:tcW w:w="8194" w:type="dxa"/>
            <w:tcBorders/>
            <w:vAlign w:val="center"/>
          </w:tcPr>
          <w:p>
            <w:pPr>
              <w:pStyle w:val="TableContents"/>
              <w:numPr>
                <w:ilvl w:val="0"/>
                <w:numId w:val="194"/>
              </w:numPr>
              <w:tabs>
                <w:tab w:val="clear" w:pos="1134"/>
                <w:tab w:val="left" w:leader="none" w:pos="707"/>
              </w:tabs>
              <w:bidi w:val="0"/>
              <w:spacing w:before="0" w:after="0"/>
              <w:ind w:start="707" w:hanging="283"/>
              <w:jc w:val="left"/>
              <w:rPr/>
            </w:pPr>
            <w:r>
              <w:rPr/>
              <w:t xml:space="preserve">7,77 m (25 ft 6 in) (keskiarvo) </w:t>
            </w:r>
          </w:p>
          <w:p>
            <w:pPr>
              <w:pStyle w:val="TableContents"/>
              <w:numPr>
                <w:ilvl w:val="0"/>
                <w:numId w:val="194"/>
              </w:numPr>
              <w:tabs>
                <w:tab w:val="clear" w:pos="1134"/>
                <w:tab w:val="left" w:leader="none" w:pos="707"/>
              </w:tabs>
              <w:bidi w:val="0"/>
              <w:spacing w:before="0" w:after="283"/>
              <w:ind w:start="707" w:hanging="283"/>
              <w:jc w:val="left"/>
              <w:rPr/>
            </w:pPr>
            <w:r>
              <w:rPr/>
              <w:t xml:space="preserve">25 jalkaa (7,6 m) (max) </w:t>
            </w:r>
          </w:p>
        </w:tc>
      </w:tr>
      <w:tr>
        <w:trPr/>
        <w:tc>
          <w:tcPr>
            <w:tcW w:w="2011" w:type="dxa"/>
            <w:tcBorders/>
            <w:vAlign w:val="center"/>
          </w:tcPr>
          <w:p>
            <w:pPr>
              <w:pStyle w:val="TableContents"/>
              <w:bidi w:val="0"/>
              <w:spacing w:before="0" w:after="283"/>
              <w:jc w:val="left"/>
              <w:rPr/>
            </w:pPr>
            <w:r>
              <w:rPr/>
              <w:t xml:space="preserve">Asennettu teho: </w:t>
            </w:r>
          </w:p>
        </w:tc>
        <w:tc>
          <w:tcPr>
            <w:tcW w:w="8194" w:type="dxa"/>
            <w:tcBorders/>
            <w:vAlign w:val="center"/>
          </w:tcPr>
          <w:p>
            <w:pPr>
              <w:pStyle w:val="TableContents"/>
              <w:numPr>
                <w:ilvl w:val="0"/>
                <w:numId w:val="195"/>
              </w:numPr>
              <w:tabs>
                <w:tab w:val="clear" w:pos="1134"/>
                <w:tab w:val="left" w:leader="none" w:pos="707"/>
              </w:tabs>
              <w:bidi w:val="0"/>
              <w:spacing w:before="0" w:after="0"/>
              <w:ind w:start="707" w:hanging="283"/>
              <w:jc w:val="left"/>
              <w:rPr/>
            </w:pPr>
            <w:r>
              <w:rPr/>
              <w:t xml:space="preserve">4 × 634 psi Höyrykattilat </w:t>
            </w:r>
          </w:p>
          <w:p>
            <w:pPr>
              <w:pStyle w:val="TableContents"/>
              <w:numPr>
                <w:ilvl w:val="0"/>
                <w:numId w:val="195"/>
              </w:numPr>
              <w:tabs>
                <w:tab w:val="clear" w:pos="1134"/>
                <w:tab w:val="left" w:leader="none" w:pos="707"/>
              </w:tabs>
              <w:bidi w:val="0"/>
              <w:spacing w:before="0" w:after="283"/>
              <w:ind w:start="707" w:hanging="283"/>
              <w:jc w:val="left"/>
              <w:rPr/>
            </w:pPr>
            <w:r>
              <w:rPr/>
              <w:t xml:space="preserve">100 000 shp (75 000 kW) </w:t>
            </w:r>
          </w:p>
        </w:tc>
      </w:tr>
      <w:tr>
        <w:trPr/>
        <w:tc>
          <w:tcPr>
            <w:tcW w:w="2011" w:type="dxa"/>
            <w:tcBorders/>
            <w:vAlign w:val="center"/>
          </w:tcPr>
          <w:p>
            <w:pPr>
              <w:pStyle w:val="TableContents"/>
              <w:bidi w:val="0"/>
              <w:spacing w:before="0" w:after="283"/>
              <w:jc w:val="left"/>
              <w:rPr/>
            </w:pPr>
            <w:r>
              <w:rPr/>
              <w:t xml:space="preserve">Käyttövoima: </w:t>
            </w:r>
          </w:p>
        </w:tc>
        <w:tc>
          <w:tcPr>
            <w:tcW w:w="8194" w:type="dxa"/>
            <w:tcBorders/>
            <w:vAlign w:val="center"/>
          </w:tcPr>
          <w:p>
            <w:pPr>
              <w:pStyle w:val="TableContents"/>
              <w:numPr>
                <w:ilvl w:val="0"/>
                <w:numId w:val="196"/>
              </w:numPr>
              <w:tabs>
                <w:tab w:val="clear" w:pos="1134"/>
                <w:tab w:val="left" w:leader="none" w:pos="707"/>
              </w:tabs>
              <w:bidi w:val="0"/>
              <w:spacing w:before="0" w:after="0"/>
              <w:ind w:start="707" w:hanging="283"/>
              <w:jc w:val="left"/>
              <w:rPr/>
            </w:pPr>
            <w:r>
              <w:rPr/>
              <w:t xml:space="preserve">4 × vaihdeturbiinit </w:t>
            </w:r>
          </w:p>
          <w:p>
            <w:pPr>
              <w:pStyle w:val="TableContents"/>
              <w:numPr>
                <w:ilvl w:val="0"/>
                <w:numId w:val="196"/>
              </w:numPr>
              <w:tabs>
                <w:tab w:val="clear" w:pos="1134"/>
                <w:tab w:val="left" w:leader="none" w:pos="707"/>
              </w:tabs>
              <w:bidi w:val="0"/>
              <w:spacing w:before="0" w:after="283"/>
              <w:ind w:start="707" w:hanging="283"/>
              <w:jc w:val="left"/>
              <w:rPr/>
            </w:pPr>
            <w:r>
              <w:rPr/>
              <w:t xml:space="preserve">4 × ruuvit </w:t>
            </w:r>
          </w:p>
        </w:tc>
      </w:tr>
      <w:tr>
        <w:trPr/>
        <w:tc>
          <w:tcPr>
            <w:tcW w:w="2011" w:type="dxa"/>
            <w:tcBorders/>
            <w:vAlign w:val="center"/>
          </w:tcPr>
          <w:p>
            <w:pPr>
              <w:pStyle w:val="TableContents"/>
              <w:bidi w:val="0"/>
              <w:spacing w:before="0" w:after="283"/>
              <w:jc w:val="left"/>
              <w:rPr/>
            </w:pPr>
            <w:r>
              <w:rPr/>
              <w:t xml:space="preserve">Nopeus: </w:t>
            </w:r>
          </w:p>
        </w:tc>
        <w:tc>
          <w:tcPr>
            <w:tcW w:w="8194" w:type="dxa"/>
            <w:tcBorders/>
            <w:vAlign w:val="center"/>
          </w:tcPr>
          <w:p>
            <w:pPr>
              <w:pStyle w:val="TableContents"/>
              <w:bidi w:val="0"/>
              <w:spacing w:before="0" w:after="283"/>
              <w:jc w:val="left"/>
              <w:rPr/>
            </w:pPr>
            <w:r>
              <w:rPr/>
              <w:t xml:space="preserve">32,5 kn (37,4 mph; 60,2 km / h). </w:t>
            </w:r>
          </w:p>
        </w:tc>
      </w:tr>
      <w:tr>
        <w:trPr/>
        <w:tc>
          <w:tcPr>
            <w:tcW w:w="2011" w:type="dxa"/>
            <w:tcBorders/>
            <w:vAlign w:val="center"/>
          </w:tcPr>
          <w:p>
            <w:pPr>
              <w:pStyle w:val="TableContents"/>
              <w:bidi w:val="0"/>
              <w:spacing w:before="0" w:after="283"/>
              <w:jc w:val="left"/>
              <w:rPr/>
            </w:pPr>
            <w:r>
              <w:rPr/>
              <w:t xml:space="preserve">Kantama: </w:t>
            </w:r>
          </w:p>
        </w:tc>
        <w:tc>
          <w:tcPr>
            <w:tcW w:w="8194" w:type="dxa"/>
            <w:tcBorders/>
            <w:vAlign w:val="center"/>
          </w:tcPr>
          <w:p>
            <w:pPr>
              <w:pStyle w:val="TableContents"/>
              <w:bidi w:val="0"/>
              <w:spacing w:before="0" w:after="283"/>
              <w:jc w:val="left"/>
              <w:rPr/>
            </w:pPr>
            <w:r>
              <w:rPr/>
              <w:t xml:space="preserve">11,000 nmi (20,000 km) @ 15 kn (17 mph; 28 km / h) </w:t>
            </w:r>
          </w:p>
        </w:tc>
      </w:tr>
      <w:tr>
        <w:trPr/>
        <w:tc>
          <w:tcPr>
            <w:tcW w:w="2011" w:type="dxa"/>
            <w:tcBorders/>
            <w:vAlign w:val="center"/>
          </w:tcPr>
          <w:p>
            <w:pPr>
              <w:pStyle w:val="TableContents"/>
              <w:bidi w:val="0"/>
              <w:spacing w:before="0" w:after="283"/>
              <w:jc w:val="left"/>
              <w:rPr/>
            </w:pPr>
            <w:r>
              <w:rPr/>
              <w:t xml:space="preserve">Täydentää: </w:t>
            </w:r>
          </w:p>
        </w:tc>
        <w:tc>
          <w:tcPr>
            <w:tcW w:w="8194" w:type="dxa"/>
            <w:tcBorders/>
            <w:vAlign w:val="center"/>
          </w:tcPr>
          <w:p>
            <w:pPr>
              <w:pStyle w:val="TableContents"/>
              <w:bidi w:val="0"/>
              <w:spacing w:before="0" w:after="283"/>
              <w:jc w:val="left"/>
              <w:rPr/>
            </w:pPr>
            <w:r>
              <w:rPr/>
              <w:t xml:space="preserve">1 255 upseeria ja sotilasta </w:t>
            </w:r>
          </w:p>
        </w:tc>
      </w:tr>
      <w:tr>
        <w:trPr/>
        <w:tc>
          <w:tcPr>
            <w:tcW w:w="2011" w:type="dxa"/>
            <w:tcBorders/>
            <w:vAlign w:val="center"/>
          </w:tcPr>
          <w:p>
            <w:pPr>
              <w:pStyle w:val="TableContents"/>
              <w:bidi w:val="0"/>
              <w:spacing w:before="0" w:after="283"/>
              <w:jc w:val="left"/>
              <w:rPr/>
            </w:pPr>
            <w:r>
              <w:rPr/>
              <w:t xml:space="preserve">Aseistus: </w:t>
            </w:r>
          </w:p>
        </w:tc>
        <w:tc>
          <w:tcPr>
            <w:tcW w:w="8194" w:type="dxa"/>
            <w:tcBorders/>
            <w:vAlign w:val="center"/>
          </w:tcPr>
          <w:p>
            <w:pPr>
              <w:pStyle w:val="TableContents"/>
              <w:numPr>
                <w:ilvl w:val="0"/>
                <w:numId w:val="197"/>
              </w:numPr>
              <w:tabs>
                <w:tab w:val="clear" w:pos="1134"/>
                <w:tab w:val="left" w:leader="none" w:pos="707"/>
              </w:tabs>
              <w:bidi w:val="0"/>
              <w:spacing w:before="0" w:after="0"/>
              <w:ind w:start="707" w:hanging="283"/>
              <w:jc w:val="left"/>
              <w:rPr/>
            </w:pPr>
            <w:r>
              <w:rPr/>
              <w:t xml:space="preserve">4 × kolminkertainen 6 tuuman (150 mm) / 47 kaliiperin Mark 16 -tykki. </w:t>
            </w:r>
          </w:p>
          <w:p>
            <w:pPr>
              <w:pStyle w:val="TableContents"/>
              <w:numPr>
                <w:ilvl w:val="0"/>
                <w:numId w:val="197"/>
              </w:numPr>
              <w:tabs>
                <w:tab w:val="clear" w:pos="1134"/>
                <w:tab w:val="left" w:leader="none" w:pos="707"/>
              </w:tabs>
              <w:bidi w:val="0"/>
              <w:spacing w:before="0" w:after="0"/>
              <w:ind w:start="707" w:hanging="283"/>
              <w:jc w:val="left"/>
              <w:rPr/>
            </w:pPr>
            <w:r>
              <w:rPr/>
              <w:t xml:space="preserve">6 × kaksi 5 tuuman (130 mm) / 38 kaliiperin ilmatorjuntatykkiä. </w:t>
            </w:r>
          </w:p>
          <w:p>
            <w:pPr>
              <w:pStyle w:val="TableContents"/>
              <w:numPr>
                <w:ilvl w:val="0"/>
                <w:numId w:val="197"/>
              </w:numPr>
              <w:tabs>
                <w:tab w:val="clear" w:pos="1134"/>
                <w:tab w:val="left" w:leader="none" w:pos="707"/>
              </w:tabs>
              <w:bidi w:val="0"/>
              <w:spacing w:before="0" w:after="0"/>
              <w:ind w:start="707" w:hanging="283"/>
              <w:jc w:val="left"/>
              <w:rPr/>
            </w:pPr>
            <w:r>
              <w:rPr/>
              <w:t xml:space="preserve">4 × neljä 40 mm:n (1,6 tuuman) Bofors ilmatorjuntatykkiä. </w:t>
            </w:r>
          </w:p>
          <w:p>
            <w:pPr>
              <w:pStyle w:val="TableContents"/>
              <w:numPr>
                <w:ilvl w:val="0"/>
                <w:numId w:val="197"/>
              </w:numPr>
              <w:tabs>
                <w:tab w:val="clear" w:pos="1134"/>
                <w:tab w:val="left" w:leader="none" w:pos="707"/>
              </w:tabs>
              <w:bidi w:val="0"/>
              <w:spacing w:before="0" w:after="0"/>
              <w:ind w:start="707" w:hanging="283"/>
              <w:jc w:val="left"/>
              <w:rPr/>
            </w:pPr>
            <w:r>
              <w:rPr/>
              <w:t xml:space="preserve">6 × kaksi 40 mm:n (1,6 tuuman) Bofors ilmatorjuntatykkiä </w:t>
            </w:r>
          </w:p>
          <w:p>
            <w:pPr>
              <w:pStyle w:val="TableContents"/>
              <w:numPr>
                <w:ilvl w:val="0"/>
                <w:numId w:val="197"/>
              </w:numPr>
              <w:tabs>
                <w:tab w:val="clear" w:pos="1134"/>
                <w:tab w:val="left" w:leader="none" w:pos="707"/>
              </w:tabs>
              <w:bidi w:val="0"/>
              <w:spacing w:before="0" w:after="283"/>
              <w:ind w:start="707" w:hanging="283"/>
              <w:jc w:val="left"/>
              <w:rPr/>
            </w:pPr>
            <w:r>
              <w:rPr/>
              <w:t xml:space="preserve">21 × yksittäiset 20 mm:n (0,79 tuuman) Oerlikon-ilmatorjuntatykit. </w:t>
            </w:r>
          </w:p>
        </w:tc>
      </w:tr>
      <w:tr>
        <w:trPr/>
        <w:tc>
          <w:tcPr>
            <w:tcW w:w="2011" w:type="dxa"/>
            <w:tcBorders/>
            <w:vAlign w:val="center"/>
          </w:tcPr>
          <w:p>
            <w:pPr>
              <w:pStyle w:val="TableContents"/>
              <w:bidi w:val="0"/>
              <w:spacing w:before="0" w:after="283"/>
              <w:jc w:val="left"/>
              <w:rPr/>
            </w:pPr>
            <w:r>
              <w:rPr/>
              <w:t xml:space="preserve">Panssari: </w:t>
            </w:r>
          </w:p>
        </w:tc>
        <w:tc>
          <w:tcPr>
            <w:tcW w:w="8194" w:type="dxa"/>
            <w:tcBorders/>
            <w:vAlign w:val="center"/>
          </w:tcPr>
          <w:p>
            <w:pPr>
              <w:pStyle w:val="TableContents"/>
              <w:numPr>
                <w:ilvl w:val="0"/>
                <w:numId w:val="198"/>
              </w:numPr>
              <w:tabs>
                <w:tab w:val="clear" w:pos="1134"/>
                <w:tab w:val="left" w:leader="none" w:pos="707"/>
              </w:tabs>
              <w:bidi w:val="0"/>
              <w:spacing w:before="0" w:after="0"/>
              <w:ind w:start="707" w:hanging="283"/>
              <w:jc w:val="left"/>
              <w:rPr/>
            </w:pPr>
            <w:r>
              <w:rPr/>
              <w:t xml:space="preserve">Hihna: 3 ⁄ -- 5 in (89 -- 127 mm) </w:t>
            </w:r>
          </w:p>
          <w:p>
            <w:pPr>
              <w:pStyle w:val="TableContents"/>
              <w:numPr>
                <w:ilvl w:val="0"/>
                <w:numId w:val="198"/>
              </w:numPr>
              <w:tabs>
                <w:tab w:val="clear" w:pos="1134"/>
                <w:tab w:val="left" w:leader="none" w:pos="707"/>
              </w:tabs>
              <w:bidi w:val="0"/>
              <w:spacing w:before="0" w:after="0"/>
              <w:ind w:start="707" w:hanging="283"/>
              <w:jc w:val="left"/>
              <w:rPr/>
            </w:pPr>
            <w:r>
              <w:rPr/>
              <w:t xml:space="preserve">Kansi: 2 tuumaa (51 mm) </w:t>
            </w:r>
          </w:p>
          <w:p>
            <w:pPr>
              <w:pStyle w:val="TableContents"/>
              <w:numPr>
                <w:ilvl w:val="0"/>
                <w:numId w:val="198"/>
              </w:numPr>
              <w:tabs>
                <w:tab w:val="clear" w:pos="1134"/>
                <w:tab w:val="left" w:leader="none" w:pos="707"/>
              </w:tabs>
              <w:bidi w:val="0"/>
              <w:spacing w:before="0" w:after="0"/>
              <w:ind w:start="707" w:hanging="283"/>
              <w:jc w:val="left"/>
              <w:rPr/>
            </w:pPr>
            <w:r>
              <w:rPr/>
              <w:t xml:space="preserve">Barbetit: 6 tuumaa (150 mm) </w:t>
            </w:r>
          </w:p>
          <w:p>
            <w:pPr>
              <w:pStyle w:val="TableContents"/>
              <w:numPr>
                <w:ilvl w:val="0"/>
                <w:numId w:val="198"/>
              </w:numPr>
              <w:tabs>
                <w:tab w:val="clear" w:pos="1134"/>
                <w:tab w:val="left" w:leader="none" w:pos="707"/>
              </w:tabs>
              <w:bidi w:val="0"/>
              <w:spacing w:before="0" w:after="0"/>
              <w:ind w:start="707" w:hanging="283"/>
              <w:jc w:val="left"/>
              <w:rPr/>
            </w:pPr>
            <w:r>
              <w:rPr/>
              <w:t xml:space="preserve">Torneja: 1 ⁄ -- 6 tuumaa (38 -- 152 mm). </w:t>
            </w:r>
          </w:p>
          <w:p>
            <w:pPr>
              <w:pStyle w:val="TableContents"/>
              <w:numPr>
                <w:ilvl w:val="0"/>
                <w:numId w:val="198"/>
              </w:numPr>
              <w:tabs>
                <w:tab w:val="clear" w:pos="1134"/>
                <w:tab w:val="left" w:leader="none" w:pos="707"/>
              </w:tabs>
              <w:bidi w:val="0"/>
              <w:spacing w:before="0" w:after="283"/>
              <w:ind w:start="707" w:hanging="283"/>
              <w:jc w:val="left"/>
              <w:rPr/>
            </w:pPr>
            <w:r>
              <w:rPr/>
              <w:t xml:space="preserve">Peräsintorni: 2 ⁄ -- 5 tuumaa (57 -- 127 mm). </w:t>
            </w:r>
          </w:p>
        </w:tc>
      </w:tr>
      <w:tr>
        <w:trPr/>
        <w:tc>
          <w:tcPr>
            <w:tcW w:w="2011" w:type="dxa"/>
            <w:tcBorders/>
            <w:vAlign w:val="center"/>
          </w:tcPr>
          <w:p>
            <w:pPr>
              <w:pStyle w:val="TableContents"/>
              <w:bidi w:val="0"/>
              <w:spacing w:before="0" w:after="283"/>
              <w:jc w:val="left"/>
              <w:rPr/>
            </w:pPr>
            <w:r>
              <w:rPr/>
              <w:t xml:space="preserve">Kuljetettu lentokone: </w:t>
            </w:r>
          </w:p>
        </w:tc>
        <w:tc>
          <w:tcPr>
            <w:tcW w:w="8194" w:type="dxa"/>
            <w:tcBorders/>
            <w:vAlign w:val="center"/>
          </w:tcPr>
          <w:p>
            <w:pPr>
              <w:pStyle w:val="TableContents"/>
              <w:bidi w:val="0"/>
              <w:spacing w:before="0" w:after="283"/>
              <w:jc w:val="left"/>
              <w:rPr/>
            </w:pPr>
            <w:r>
              <w:rPr/>
              <w:t xml:space="preserve">4 × kellukkeet </w:t>
            </w:r>
          </w:p>
        </w:tc>
      </w:tr>
      <w:tr>
        <w:trPr/>
        <w:tc>
          <w:tcPr>
            <w:tcW w:w="2011" w:type="dxa"/>
            <w:tcBorders/>
            <w:vAlign w:val="center"/>
          </w:tcPr>
          <w:p>
            <w:pPr>
              <w:pStyle w:val="TableContents"/>
              <w:bidi w:val="0"/>
              <w:spacing w:before="0" w:after="283"/>
              <w:jc w:val="left"/>
              <w:rPr/>
            </w:pPr>
            <w:r>
              <w:rPr/>
              <w:t xml:space="preserve">Ilmailulaitteet: </w:t>
            </w:r>
          </w:p>
        </w:tc>
        <w:tc>
          <w:tcPr>
            <w:tcW w:w="8194" w:type="dxa"/>
            <w:tcBorders/>
            <w:vAlign w:val="center"/>
          </w:tcPr>
          <w:p>
            <w:pPr>
              <w:pStyle w:val="TableContents"/>
              <w:bidi w:val="0"/>
              <w:spacing w:before="0" w:after="283"/>
              <w:jc w:val="left"/>
              <w:rPr/>
            </w:pPr>
            <w:r>
              <w:rPr/>
              <w:t xml:space="preserve">2 × peräkatapultit Yleiset ominaisuudet (vuoden 1960 uudisrakennus) </w:t>
            </w:r>
          </w:p>
        </w:tc>
      </w:tr>
      <w:tr>
        <w:trPr/>
        <w:tc>
          <w:tcPr>
            <w:tcW w:w="2011" w:type="dxa"/>
            <w:tcBorders/>
            <w:vAlign w:val="center"/>
          </w:tcPr>
          <w:p>
            <w:pPr>
              <w:pStyle w:val="TableContents"/>
              <w:bidi w:val="0"/>
              <w:spacing w:before="0" w:after="283"/>
              <w:jc w:val="left"/>
              <w:rPr/>
            </w:pPr>
            <w:r>
              <w:rPr/>
              <w:t xml:space="preserve">Luokka ja tyyppi: </w:t>
            </w:r>
          </w:p>
        </w:tc>
        <w:tc>
          <w:tcPr>
            <w:tcW w:w="8194" w:type="dxa"/>
            <w:tcBorders/>
            <w:vAlign w:val="center"/>
          </w:tcPr>
          <w:p>
            <w:pPr>
              <w:pStyle w:val="TableContents"/>
              <w:bidi w:val="0"/>
              <w:spacing w:before="0" w:after="283"/>
              <w:jc w:val="left"/>
              <w:rPr/>
            </w:pPr>
            <w:r>
              <w:rPr/>
              <w:t xml:space="preserve">Galveston-luokan ohjusristeilijä </w:t>
            </w:r>
          </w:p>
        </w:tc>
      </w:tr>
      <w:tr>
        <w:trPr/>
        <w:tc>
          <w:tcPr>
            <w:tcW w:w="2011" w:type="dxa"/>
            <w:tcBorders/>
            <w:vAlign w:val="center"/>
          </w:tcPr>
          <w:p>
            <w:pPr>
              <w:pStyle w:val="TableContents"/>
              <w:bidi w:val="0"/>
              <w:spacing w:before="0" w:after="283"/>
              <w:jc w:val="left"/>
              <w:rPr/>
            </w:pPr>
            <w:r>
              <w:rPr/>
              <w:t xml:space="preserve">Täydennys: </w:t>
            </w:r>
          </w:p>
        </w:tc>
        <w:tc>
          <w:tcPr>
            <w:tcW w:w="8194" w:type="dxa"/>
            <w:tcBorders/>
            <w:vAlign w:val="center"/>
          </w:tcPr>
          <w:p>
            <w:pPr>
              <w:pStyle w:val="TableContents"/>
              <w:bidi w:val="0"/>
              <w:spacing w:before="0" w:after="283"/>
              <w:jc w:val="left"/>
              <w:rPr/>
            </w:pPr>
            <w:r>
              <w:rPr/>
              <w:t xml:space="preserve">1 426 upseeria ja sotilasta </w:t>
            </w:r>
          </w:p>
        </w:tc>
      </w:tr>
      <w:tr>
        <w:trPr/>
        <w:tc>
          <w:tcPr>
            <w:tcW w:w="2011" w:type="dxa"/>
            <w:tcBorders/>
            <w:vAlign w:val="center"/>
          </w:tcPr>
          <w:p>
            <w:pPr>
              <w:pStyle w:val="TableContents"/>
              <w:bidi w:val="0"/>
              <w:spacing w:before="0" w:after="283"/>
              <w:jc w:val="left"/>
              <w:rPr/>
            </w:pPr>
            <w:r>
              <w:rPr/>
              <w:t xml:space="preserve">Aseistus: </w:t>
            </w:r>
          </w:p>
        </w:tc>
        <w:tc>
          <w:tcPr>
            <w:tcW w:w="8194" w:type="dxa"/>
            <w:tcBorders/>
            <w:vAlign w:val="center"/>
          </w:tcPr>
          <w:p>
            <w:pPr>
              <w:pStyle w:val="TableContents"/>
              <w:numPr>
                <w:ilvl w:val="0"/>
                <w:numId w:val="199"/>
              </w:numPr>
              <w:tabs>
                <w:tab w:val="clear" w:pos="1134"/>
                <w:tab w:val="left" w:leader="none" w:pos="707"/>
              </w:tabs>
              <w:bidi w:val="0"/>
              <w:spacing w:before="0" w:after="0"/>
              <w:ind w:start="707" w:hanging="283"/>
              <w:jc w:val="left"/>
              <w:rPr/>
            </w:pPr>
            <w:r>
              <w:rPr/>
              <w:t xml:space="preserve">1 × kolminkertainen 6 tuuman (150 mm) / 47 kaliiperin Mark 16 -tykki. </w:t>
            </w:r>
          </w:p>
          <w:p>
            <w:pPr>
              <w:pStyle w:val="TableContents"/>
              <w:numPr>
                <w:ilvl w:val="0"/>
                <w:numId w:val="199"/>
              </w:numPr>
              <w:tabs>
                <w:tab w:val="clear" w:pos="1134"/>
                <w:tab w:val="left" w:leader="none" w:pos="707"/>
              </w:tabs>
              <w:bidi w:val="0"/>
              <w:spacing w:before="0" w:after="0"/>
              <w:ind w:start="707" w:hanging="283"/>
              <w:jc w:val="left"/>
              <w:rPr/>
            </w:pPr>
            <w:r>
              <w:rPr/>
              <w:t xml:space="preserve">1 × kaksi 5 tuuman (130 mm) / 38 kaliiperin ilmatorjuntatykkiä Mark 32 -kiinnikkeellä. </w:t>
            </w:r>
          </w:p>
          <w:p>
            <w:pPr>
              <w:pStyle w:val="TableContents"/>
              <w:numPr>
                <w:ilvl w:val="0"/>
                <w:numId w:val="199"/>
              </w:numPr>
              <w:tabs>
                <w:tab w:val="clear" w:pos="1134"/>
                <w:tab w:val="left" w:leader="none" w:pos="707"/>
              </w:tabs>
              <w:bidi w:val="0"/>
              <w:spacing w:before="0" w:after="283"/>
              <w:ind w:start="707" w:hanging="283"/>
              <w:jc w:val="left"/>
              <w:rPr/>
            </w:pPr>
            <w:r>
              <w:rPr/>
              <w:t xml:space="preserve">1 × kaksikiskoinen Mark 7 Talos SAM-kranaatinheitin, 46 ohjusta.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uss little rock on peräisin</w:t>
      </w:r>
    </w:p>
    <w:p>
      <w:pPr>
        <w:pStyle w:val="TextBody"/>
        <w:bidi w:val="0"/>
        <w:jc w:val="left"/>
        <w:rPr>
          <w:b/>
          <w:u w:val="single"/>
          <w:shd w:val="clear" w:fill="FFFF00"/>
        </w:rPr>
      </w:pPr>
      <w:r>
        <w:rPr>
          <w:b/>
          <w:u w:val="single"/>
          <w:shd w:val="clear" w:fill="FFFF00"/>
        </w:rPr>
        <w:t xml:space="preserve">Asiakirjan numero 29951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Republican National Committee (RNC) on yhdysvaltalainen poliittinen komitea, joka toimii Yhdysvaltain republikaanisen puolueen kansallisena johtajana. Se vastaa republikaanien poliittisen ohjelman kehittämisestä ja edistämisestä sekä varainhankinnan ja vaalistrategian koordinoinnista. Se vastaa myös republikaanien kansalliskokouksen järjestämisestä ja johtamisesta. Samanlaisia komiteoita on jokaisessa Yhdysvaltain osavaltiossa ja useimmissa Yhdysvaltain piirikunnissa, vaikka joissakin osavaltioissa puolueorganisaatio on jäsennelty kongressipiirien mukaan, ja liittolaisten kampanjaorganisaatioita johtaa kansallinen komitea. </w:t>
      </w:r>
      <w:r>
        <w:rPr/>
        <w:t xml:space="preserve">Komitean nykyinen puheenjohtaja on </w:t>
      </w:r>
      <w:r>
        <w:rPr>
          <w:color w:val="A9A9A9"/>
        </w:rPr>
        <w:t xml:space="preserve">Ronna Romney McDaniel.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republikaanien kansallisen komitean nykyinen puheenjohtaja -</w:t>
      </w:r>
    </w:p>
    <w:p>
      <w:pPr>
        <w:pStyle w:val="TextBody"/>
        <w:bidi w:val="0"/>
        <w:jc w:val="left"/>
        <w:rPr>
          <w:b/>
          <w:u w:val="single"/>
          <w:shd w:val="clear" w:fill="FFFF00"/>
        </w:rPr>
      </w:pPr>
      <w:r>
        <w:rPr>
          <w:b/>
          <w:u w:val="single"/>
          <w:shd w:val="clear" w:fill="FFFF00"/>
        </w:rPr>
        <w:t xml:space="preserve">Asiakirjan numero 29952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Varhaisimmat eläimet osallistuivat sirkukseen vain esittämällä eksoottisia olentoja menageriassa. Jo </w:t>
      </w:r>
      <w:r>
        <w:rPr>
          <w:color w:val="A9A9A9"/>
        </w:rPr>
        <w:t xml:space="preserve">1700-luvun alussa </w:t>
      </w:r>
      <w:r>
        <w:rPr/>
        <w:t xml:space="preserve">eksoottisia eläimiä kuljetettiin Pohjois-Amerikkaan näytteillepanoa varten, ja menageriat olivat suosittu viihdemuoto. Sirkuksen ensimmäiset todelliset eläinnäytökset olivat ratsastusesityksiä. Pian esiteltiin myös norsuja ja isoja kissoja. Isaac A. Van Amburgh astui häkkiin, jossa oli useita isoja kissoja, vuonna 1833, ja häntä pidetään yleisesti Amerikan sirkushistorian ensimmäisenä villieläinten kouluttajana. Mabel Stark oli kuuluisa naispuolinen tiikerin kesyttäjä.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norsuja käytettiin ensimmäisen kerran sirkuksessa?</w:t>
      </w:r>
    </w:p>
    <w:p>
      <w:pPr>
        <w:pStyle w:val="TextBody"/>
        <w:bidi w:val="0"/>
        <w:jc w:val="left"/>
        <w:rPr>
          <w:b/>
          <w:u w:val="single"/>
          <w:shd w:val="clear" w:fill="FFFF00"/>
        </w:rPr>
      </w:pPr>
      <w:r>
        <w:rPr>
          <w:b/>
          <w:u w:val="single"/>
          <w:shd w:val="clear" w:fill="FFFF00"/>
        </w:rPr>
        <w:t xml:space="preserve">Asiakirjan numero 29953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Siviili-ilmailun turvallisuusviranomainen (CASA) on Australian kansallinen </w:t>
      </w:r>
      <w:r>
        <w:rPr>
          <w:color w:val="A9A9A9"/>
        </w:rPr>
        <w:t xml:space="preserve">siviili-ilmailun sääntelyviranomainen</w:t>
      </w:r>
      <w:r>
        <w:rPr/>
        <w:t xml:space="preserve">. Vaikka se on erillään hallituksesta, se raportoi liittovaltion infrastruktuuri- ja liikenneministerille.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siviili-ilmailun turvallisuusviranomaisen tarkoitus?</w:t>
      </w:r>
    </w:p>
    <w:p>
      <w:pPr>
        <w:pStyle w:val="TextBody"/>
        <w:bidi w:val="0"/>
        <w:jc w:val="left"/>
        <w:rPr>
          <w:b/>
          <w:u w:val="single"/>
          <w:shd w:val="clear" w:fill="FFFF00"/>
        </w:rPr>
      </w:pPr>
      <w:r>
        <w:rPr>
          <w:b/>
          <w:u w:val="single"/>
          <w:shd w:val="clear" w:fill="FFFF00"/>
        </w:rPr>
        <w:t xml:space="preserve">Asiakirjan numero 29954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Rani Rashmoni (28. syyskuuta 1793 - 19. helmikuuta 1861) oli Kalkutassa sijaitsevan Dakshineswar Kali -temppelin perustaja, ja hän pysyi läheisessä yhteydessä Sri Ramakrishna Paramhansaan nimitettyään tämän temppelin papiksi. Hänen muihin rakennustöihinsä kuuluu tien rakentaminen Subarnarekha-joelta Puriin pyhiinvaeltajia varten, </w:t>
      </w:r>
      <w:r>
        <w:rPr>
          <w:color w:val="A9A9A9"/>
        </w:rPr>
        <w:t xml:space="preserve">Babughat </w:t>
      </w:r>
      <w:r>
        <w:rPr/>
        <w:t xml:space="preserve">(tunnetaan myös nimellä Babu Rajchandra Das Ghat), Ahiritola Ghat ja Nimtola Ghat jokapäiväisiä Gangesissa kylpeviä varten. Hän tarjosi myös huomattavia lahjoituksia keisarilliselle kirjastolle (nykyään Intian kansalliskirjasto) ja Hindu Collegelle (nykyään Presidency University).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Raj Chandran oikea nimi elokuvassa Rani Rashmoni</w:t>
      </w:r>
    </w:p>
    <w:p>
      <w:pPr>
        <w:pStyle w:val="TextBody"/>
        <w:bidi w:val="0"/>
        <w:jc w:val="left"/>
        <w:rPr>
          <w:b/>
          <w:u w:val="single"/>
          <w:shd w:val="clear" w:fill="FFFF00"/>
        </w:rPr>
      </w:pPr>
      <w:r>
        <w:rPr>
          <w:b/>
          <w:u w:val="single"/>
          <w:shd w:val="clear" w:fill="FFFF00"/>
        </w:rPr>
        <w:t xml:space="preserve">Asiakirjan numero 29955</w:t>
      </w:r>
    </w:p>
    <w:p>
      <w:pPr>
        <w:pStyle w:val="TextBody"/>
        <w:bidi w:val="0"/>
        <w:jc w:val="left"/>
        <w:rPr>
          <w:b/>
          <w:shd w:val="clear" w:fill="FFFF00"/>
        </w:rPr>
      </w:pPr>
      <w:r>
        <w:rPr>
          <w:b/>
          <w:shd w:val="clear" w:fill="FFFF00"/>
        </w:rPr>
        <w:t xml:space="preserve">Tekstin numero 0</w:t>
      </w:r>
    </w:p>
    <w:p>
      <w:pPr>
        <w:pStyle w:val="TextBody"/>
        <w:numPr>
          <w:ilvl w:val="0"/>
          <w:numId w:val="200"/>
        </w:numPr>
        <w:tabs>
          <w:tab w:val="clear" w:pos="1134"/>
          <w:tab w:val="left" w:leader="none" w:pos="720"/>
        </w:tabs>
        <w:bidi w:val="0"/>
        <w:ind w:start="720" w:hanging="283"/>
        <w:jc w:val="left"/>
        <w:rPr/>
      </w:pPr>
      <w:r>
        <w:rPr>
          <w:color w:val="A9A9A9"/>
        </w:rPr>
        <w:t xml:space="preserve">Teddy (Kodiak-karhu) </w:t>
      </w:r>
      <w:r>
        <w:rPr/>
        <w:t xml:space="preserve">harmaakarhuna.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karhu elokuvassa grizzly</w:t>
      </w:r>
    </w:p>
    <w:p>
      <w:pPr>
        <w:pStyle w:val="TextBody"/>
        <w:bidi w:val="0"/>
        <w:jc w:val="left"/>
        <w:rPr>
          <w:b/>
          <w:u w:val="single"/>
          <w:shd w:val="clear" w:fill="FFFF00"/>
        </w:rPr>
      </w:pPr>
      <w:r>
        <w:rPr>
          <w:b/>
          <w:u w:val="single"/>
          <w:shd w:val="clear" w:fill="FFFF00"/>
        </w:rPr>
        <w:t xml:space="preserve">Asiakirjan numero 29956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Painoluokka Tulos Kierros Aika Huomautuksia </w:t>
      </w:r>
    </w:p>
    <w:tbl>
      <w:tblPr>
        <w:tblW w:w="10205" w:type="dxa"/>
        <w:jc w:val="left"/>
        <w:tblInd w:w="0" w:type="dxa"/>
        <w:tblLayout w:type="fixed"/>
        <w:tblCellMar>
          <w:top w:w="28" w:type="dxa"/>
          <w:left w:w="28" w:type="dxa"/>
          <w:bottom w:w="28" w:type="dxa"/>
          <w:right w:w="28" w:type="dxa"/>
        </w:tblCellMar>
      </w:tblPr>
      <w:tblGrid>
        <w:gridCol w:w="1840"/>
        <w:gridCol w:w="1773"/>
        <w:gridCol w:w="496"/>
        <w:gridCol w:w="1736"/>
        <w:gridCol w:w="1683"/>
        <w:gridCol w:w="376"/>
        <w:gridCol w:w="466"/>
        <w:gridCol w:w="1835"/>
      </w:tblGrid>
      <w:tr>
        <w:trPr/>
        <w:tc>
          <w:tcPr>
            <w:tcW w:w="1840" w:type="dxa"/>
            <w:tcBorders/>
            <w:vAlign w:val="center"/>
          </w:tcPr>
          <w:p>
            <w:pPr>
              <w:pStyle w:val="TableContents"/>
              <w:bidi w:val="0"/>
              <w:spacing w:before="0" w:after="283"/>
              <w:jc w:val="left"/>
              <w:rPr/>
            </w:pPr>
            <w:r>
              <w:rPr/>
              <w:t xml:space="preserve">Welterweight </w:t>
            </w:r>
          </w:p>
        </w:tc>
        <w:tc>
          <w:tcPr>
            <w:tcW w:w="1773" w:type="dxa"/>
            <w:tcBorders/>
            <w:vAlign w:val="center"/>
          </w:tcPr>
          <w:p>
            <w:pPr>
              <w:pStyle w:val="TableContents"/>
              <w:bidi w:val="0"/>
              <w:spacing w:before="0" w:after="283"/>
              <w:jc w:val="left"/>
              <w:rPr/>
            </w:pPr>
            <w:r>
              <w:rPr/>
              <w:t xml:space="preserve">Floyd Mayweather Jr. </w:t>
            </w:r>
          </w:p>
        </w:tc>
        <w:tc>
          <w:tcPr>
            <w:tcW w:w="496" w:type="dxa"/>
            <w:tcBorders/>
            <w:vAlign w:val="center"/>
          </w:tcPr>
          <w:p>
            <w:pPr>
              <w:pStyle w:val="TableContents"/>
              <w:bidi w:val="0"/>
              <w:spacing w:before="0" w:after="283"/>
              <w:jc w:val="left"/>
              <w:rPr/>
            </w:pPr>
            <w:r>
              <w:rPr/>
              <w:t xml:space="preserve">def. </w:t>
            </w:r>
          </w:p>
        </w:tc>
        <w:tc>
          <w:tcPr>
            <w:tcW w:w="1736" w:type="dxa"/>
            <w:tcBorders/>
            <w:vAlign w:val="center"/>
          </w:tcPr>
          <w:p>
            <w:pPr>
              <w:pStyle w:val="TableContents"/>
              <w:bidi w:val="0"/>
              <w:spacing w:before="0" w:after="283"/>
              <w:jc w:val="left"/>
              <w:rPr/>
            </w:pPr>
            <w:r>
              <w:rPr/>
              <w:t xml:space="preserve">Robert Guerrero </w:t>
            </w:r>
          </w:p>
        </w:tc>
        <w:tc>
          <w:tcPr>
            <w:tcW w:w="1683" w:type="dxa"/>
            <w:tcBorders/>
            <w:vAlign w:val="center"/>
          </w:tcPr>
          <w:p>
            <w:pPr>
              <w:pStyle w:val="TableContents"/>
              <w:bidi w:val="0"/>
              <w:spacing w:before="0" w:after="283"/>
              <w:jc w:val="left"/>
              <w:rPr/>
            </w:pPr>
            <w:r>
              <w:rPr/>
              <w:t xml:space="preserve">Yksimielinen päätös </w:t>
            </w:r>
          </w:p>
        </w:tc>
        <w:tc>
          <w:tcPr>
            <w:tcW w:w="37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3: 00 </w:t>
            </w:r>
          </w:p>
        </w:tc>
        <w:tc>
          <w:tcPr>
            <w:tcW w:w="1835" w:type="dxa"/>
            <w:tcBorders/>
            <w:vAlign w:val="center"/>
          </w:tcPr>
          <w:p>
            <w:pPr>
              <w:pStyle w:val="TableContents"/>
              <w:bidi w:val="0"/>
              <w:spacing w:before="0" w:after="283"/>
              <w:jc w:val="left"/>
              <w:rPr/>
            </w:pPr>
            <w:r>
              <w:rPr/>
              <w:t xml:space="preserve">Mestaruusottelu. </w:t>
            </w:r>
          </w:p>
        </w:tc>
      </w:tr>
      <w:tr>
        <w:trPr/>
        <w:tc>
          <w:tcPr>
            <w:tcW w:w="1840" w:type="dxa"/>
            <w:tcBorders/>
            <w:vAlign w:val="center"/>
          </w:tcPr>
          <w:p>
            <w:pPr>
              <w:pStyle w:val="TableContents"/>
              <w:bidi w:val="0"/>
              <w:spacing w:before="0" w:after="283"/>
              <w:jc w:val="left"/>
              <w:rPr/>
            </w:pPr>
            <w:r>
              <w:rPr/>
              <w:t xml:space="preserve">Höyhenpaino </w:t>
            </w:r>
          </w:p>
        </w:tc>
        <w:tc>
          <w:tcPr>
            <w:tcW w:w="1773" w:type="dxa"/>
            <w:tcBorders/>
            <w:vAlign w:val="center"/>
          </w:tcPr>
          <w:p>
            <w:pPr>
              <w:pStyle w:val="TableContents"/>
              <w:bidi w:val="0"/>
              <w:spacing w:before="0" w:after="283"/>
              <w:jc w:val="left"/>
              <w:rPr/>
            </w:pPr>
            <w:r>
              <w:rPr/>
              <w:t xml:space="preserve">Abner Mares </w:t>
            </w:r>
          </w:p>
        </w:tc>
        <w:tc>
          <w:tcPr>
            <w:tcW w:w="496" w:type="dxa"/>
            <w:tcBorders/>
            <w:vAlign w:val="center"/>
          </w:tcPr>
          <w:p>
            <w:pPr>
              <w:pStyle w:val="TableContents"/>
              <w:bidi w:val="0"/>
              <w:spacing w:before="0" w:after="283"/>
              <w:jc w:val="left"/>
              <w:rPr/>
            </w:pPr>
            <w:r>
              <w:rPr/>
              <w:t xml:space="preserve">def. </w:t>
            </w:r>
          </w:p>
        </w:tc>
        <w:tc>
          <w:tcPr>
            <w:tcW w:w="1736" w:type="dxa"/>
            <w:tcBorders/>
            <w:vAlign w:val="center"/>
          </w:tcPr>
          <w:p>
            <w:pPr>
              <w:pStyle w:val="TableContents"/>
              <w:bidi w:val="0"/>
              <w:spacing w:before="0" w:after="283"/>
              <w:jc w:val="left"/>
              <w:rPr/>
            </w:pPr>
            <w:r>
              <w:rPr/>
              <w:t xml:space="preserve">Daniel Ponce De Leon </w:t>
            </w:r>
          </w:p>
        </w:tc>
        <w:tc>
          <w:tcPr>
            <w:tcW w:w="1683" w:type="dxa"/>
            <w:tcBorders/>
            <w:vAlign w:val="center"/>
          </w:tcPr>
          <w:p>
            <w:pPr>
              <w:pStyle w:val="TableContents"/>
              <w:bidi w:val="0"/>
              <w:spacing w:before="0" w:after="283"/>
              <w:jc w:val="left"/>
              <w:rPr/>
            </w:pPr>
            <w:r>
              <w:rPr/>
              <w:t xml:space="preserve">TKO </w:t>
            </w:r>
          </w:p>
        </w:tc>
        <w:tc>
          <w:tcPr>
            <w:tcW w:w="37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2: 20 </w:t>
            </w:r>
          </w:p>
        </w:tc>
        <w:tc>
          <w:tcPr>
            <w:tcW w:w="1835" w:type="dxa"/>
            <w:tcBorders/>
            <w:vAlign w:val="center"/>
          </w:tcPr>
          <w:p>
            <w:pPr>
              <w:pStyle w:val="TableContents"/>
              <w:bidi w:val="0"/>
              <w:spacing w:before="0" w:after="283"/>
              <w:jc w:val="left"/>
              <w:rPr/>
            </w:pPr>
            <w:r>
              <w:rPr/>
              <w:t xml:space="preserve">Mestaruusottelu. </w:t>
            </w:r>
          </w:p>
        </w:tc>
      </w:tr>
      <w:tr>
        <w:trPr/>
        <w:tc>
          <w:tcPr>
            <w:tcW w:w="1840" w:type="dxa"/>
            <w:tcBorders/>
            <w:vAlign w:val="center"/>
          </w:tcPr>
          <w:p>
            <w:pPr>
              <w:pStyle w:val="TableContents"/>
              <w:bidi w:val="0"/>
              <w:spacing w:before="0" w:after="283"/>
              <w:jc w:val="left"/>
              <w:rPr/>
            </w:pPr>
            <w:r>
              <w:rPr/>
              <w:t xml:space="preserve">Super Bantamweight </w:t>
            </w:r>
          </w:p>
        </w:tc>
        <w:tc>
          <w:tcPr>
            <w:tcW w:w="1773" w:type="dxa"/>
            <w:tcBorders/>
            <w:vAlign w:val="center"/>
          </w:tcPr>
          <w:p>
            <w:pPr>
              <w:pStyle w:val="TableContents"/>
              <w:bidi w:val="0"/>
              <w:spacing w:before="0" w:after="283"/>
              <w:jc w:val="left"/>
              <w:rPr/>
            </w:pPr>
            <w:r>
              <w:rPr/>
              <w:t xml:space="preserve">Léo Santa Cruz </w:t>
            </w:r>
          </w:p>
        </w:tc>
        <w:tc>
          <w:tcPr>
            <w:tcW w:w="496" w:type="dxa"/>
            <w:tcBorders/>
            <w:vAlign w:val="center"/>
          </w:tcPr>
          <w:p>
            <w:pPr>
              <w:pStyle w:val="TableContents"/>
              <w:bidi w:val="0"/>
              <w:spacing w:before="0" w:after="283"/>
              <w:jc w:val="left"/>
              <w:rPr/>
            </w:pPr>
            <w:r>
              <w:rPr/>
              <w:t xml:space="preserve">def. </w:t>
            </w:r>
          </w:p>
        </w:tc>
        <w:tc>
          <w:tcPr>
            <w:tcW w:w="1736" w:type="dxa"/>
            <w:tcBorders/>
            <w:vAlign w:val="center"/>
          </w:tcPr>
          <w:p>
            <w:pPr>
              <w:pStyle w:val="TableContents"/>
              <w:bidi w:val="0"/>
              <w:spacing w:before="0" w:after="283"/>
              <w:jc w:val="left"/>
              <w:rPr/>
            </w:pPr>
            <w:r>
              <w:rPr/>
              <w:t xml:space="preserve">Alexander Muñoz </w:t>
            </w:r>
          </w:p>
        </w:tc>
        <w:tc>
          <w:tcPr>
            <w:tcW w:w="1683" w:type="dxa"/>
            <w:tcBorders/>
            <w:vAlign w:val="center"/>
          </w:tcPr>
          <w:p>
            <w:pPr>
              <w:pStyle w:val="TableContents"/>
              <w:bidi w:val="0"/>
              <w:spacing w:before="0" w:after="283"/>
              <w:jc w:val="left"/>
              <w:rPr/>
            </w:pPr>
            <w:r>
              <w:rPr/>
              <w:t xml:space="preserve">TKO </w:t>
            </w:r>
          </w:p>
        </w:tc>
        <w:tc>
          <w:tcPr>
            <w:tcW w:w="37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1: 05 </w:t>
            </w:r>
          </w:p>
        </w:tc>
        <w:tc>
          <w:tcPr>
            <w:tcW w:w="1835" w:type="dxa"/>
            <w:tcBorders/>
            <w:vAlign w:val="center"/>
          </w:tcPr>
          <w:p>
            <w:pPr>
              <w:pStyle w:val="TableContents"/>
              <w:bidi w:val="0"/>
              <w:spacing w:before="0" w:after="283"/>
              <w:jc w:val="left"/>
              <w:rPr>
                <w:sz w:val="4"/>
                <w:szCs w:val="4"/>
              </w:rPr>
            </w:pPr>
            <w:r>
              <w:rPr>
                <w:sz w:val="4"/>
                <w:szCs w:val="4"/>
              </w:rPr>
            </w:r>
          </w:p>
        </w:tc>
      </w:tr>
      <w:tr>
        <w:trPr/>
        <w:tc>
          <w:tcPr>
            <w:tcW w:w="1840" w:type="dxa"/>
            <w:tcBorders/>
            <w:vAlign w:val="center"/>
          </w:tcPr>
          <w:p>
            <w:pPr>
              <w:pStyle w:val="TableContents"/>
              <w:bidi w:val="0"/>
              <w:spacing w:before="0" w:after="283"/>
              <w:jc w:val="left"/>
              <w:rPr/>
            </w:pPr>
            <w:r>
              <w:rPr/>
              <w:t xml:space="preserve">Keskisarjan </w:t>
            </w:r>
          </w:p>
        </w:tc>
        <w:tc>
          <w:tcPr>
            <w:tcW w:w="1773" w:type="dxa"/>
            <w:tcBorders/>
            <w:vAlign w:val="center"/>
          </w:tcPr>
          <w:p>
            <w:pPr>
              <w:pStyle w:val="TableContents"/>
              <w:bidi w:val="0"/>
              <w:spacing w:before="0" w:after="283"/>
              <w:jc w:val="left"/>
              <w:rPr/>
            </w:pPr>
            <w:r>
              <w:rPr/>
              <w:t xml:space="preserve">J'Leon Love </w:t>
            </w:r>
          </w:p>
        </w:tc>
        <w:tc>
          <w:tcPr>
            <w:tcW w:w="496" w:type="dxa"/>
            <w:tcBorders/>
            <w:vAlign w:val="center"/>
          </w:tcPr>
          <w:p>
            <w:pPr>
              <w:pStyle w:val="TableContents"/>
              <w:bidi w:val="0"/>
              <w:spacing w:before="0" w:after="283"/>
              <w:jc w:val="left"/>
              <w:rPr/>
            </w:pPr>
            <w:r>
              <w:rPr/>
              <w:t xml:space="preserve">vs. </w:t>
            </w:r>
          </w:p>
        </w:tc>
        <w:tc>
          <w:tcPr>
            <w:tcW w:w="1736" w:type="dxa"/>
            <w:tcBorders/>
            <w:vAlign w:val="center"/>
          </w:tcPr>
          <w:p>
            <w:pPr>
              <w:pStyle w:val="TableContents"/>
              <w:bidi w:val="0"/>
              <w:spacing w:before="0" w:after="283"/>
              <w:jc w:val="left"/>
              <w:rPr/>
            </w:pPr>
            <w:r>
              <w:rPr/>
              <w:t xml:space="preserve">Gabriel Rosado </w:t>
            </w:r>
          </w:p>
        </w:tc>
        <w:tc>
          <w:tcPr>
            <w:tcW w:w="1683" w:type="dxa"/>
            <w:tcBorders/>
            <w:vAlign w:val="center"/>
          </w:tcPr>
          <w:p>
            <w:pPr>
              <w:pStyle w:val="TableContents"/>
              <w:bidi w:val="0"/>
              <w:spacing w:before="0" w:after="283"/>
              <w:jc w:val="left"/>
              <w:rPr/>
            </w:pPr>
            <w:r>
              <w:rPr/>
              <w:t xml:space="preserve">Ei kilpailua </w:t>
            </w:r>
          </w:p>
        </w:tc>
        <w:tc>
          <w:tcPr>
            <w:tcW w:w="37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3: 00 </w:t>
            </w:r>
          </w:p>
        </w:tc>
        <w:tc>
          <w:tcPr>
            <w:tcW w:w="1835" w:type="dxa"/>
            <w:tcBorders/>
            <w:vAlign w:val="center"/>
          </w:tcPr>
          <w:p>
            <w:pPr>
              <w:pStyle w:val="TableContents"/>
              <w:bidi w:val="0"/>
              <w:spacing w:before="0" w:after="283"/>
              <w:jc w:val="left"/>
              <w:rPr>
                <w:sz w:val="4"/>
                <w:szCs w:val="4"/>
              </w:rPr>
            </w:pPr>
            <w:r>
              <w:rPr>
                <w:sz w:val="4"/>
                <w:szCs w:val="4"/>
              </w:rPr>
            </w:r>
          </w:p>
        </w:tc>
      </w:tr>
      <w:tr>
        <w:trPr/>
        <w:tc>
          <w:tcPr>
            <w:tcW w:w="1840" w:type="dxa"/>
            <w:tcBorders/>
            <w:vAlign w:val="center"/>
          </w:tcPr>
          <w:p>
            <w:pPr>
              <w:pStyle w:val="TableContents"/>
              <w:bidi w:val="0"/>
              <w:spacing w:before="0" w:after="283"/>
              <w:jc w:val="left"/>
              <w:rPr/>
            </w:pPr>
            <w:r>
              <w:rPr/>
              <w:t xml:space="preserve">Superkeskisarja </w:t>
            </w:r>
          </w:p>
        </w:tc>
        <w:tc>
          <w:tcPr>
            <w:tcW w:w="1773" w:type="dxa"/>
            <w:tcBorders/>
            <w:vAlign w:val="center"/>
          </w:tcPr>
          <w:p>
            <w:pPr>
              <w:pStyle w:val="TableContents"/>
              <w:bidi w:val="0"/>
              <w:spacing w:before="0" w:after="283"/>
              <w:jc w:val="left"/>
              <w:rPr/>
            </w:pPr>
            <w:r>
              <w:rPr/>
              <w:t xml:space="preserve">Ronald Gavril </w:t>
            </w:r>
          </w:p>
        </w:tc>
        <w:tc>
          <w:tcPr>
            <w:tcW w:w="496" w:type="dxa"/>
            <w:tcBorders/>
            <w:vAlign w:val="center"/>
          </w:tcPr>
          <w:p>
            <w:pPr>
              <w:pStyle w:val="TableContents"/>
              <w:bidi w:val="0"/>
              <w:spacing w:before="0" w:after="283"/>
              <w:jc w:val="left"/>
              <w:rPr/>
            </w:pPr>
            <w:r>
              <w:rPr/>
              <w:t xml:space="preserve">def. </w:t>
            </w:r>
          </w:p>
        </w:tc>
        <w:tc>
          <w:tcPr>
            <w:tcW w:w="1736" w:type="dxa"/>
            <w:tcBorders/>
            <w:vAlign w:val="center"/>
          </w:tcPr>
          <w:p>
            <w:pPr>
              <w:pStyle w:val="TableContents"/>
              <w:bidi w:val="0"/>
              <w:spacing w:before="0" w:after="283"/>
              <w:jc w:val="left"/>
              <w:rPr/>
            </w:pPr>
            <w:r>
              <w:rPr/>
              <w:t xml:space="preserve">Roberto Yong </w:t>
            </w:r>
          </w:p>
        </w:tc>
        <w:tc>
          <w:tcPr>
            <w:tcW w:w="1683" w:type="dxa"/>
            <w:tcBorders/>
            <w:vAlign w:val="center"/>
          </w:tcPr>
          <w:p>
            <w:pPr>
              <w:pStyle w:val="TableContents"/>
              <w:bidi w:val="0"/>
              <w:spacing w:before="0" w:after="283"/>
              <w:jc w:val="left"/>
              <w:rPr/>
            </w:pPr>
            <w:r>
              <w:rPr/>
              <w:t xml:space="preserve">TKO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2: 12 </w:t>
            </w:r>
          </w:p>
        </w:tc>
        <w:tc>
          <w:tcPr>
            <w:tcW w:w="1835" w:type="dxa"/>
            <w:tcBorders/>
            <w:vAlign w:val="center"/>
          </w:tcPr>
          <w:p>
            <w:pPr>
              <w:pStyle w:val="TableContents"/>
              <w:bidi w:val="0"/>
              <w:spacing w:before="0" w:after="283"/>
              <w:jc w:val="left"/>
              <w:rPr>
                <w:sz w:val="4"/>
                <w:szCs w:val="4"/>
              </w:rPr>
            </w:pPr>
            <w:r>
              <w:rPr>
                <w:sz w:val="4"/>
                <w:szCs w:val="4"/>
              </w:rPr>
            </w:r>
          </w:p>
        </w:tc>
      </w:tr>
      <w:tr>
        <w:trPr/>
        <w:tc>
          <w:tcPr>
            <w:tcW w:w="1840" w:type="dxa"/>
            <w:tcBorders/>
            <w:vAlign w:val="center"/>
          </w:tcPr>
          <w:p>
            <w:pPr>
              <w:pStyle w:val="TableContents"/>
              <w:bidi w:val="0"/>
              <w:spacing w:before="0" w:after="283"/>
              <w:jc w:val="left"/>
              <w:rPr/>
            </w:pPr>
            <w:r>
              <w:rPr/>
              <w:t xml:space="preserve">Superkeskisarja </w:t>
            </w:r>
          </w:p>
        </w:tc>
        <w:tc>
          <w:tcPr>
            <w:tcW w:w="1773" w:type="dxa"/>
            <w:tcBorders/>
            <w:vAlign w:val="center"/>
          </w:tcPr>
          <w:p>
            <w:pPr>
              <w:pStyle w:val="TableContents"/>
              <w:bidi w:val="0"/>
              <w:spacing w:before="0" w:after="283"/>
              <w:jc w:val="left"/>
              <w:rPr/>
            </w:pPr>
            <w:r>
              <w:rPr/>
              <w:t xml:space="preserve">Lanell Bellows </w:t>
            </w:r>
          </w:p>
        </w:tc>
        <w:tc>
          <w:tcPr>
            <w:tcW w:w="496" w:type="dxa"/>
            <w:tcBorders/>
            <w:vAlign w:val="center"/>
          </w:tcPr>
          <w:p>
            <w:pPr>
              <w:pStyle w:val="TableContents"/>
              <w:bidi w:val="0"/>
              <w:spacing w:before="0" w:after="283"/>
              <w:jc w:val="left"/>
              <w:rPr/>
            </w:pPr>
            <w:r>
              <w:rPr/>
              <w:t xml:space="preserve">def. </w:t>
            </w:r>
          </w:p>
        </w:tc>
        <w:tc>
          <w:tcPr>
            <w:tcW w:w="1736" w:type="dxa"/>
            <w:tcBorders/>
            <w:vAlign w:val="center"/>
          </w:tcPr>
          <w:p>
            <w:pPr>
              <w:pStyle w:val="TableContents"/>
              <w:bidi w:val="0"/>
              <w:spacing w:before="0" w:after="283"/>
              <w:jc w:val="left"/>
              <w:rPr/>
            </w:pPr>
            <w:r>
              <w:rPr/>
              <w:t xml:space="preserve">Matt Garretson </w:t>
            </w:r>
          </w:p>
        </w:tc>
        <w:tc>
          <w:tcPr>
            <w:tcW w:w="1683" w:type="dxa"/>
            <w:tcBorders/>
            <w:vAlign w:val="center"/>
          </w:tcPr>
          <w:p>
            <w:pPr>
              <w:pStyle w:val="TableContents"/>
              <w:bidi w:val="0"/>
              <w:spacing w:before="0" w:after="283"/>
              <w:jc w:val="left"/>
              <w:rPr/>
            </w:pPr>
            <w:r>
              <w:rPr/>
              <w:t xml:space="preserve">TKO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32 </w:t>
            </w:r>
          </w:p>
        </w:tc>
        <w:tc>
          <w:tcPr>
            <w:tcW w:w="1835" w:type="dxa"/>
            <w:tcBorders/>
            <w:vAlign w:val="center"/>
          </w:tcPr>
          <w:p>
            <w:pPr>
              <w:pStyle w:val="TableContents"/>
              <w:bidi w:val="0"/>
              <w:spacing w:before="0" w:after="283"/>
              <w:jc w:val="left"/>
              <w:rPr>
                <w:sz w:val="4"/>
                <w:szCs w:val="4"/>
              </w:rPr>
            </w:pPr>
            <w:r>
              <w:rPr>
                <w:sz w:val="4"/>
                <w:szCs w:val="4"/>
              </w:rPr>
            </w:r>
          </w:p>
        </w:tc>
      </w:tr>
      <w:tr>
        <w:trPr/>
        <w:tc>
          <w:tcPr>
            <w:tcW w:w="1840" w:type="dxa"/>
            <w:tcBorders/>
            <w:vAlign w:val="center"/>
          </w:tcPr>
          <w:p>
            <w:pPr>
              <w:pStyle w:val="TableContents"/>
              <w:bidi w:val="0"/>
              <w:spacing w:before="0" w:after="283"/>
              <w:jc w:val="left"/>
              <w:rPr/>
            </w:pPr>
            <w:r>
              <w:rPr/>
              <w:t xml:space="preserve">Superkeskisarja </w:t>
            </w:r>
          </w:p>
        </w:tc>
        <w:tc>
          <w:tcPr>
            <w:tcW w:w="1773" w:type="dxa"/>
            <w:tcBorders/>
            <w:vAlign w:val="center"/>
          </w:tcPr>
          <w:p>
            <w:pPr>
              <w:pStyle w:val="TableContents"/>
              <w:bidi w:val="0"/>
              <w:spacing w:before="0" w:after="283"/>
              <w:jc w:val="left"/>
              <w:rPr/>
            </w:pPr>
            <w:r>
              <w:rPr/>
              <w:t xml:space="preserve">Luis Arias </w:t>
            </w:r>
          </w:p>
        </w:tc>
        <w:tc>
          <w:tcPr>
            <w:tcW w:w="496" w:type="dxa"/>
            <w:tcBorders/>
            <w:vAlign w:val="center"/>
          </w:tcPr>
          <w:p>
            <w:pPr>
              <w:pStyle w:val="TableContents"/>
              <w:bidi w:val="0"/>
              <w:spacing w:before="0" w:after="283"/>
              <w:jc w:val="left"/>
              <w:rPr/>
            </w:pPr>
            <w:r>
              <w:rPr/>
              <w:t xml:space="preserve">def. </w:t>
            </w:r>
          </w:p>
        </w:tc>
        <w:tc>
          <w:tcPr>
            <w:tcW w:w="1736" w:type="dxa"/>
            <w:tcBorders/>
            <w:vAlign w:val="center"/>
          </w:tcPr>
          <w:p>
            <w:pPr>
              <w:pStyle w:val="TableContents"/>
              <w:bidi w:val="0"/>
              <w:spacing w:before="0" w:after="283"/>
              <w:jc w:val="left"/>
              <w:rPr/>
            </w:pPr>
            <w:r>
              <w:rPr/>
              <w:t xml:space="preserve">DonYil Livingston </w:t>
            </w:r>
          </w:p>
        </w:tc>
        <w:tc>
          <w:tcPr>
            <w:tcW w:w="1683" w:type="dxa"/>
            <w:tcBorders/>
            <w:vAlign w:val="center"/>
          </w:tcPr>
          <w:p>
            <w:pPr>
              <w:pStyle w:val="TableContents"/>
              <w:bidi w:val="0"/>
              <w:spacing w:before="0" w:after="283"/>
              <w:jc w:val="left"/>
              <w:rPr/>
            </w:pPr>
            <w:r>
              <w:rPr/>
              <w:t xml:space="preserve">Enemmistöpäätös </w:t>
            </w:r>
          </w:p>
        </w:tc>
        <w:tc>
          <w:tcPr>
            <w:tcW w:w="37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3: 00 </w:t>
            </w:r>
          </w:p>
        </w:tc>
        <w:tc>
          <w:tcPr>
            <w:tcW w:w="1835" w:type="dxa"/>
            <w:tcBorders/>
            <w:vAlign w:val="center"/>
          </w:tcPr>
          <w:p>
            <w:pPr>
              <w:pStyle w:val="TableContents"/>
              <w:bidi w:val="0"/>
              <w:spacing w:before="0" w:after="283"/>
              <w:jc w:val="left"/>
              <w:rPr>
                <w:sz w:val="4"/>
                <w:szCs w:val="4"/>
              </w:rPr>
            </w:pPr>
            <w:r>
              <w:rPr>
                <w:sz w:val="4"/>
                <w:szCs w:val="4"/>
              </w:rPr>
            </w:r>
          </w:p>
        </w:tc>
      </w:tr>
      <w:tr>
        <w:trPr/>
        <w:tc>
          <w:tcPr>
            <w:tcW w:w="1840" w:type="dxa"/>
            <w:tcBorders/>
            <w:vAlign w:val="center"/>
          </w:tcPr>
          <w:p>
            <w:pPr>
              <w:pStyle w:val="TableContents"/>
              <w:bidi w:val="0"/>
              <w:spacing w:before="0" w:after="283"/>
              <w:jc w:val="left"/>
              <w:rPr/>
            </w:pPr>
            <w:r>
              <w:rPr/>
              <w:t xml:space="preserve">Kevyt raskassarja </w:t>
            </w:r>
          </w:p>
        </w:tc>
        <w:tc>
          <w:tcPr>
            <w:tcW w:w="1773" w:type="dxa"/>
            <w:tcBorders/>
            <w:vAlign w:val="center"/>
          </w:tcPr>
          <w:p>
            <w:pPr>
              <w:pStyle w:val="TableContents"/>
              <w:bidi w:val="0"/>
              <w:spacing w:before="0" w:after="283"/>
              <w:jc w:val="left"/>
              <w:rPr/>
            </w:pPr>
            <w:r>
              <w:rPr/>
              <w:t xml:space="preserve">Badou Jack </w:t>
            </w:r>
          </w:p>
        </w:tc>
        <w:tc>
          <w:tcPr>
            <w:tcW w:w="496" w:type="dxa"/>
            <w:tcBorders/>
            <w:vAlign w:val="center"/>
          </w:tcPr>
          <w:p>
            <w:pPr>
              <w:pStyle w:val="TableContents"/>
              <w:bidi w:val="0"/>
              <w:spacing w:before="0" w:after="283"/>
              <w:jc w:val="left"/>
              <w:rPr/>
            </w:pPr>
            <w:r>
              <w:rPr/>
              <w:t xml:space="preserve">def. </w:t>
            </w:r>
          </w:p>
        </w:tc>
        <w:tc>
          <w:tcPr>
            <w:tcW w:w="1736" w:type="dxa"/>
            <w:tcBorders/>
            <w:vAlign w:val="center"/>
          </w:tcPr>
          <w:p>
            <w:pPr>
              <w:pStyle w:val="TableContents"/>
              <w:bidi w:val="0"/>
              <w:spacing w:before="0" w:after="283"/>
              <w:jc w:val="left"/>
              <w:rPr/>
            </w:pPr>
            <w:r>
              <w:rPr/>
              <w:t xml:space="preserve">Michael Gbenga </w:t>
            </w:r>
          </w:p>
        </w:tc>
        <w:tc>
          <w:tcPr>
            <w:tcW w:w="1683" w:type="dxa"/>
            <w:tcBorders/>
            <w:vAlign w:val="center"/>
          </w:tcPr>
          <w:p>
            <w:pPr>
              <w:pStyle w:val="TableContents"/>
              <w:bidi w:val="0"/>
              <w:spacing w:before="0" w:after="283"/>
              <w:jc w:val="left"/>
              <w:rPr/>
            </w:pPr>
            <w:r>
              <w:rPr/>
              <w:t xml:space="preserve">TKO </w:t>
            </w:r>
          </w:p>
        </w:tc>
        <w:tc>
          <w:tcPr>
            <w:tcW w:w="3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2: 26 </w:t>
            </w:r>
          </w:p>
        </w:tc>
        <w:tc>
          <w:tcPr>
            <w:tcW w:w="183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erää Mayweather ja Guerrero menivät?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Vapunpäivä </w:t>
      </w:r>
    </w:p>
    <w:tbl>
      <w:tblPr>
        <w:tblW w:w="10205" w:type="dxa"/>
        <w:jc w:val="left"/>
        <w:tblInd w:w="0" w:type="dxa"/>
        <w:tblLayout w:type="fixed"/>
        <w:tblCellMar>
          <w:top w:w="28" w:type="dxa"/>
          <w:left w:w="28" w:type="dxa"/>
          <w:bottom w:w="28" w:type="dxa"/>
          <w:right w:w="28" w:type="dxa"/>
        </w:tblCellMar>
      </w:tblPr>
      <w:tblGrid>
        <w:gridCol w:w="1427"/>
        <w:gridCol w:w="2064"/>
        <w:gridCol w:w="3748"/>
        <w:gridCol w:w="2966"/>
      </w:tblGrid>
      <w:tr>
        <w:trPr/>
        <w:tc>
          <w:tcPr>
            <w:tcW w:w="1427" w:type="dxa"/>
            <w:tcBorders/>
            <w:vAlign w:val="center"/>
          </w:tcPr>
          <w:p>
            <w:pPr>
              <w:pStyle w:val="TableHeading"/>
              <w:suppressLineNumbers/>
              <w:bidi w:val="0"/>
              <w:spacing w:before="0" w:after="283"/>
              <w:jc w:val="center"/>
              <w:rPr/>
            </w:pPr>
            <w:r>
              <w:rPr/>
              <w:t xml:space="preserve">Päivämäärä </w:t>
            </w:r>
          </w:p>
        </w:tc>
        <w:tc>
          <w:tcPr>
            <w:tcW w:w="2064" w:type="dxa"/>
            <w:tcBorders/>
            <w:vAlign w:val="center"/>
          </w:tcPr>
          <w:p>
            <w:pPr>
              <w:pStyle w:val="TableContents"/>
              <w:bidi w:val="0"/>
              <w:spacing w:before="0" w:after="283"/>
              <w:jc w:val="left"/>
              <w:rPr/>
            </w:pPr>
            <w:r>
              <w:rPr/>
              <w:t xml:space="preserve">toukokuu 4, 2013 </w:t>
            </w:r>
          </w:p>
        </w:tc>
        <w:tc>
          <w:tcPr>
            <w:tcW w:w="3748" w:type="dxa"/>
            <w:tcBorders/>
          </w:tcPr>
          <w:p>
            <w:pPr>
              <w:pStyle w:val="TableContents"/>
              <w:bidi w:val="0"/>
              <w:spacing w:before="0" w:after="283"/>
              <w:jc w:val="left"/>
              <w:rPr>
                <w:sz w:val="4"/>
                <w:szCs w:val="4"/>
              </w:rPr>
            </w:pPr>
            <w:r>
              <w:rPr>
                <w:sz w:val="4"/>
                <w:szCs w:val="4"/>
              </w:rPr>
            </w:r>
          </w:p>
        </w:tc>
        <w:tc>
          <w:tcPr>
            <w:tcW w:w="2966" w:type="dxa"/>
            <w:tcBorders/>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Heading"/>
              <w:suppressLineNumbers/>
              <w:bidi w:val="0"/>
              <w:spacing w:before="0" w:after="283"/>
              <w:jc w:val="center"/>
              <w:rPr/>
            </w:pPr>
            <w:r>
              <w:rPr/>
              <w:t xml:space="preserve">Tapahtumapaikka </w:t>
            </w:r>
          </w:p>
        </w:tc>
        <w:tc>
          <w:tcPr>
            <w:tcW w:w="2064" w:type="dxa"/>
            <w:tcBorders/>
            <w:vAlign w:val="center"/>
          </w:tcPr>
          <w:p>
            <w:pPr>
              <w:pStyle w:val="TableContents"/>
              <w:bidi w:val="0"/>
              <w:spacing w:before="0" w:after="283"/>
              <w:jc w:val="left"/>
              <w:rPr/>
            </w:pPr>
            <w:r>
              <w:rPr/>
              <w:t xml:space="preserve">MGM Grand Garden Arena </w:t>
            </w:r>
          </w:p>
        </w:tc>
        <w:tc>
          <w:tcPr>
            <w:tcW w:w="3748" w:type="dxa"/>
            <w:tcBorders/>
          </w:tcPr>
          <w:p>
            <w:pPr>
              <w:pStyle w:val="TableContents"/>
              <w:bidi w:val="0"/>
              <w:spacing w:before="0" w:after="283"/>
              <w:jc w:val="left"/>
              <w:rPr>
                <w:sz w:val="4"/>
                <w:szCs w:val="4"/>
              </w:rPr>
            </w:pPr>
            <w:r>
              <w:rPr>
                <w:sz w:val="4"/>
                <w:szCs w:val="4"/>
              </w:rPr>
            </w:r>
          </w:p>
        </w:tc>
        <w:tc>
          <w:tcPr>
            <w:tcW w:w="2966" w:type="dxa"/>
            <w:tcBorders/>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Heading"/>
              <w:suppressLineNumbers/>
              <w:bidi w:val="0"/>
              <w:spacing w:before="0" w:after="283"/>
              <w:jc w:val="center"/>
              <w:rPr/>
            </w:pPr>
            <w:r>
              <w:rPr/>
              <w:t xml:space="preserve">Rivillä oleva nimi (nimet) </w:t>
            </w:r>
          </w:p>
        </w:tc>
        <w:tc>
          <w:tcPr>
            <w:tcW w:w="2064" w:type="dxa"/>
            <w:tcBorders/>
            <w:vAlign w:val="center"/>
          </w:tcPr>
          <w:p>
            <w:pPr>
              <w:pStyle w:val="TableContents"/>
              <w:bidi w:val="0"/>
              <w:spacing w:before="0" w:after="283"/>
              <w:jc w:val="left"/>
              <w:rPr/>
            </w:pPr>
            <w:r>
              <w:rPr/>
              <w:t xml:space="preserve">WBC:n välisarjan titteli. The Ring Welterweight-titteli Tale of the tape </w:t>
            </w:r>
          </w:p>
        </w:tc>
        <w:tc>
          <w:tcPr>
            <w:tcW w:w="3748" w:type="dxa"/>
            <w:tcBorders/>
          </w:tcPr>
          <w:p>
            <w:pPr>
              <w:pStyle w:val="TableContents"/>
              <w:bidi w:val="0"/>
              <w:spacing w:before="0" w:after="283"/>
              <w:jc w:val="left"/>
              <w:rPr>
                <w:sz w:val="4"/>
                <w:szCs w:val="4"/>
              </w:rPr>
            </w:pPr>
            <w:r>
              <w:rPr>
                <w:sz w:val="4"/>
                <w:szCs w:val="4"/>
              </w:rPr>
            </w:r>
          </w:p>
        </w:tc>
        <w:tc>
          <w:tcPr>
            <w:tcW w:w="2966" w:type="dxa"/>
            <w:tcBorders/>
          </w:tcPr>
          <w:p>
            <w:pPr>
              <w:pStyle w:val="TableContents"/>
              <w:bidi w:val="0"/>
              <w:spacing w:before="0" w:after="283"/>
              <w:jc w:val="left"/>
              <w:rPr>
                <w:sz w:val="4"/>
                <w:szCs w:val="4"/>
              </w:rPr>
            </w:pPr>
            <w:r>
              <w:rPr>
                <w:sz w:val="4"/>
                <w:szCs w:val="4"/>
              </w:rPr>
            </w:r>
          </w:p>
        </w:tc>
      </w:tr>
      <w:tr>
        <w:trPr/>
        <w:tc>
          <w:tcPr>
            <w:tcW w:w="1427" w:type="dxa"/>
            <w:tcBorders/>
            <w:vAlign w:val="center"/>
          </w:tcPr>
          <w:p>
            <w:pPr>
              <w:pStyle w:val="TableHeading"/>
              <w:suppressLineNumbers/>
              <w:bidi w:val="0"/>
              <w:spacing w:before="0" w:after="283"/>
              <w:jc w:val="center"/>
              <w:rPr/>
            </w:pPr>
            <w:r>
              <w:rPr/>
              <w:t xml:space="preserve">Nyrkkeilijä </w:t>
            </w:r>
          </w:p>
        </w:tc>
        <w:tc>
          <w:tcPr>
            <w:tcW w:w="2064" w:type="dxa"/>
            <w:tcBorders/>
            <w:vAlign w:val="center"/>
          </w:tcPr>
          <w:p>
            <w:pPr>
              <w:pStyle w:val="TableContents"/>
              <w:bidi w:val="0"/>
              <w:spacing w:before="0" w:after="283"/>
              <w:jc w:val="left"/>
              <w:rPr>
                <w:sz w:val="4"/>
                <w:szCs w:val="4"/>
              </w:rPr>
            </w:pPr>
            <w:r>
              <w:rPr>
                <w:sz w:val="4"/>
                <w:szCs w:val="4"/>
              </w:rPr>
            </w:r>
          </w:p>
        </w:tc>
        <w:tc>
          <w:tcPr>
            <w:tcW w:w="3748" w:type="dxa"/>
            <w:tcBorders/>
            <w:vAlign w:val="center"/>
          </w:tcPr>
          <w:p>
            <w:pPr>
              <w:pStyle w:val="TableContents"/>
              <w:bidi w:val="0"/>
              <w:spacing w:before="0" w:after="283"/>
              <w:jc w:val="left"/>
              <w:rPr/>
            </w:pPr>
            <w:r>
              <w:rPr/>
              <w:t xml:space="preserve">Floyd Mayweather Jr. </w:t>
            </w:r>
          </w:p>
        </w:tc>
        <w:tc>
          <w:tcPr>
            <w:tcW w:w="2966" w:type="dxa"/>
            <w:tcBorders/>
            <w:vAlign w:val="center"/>
          </w:tcPr>
          <w:p>
            <w:pPr>
              <w:pStyle w:val="TableContents"/>
              <w:bidi w:val="0"/>
              <w:spacing w:before="0" w:after="283"/>
              <w:jc w:val="left"/>
              <w:rPr/>
            </w:pPr>
            <w:r>
              <w:rPr/>
              <w:t xml:space="preserve">Robert Guerrero </w:t>
            </w:r>
          </w:p>
        </w:tc>
      </w:tr>
      <w:tr>
        <w:trPr/>
        <w:tc>
          <w:tcPr>
            <w:tcW w:w="1427" w:type="dxa"/>
            <w:tcBorders/>
            <w:vAlign w:val="center"/>
          </w:tcPr>
          <w:p>
            <w:pPr>
              <w:pStyle w:val="TableHeading"/>
              <w:suppressLineNumbers/>
              <w:bidi w:val="0"/>
              <w:spacing w:before="0" w:after="283"/>
              <w:jc w:val="center"/>
              <w:rPr/>
            </w:pPr>
            <w:r>
              <w:rPr/>
              <w:t xml:space="preserve">Lempinimi </w:t>
            </w:r>
          </w:p>
        </w:tc>
        <w:tc>
          <w:tcPr>
            <w:tcW w:w="2064" w:type="dxa"/>
            <w:tcBorders/>
            <w:vAlign w:val="center"/>
          </w:tcPr>
          <w:p>
            <w:pPr>
              <w:pStyle w:val="TableContents"/>
              <w:bidi w:val="0"/>
              <w:spacing w:before="0" w:after="283"/>
              <w:jc w:val="left"/>
              <w:rPr>
                <w:sz w:val="4"/>
                <w:szCs w:val="4"/>
              </w:rPr>
            </w:pPr>
            <w:r>
              <w:rPr>
                <w:sz w:val="4"/>
                <w:szCs w:val="4"/>
              </w:rPr>
            </w:r>
          </w:p>
        </w:tc>
        <w:tc>
          <w:tcPr>
            <w:tcW w:w="3748" w:type="dxa"/>
            <w:tcBorders/>
            <w:vAlign w:val="center"/>
          </w:tcPr>
          <w:p>
            <w:pPr>
              <w:pStyle w:val="TableContents"/>
              <w:bidi w:val="0"/>
              <w:spacing w:before="0" w:after="283"/>
              <w:jc w:val="left"/>
              <w:rPr/>
            </w:pPr>
            <w:r>
              <w:rPr/>
              <w:t xml:space="preserve">Raha </w:t>
            </w:r>
          </w:p>
        </w:tc>
        <w:tc>
          <w:tcPr>
            <w:tcW w:w="2966" w:type="dxa"/>
            <w:tcBorders/>
            <w:vAlign w:val="center"/>
          </w:tcPr>
          <w:p>
            <w:pPr>
              <w:pStyle w:val="TableContents"/>
              <w:bidi w:val="0"/>
              <w:spacing w:before="0" w:after="283"/>
              <w:jc w:val="left"/>
              <w:rPr/>
            </w:pPr>
            <w:r>
              <w:rPr/>
              <w:t xml:space="preserve">Haamu </w:t>
            </w:r>
          </w:p>
        </w:tc>
      </w:tr>
      <w:tr>
        <w:trPr/>
        <w:tc>
          <w:tcPr>
            <w:tcW w:w="1427" w:type="dxa"/>
            <w:tcBorders/>
            <w:vAlign w:val="center"/>
          </w:tcPr>
          <w:p>
            <w:pPr>
              <w:pStyle w:val="TableHeading"/>
              <w:suppressLineNumbers/>
              <w:bidi w:val="0"/>
              <w:spacing w:before="0" w:after="283"/>
              <w:jc w:val="center"/>
              <w:rPr/>
            </w:pPr>
            <w:r>
              <w:rPr/>
              <w:t xml:space="preserve">Kotikaupunki </w:t>
            </w:r>
          </w:p>
        </w:tc>
        <w:tc>
          <w:tcPr>
            <w:tcW w:w="2064" w:type="dxa"/>
            <w:tcBorders/>
            <w:vAlign w:val="center"/>
          </w:tcPr>
          <w:p>
            <w:pPr>
              <w:pStyle w:val="TableContents"/>
              <w:bidi w:val="0"/>
              <w:spacing w:before="0" w:after="283"/>
              <w:jc w:val="left"/>
              <w:rPr>
                <w:sz w:val="4"/>
                <w:szCs w:val="4"/>
              </w:rPr>
            </w:pPr>
            <w:r>
              <w:rPr>
                <w:sz w:val="4"/>
                <w:szCs w:val="4"/>
              </w:rPr>
            </w:r>
          </w:p>
        </w:tc>
        <w:tc>
          <w:tcPr>
            <w:tcW w:w="3748" w:type="dxa"/>
            <w:tcBorders/>
            <w:vAlign w:val="center"/>
          </w:tcPr>
          <w:p>
            <w:pPr>
              <w:pStyle w:val="TableContents"/>
              <w:bidi w:val="0"/>
              <w:spacing w:before="0" w:after="283"/>
              <w:jc w:val="left"/>
              <w:rPr/>
            </w:pPr>
            <w:r>
              <w:rPr/>
              <w:t xml:space="preserve">Las Vegas, Nevada, Yhdysvallat. </w:t>
            </w:r>
          </w:p>
        </w:tc>
        <w:tc>
          <w:tcPr>
            <w:tcW w:w="2966" w:type="dxa"/>
            <w:tcBorders/>
            <w:vAlign w:val="center"/>
          </w:tcPr>
          <w:p>
            <w:pPr>
              <w:pStyle w:val="TableContents"/>
              <w:bidi w:val="0"/>
              <w:spacing w:before="0" w:after="283"/>
              <w:jc w:val="left"/>
              <w:rPr/>
            </w:pPr>
            <w:r>
              <w:rPr/>
              <w:t xml:space="preserve">Gilroy, Kalifornia, Yhdysvallat </w:t>
            </w:r>
          </w:p>
        </w:tc>
      </w:tr>
      <w:tr>
        <w:trPr/>
        <w:tc>
          <w:tcPr>
            <w:tcW w:w="1427" w:type="dxa"/>
            <w:tcBorders/>
            <w:vAlign w:val="center"/>
          </w:tcPr>
          <w:p>
            <w:pPr>
              <w:pStyle w:val="TableHeading"/>
              <w:suppressLineNumbers/>
              <w:bidi w:val="0"/>
              <w:spacing w:before="0" w:after="283"/>
              <w:jc w:val="center"/>
              <w:rPr/>
            </w:pPr>
            <w:r>
              <w:rPr/>
              <w:t xml:space="preserve">Pre-fight ennätys </w:t>
            </w:r>
          </w:p>
        </w:tc>
        <w:tc>
          <w:tcPr>
            <w:tcW w:w="2064" w:type="dxa"/>
            <w:tcBorders/>
            <w:vAlign w:val="center"/>
          </w:tcPr>
          <w:p>
            <w:pPr>
              <w:pStyle w:val="TableContents"/>
              <w:bidi w:val="0"/>
              <w:spacing w:before="0" w:after="283"/>
              <w:jc w:val="left"/>
              <w:rPr>
                <w:sz w:val="4"/>
                <w:szCs w:val="4"/>
              </w:rPr>
            </w:pPr>
            <w:r>
              <w:rPr>
                <w:sz w:val="4"/>
                <w:szCs w:val="4"/>
              </w:rPr>
            </w:r>
          </w:p>
        </w:tc>
        <w:tc>
          <w:tcPr>
            <w:tcW w:w="3748" w:type="dxa"/>
            <w:tcBorders/>
            <w:vAlign w:val="center"/>
          </w:tcPr>
          <w:p>
            <w:pPr>
              <w:pStyle w:val="TableContents"/>
              <w:bidi w:val="0"/>
              <w:spacing w:before="0" w:after="283"/>
              <w:jc w:val="left"/>
              <w:rPr/>
            </w:pPr>
            <w:r>
              <w:rPr/>
              <w:t xml:space="preserve">43 -- 0 (26 KO) </w:t>
            </w:r>
          </w:p>
        </w:tc>
        <w:tc>
          <w:tcPr>
            <w:tcW w:w="2966" w:type="dxa"/>
            <w:tcBorders/>
            <w:vAlign w:val="center"/>
          </w:tcPr>
          <w:p>
            <w:pPr>
              <w:pStyle w:val="TableContents"/>
              <w:bidi w:val="0"/>
              <w:spacing w:before="0" w:after="283"/>
              <w:jc w:val="left"/>
              <w:rPr/>
            </w:pPr>
            <w:r>
              <w:rPr/>
              <w:t xml:space="preserve">31 -- 1 -- 1 (18 KO) 2 NC </w:t>
            </w:r>
          </w:p>
        </w:tc>
      </w:tr>
      <w:tr>
        <w:trPr/>
        <w:tc>
          <w:tcPr>
            <w:tcW w:w="1427" w:type="dxa"/>
            <w:tcBorders/>
            <w:vAlign w:val="center"/>
          </w:tcPr>
          <w:p>
            <w:pPr>
              <w:pStyle w:val="TableHeading"/>
              <w:suppressLineNumbers/>
              <w:bidi w:val="0"/>
              <w:spacing w:before="0" w:after="283"/>
              <w:jc w:val="center"/>
              <w:rPr/>
            </w:pPr>
            <w:r>
              <w:rPr/>
              <w:t xml:space="preserve">Korkeus </w:t>
            </w:r>
          </w:p>
        </w:tc>
        <w:tc>
          <w:tcPr>
            <w:tcW w:w="2064" w:type="dxa"/>
            <w:tcBorders/>
            <w:vAlign w:val="center"/>
          </w:tcPr>
          <w:p>
            <w:pPr>
              <w:pStyle w:val="TableContents"/>
              <w:bidi w:val="0"/>
              <w:spacing w:before="0" w:after="283"/>
              <w:jc w:val="left"/>
              <w:rPr>
                <w:sz w:val="4"/>
                <w:szCs w:val="4"/>
              </w:rPr>
            </w:pPr>
            <w:r>
              <w:rPr>
                <w:sz w:val="4"/>
                <w:szCs w:val="4"/>
              </w:rPr>
            </w:r>
          </w:p>
        </w:tc>
        <w:tc>
          <w:tcPr>
            <w:tcW w:w="3748" w:type="dxa"/>
            <w:tcBorders/>
            <w:vAlign w:val="center"/>
          </w:tcPr>
          <w:p>
            <w:pPr>
              <w:pStyle w:val="TableContents"/>
              <w:bidi w:val="0"/>
              <w:spacing w:before="0" w:after="283"/>
              <w:jc w:val="left"/>
              <w:rPr/>
            </w:pPr>
            <w:r>
              <w:rPr/>
              <w:t xml:space="preserve">1,73 m (5 ft 8 in) </w:t>
            </w:r>
          </w:p>
        </w:tc>
        <w:tc>
          <w:tcPr>
            <w:tcW w:w="2966" w:type="dxa"/>
            <w:tcBorders/>
            <w:vAlign w:val="center"/>
          </w:tcPr>
          <w:p>
            <w:pPr>
              <w:pStyle w:val="TableContents"/>
              <w:bidi w:val="0"/>
              <w:spacing w:before="0" w:after="283"/>
              <w:jc w:val="left"/>
              <w:rPr/>
            </w:pPr>
            <w:r>
              <w:rPr/>
              <w:t xml:space="preserve">1,73 m (5 ft 8 in) </w:t>
            </w:r>
          </w:p>
        </w:tc>
      </w:tr>
      <w:tr>
        <w:trPr/>
        <w:tc>
          <w:tcPr>
            <w:tcW w:w="1427" w:type="dxa"/>
            <w:tcBorders/>
            <w:vAlign w:val="center"/>
          </w:tcPr>
          <w:p>
            <w:pPr>
              <w:pStyle w:val="TableHeading"/>
              <w:suppressLineNumbers/>
              <w:bidi w:val="0"/>
              <w:spacing w:before="0" w:after="283"/>
              <w:jc w:val="center"/>
              <w:rPr/>
            </w:pPr>
            <w:r>
              <w:rPr/>
              <w:t xml:space="preserve">Tyyli </w:t>
            </w:r>
          </w:p>
        </w:tc>
        <w:tc>
          <w:tcPr>
            <w:tcW w:w="2064" w:type="dxa"/>
            <w:tcBorders/>
            <w:vAlign w:val="center"/>
          </w:tcPr>
          <w:p>
            <w:pPr>
              <w:pStyle w:val="TableContents"/>
              <w:bidi w:val="0"/>
              <w:spacing w:before="0" w:after="283"/>
              <w:jc w:val="left"/>
              <w:rPr>
                <w:sz w:val="4"/>
                <w:szCs w:val="4"/>
              </w:rPr>
            </w:pPr>
            <w:r>
              <w:rPr>
                <w:sz w:val="4"/>
                <w:szCs w:val="4"/>
              </w:rPr>
            </w:r>
          </w:p>
        </w:tc>
        <w:tc>
          <w:tcPr>
            <w:tcW w:w="3748" w:type="dxa"/>
            <w:tcBorders/>
            <w:vAlign w:val="center"/>
          </w:tcPr>
          <w:p>
            <w:pPr>
              <w:pStyle w:val="TableContents"/>
              <w:bidi w:val="0"/>
              <w:spacing w:before="0" w:after="283"/>
              <w:jc w:val="left"/>
              <w:rPr/>
            </w:pPr>
            <w:r>
              <w:rPr/>
              <w:t xml:space="preserve">Ortodoksinen </w:t>
            </w:r>
          </w:p>
        </w:tc>
        <w:tc>
          <w:tcPr>
            <w:tcW w:w="2966" w:type="dxa"/>
            <w:tcBorders/>
            <w:vAlign w:val="center"/>
          </w:tcPr>
          <w:p>
            <w:pPr>
              <w:pStyle w:val="TableContents"/>
              <w:bidi w:val="0"/>
              <w:spacing w:before="0" w:after="283"/>
              <w:jc w:val="left"/>
              <w:rPr/>
            </w:pPr>
            <w:r>
              <w:rPr/>
              <w:t xml:space="preserve">Southpaw </w:t>
            </w:r>
          </w:p>
        </w:tc>
      </w:tr>
      <w:tr>
        <w:trPr/>
        <w:tc>
          <w:tcPr>
            <w:tcW w:w="1427" w:type="dxa"/>
            <w:tcBorders/>
            <w:vAlign w:val="center"/>
          </w:tcPr>
          <w:p>
            <w:pPr>
              <w:pStyle w:val="TableHeading"/>
              <w:suppressLineNumbers/>
              <w:bidi w:val="0"/>
              <w:spacing w:before="0" w:after="283"/>
              <w:jc w:val="center"/>
              <w:rPr/>
            </w:pPr>
            <w:r>
              <w:rPr/>
              <w:t xml:space="preserve">Tunnustus </w:t>
            </w:r>
          </w:p>
        </w:tc>
        <w:tc>
          <w:tcPr>
            <w:tcW w:w="2064" w:type="dxa"/>
            <w:tcBorders/>
            <w:vAlign w:val="center"/>
          </w:tcPr>
          <w:p>
            <w:pPr>
              <w:pStyle w:val="TableContents"/>
              <w:bidi w:val="0"/>
              <w:spacing w:before="0" w:after="283"/>
              <w:jc w:val="left"/>
              <w:rPr>
                <w:sz w:val="4"/>
                <w:szCs w:val="4"/>
              </w:rPr>
            </w:pPr>
            <w:r>
              <w:rPr>
                <w:sz w:val="4"/>
                <w:szCs w:val="4"/>
              </w:rPr>
            </w:r>
          </w:p>
        </w:tc>
        <w:tc>
          <w:tcPr>
            <w:tcW w:w="3748" w:type="dxa"/>
            <w:tcBorders/>
            <w:vAlign w:val="center"/>
          </w:tcPr>
          <w:p>
            <w:pPr>
              <w:pStyle w:val="TableContents"/>
              <w:bidi w:val="0"/>
              <w:spacing w:before="0" w:after="283"/>
              <w:jc w:val="left"/>
              <w:rPr/>
            </w:pPr>
            <w:r>
              <w:rPr/>
              <w:t xml:space="preserve">WBA:n supersuurpainon mestari. WBC Welterweight-mestari. Ringin ykkössijoitettu puntia kohti. Ringin ykköseksi rankattu suursarjan painoluokassa. Ringin ykkössijoitettu nuorempi keskisarjan painija. </w:t>
            </w:r>
          </w:p>
        </w:tc>
        <w:tc>
          <w:tcPr>
            <w:tcW w:w="2966" w:type="dxa"/>
            <w:tcBorders/>
            <w:vAlign w:val="center"/>
          </w:tcPr>
          <w:p>
            <w:pPr>
              <w:pStyle w:val="TableContents"/>
              <w:bidi w:val="0"/>
              <w:spacing w:before="0" w:after="283"/>
              <w:jc w:val="left"/>
              <w:rPr/>
            </w:pPr>
            <w:r>
              <w:rPr/>
              <w:t xml:space="preserve">Väliaikainen WBC:n suursarjan mestari. Ringin nro 3. sijoittunut keskisarjan nyrkkeilijä. Ringin 9. sijalla puntia kohti. </w:t>
            </w:r>
          </w:p>
        </w:tc>
      </w:tr>
    </w:tbl>
    <w:p>
      <w:pPr>
        <w:pStyle w:val="TextBody"/>
        <w:bidi w:val="0"/>
        <w:spacing w:before="0" w:after="283"/>
        <w:jc w:val="left"/>
        <w:rPr/>
      </w:pPr>
      <w:r>
        <w:rPr/>
        <w:t xml:space="preserve">Tulos </w:t>
      </w:r>
      <w:r>
        <w:rPr>
          <w:color w:val="A9A9A9"/>
        </w:rPr>
        <w:t xml:space="preserve">Floyd Mayweather </w:t>
      </w:r>
      <w:r>
        <w:rPr/>
        <w:t xml:space="preserve">yksimielisellä päätöksellä (117-111, 117-111, 117-111, 117-111)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Mayweatherin ja Guerreron välisen nyrkkeilyottelun?</w:t>
      </w:r>
    </w:p>
    <w:p>
      <w:pPr>
        <w:pStyle w:val="TextBody"/>
        <w:bidi w:val="0"/>
        <w:jc w:val="left"/>
        <w:rPr>
          <w:b/>
          <w:u w:val="single"/>
          <w:shd w:val="clear" w:fill="FFFF00"/>
        </w:rPr>
      </w:pPr>
      <w:r>
        <w:rPr>
          <w:b/>
          <w:u w:val="single"/>
          <w:shd w:val="clear" w:fill="FFFF00"/>
        </w:rPr>
        <w:t xml:space="preserve">Asiakirjan numero 29957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Delhin </w:t>
      </w:r>
      <w:r>
        <w:rPr/>
        <w:t xml:space="preserve">metrojärjestelmän</w:t>
      </w:r>
      <w:r>
        <w:rPr>
          <w:color w:val="A9A9A9"/>
        </w:rPr>
        <w:t xml:space="preserve"> sininen linja </w:t>
      </w:r>
      <w:r>
        <w:rPr/>
        <w:t xml:space="preserve">Delhissä koostuu 44 metroasemasta Dwarka Sector 21:stä Noida City Centreen (Sector 32), ja sen pituus on 50,56 kilometriä (31,42 mailia), sekä 8 asemasta koostuvasta haaralinjasta Vaishalista Yamuna Bankiin, ja sen pituus on 6,25 kilometriä (3,88 mailia).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dwarka sektorin 21 metro noidan keskustaan</w:t>
      </w:r>
    </w:p>
    <w:p>
      <w:pPr>
        <w:pStyle w:val="TextBody"/>
        <w:bidi w:val="0"/>
        <w:jc w:val="left"/>
        <w:rPr>
          <w:b/>
          <w:u w:val="single"/>
          <w:shd w:val="clear" w:fill="FFFF00"/>
        </w:rPr>
      </w:pPr>
      <w:r>
        <w:rPr>
          <w:b/>
          <w:u w:val="single"/>
          <w:shd w:val="clear" w:fill="FFFF00"/>
        </w:rPr>
        <w:t xml:space="preserve">Asiakirjan numero 29958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Command &amp; Conquer 4: Tiberian Twilight </w:t>
      </w:r>
      <w:r>
        <w:rPr/>
        <w:t xml:space="preserve">julkaistiin 16. maaliskuuta 2010, ja sen pelattavuus muuttui huomattavasti edellisestä Command &amp; Conquer -pelistä poistamalla aiempien pelien resurssien keräily- ja tukikohdan rakentamiselementit sekä poistamalla kolmas ryhmittymä, Scrin. Se on suora jatko-osa Kane's Wrathille (ei kuitenkaan suoraan jatkoa sen tarinalle), ja se sijoittuu 10 vuotta pelin lopputapahtumien jälkeen, jolloin Tiberium on edennyt seuraavaan kehitysvaiheeseensa ja leviää nopeasti koko maapallolle, jolloin se on pian asuinkelvoton. Pelisarjan fanit arvostelivat peliä ankarasti, koska se on niin erilainen kuin edeltäjänsä.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komento ja valloita peli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Command &amp; Conquer Sarjan logo Command &amp; Conquer 4:ssä </w:t>
      </w:r>
    </w:p>
    <w:tbl>
      <w:tblPr>
        <w:tblW w:w="10205" w:type="dxa"/>
        <w:jc w:val="left"/>
        <w:tblInd w:w="0" w:type="dxa"/>
        <w:tblLayout w:type="fixed"/>
        <w:tblCellMar>
          <w:top w:w="28" w:type="dxa"/>
          <w:left w:w="28" w:type="dxa"/>
          <w:bottom w:w="28" w:type="dxa"/>
          <w:right w:w="28" w:type="dxa"/>
        </w:tblCellMar>
      </w:tblPr>
      <w:tblGrid>
        <w:gridCol w:w="1715"/>
        <w:gridCol w:w="8490"/>
      </w:tblGrid>
      <w:tr>
        <w:trPr/>
        <w:tc>
          <w:tcPr>
            <w:tcW w:w="1715" w:type="dxa"/>
            <w:tcBorders/>
            <w:vAlign w:val="center"/>
          </w:tcPr>
          <w:p>
            <w:pPr>
              <w:pStyle w:val="TableHeading"/>
              <w:suppressLineNumbers/>
              <w:bidi w:val="0"/>
              <w:spacing w:before="0" w:after="283"/>
              <w:jc w:val="center"/>
              <w:rPr/>
            </w:pPr>
            <w:r>
              <w:rPr/>
              <w:t xml:space="preserve">Genres </w:t>
            </w:r>
          </w:p>
        </w:tc>
        <w:tc>
          <w:tcPr>
            <w:tcW w:w="8490" w:type="dxa"/>
            <w:tcBorders/>
            <w:vAlign w:val="center"/>
          </w:tcPr>
          <w:p>
            <w:pPr>
              <w:pStyle w:val="TableContents"/>
              <w:bidi w:val="0"/>
              <w:spacing w:before="0" w:after="283"/>
              <w:jc w:val="left"/>
              <w:rPr/>
            </w:pPr>
            <w:r>
              <w:rPr/>
              <w:t xml:space="preserve">Reaaliaikainen strategia (1995-2013) Ensimmäisen persoonan räiskintäpeli (2002) </w:t>
            </w:r>
          </w:p>
        </w:tc>
      </w:tr>
      <w:tr>
        <w:trPr/>
        <w:tc>
          <w:tcPr>
            <w:tcW w:w="1715" w:type="dxa"/>
            <w:tcBorders/>
            <w:vAlign w:val="center"/>
          </w:tcPr>
          <w:p>
            <w:pPr>
              <w:pStyle w:val="TableHeading"/>
              <w:suppressLineNumbers/>
              <w:bidi w:val="0"/>
              <w:spacing w:before="0" w:after="283"/>
              <w:jc w:val="center"/>
              <w:rPr/>
            </w:pPr>
            <w:r>
              <w:rPr/>
              <w:t xml:space="preserve">Kehittäjät </w:t>
            </w:r>
          </w:p>
        </w:tc>
        <w:tc>
          <w:tcPr>
            <w:tcW w:w="8490" w:type="dxa"/>
            <w:tcBorders/>
            <w:vAlign w:val="center"/>
          </w:tcPr>
          <w:p>
            <w:pPr>
              <w:pStyle w:val="TableContents"/>
              <w:bidi w:val="0"/>
              <w:spacing w:before="0" w:after="283"/>
              <w:jc w:val="left"/>
              <w:rPr/>
            </w:pPr>
            <w:r>
              <w:rPr/>
              <w:t xml:space="preserve">Westwood Studios (1995 -- 2003) EA Los Angeles (2003 -- 2010) Victory Games (2011 -- 2013) EA Phenomic (2011 -- 2013) </w:t>
            </w:r>
          </w:p>
        </w:tc>
      </w:tr>
      <w:tr>
        <w:trPr/>
        <w:tc>
          <w:tcPr>
            <w:tcW w:w="1715" w:type="dxa"/>
            <w:tcBorders/>
            <w:vAlign w:val="center"/>
          </w:tcPr>
          <w:p>
            <w:pPr>
              <w:pStyle w:val="TableHeading"/>
              <w:suppressLineNumbers/>
              <w:bidi w:val="0"/>
              <w:spacing w:before="0" w:after="283"/>
              <w:jc w:val="center"/>
              <w:rPr/>
            </w:pPr>
            <w:r>
              <w:rPr/>
              <w:t xml:space="preserve">Kustantajat </w:t>
            </w:r>
          </w:p>
        </w:tc>
        <w:tc>
          <w:tcPr>
            <w:tcW w:w="8490" w:type="dxa"/>
            <w:tcBorders/>
            <w:vAlign w:val="center"/>
          </w:tcPr>
          <w:p>
            <w:pPr>
              <w:pStyle w:val="TableContents"/>
              <w:bidi w:val="0"/>
              <w:spacing w:before="0" w:after="283"/>
              <w:jc w:val="left"/>
              <w:rPr/>
            </w:pPr>
            <w:r>
              <w:rPr/>
              <w:t xml:space="preserve">Virgin Interactive Entertainment Electronic Arts Sega Nintendo </w:t>
            </w:r>
          </w:p>
        </w:tc>
      </w:tr>
      <w:tr>
        <w:trPr/>
        <w:tc>
          <w:tcPr>
            <w:tcW w:w="1715" w:type="dxa"/>
            <w:tcBorders/>
            <w:vAlign w:val="center"/>
          </w:tcPr>
          <w:p>
            <w:pPr>
              <w:pStyle w:val="TableHeading"/>
              <w:suppressLineNumbers/>
              <w:bidi w:val="0"/>
              <w:spacing w:before="0" w:after="283"/>
              <w:jc w:val="center"/>
              <w:rPr/>
            </w:pPr>
            <w:r>
              <w:rPr/>
              <w:t xml:space="preserve">Alustat </w:t>
            </w:r>
          </w:p>
        </w:tc>
        <w:tc>
          <w:tcPr>
            <w:tcW w:w="8490" w:type="dxa"/>
            <w:tcBorders/>
            <w:vAlign w:val="center"/>
          </w:tcPr>
          <w:p>
            <w:pPr>
              <w:pStyle w:val="TableContents"/>
              <w:bidi w:val="0"/>
              <w:spacing w:before="0" w:after="283"/>
              <w:jc w:val="left"/>
              <w:rPr/>
            </w:pPr>
            <w:r>
              <w:rPr/>
              <w:t xml:space="preserve">Apple Macintosh, Nintendo 64, PlayStation, PC (MS-DOS, Windows), Sega Saturn, PlayStation Portable, Xbox 360, PlayStation 3 </w:t>
            </w:r>
          </w:p>
        </w:tc>
      </w:tr>
      <w:tr>
        <w:trPr/>
        <w:tc>
          <w:tcPr>
            <w:tcW w:w="1715" w:type="dxa"/>
            <w:tcBorders/>
            <w:vAlign w:val="center"/>
          </w:tcPr>
          <w:p>
            <w:pPr>
              <w:pStyle w:val="TableHeading"/>
              <w:suppressLineNumbers/>
              <w:bidi w:val="0"/>
              <w:spacing w:before="0" w:after="283"/>
              <w:jc w:val="center"/>
              <w:rPr/>
            </w:pPr>
            <w:r>
              <w:rPr/>
              <w:t xml:space="preserve">Alkuperäpaikka </w:t>
            </w:r>
          </w:p>
        </w:tc>
        <w:tc>
          <w:tcPr>
            <w:tcW w:w="8490" w:type="dxa"/>
            <w:tcBorders/>
            <w:vAlign w:val="center"/>
          </w:tcPr>
          <w:p>
            <w:pPr>
              <w:pStyle w:val="TableContents"/>
              <w:bidi w:val="0"/>
              <w:spacing w:before="0" w:after="283"/>
              <w:jc w:val="left"/>
              <w:rPr/>
            </w:pPr>
            <w:r>
              <w:rPr/>
              <w:t xml:space="preserve">MS-DOS </w:t>
            </w:r>
          </w:p>
        </w:tc>
      </w:tr>
      <w:tr>
        <w:trPr/>
        <w:tc>
          <w:tcPr>
            <w:tcW w:w="1715" w:type="dxa"/>
            <w:tcBorders/>
            <w:vAlign w:val="center"/>
          </w:tcPr>
          <w:p>
            <w:pPr>
              <w:pStyle w:val="TableHeading"/>
              <w:suppressLineNumbers/>
              <w:bidi w:val="0"/>
              <w:spacing w:before="0" w:after="283"/>
              <w:jc w:val="center"/>
              <w:rPr/>
            </w:pPr>
            <w:r>
              <w:rPr/>
              <w:t xml:space="preserve">Ensimmäinen julkaisu </w:t>
            </w:r>
          </w:p>
        </w:tc>
        <w:tc>
          <w:tcPr>
            <w:tcW w:w="8490" w:type="dxa"/>
            <w:tcBorders/>
            <w:vAlign w:val="center"/>
          </w:tcPr>
          <w:p>
            <w:pPr>
              <w:pStyle w:val="TableContents"/>
              <w:bidi w:val="0"/>
              <w:spacing w:before="0" w:after="283"/>
              <w:jc w:val="left"/>
              <w:rPr/>
            </w:pPr>
            <w:r>
              <w:rPr/>
              <w:t xml:space="preserve">Command &amp; Conquer 1995 </w:t>
            </w:r>
          </w:p>
        </w:tc>
      </w:tr>
      <w:tr>
        <w:trPr/>
        <w:tc>
          <w:tcPr>
            <w:tcW w:w="1715" w:type="dxa"/>
            <w:tcBorders/>
            <w:vAlign w:val="center"/>
          </w:tcPr>
          <w:p>
            <w:pPr>
              <w:pStyle w:val="TableHeading"/>
              <w:suppressLineNumbers/>
              <w:bidi w:val="0"/>
              <w:spacing w:before="0" w:after="283"/>
              <w:jc w:val="center"/>
              <w:rPr/>
            </w:pPr>
            <w:r>
              <w:rPr/>
              <w:t xml:space="preserve">Viimeisin julkaisu </w:t>
            </w:r>
          </w:p>
        </w:tc>
        <w:tc>
          <w:tcPr>
            <w:tcW w:w="8490" w:type="dxa"/>
            <w:tcBorders/>
            <w:vAlign w:val="center"/>
          </w:tcPr>
          <w:p>
            <w:pPr>
              <w:pStyle w:val="TableContents"/>
              <w:bidi w:val="0"/>
              <w:spacing w:before="0" w:after="283"/>
              <w:jc w:val="left"/>
              <w:rPr/>
            </w:pPr>
            <w:r>
              <w:rPr>
                <w:color w:val="A9A9A9"/>
              </w:rPr>
              <w:t xml:space="preserve">Command &amp; Conquer: Tiberium Alliances </w:t>
            </w:r>
            <w:r>
              <w:rPr/>
              <w:t xml:space="preserve">2013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viimeinen Command and Conquer -peli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Command &amp; Conquer Command &amp; Conquer -sarjan logo </w:t>
      </w:r>
    </w:p>
    <w:tbl>
      <w:tblPr>
        <w:tblW w:w="10205" w:type="dxa"/>
        <w:jc w:val="left"/>
        <w:tblInd w:w="0" w:type="dxa"/>
        <w:tblLayout w:type="fixed"/>
        <w:tblCellMar>
          <w:top w:w="28" w:type="dxa"/>
          <w:left w:w="28" w:type="dxa"/>
          <w:bottom w:w="28" w:type="dxa"/>
          <w:right w:w="28" w:type="dxa"/>
        </w:tblCellMar>
      </w:tblPr>
      <w:tblGrid>
        <w:gridCol w:w="1573"/>
        <w:gridCol w:w="8632"/>
      </w:tblGrid>
      <w:tr>
        <w:trPr/>
        <w:tc>
          <w:tcPr>
            <w:tcW w:w="1573" w:type="dxa"/>
            <w:tcBorders/>
            <w:vAlign w:val="center"/>
          </w:tcPr>
          <w:p>
            <w:pPr>
              <w:pStyle w:val="TableHeading"/>
              <w:suppressLineNumbers/>
              <w:bidi w:val="0"/>
              <w:spacing w:before="0" w:after="283"/>
              <w:jc w:val="center"/>
              <w:rPr/>
            </w:pPr>
            <w:r>
              <w:rPr/>
              <w:t xml:space="preserve">Genres </w:t>
            </w:r>
          </w:p>
        </w:tc>
        <w:tc>
          <w:tcPr>
            <w:tcW w:w="8632" w:type="dxa"/>
            <w:tcBorders/>
            <w:vAlign w:val="center"/>
          </w:tcPr>
          <w:p>
            <w:pPr>
              <w:pStyle w:val="TableContents"/>
              <w:bidi w:val="0"/>
              <w:spacing w:before="0" w:after="283"/>
              <w:jc w:val="left"/>
              <w:rPr/>
            </w:pPr>
            <w:r>
              <w:rPr/>
              <w:t xml:space="preserve">Reaaliaikainen strategia (1995 -- 2013) Ensimmäisen persoonan räiskintäpeli (2002) </w:t>
            </w:r>
          </w:p>
        </w:tc>
      </w:tr>
      <w:tr>
        <w:trPr/>
        <w:tc>
          <w:tcPr>
            <w:tcW w:w="1573" w:type="dxa"/>
            <w:tcBorders/>
            <w:vAlign w:val="center"/>
          </w:tcPr>
          <w:p>
            <w:pPr>
              <w:pStyle w:val="TableHeading"/>
              <w:suppressLineNumbers/>
              <w:bidi w:val="0"/>
              <w:spacing w:before="0" w:after="283"/>
              <w:jc w:val="center"/>
              <w:rPr/>
            </w:pPr>
            <w:r>
              <w:rPr/>
              <w:t xml:space="preserve">Kehittäjä (s) </w:t>
            </w:r>
          </w:p>
        </w:tc>
        <w:tc>
          <w:tcPr>
            <w:tcW w:w="8632" w:type="dxa"/>
            <w:tcBorders/>
            <w:vAlign w:val="center"/>
          </w:tcPr>
          <w:p>
            <w:pPr>
              <w:pStyle w:val="TableContents"/>
              <w:bidi w:val="0"/>
              <w:spacing w:before="0" w:after="283"/>
              <w:jc w:val="left"/>
              <w:rPr/>
            </w:pPr>
            <w:r>
              <w:rPr/>
              <w:t xml:space="preserve">Westwood Studios (1995 -- 2003) EA Los Angeles (2003 -- 2010) Victory Games (2011 -- 2013) EA Phenomic (2011 -- 2013) EA Redwood Studios (2018-nykyisin) </w:t>
            </w:r>
          </w:p>
        </w:tc>
      </w:tr>
      <w:tr>
        <w:trPr/>
        <w:tc>
          <w:tcPr>
            <w:tcW w:w="1573" w:type="dxa"/>
            <w:tcBorders/>
            <w:vAlign w:val="center"/>
          </w:tcPr>
          <w:p>
            <w:pPr>
              <w:pStyle w:val="TableHeading"/>
              <w:suppressLineNumbers/>
              <w:bidi w:val="0"/>
              <w:spacing w:before="0" w:after="283"/>
              <w:jc w:val="center"/>
              <w:rPr/>
            </w:pPr>
            <w:r>
              <w:rPr/>
              <w:t xml:space="preserve">Kustantaja (s) </w:t>
            </w:r>
          </w:p>
        </w:tc>
        <w:tc>
          <w:tcPr>
            <w:tcW w:w="8632" w:type="dxa"/>
            <w:tcBorders/>
            <w:vAlign w:val="center"/>
          </w:tcPr>
          <w:p>
            <w:pPr>
              <w:pStyle w:val="TableContents"/>
              <w:bidi w:val="0"/>
              <w:spacing w:before="0" w:after="283"/>
              <w:jc w:val="left"/>
              <w:rPr/>
            </w:pPr>
            <w:r>
              <w:rPr/>
              <w:t xml:space="preserve">Virgin Interactive Entertainment Electronic Arts Sega Nintendo </w:t>
            </w:r>
          </w:p>
        </w:tc>
      </w:tr>
      <w:tr>
        <w:trPr/>
        <w:tc>
          <w:tcPr>
            <w:tcW w:w="1573" w:type="dxa"/>
            <w:tcBorders/>
            <w:vAlign w:val="center"/>
          </w:tcPr>
          <w:p>
            <w:pPr>
              <w:pStyle w:val="TableHeading"/>
              <w:suppressLineNumbers/>
              <w:bidi w:val="0"/>
              <w:spacing w:before="0" w:after="283"/>
              <w:jc w:val="center"/>
              <w:rPr/>
            </w:pPr>
            <w:r>
              <w:rPr/>
              <w:t xml:space="preserve">Alustat </w:t>
            </w:r>
          </w:p>
        </w:tc>
        <w:tc>
          <w:tcPr>
            <w:tcW w:w="8632" w:type="dxa"/>
            <w:tcBorders/>
            <w:vAlign w:val="center"/>
          </w:tcPr>
          <w:p>
            <w:pPr>
              <w:pStyle w:val="TableContents"/>
              <w:bidi w:val="0"/>
              <w:spacing w:before="0" w:after="283"/>
              <w:jc w:val="left"/>
              <w:rPr/>
            </w:pPr>
            <w:r>
              <w:rPr/>
              <w:t xml:space="preserve">Apple Macintosh, Nintendo 64, PlayStation, PC (MS-DOS, Windows), Sega Saturn, PlayStation Portable, Xbox 360, PlayStation 3 </w:t>
            </w:r>
          </w:p>
        </w:tc>
      </w:tr>
      <w:tr>
        <w:trPr/>
        <w:tc>
          <w:tcPr>
            <w:tcW w:w="1573" w:type="dxa"/>
            <w:tcBorders/>
            <w:vAlign w:val="center"/>
          </w:tcPr>
          <w:p>
            <w:pPr>
              <w:pStyle w:val="TableHeading"/>
              <w:suppressLineNumbers/>
              <w:bidi w:val="0"/>
              <w:spacing w:before="0" w:after="283"/>
              <w:jc w:val="center"/>
              <w:rPr/>
            </w:pPr>
            <w:r>
              <w:rPr/>
              <w:t xml:space="preserve">Alkuperäpaikka </w:t>
            </w:r>
          </w:p>
        </w:tc>
        <w:tc>
          <w:tcPr>
            <w:tcW w:w="8632" w:type="dxa"/>
            <w:tcBorders/>
            <w:vAlign w:val="center"/>
          </w:tcPr>
          <w:p>
            <w:pPr>
              <w:pStyle w:val="TableContents"/>
              <w:bidi w:val="0"/>
              <w:spacing w:before="0" w:after="283"/>
              <w:jc w:val="left"/>
              <w:rPr/>
            </w:pPr>
            <w:r>
              <w:rPr/>
              <w:t xml:space="preserve">MS-DOS </w:t>
            </w:r>
          </w:p>
        </w:tc>
      </w:tr>
      <w:tr>
        <w:trPr/>
        <w:tc>
          <w:tcPr>
            <w:tcW w:w="1573" w:type="dxa"/>
            <w:tcBorders/>
            <w:vAlign w:val="center"/>
          </w:tcPr>
          <w:p>
            <w:pPr>
              <w:pStyle w:val="TableHeading"/>
              <w:suppressLineNumbers/>
              <w:bidi w:val="0"/>
              <w:spacing w:before="0" w:after="283"/>
              <w:jc w:val="center"/>
              <w:rPr/>
            </w:pPr>
            <w:r>
              <w:rPr/>
              <w:t xml:space="preserve">Ensimmäinen julkaisu </w:t>
            </w:r>
          </w:p>
        </w:tc>
        <w:tc>
          <w:tcPr>
            <w:tcW w:w="8632" w:type="dxa"/>
            <w:tcBorders/>
            <w:vAlign w:val="center"/>
          </w:tcPr>
          <w:p>
            <w:pPr>
              <w:pStyle w:val="TableContents"/>
              <w:bidi w:val="0"/>
              <w:spacing w:before="0" w:after="283"/>
              <w:jc w:val="left"/>
              <w:rPr/>
            </w:pPr>
            <w:r>
              <w:rPr/>
              <w:t xml:space="preserve">Command &amp; Conquer 1995 </w:t>
            </w:r>
          </w:p>
        </w:tc>
      </w:tr>
      <w:tr>
        <w:trPr/>
        <w:tc>
          <w:tcPr>
            <w:tcW w:w="1573" w:type="dxa"/>
            <w:tcBorders/>
            <w:vAlign w:val="center"/>
          </w:tcPr>
          <w:p>
            <w:pPr>
              <w:pStyle w:val="TableHeading"/>
              <w:suppressLineNumbers/>
              <w:bidi w:val="0"/>
              <w:spacing w:before="0" w:after="283"/>
              <w:jc w:val="center"/>
              <w:rPr/>
            </w:pPr>
            <w:r>
              <w:rPr/>
              <w:t xml:space="preserve">Viimeisin julkaisu </w:t>
            </w:r>
          </w:p>
        </w:tc>
        <w:tc>
          <w:tcPr>
            <w:tcW w:w="8632" w:type="dxa"/>
            <w:tcBorders/>
            <w:vAlign w:val="center"/>
          </w:tcPr>
          <w:p>
            <w:pPr>
              <w:pStyle w:val="TableContents"/>
              <w:bidi w:val="0"/>
              <w:spacing w:before="0" w:after="283"/>
              <w:jc w:val="left"/>
              <w:rPr/>
            </w:pPr>
            <w:r>
              <w:rPr>
                <w:color w:val="A9A9A9"/>
              </w:rPr>
              <w:t xml:space="preserve">Command &amp; Conquer: Tiberium Alliances </w:t>
            </w:r>
            <w:r>
              <w:rPr/>
              <w:t xml:space="preserve">2013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Command and Conquer -peli</w:t>
      </w:r>
    </w:p>
    <w:p>
      <w:pPr>
        <w:pStyle w:val="TextBody"/>
        <w:bidi w:val="0"/>
        <w:jc w:val="left"/>
        <w:rPr>
          <w:b/>
          <w:u w:val="single"/>
          <w:shd w:val="clear" w:fill="FFFF00"/>
        </w:rPr>
      </w:pPr>
      <w:r>
        <w:rPr>
          <w:b/>
          <w:u w:val="single"/>
          <w:shd w:val="clear" w:fill="FFFF00"/>
        </w:rPr>
        <w:t xml:space="preserve">Asiakirjan numero 29959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1991 </w:t>
      </w:r>
      <w:r>
        <w:rPr>
          <w:color w:val="A9A9A9"/>
        </w:rPr>
        <w:t xml:space="preserve">Jose Yanezista </w:t>
      </w:r>
      <w:r>
        <w:rPr/>
        <w:t xml:space="preserve">tuli ensimmäinen motocross-pyörällä takaslippiä tehnyt henkilö. Hän harjoitteli sitä varten kaatamalla moottoripyöränsä Salt Riveriin, aivan kuten hän oli tehnyt BMX-pyörällään. Hän sammutti 80-kuutioisen moottoripyöränsä moottorin juuri ennen veteen osumista, jotta pyörä ei vahingoittuisi. Yanez teki maailman ensimmäisen rampilta rampille -motocrossin backflipin 80cc-moottoripyörällä lokakuussa 1991 8' korkealla laatikkohypyllä, jonka hän rakensi itse Pagosa Springsissä, Coloradossa. Josen seuraava motocross backflip -yritys, tällä kertaa The National Enquirer -lehdelle, johti kolariin, jonka seurauksena Jose jäi pois moottoripyöristä ja polkupyöristä kahdeksi vuodeksi polvivamman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ensimmäisen takaperin voltin moottoripyörällä.</w:t>
      </w:r>
    </w:p>
    <w:p>
      <w:pPr>
        <w:pStyle w:val="TextBody"/>
        <w:bidi w:val="0"/>
        <w:jc w:val="left"/>
        <w:rPr>
          <w:b/>
          <w:u w:val="single"/>
          <w:shd w:val="clear" w:fill="FFFF00"/>
        </w:rPr>
      </w:pPr>
      <w:r>
        <w:rPr>
          <w:b/>
          <w:u w:val="single"/>
          <w:shd w:val="clear" w:fill="FFFF00"/>
        </w:rPr>
        <w:t xml:space="preserve">Asiakirjan numero 29960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Valenssielektronit voidaan </w:t>
      </w:r>
      <w:r>
        <w:rPr>
          <w:color w:val="A9A9A9"/>
        </w:rPr>
        <w:t xml:space="preserve">laskea käyttämällä Lewisin elektronipistekaaviota</w:t>
      </w:r>
      <w:r>
        <w:rPr/>
        <w:t xml:space="preserve">, joka on esitetty oikealla hiilidioksidille. Kovalenttisen sidoksen kahden atomin jakamat elektronit lasketaan kahdesti, kerran kummallekin atomille. Hiilidioksidissa kukin happi jakaa neljä elektronia keskushiilen kanssa, kaksi (esitetty punaisella) itse hapesta ja kaksi (esitetty mustalla) hiilestä. Kaikki nämä neljä elektronia lasketaan sekä hiili- että happioktetissa.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määritetään, kuinka monta valenssielektronia atomilla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Oktettisääntö on kemiallinen nyrkkisääntö, joka perustuu havaintoon, jonka mukaan pääryhmän alkuaineiden atomeilla on taipumus yhdistyä siten, että kullakin atomilla </w:t>
      </w:r>
      <w:r>
        <w:rPr>
          <w:color w:val="A9A9A9"/>
        </w:rPr>
        <w:t xml:space="preserve">on kahdeksan elektronia valenssikuoressaan, mikä antaa sille saman elektronikonfiguraation kuin jalokaasulle</w:t>
      </w:r>
      <w:r>
        <w:rPr/>
        <w:t xml:space="preserve">. Sääntöä sovelletaan erityisesti hiileen, typpeen, happeen ja halogeeneihin, mutta myös metalleihin, kuten natriumiin ja magnesiumiin.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oktettisäännön mukaan kemialliset yhdisteet pyrkivät muodostumaan siten, että jokainen atomi</w:t>
      </w:r>
    </w:p>
    <w:p>
      <w:pPr>
        <w:pStyle w:val="TextBody"/>
        <w:bidi w:val="0"/>
        <w:jc w:val="left"/>
        <w:rPr>
          <w:b/>
          <w:u w:val="single"/>
          <w:shd w:val="clear" w:fill="FFFF00"/>
        </w:rPr>
      </w:pPr>
      <w:r>
        <w:rPr>
          <w:b/>
          <w:u w:val="single"/>
          <w:shd w:val="clear" w:fill="FFFF00"/>
        </w:rPr>
        <w:t xml:space="preserve">Asiakirjan numero 29961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Arabialaiset aakkoset todistetaan ensimmäisen kerran klassisessa muodossaan </w:t>
      </w:r>
      <w:r>
        <w:rPr>
          <w:color w:val="A9A9A9"/>
        </w:rPr>
        <w:t xml:space="preserve">7. vuosisadalla</w:t>
      </w:r>
      <w:r>
        <w:rPr/>
        <w:t xml:space="preserve">. Ensimmäinen säilynyt islamilainen arabialainen kirjoitus on PERF 558.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arabiaa kirjoitettiin ensimmäisen kerran</w:t>
      </w:r>
    </w:p>
    <w:p>
      <w:pPr>
        <w:pStyle w:val="TextBody"/>
        <w:bidi w:val="0"/>
        <w:jc w:val="left"/>
        <w:rPr>
          <w:b/>
          <w:u w:val="single"/>
          <w:shd w:val="clear" w:fill="FFFF00"/>
        </w:rPr>
      </w:pPr>
      <w:r>
        <w:rPr>
          <w:b/>
          <w:u w:val="single"/>
          <w:shd w:val="clear" w:fill="FFFF00"/>
        </w:rPr>
        <w:t xml:space="preserve">Asiakirjan numero 29962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 Kongo (1960 -- 64) (ONUC): Kaksi jalkaväkiprikaatia, joissa oli 467 upseeria, 401 aliupseeria ja 11354 muuta sotilasta, osallistui operaatioihin ja suoritti niitä. IAF:n kuuden Canberra-pommikoneen lento osallistui myös operaatioihin. Intian joukkojen 39 jäsentä menetti henkensä. </w:t>
      </w:r>
      <w:r>
        <w:rPr>
          <w:color w:val="A9A9A9"/>
        </w:rPr>
        <w:t xml:space="preserve">Kapteeni GS Salaria </w:t>
      </w:r>
      <w:r>
        <w:rPr/>
        <w:t xml:space="preserve">palkittiin postuumisti Paramvir Chakra -tunnustuksella toiminnastaan Katangassa, Etelä-Kongossa.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jolle myönnettiin Param Vir Chakra YK:n rauhanturvatehtävien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jolle myönnettiin paramvir chakra YK:n rauhanturvaoperaation aikana -</w:t>
      </w:r>
    </w:p>
    <w:p>
      <w:pPr>
        <w:pStyle w:val="TextBody"/>
        <w:bidi w:val="0"/>
        <w:jc w:val="left"/>
        <w:rPr>
          <w:b/>
          <w:u w:val="single"/>
          <w:shd w:val="clear" w:fill="FFFF00"/>
        </w:rPr>
      </w:pPr>
      <w:r>
        <w:rPr>
          <w:b/>
          <w:u w:val="single"/>
          <w:shd w:val="clear" w:fill="FFFF00"/>
        </w:rPr>
        <w:t xml:space="preserve">Asiakirjan numero 29963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Patañjalin </w:t>
      </w:r>
      <w:r>
        <w:rPr>
          <w:color w:val="A9A9A9"/>
        </w:rPr>
        <w:t xml:space="preserve">Yoga Sūtrat </w:t>
      </w:r>
      <w:r>
        <w:rPr/>
        <w:t xml:space="preserve">ovat 196 intialaista sutraa (aforismia). Jooga-sutrat kokosi </w:t>
      </w:r>
      <w:r>
        <w:rPr>
          <w:color w:val="2F4F4F"/>
        </w:rPr>
        <w:t xml:space="preserve">ennen vuotta 400 jKr. </w:t>
      </w:r>
      <w:r>
        <w:rPr/>
        <w:t xml:space="preserve">tietäjä Patanjali, joka otti joogaa koskevaa materiaalia vanhemmista perinteistä. Patañjalin Yoga Sūtras of Patañjali oli keskiajalla eniten käännetty muinainen intialainen teksti, sillä se on käännetty noin neljällekymmenelle intialaiselle kielelle ja kahdelle muulle kuin intialaiselle kielelle: vanhan jaavanin ja arabian kielille. Teksti vaipui lähes 700 vuodeksi pimentoon 1200-luvulta 1800-luvulle, ja se palasi 1800-luvun lopulla Swami Vivekanandan, teosofisen seuran ja muiden ansiosta. Se tuli jälleen tunnetuksi klassikkona 1900-luvulla.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yogadarshanin kirjoittaja, minkä teoksen hän kirjoitti?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Patanjalin joogasutrat kirjoitettiin?</w:t>
      </w:r>
    </w:p>
    <w:p>
      <w:pPr>
        <w:pStyle w:val="TextBody"/>
        <w:bidi w:val="0"/>
        <w:jc w:val="left"/>
        <w:rPr>
          <w:b/>
          <w:u w:val="single"/>
          <w:shd w:val="clear" w:fill="FFFF00"/>
        </w:rPr>
      </w:pPr>
      <w:r>
        <w:rPr>
          <w:b/>
          <w:u w:val="single"/>
          <w:shd w:val="clear" w:fill="FFFF00"/>
        </w:rPr>
        <w:t xml:space="preserve">Asiakirjan numero 29964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Nykyisen rakennuksen rakennutti </w:t>
      </w:r>
      <w:r>
        <w:rPr/>
        <w:t xml:space="preserve">Maratha-kenraali Ranoji Scindia vuonna 1734 jKr. Jatkokehityksestä ja hallinnoinnista vastasivat hänen dynastiansa muut jäsenet, kuten Mahadji Scindia (1730 - 12. helmikuuta 1794) ja Daulat Rao Scindian vaimo Baiza Bai. (1827 -- 1863). Jayajirao Scindian valtakaudella (vuoteen 1886 asti) tässä temppelissä järjestettiin silloisen Gwaliorin osavaltion suuria ohjelmia.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mahakalin temppeli sijaitsi minkä dynastian valtakunnassa...</w:t>
      </w:r>
    </w:p>
    <w:p>
      <w:pPr>
        <w:pStyle w:val="TextBody"/>
        <w:bidi w:val="0"/>
        <w:jc w:val="left"/>
        <w:rPr>
          <w:b/>
          <w:u w:val="single"/>
          <w:shd w:val="clear" w:fill="FFFF00"/>
        </w:rPr>
      </w:pPr>
      <w:r>
        <w:rPr>
          <w:b/>
          <w:u w:val="single"/>
          <w:shd w:val="clear" w:fill="FFFF00"/>
        </w:rPr>
        <w:t xml:space="preserve">Asiakirjan numero 29965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Michiganin kuvernöörinvaalit, 2018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2014 </w:t>
            </w:r>
          </w:p>
        </w:tc>
        <w:tc>
          <w:tcPr>
            <w:tcW w:w="1951" w:type="dxa"/>
            <w:tcBorders/>
            <w:vAlign w:val="center"/>
          </w:tcPr>
          <w:p>
            <w:pPr>
              <w:pStyle w:val="TableContents"/>
              <w:bidi w:val="0"/>
              <w:spacing w:before="0" w:after="283"/>
              <w:jc w:val="left"/>
              <w:rPr/>
            </w:pPr>
            <w:r>
              <w:rPr/>
              <w:t xml:space="preserve">marraskuu 6, 2018 </w:t>
            </w:r>
          </w:p>
        </w:tc>
        <w:tc>
          <w:tcPr>
            <w:tcW w:w="991" w:type="dxa"/>
            <w:tcBorders/>
            <w:vAlign w:val="center"/>
          </w:tcPr>
          <w:p>
            <w:pPr>
              <w:pStyle w:val="TableContents"/>
              <w:bidi w:val="0"/>
              <w:spacing w:before="0" w:after="283"/>
              <w:jc w:val="left"/>
              <w:rPr/>
            </w:pPr>
            <w:r>
              <w:rPr/>
              <w:t xml:space="preserve">2022 → </w:t>
            </w:r>
          </w:p>
        </w:tc>
      </w:tr>
    </w:tbl>
    <w:tbl>
      <w:tblPr>
        <w:tblW w:w="7909" w:type="dxa"/>
        <w:jc w:val="left"/>
        <w:tblInd w:w="0" w:type="dxa"/>
        <w:tblLayout w:type="fixed"/>
        <w:tblCellMar>
          <w:top w:w="28" w:type="dxa"/>
          <w:left w:w="28" w:type="dxa"/>
          <w:bottom w:w="28" w:type="dxa"/>
          <w:right w:w="28" w:type="dxa"/>
        </w:tblCellMar>
      </w:tblPr>
      <w:tblGrid>
        <w:gridCol w:w="1636"/>
        <w:gridCol w:w="2326"/>
        <w:gridCol w:w="1921"/>
        <w:gridCol w:w="2026"/>
      </w:tblGrid>
      <w:tr>
        <w:trPr/>
        <w:tc>
          <w:tcPr>
            <w:tcW w:w="16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Ehdokas </w:t>
            </w:r>
          </w:p>
        </w:tc>
        <w:tc>
          <w:tcPr>
            <w:tcW w:w="2326" w:type="dxa"/>
            <w:tcBorders/>
            <w:vAlign w:val="center"/>
          </w:tcPr>
          <w:p>
            <w:pPr>
              <w:pStyle w:val="TableContents"/>
              <w:bidi w:val="0"/>
              <w:spacing w:before="0" w:after="283"/>
              <w:jc w:val="left"/>
              <w:rPr/>
            </w:pPr>
            <w:r>
              <w:rPr>
                <w:color w:val="A9A9A9"/>
              </w:rPr>
              <w:t xml:space="preserve">Bill Schuette </w:t>
            </w:r>
          </w:p>
        </w:tc>
        <w:tc>
          <w:tcPr>
            <w:tcW w:w="1921" w:type="dxa"/>
            <w:tcBorders/>
            <w:vAlign w:val="center"/>
          </w:tcPr>
          <w:p>
            <w:pPr>
              <w:pStyle w:val="TableContents"/>
              <w:bidi w:val="0"/>
              <w:spacing w:before="0" w:after="283"/>
              <w:jc w:val="left"/>
              <w:rPr/>
            </w:pPr>
            <w:r>
              <w:rPr>
                <w:color w:val="DCDCDC"/>
              </w:rPr>
              <w:t xml:space="preserve">Gretchen Whitmer </w:t>
            </w:r>
          </w:p>
        </w:tc>
        <w:tc>
          <w:tcPr>
            <w:tcW w:w="2026" w:type="dxa"/>
            <w:tcBorders/>
            <w:vAlign w:val="center"/>
          </w:tcPr>
          <w:p>
            <w:pPr>
              <w:pStyle w:val="TableContents"/>
              <w:bidi w:val="0"/>
              <w:spacing w:before="0" w:after="283"/>
              <w:jc w:val="left"/>
              <w:rPr/>
            </w:pPr>
            <w:r>
              <w:rPr>
                <w:color w:val="2F4F4F"/>
              </w:rPr>
              <w:t xml:space="preserve">Bill Gelineau </w:t>
            </w:r>
          </w:p>
        </w:tc>
      </w:tr>
      <w:tr>
        <w:trPr/>
        <w:tc>
          <w:tcPr>
            <w:tcW w:w="1636" w:type="dxa"/>
            <w:tcBorders/>
            <w:vAlign w:val="center"/>
          </w:tcPr>
          <w:p>
            <w:pPr>
              <w:pStyle w:val="TableHeading"/>
              <w:suppressLineNumbers/>
              <w:bidi w:val="0"/>
              <w:spacing w:before="0" w:after="283"/>
              <w:jc w:val="center"/>
              <w:rPr/>
            </w:pPr>
            <w:r>
              <w:rPr/>
              <w:t xml:space="preserve">Puolue </w:t>
            </w:r>
          </w:p>
        </w:tc>
        <w:tc>
          <w:tcPr>
            <w:tcW w:w="2326" w:type="dxa"/>
            <w:tcBorders/>
            <w:vAlign w:val="center"/>
          </w:tcPr>
          <w:p>
            <w:pPr>
              <w:pStyle w:val="TableContents"/>
              <w:bidi w:val="0"/>
              <w:spacing w:before="0" w:after="283"/>
              <w:jc w:val="left"/>
              <w:rPr/>
            </w:pPr>
            <w:r>
              <w:rPr/>
              <w:t xml:space="preserve">Tasavaltalainen </w:t>
            </w:r>
          </w:p>
        </w:tc>
        <w:tc>
          <w:tcPr>
            <w:tcW w:w="1921" w:type="dxa"/>
            <w:tcBorders/>
            <w:vAlign w:val="center"/>
          </w:tcPr>
          <w:p>
            <w:pPr>
              <w:pStyle w:val="TableContents"/>
              <w:bidi w:val="0"/>
              <w:spacing w:before="0" w:after="283"/>
              <w:jc w:val="left"/>
              <w:rPr/>
            </w:pPr>
            <w:r>
              <w:rPr/>
              <w:t xml:space="preserve">Demokraattinen </w:t>
            </w:r>
          </w:p>
        </w:tc>
        <w:tc>
          <w:tcPr>
            <w:tcW w:w="2026" w:type="dxa"/>
            <w:tcBorders/>
            <w:vAlign w:val="center"/>
          </w:tcPr>
          <w:p>
            <w:pPr>
              <w:pStyle w:val="TableContents"/>
              <w:bidi w:val="0"/>
              <w:spacing w:before="0" w:after="283"/>
              <w:jc w:val="left"/>
              <w:rPr/>
            </w:pPr>
            <w:r>
              <w:rPr/>
              <w:t xml:space="preserve">Libertarian </w:t>
            </w:r>
          </w:p>
        </w:tc>
      </w:tr>
      <w:tr>
        <w:trPr/>
        <w:tc>
          <w:tcPr>
            <w:tcW w:w="1636" w:type="dxa"/>
            <w:tcBorders/>
            <w:vAlign w:val="center"/>
          </w:tcPr>
          <w:p>
            <w:pPr>
              <w:pStyle w:val="TableHeading"/>
              <w:suppressLineNumbers/>
              <w:bidi w:val="0"/>
              <w:spacing w:before="0" w:after="283"/>
              <w:jc w:val="center"/>
              <w:rPr/>
            </w:pPr>
            <w:r>
              <w:rPr/>
              <w:t xml:space="preserve">Juoksukaveri </w:t>
            </w:r>
          </w:p>
        </w:tc>
        <w:tc>
          <w:tcPr>
            <w:tcW w:w="2326" w:type="dxa"/>
            <w:tcBorders/>
            <w:vAlign w:val="center"/>
          </w:tcPr>
          <w:p>
            <w:pPr>
              <w:pStyle w:val="TableContents"/>
              <w:bidi w:val="0"/>
              <w:spacing w:before="0" w:after="283"/>
              <w:jc w:val="left"/>
              <w:rPr/>
            </w:pPr>
            <w:r>
              <w:rPr/>
              <w:t xml:space="preserve">Lisa Posthumus Lyons </w:t>
            </w:r>
          </w:p>
        </w:tc>
        <w:tc>
          <w:tcPr>
            <w:tcW w:w="1921" w:type="dxa"/>
            <w:tcBorders/>
            <w:vAlign w:val="center"/>
          </w:tcPr>
          <w:p>
            <w:pPr>
              <w:pStyle w:val="TableContents"/>
              <w:bidi w:val="0"/>
              <w:spacing w:before="0" w:after="283"/>
              <w:jc w:val="left"/>
              <w:rPr/>
            </w:pPr>
            <w:r>
              <w:rPr/>
              <w:t xml:space="preserve">Garlin Gilchrist II </w:t>
            </w:r>
          </w:p>
        </w:tc>
        <w:tc>
          <w:tcPr>
            <w:tcW w:w="2026" w:type="dxa"/>
            <w:tcBorders/>
            <w:vAlign w:val="center"/>
          </w:tcPr>
          <w:p>
            <w:pPr>
              <w:pStyle w:val="TableContents"/>
              <w:bidi w:val="0"/>
              <w:spacing w:before="0" w:after="283"/>
              <w:jc w:val="left"/>
              <w:rPr/>
            </w:pPr>
            <w:r>
              <w:rPr/>
              <w:t xml:space="preserve">Angelique Thomas </w:t>
            </w:r>
          </w:p>
        </w:tc>
      </w:tr>
    </w:tbl>
    <w:tbl>
      <w:tblPr>
        <w:tblW w:w="2660" w:type="dxa"/>
        <w:jc w:val="left"/>
        <w:tblInd w:w="0" w:type="dxa"/>
        <w:tblLayout w:type="fixed"/>
        <w:tblCellMar>
          <w:top w:w="28" w:type="dxa"/>
          <w:left w:w="28" w:type="dxa"/>
          <w:bottom w:w="28" w:type="dxa"/>
          <w:right w:w="28" w:type="dxa"/>
        </w:tblCellMar>
      </w:tblPr>
      <w:tblGrid>
        <w:gridCol w:w="2506"/>
        <w:gridCol w:w="154"/>
      </w:tblGrid>
      <w:tr>
        <w:trPr/>
        <w:tc>
          <w:tcPr>
            <w:tcW w:w="2506" w:type="dxa"/>
            <w:tcBorders/>
            <w:vAlign w:val="center"/>
          </w:tcPr>
          <w:p>
            <w:pPr>
              <w:pStyle w:val="TableContents"/>
              <w:bidi w:val="0"/>
              <w:jc w:val="left"/>
              <w:rPr/>
            </w:pPr>
            <w:r>
              <w:rPr/>
              <w:t xml:space="preserve">Virkaa tekevä kuvernööri </w:t>
            </w:r>
          </w:p>
          <w:p>
            <w:pPr>
              <w:pStyle w:val="TableContents"/>
              <w:bidi w:val="0"/>
              <w:spacing w:before="0" w:after="283"/>
              <w:jc w:val="left"/>
              <w:rPr/>
            </w:pPr>
            <w:r>
              <w:rPr/>
              <w:t xml:space="preserve">Rick Snyder republikaani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republikaanien ehdokkaita Michiganin kuvernööriksi?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ehdolla kuvernööriksi Michiganissa 2018</w:t>
      </w:r>
    </w:p>
    <w:p>
      <w:pPr>
        <w:pStyle w:val="TextBody"/>
        <w:bidi w:val="0"/>
        <w:jc w:val="left"/>
        <w:rPr>
          <w:b/>
          <w:shd w:val="clear" w:fill="FFFF00"/>
        </w:rPr>
      </w:pPr>
      <w:r>
        <w:rPr>
          <w:b/>
          <w:shd w:val="clear" w:fill="FFFF00"/>
        </w:rPr>
        <w:t xml:space="preserve">Teksti numero 1</w:t>
      </w:r>
    </w:p>
    <w:tbl>
      <w:tblPr>
        <w:tblW w:w="7909" w:type="dxa"/>
        <w:jc w:val="left"/>
        <w:tblInd w:w="0" w:type="dxa"/>
        <w:tblLayout w:type="fixed"/>
        <w:tblCellMar>
          <w:top w:w="28" w:type="dxa"/>
          <w:left w:w="28" w:type="dxa"/>
          <w:bottom w:w="28" w:type="dxa"/>
          <w:right w:w="28" w:type="dxa"/>
        </w:tblCellMar>
      </w:tblPr>
      <w:tblGrid>
        <w:gridCol w:w="1636"/>
        <w:gridCol w:w="2326"/>
        <w:gridCol w:w="1921"/>
        <w:gridCol w:w="2026"/>
      </w:tblGrid>
      <w:tr>
        <w:trPr/>
        <w:tc>
          <w:tcPr>
            <w:tcW w:w="16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Ehdokas </w:t>
            </w:r>
          </w:p>
        </w:tc>
        <w:tc>
          <w:tcPr>
            <w:tcW w:w="2326" w:type="dxa"/>
            <w:tcBorders/>
            <w:vAlign w:val="center"/>
          </w:tcPr>
          <w:p>
            <w:pPr>
              <w:pStyle w:val="TableContents"/>
              <w:bidi w:val="0"/>
              <w:spacing w:before="0" w:after="283"/>
              <w:jc w:val="left"/>
              <w:rPr/>
            </w:pPr>
            <w:r>
              <w:rPr/>
              <w:t xml:space="preserve">Bill Schuette </w:t>
            </w:r>
          </w:p>
        </w:tc>
        <w:tc>
          <w:tcPr>
            <w:tcW w:w="1921" w:type="dxa"/>
            <w:tcBorders/>
            <w:vAlign w:val="center"/>
          </w:tcPr>
          <w:p>
            <w:pPr>
              <w:pStyle w:val="TableContents"/>
              <w:bidi w:val="0"/>
              <w:spacing w:before="0" w:after="283"/>
              <w:jc w:val="left"/>
              <w:rPr/>
            </w:pPr>
            <w:r>
              <w:rPr>
                <w:color w:val="A9A9A9"/>
              </w:rPr>
              <w:t xml:space="preserve">Gretchen Whitmer </w:t>
            </w:r>
          </w:p>
        </w:tc>
        <w:tc>
          <w:tcPr>
            <w:tcW w:w="2026" w:type="dxa"/>
            <w:tcBorders/>
            <w:vAlign w:val="center"/>
          </w:tcPr>
          <w:p>
            <w:pPr>
              <w:pStyle w:val="TableContents"/>
              <w:bidi w:val="0"/>
              <w:spacing w:before="0" w:after="283"/>
              <w:jc w:val="left"/>
              <w:rPr/>
            </w:pPr>
            <w:r>
              <w:rPr/>
              <w:t xml:space="preserve">Bill Gelineau </w:t>
            </w:r>
          </w:p>
        </w:tc>
      </w:tr>
      <w:tr>
        <w:trPr/>
        <w:tc>
          <w:tcPr>
            <w:tcW w:w="1636" w:type="dxa"/>
            <w:tcBorders/>
            <w:vAlign w:val="center"/>
          </w:tcPr>
          <w:p>
            <w:pPr>
              <w:pStyle w:val="TableHeading"/>
              <w:suppressLineNumbers/>
              <w:bidi w:val="0"/>
              <w:spacing w:before="0" w:after="283"/>
              <w:jc w:val="center"/>
              <w:rPr/>
            </w:pPr>
            <w:r>
              <w:rPr/>
              <w:t xml:space="preserve">Puolue </w:t>
            </w:r>
          </w:p>
        </w:tc>
        <w:tc>
          <w:tcPr>
            <w:tcW w:w="2326" w:type="dxa"/>
            <w:tcBorders/>
            <w:vAlign w:val="center"/>
          </w:tcPr>
          <w:p>
            <w:pPr>
              <w:pStyle w:val="TableContents"/>
              <w:bidi w:val="0"/>
              <w:spacing w:before="0" w:after="283"/>
              <w:jc w:val="left"/>
              <w:rPr/>
            </w:pPr>
            <w:r>
              <w:rPr/>
              <w:t xml:space="preserve">Tasavaltalainen </w:t>
            </w:r>
          </w:p>
        </w:tc>
        <w:tc>
          <w:tcPr>
            <w:tcW w:w="1921" w:type="dxa"/>
            <w:tcBorders/>
            <w:vAlign w:val="center"/>
          </w:tcPr>
          <w:p>
            <w:pPr>
              <w:pStyle w:val="TableContents"/>
              <w:bidi w:val="0"/>
              <w:spacing w:before="0" w:after="283"/>
              <w:jc w:val="left"/>
              <w:rPr/>
            </w:pPr>
            <w:r>
              <w:rPr/>
              <w:t xml:space="preserve">Demokraattinen </w:t>
            </w:r>
          </w:p>
        </w:tc>
        <w:tc>
          <w:tcPr>
            <w:tcW w:w="2026" w:type="dxa"/>
            <w:tcBorders/>
            <w:vAlign w:val="center"/>
          </w:tcPr>
          <w:p>
            <w:pPr>
              <w:pStyle w:val="TableContents"/>
              <w:bidi w:val="0"/>
              <w:spacing w:before="0" w:after="283"/>
              <w:jc w:val="left"/>
              <w:rPr/>
            </w:pPr>
            <w:r>
              <w:rPr/>
              <w:t xml:space="preserve">Libertarian </w:t>
            </w:r>
          </w:p>
        </w:tc>
      </w:tr>
      <w:tr>
        <w:trPr/>
        <w:tc>
          <w:tcPr>
            <w:tcW w:w="1636" w:type="dxa"/>
            <w:tcBorders/>
            <w:vAlign w:val="center"/>
          </w:tcPr>
          <w:p>
            <w:pPr>
              <w:pStyle w:val="TableHeading"/>
              <w:suppressLineNumbers/>
              <w:bidi w:val="0"/>
              <w:spacing w:before="0" w:after="283"/>
              <w:jc w:val="center"/>
              <w:rPr/>
            </w:pPr>
            <w:r>
              <w:rPr/>
              <w:t xml:space="preserve">Juoksukaveri </w:t>
            </w:r>
          </w:p>
        </w:tc>
        <w:tc>
          <w:tcPr>
            <w:tcW w:w="2326" w:type="dxa"/>
            <w:tcBorders/>
            <w:vAlign w:val="center"/>
          </w:tcPr>
          <w:p>
            <w:pPr>
              <w:pStyle w:val="TableContents"/>
              <w:bidi w:val="0"/>
              <w:spacing w:before="0" w:after="283"/>
              <w:jc w:val="left"/>
              <w:rPr/>
            </w:pPr>
            <w:r>
              <w:rPr/>
              <w:t xml:space="preserve">Lisa Posthumus Lyons </w:t>
            </w:r>
          </w:p>
        </w:tc>
        <w:tc>
          <w:tcPr>
            <w:tcW w:w="1921" w:type="dxa"/>
            <w:tcBorders/>
            <w:vAlign w:val="center"/>
          </w:tcPr>
          <w:p>
            <w:pPr>
              <w:pStyle w:val="TableContents"/>
              <w:bidi w:val="0"/>
              <w:spacing w:before="0" w:after="283"/>
              <w:jc w:val="left"/>
              <w:rPr/>
            </w:pPr>
            <w:r>
              <w:rPr>
                <w:color w:val="DCDCDC"/>
              </w:rPr>
              <w:t xml:space="preserve">Garlin Gilchrist </w:t>
            </w:r>
            <w:r>
              <w:rPr/>
              <w:t xml:space="preserve">II </w:t>
            </w:r>
          </w:p>
        </w:tc>
        <w:tc>
          <w:tcPr>
            <w:tcW w:w="2026" w:type="dxa"/>
            <w:tcBorders/>
            <w:vAlign w:val="center"/>
          </w:tcPr>
          <w:p>
            <w:pPr>
              <w:pStyle w:val="TableContents"/>
              <w:bidi w:val="0"/>
              <w:spacing w:before="0" w:after="283"/>
              <w:jc w:val="left"/>
              <w:rPr/>
            </w:pPr>
            <w:r>
              <w:rPr/>
              <w:t xml:space="preserve">Angelique Thomas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demokraatit pyrkivät kuvernööriksi Michiganissa?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Michiganin vuoden 2018 kuvernöörinvaalit järjestetään </w:t>
      </w:r>
      <w:r>
        <w:rPr>
          <w:color w:val="A9A9A9"/>
        </w:rPr>
        <w:t xml:space="preserve">6. marraskuuta 2018, ja </w:t>
      </w:r>
      <w:r>
        <w:rPr/>
        <w:t xml:space="preserve">niissä valitaan Michiganin kuvernööri, ja samalla valitaan myös Michiganin I luokan Yhdysvaltain senaatin paikka sekä muut Yhdysvaltain senaatin vaalit muissa osavaltioissa ja vaalit Yhdysvaltain edustajainhuoneeseen sekä erilaiset osavaltio- ja paikallisvaalit.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Michiganissa äänestetään kuvernööristä?</w:t>
      </w:r>
    </w:p>
    <w:p>
      <w:pPr>
        <w:pStyle w:val="TextBody"/>
        <w:bidi w:val="0"/>
        <w:jc w:val="left"/>
        <w:rPr>
          <w:b/>
          <w:u w:val="single"/>
          <w:shd w:val="clear" w:fill="FFFF00"/>
        </w:rPr>
      </w:pPr>
      <w:r>
        <w:rPr>
          <w:b/>
          <w:u w:val="single"/>
          <w:shd w:val="clear" w:fill="FFFF00"/>
        </w:rPr>
        <w:t xml:space="preserve">Asiakirjan numero 29966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Rakim Allen syntyi 9. joulukuuta 1991 Philadelphian Germantownin kaupunginosassa Pennsylvaniassa, ja hänen äitinsä kasvatti hänet, koska hänen isänsä murhattiin, kun hän oli 3-vuotias. Teini-ikäisenä hän asui Koillis-Philadelphiassa. Hän kasvoi kuunnellen räppäri 2Pacia ja R&amp;B-ryhmä Jodeciä. 13-vuotiaana Rakim joutui nuorisovankilaan ryöstöjen ja koulussa tappelemisen vuoksi. Kun hän täytti 19 vuotta, hänet tuomittiin 33 kuukaudeksi vankilaan huumeiden hallussapidosta ja muista rikoksista. Allen oli vankilasta vapautumisensa jälkeen lyhyen aikaa koditon. Hän ei koskaan suorittanut lukiota loppuun. Allen otti myöhemmin käyttöön taiteilijanimen PnB Rock, joka on </w:t>
      </w:r>
      <w:r>
        <w:rPr>
          <w:color w:val="A9A9A9"/>
        </w:rPr>
        <w:t xml:space="preserve">lyhenne sanoista Pastorius ja Baynton, kadunkulma lähellä, jossa hän kasvoi </w:t>
      </w:r>
      <w:r>
        <w:rPr/>
        <w:t xml:space="preserve">Philadelphian Germantownin kaupunginosassa.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pnb tarkoittaa pnb rockissa oleva pnb</w:t>
      </w:r>
    </w:p>
    <w:p>
      <w:pPr>
        <w:pStyle w:val="TextBody"/>
        <w:bidi w:val="0"/>
        <w:jc w:val="left"/>
        <w:rPr>
          <w:b/>
          <w:u w:val="single"/>
          <w:shd w:val="clear" w:fill="FFFF00"/>
        </w:rPr>
      </w:pPr>
      <w:r>
        <w:rPr>
          <w:b/>
          <w:u w:val="single"/>
          <w:shd w:val="clear" w:fill="FFFF00"/>
        </w:rPr>
        <w:t xml:space="preserve">Asiakirjan numero 29967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Pure Prairie League on yhdysvaltalainen country rock -yhtye, jonka juuret juontavat juurensa vuoteen 1965 ja Waverlyyn, Ohion osavaltioon, ja johon kuuluvat laulaja ja kitaristi </w:t>
      </w:r>
      <w:r>
        <w:rPr>
          <w:color w:val="A9A9A9"/>
        </w:rPr>
        <w:t xml:space="preserve">Craig Fuller</w:t>
      </w:r>
      <w:r>
        <w:rPr/>
        <w:t xml:space="preserve">, rumpali Tom McGrail, kitaristi ja rumpali Jim Caughlan sekä steel-kitaristi John David Call. Fuller perusti yhtyeen virallisesti vuonna 1970 ja McGrail nimesi sen fiktiivisen 1800-luvun malttiyhdistyksen mukaan, joka esiintyi vuonna 1939 Errol Flynnin cowboy-elokuvassa Dodge City. Pure Prairie League teki 1970-luvulla viisi peräkkäistä Top 40 -levyä ja lisäsi kuudennen 1980-luvulla. Yhtyeellä on ollut pitkä taival, sillä se oli aktiivinen 1970-luvulta 1980-luvun lopulle, ja se herätettiin henkiin 1990-luvun lopulla joksikin aikaa ja sitten uudelleen vuonna 2004. Pure Prairie League kiertää edelleen ja esiintyy yli 100 konsertissa vuodessa, pääasiassa Yhdysvaltojen koillis- ja keski-Atlantin alueilla.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Pure Prairie League -yhtyeen laulaja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Pure Prairie League on yhdysvaltalainen country rock -yhtye, jonka juuret juontavat juurensa vuoteen 1965 ja Waverlyyn, Ohion osavaltioon, ja johon kuuluvat laulaja ja kitaristi </w:t>
      </w:r>
      <w:r>
        <w:rPr>
          <w:color w:val="A9A9A9"/>
        </w:rPr>
        <w:t xml:space="preserve">Craig Fuller</w:t>
      </w:r>
      <w:r>
        <w:rPr/>
        <w:t xml:space="preserve">, rumpali Tom McGrail, kitaristi ja rumpali Jim Caughlan sekä steel-kitaristi John David Call. Fuller perusti yhtyeen virallisesti vuonna 1970 ja McGrail nimesi sen fiktiivisen 1800-luvun malttiyhdistyksen mukaan, joka esiintyi vuonna 1939 Errol Flynnin cowboy-elokuvassa Dodge City. Pure Prairie League teki viisi peräkkäistä Top 40 -levyä 1970-luvulla ja lisäsi kuudennen 1980-luvulla. Yhtyeellä on ollut pitkä taival, sillä se oli aktiivinen 1970-luvulta 1980-luvun lopulle, ja se herätettiin henkiin 1990-luvun lopulla joksikin aikaa ja sitten uudelleen vuonna 2004. Pure Prairie League kiertää edelleen ja esiintyy yli 100 konsertissa vuodessa, pääasiassa Yhdysvaltojen koillis- ja keski-Atlantin alueilla.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Pure Prairie League -yhtyeen laulaja...</w:t>
      </w:r>
    </w:p>
    <w:p>
      <w:pPr>
        <w:pStyle w:val="TextBody"/>
        <w:bidi w:val="0"/>
        <w:jc w:val="left"/>
        <w:rPr>
          <w:b/>
          <w:u w:val="single"/>
          <w:shd w:val="clear" w:fill="FFFF00"/>
        </w:rPr>
      </w:pPr>
      <w:r>
        <w:rPr>
          <w:b/>
          <w:u w:val="single"/>
          <w:shd w:val="clear" w:fill="FFFF00"/>
        </w:rPr>
        <w:t xml:space="preserve">Asiakirjan numero 29968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Eric Menyuk </w:t>
      </w:r>
      <w:r>
        <w:rPr/>
        <w:t xml:space="preserve">(s. 5. marraskuuta 1959) on yhdysvaltalainen asianajaja ja entinen näyttelijä. Hän tuli tunnetuksi lyhyistä esiintymisistään Star Trek: The Next Generation -televisiosarjassa ``Matkustajana''. Häntä harkittiin alun perin androidi Datan rooliin, joka lopulta annettiin Brent Spinerille. Näyttelijänuransa lopetettuaan hän kouluttautui uudelleen asianajajaksi ja edustaa vammaisia lapsia ja on erikoistunut lasten koulutusoikeuksiin.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matkustajaa Star Trek - Seuraavan sukupolven elokuvassa -</w:t>
      </w:r>
    </w:p>
    <w:p>
      <w:pPr>
        <w:pStyle w:val="TextBody"/>
        <w:bidi w:val="0"/>
        <w:jc w:val="left"/>
        <w:rPr>
          <w:b/>
          <w:u w:val="single"/>
          <w:shd w:val="clear" w:fill="FFFF00"/>
        </w:rPr>
      </w:pPr>
      <w:r>
        <w:rPr>
          <w:b/>
          <w:u w:val="single"/>
          <w:shd w:val="clear" w:fill="FFFF00"/>
        </w:rPr>
        <w:t xml:space="preserve">Asiakirjan numero 29969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Taman Negara </w:t>
      </w:r>
      <w:r>
        <w:rPr/>
        <w:t xml:space="preserve">perustettiin Titiwangsa-vuorille Malesiaan vuosina 1938-1939 King George V:n kansallispuistoksi. Se nimettiin itsenäistymisen jälkeen uudelleen Taman Negaraksi, joka tarkoittaa malaijiksi "kansallispuistoa". Taman Negaran kokonaispinta-ala on 4 343 kilometriä, ja se tunnetaan maailman vanhimpana lehtisademetsänä, jonka arvioidaan olevan yli 130 miljoonaa vuotta vanha. Maineesta huolimatta "vanhimman trooppisen sademetsän" titteli kuuluu oikeammin Daintreen sademetsälle Queenslandissa Australiassa, jonka arvioidaan olevan 135-180 miljoonaa vuotta vanha.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 on maailman vanhin trooppinen sademetsä.</w:t>
      </w:r>
    </w:p>
    <w:p>
      <w:pPr>
        <w:pStyle w:val="TextBody"/>
        <w:bidi w:val="0"/>
        <w:jc w:val="left"/>
        <w:rPr>
          <w:b/>
          <w:u w:val="single"/>
          <w:shd w:val="clear" w:fill="FFFF00"/>
        </w:rPr>
      </w:pPr>
      <w:r>
        <w:rPr>
          <w:b/>
          <w:u w:val="single"/>
          <w:shd w:val="clear" w:fill="FFFF00"/>
        </w:rPr>
        <w:t xml:space="preserve">Asiakirjan numero 29970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Mitta mitasta on William Shakespearen kirjoittama näytelmä, jonka uskotaan syntyneen vuonna 1603 tai 1604. </w:t>
      </w:r>
      <w:r>
        <w:rPr/>
        <w:t xml:space="preserve">Näytelmä </w:t>
      </w:r>
      <w:r>
        <w:rPr/>
        <w:t xml:space="preserve">julkaistiin alun perin vuoden 1623 First Foliossa, jossa se oli merkitty </w:t>
      </w:r>
      <w:r>
        <w:rPr>
          <w:color w:val="A9A9A9"/>
        </w:rPr>
        <w:t xml:space="preserve">komediaksi, mutta </w:t>
      </w:r>
      <w:r>
        <w:rPr/>
        <w:t xml:space="preserve">sen ensimmäinen esitys tapahtui vuonna 1604. Näytelmän pääteemoja ovat oikeudenmukaisuus, ``kuolevaisuus ja armo Wienissä'' sekä korruption ja puhtauden välinen kahtiajako: ``Jotkut nousevat synnistä ja jotkut lankeavat hyveestä''. Armo ja hyveellisyys vallitsevat, sillä näytelmä ei pääty traagisesti, vaan hyveet, kuten myötätunto ja anteeksianto, toteutuvat näytelmän lopussa. Vaikka näytelmässä keskitytään yleisesti oikeudenmukaisuuteen, loppukohtaus osoittaa, että Shakespearen tarkoituksena oli, että moraalinen oikeus lieventää tiukkaa siviilioikeutta: useat hahmot saavat ymmärrystä ja lempeyttä sen sijaan, että heille olisi lain mukaan voitu langettaa ankara rangaistus.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näytelmä on toimenpide toimenpiteestä toimenpiteeseen</w:t>
      </w:r>
    </w:p>
    <w:p>
      <w:pPr>
        <w:pStyle w:val="TextBody"/>
        <w:bidi w:val="0"/>
        <w:jc w:val="left"/>
        <w:rPr>
          <w:b/>
          <w:u w:val="single"/>
          <w:shd w:val="clear" w:fill="FFFF00"/>
        </w:rPr>
      </w:pPr>
      <w:r>
        <w:rPr>
          <w:b/>
          <w:u w:val="single"/>
          <w:shd w:val="clear" w:fill="FFFF00"/>
        </w:rPr>
        <w:t xml:space="preserve">Asiakirjan numero 29971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Musta kissa on yhdysvaltalaisen kirjailijan Edgar Allan Poen novelli. Se julkaistiin ensimmäisen kerran 19. elokuuta 1843 The Saturday Evening Post -lehden numerossa. Se on </w:t>
      </w:r>
      <w:r>
        <w:rPr>
          <w:color w:val="A9A9A9"/>
        </w:rPr>
        <w:t xml:space="preserve">tutkimus syyllisyyden psykologiasta</w:t>
      </w:r>
      <w:r>
        <w:rPr/>
        <w:t xml:space="preserve">, ja se on usein yhdistetty Poen teoksen ``The Tell-Tale Heart'' kanssa. Molemmissa murhaaja salaa huolellisesti rikoksensa ja uskoo olevansa turvassa, mutta lopulta hän murtuu ja paljastaa itsensä syyllisyytensä nakertavan muistutuksen pakottamana.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runo Musta kissa kertoo</w:t>
      </w:r>
    </w:p>
    <w:p>
      <w:pPr>
        <w:pStyle w:val="TextBody"/>
        <w:bidi w:val="0"/>
        <w:jc w:val="left"/>
        <w:rPr>
          <w:b/>
          <w:u w:val="single"/>
          <w:shd w:val="clear" w:fill="FFFF00"/>
        </w:rPr>
      </w:pPr>
      <w:r>
        <w:rPr>
          <w:b/>
          <w:u w:val="single"/>
          <w:shd w:val="clear" w:fill="FFFF00"/>
        </w:rPr>
        <w:t xml:space="preserve">Asiakirjan numero 29972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Selkärankaisilla sappirakko on pieni elin, jossa sappi varastoidaan ja tiivistetään ennen kuin se vapautuu ohutsuoleen. Ihmisillä se sijaitsee maksan alapuolella, vaikka sappirakon rakenne ja sijainti voi vaihdella huomattavasti eri eläinlajien välillä. Se vastaanottaa ja varastoi maksan tuottaman sapen yhteisen maksakanavan kautta ja vapauttaa sen yhteisen sappitiehyen kautta </w:t>
      </w:r>
      <w:r>
        <w:rPr>
          <w:color w:val="A9A9A9"/>
        </w:rPr>
        <w:t xml:space="preserve">pohjukaissuoleen, </w:t>
      </w:r>
      <w:r>
        <w:rPr/>
        <w:t xml:space="preserve">jossa sappi auttaa rasvojen sulatuksessa.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sappirakon kanavat päättyvät?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Sappirakko on päärynän muotoinen, ja sen kärki avautuu kystiseen kanavaan. Sappirakko on jaettu kolmeen osaan: pohjukkaan, runkoon ja kaulaan. Pohja on pyöreä pohja, joka on kulmautunut niin, että </w:t>
      </w:r>
      <w:r>
        <w:rPr>
          <w:color w:val="A9A9A9"/>
        </w:rPr>
        <w:t xml:space="preserve">se on vatsan seinämään päin</w:t>
      </w:r>
      <w:r>
        <w:rPr/>
        <w:t xml:space="preserve">. Runko sijaitsee maksan alaosan pinnassa olevassa syvennyksessä. Kaula kapenee ja on jatkuva kystisen kanavan kanssa, joka on osa sappitiehyttä. Sappitiehyt, jota vasten sappitiehyt ja sappirakon runko sijaitsevat, sijaitsee maksasegmenttien IVB ja V yhtymäkohdan alapuolella. Kystinen kanava yhdistyy yleiseen maksakanavaan ja muodostuu yhteiseksi sappitiehyeksi. Sappirakon kaulan ja kystisen kanavan yhtymäkohdassa sappirakon seinämässä on ulospäin suuntautuva pussi, joka muodostaa limakalvopoimun, joka tunnetaan nimellä ``Hartmannin pussi''.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sappirakon pohjukka?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Selkärankaisilla sappirakko on pieni ontto elin, jossa </w:t>
      </w:r>
      <w:r>
        <w:rPr>
          <w:color w:val="A9A9A9"/>
        </w:rPr>
        <w:t xml:space="preserve">sappi </w:t>
      </w:r>
      <w:r>
        <w:rPr/>
        <w:t xml:space="preserve">varastoidaan ja tiivistetään ennen kuin se vapautuu ohutsuoleen. Ihmisillä päärynänmuotoinen sappirakko sijaitsee </w:t>
      </w:r>
      <w:r>
        <w:rPr>
          <w:color w:val="DCDCDC"/>
        </w:rPr>
        <w:t xml:space="preserve">maksan alapuolella</w:t>
      </w:r>
      <w:r>
        <w:rPr/>
        <w:t xml:space="preserve">, vaikka sappirakon rakenne ja sijainti voi vaihdella huomattavasti eläinlajien välillä. Se vastaanottaa ja varastoi maksan tuottaman sapen yhteisen maksakanavan kautta ja vapauttaa sen yhteisen sappitiehyen kautta pohjukaissuoleen, jossa sappi auttaa rasvojen sulatuksessa.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sappirakon tehtävänä on varastoida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sappirakko sijaitsee kehossamme</w:t>
      </w:r>
    </w:p>
    <w:p>
      <w:pPr>
        <w:pStyle w:val="TextBody"/>
        <w:bidi w:val="0"/>
        <w:jc w:val="left"/>
        <w:rPr>
          <w:b/>
          <w:u w:val="single"/>
          <w:shd w:val="clear" w:fill="FFFF00"/>
        </w:rPr>
      </w:pPr>
      <w:r>
        <w:rPr>
          <w:b/>
          <w:u w:val="single"/>
          <w:shd w:val="clear" w:fill="FFFF00"/>
        </w:rPr>
        <w:t xml:space="preserve">Asiakirjan numero 29973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Kaksitoista askelta ja kaksitoista perinnettä on </w:t>
      </w:r>
      <w:r>
        <w:rPr>
          <w:color w:val="A9A9A9"/>
        </w:rPr>
        <w:t xml:space="preserve">vuonna 1953 ilmestynyt </w:t>
      </w:r>
      <w:r>
        <w:rPr/>
        <w:t xml:space="preserve">kirja, jossa selitetään Anonyymien Alkoholistien kaksikymmentäneljä perusperiaatetta ja niiden soveltamista. Kirja omistaa kullekin askeleelle ja perinteelle luvun, jossa esitetään näiden periaatteiden yksityiskohtainen tulkinta henkilökohtaisen toipumisen ja ryhmän järjestämisen kannalta. </w:t>
      </w:r>
      <w:r>
        <w:rPr>
          <w:color w:val="DCDCDC"/>
        </w:rPr>
        <w:t xml:space="preserve">Bill W. </w:t>
      </w:r>
      <w:r>
        <w:rPr/>
        <w:t xml:space="preserve">aloitti työnsä vuoden 1952 alussa. Vuoteen 1957 mennessä sitä oli liikkeellä 50 000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12 askelta ja 12 perinnettä kirjoitettiin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12 askelta ja 12 perinnettä</w:t>
      </w:r>
    </w:p>
    <w:p>
      <w:pPr>
        <w:pStyle w:val="TextBody"/>
        <w:bidi w:val="0"/>
        <w:jc w:val="left"/>
        <w:rPr>
          <w:b/>
          <w:u w:val="single"/>
          <w:shd w:val="clear" w:fill="FFFF00"/>
        </w:rPr>
      </w:pPr>
      <w:r>
        <w:rPr>
          <w:b/>
          <w:u w:val="single"/>
          <w:shd w:val="clear" w:fill="FFFF00"/>
        </w:rPr>
        <w:t xml:space="preserve">Asiakirjan numero 29974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Kroatian itsenäisyyssota Osa Jugoslavian sotia Kellotaulu ylhäältä vasemmalta: Dubrovnikin pääkatu, Stradun, raunioina Dubrovnikin piirityksen aikana; vaurioitunut Vukovarin vesitorni, varhaisen konfliktin symboli, Kroatian lipun alla; Kroatian armeijan sotilaat valmistautuvat tuhoamaan serbialaisen panssarivaunun; Vukovarin muistohautausmaa; serbialaisen T-55-panssarivaunun tuhoaminen Drnišin tiellä. </w:t>
      </w:r>
    </w:p>
    <w:tbl>
      <w:tblPr>
        <w:tblW w:w="10205" w:type="dxa"/>
        <w:jc w:val="left"/>
        <w:tblInd w:w="0" w:type="dxa"/>
        <w:tblLayout w:type="fixed"/>
        <w:tblCellMar>
          <w:top w:w="28" w:type="dxa"/>
          <w:left w:w="28" w:type="dxa"/>
          <w:bottom w:w="28" w:type="dxa"/>
          <w:right w:w="28" w:type="dxa"/>
        </w:tblCellMar>
      </w:tblPr>
      <w:tblGrid>
        <w:gridCol w:w="1636"/>
        <w:gridCol w:w="8569"/>
      </w:tblGrid>
      <w:tr>
        <w:trPr/>
        <w:tc>
          <w:tcPr>
            <w:tcW w:w="1636" w:type="dxa"/>
            <w:tcBorders/>
            <w:vAlign w:val="center"/>
          </w:tcPr>
          <w:p>
            <w:pPr>
              <w:pStyle w:val="TableHeading"/>
              <w:suppressLineNumbers/>
              <w:bidi w:val="0"/>
              <w:spacing w:before="0" w:after="283"/>
              <w:jc w:val="center"/>
              <w:rPr/>
            </w:pPr>
            <w:r>
              <w:rPr/>
              <w:t xml:space="preserve">Päivämäärä </w:t>
            </w:r>
          </w:p>
        </w:tc>
        <w:tc>
          <w:tcPr>
            <w:tcW w:w="8569" w:type="dxa"/>
            <w:tcBorders/>
            <w:vAlign w:val="center"/>
          </w:tcPr>
          <w:p>
            <w:pPr>
              <w:pStyle w:val="TableContents"/>
              <w:bidi w:val="0"/>
              <w:spacing w:before="0" w:after="283"/>
              <w:jc w:val="left"/>
              <w:rPr/>
            </w:pPr>
            <w:r>
              <w:rPr/>
              <w:t xml:space="preserve">31. maaliskuuta 1991 -- 12. marraskuuta 1995 (4 vuotta, 7 kuukautta, 1 viikko ja 5 päivää). </w:t>
            </w:r>
          </w:p>
        </w:tc>
      </w:tr>
      <w:tr>
        <w:trPr/>
        <w:tc>
          <w:tcPr>
            <w:tcW w:w="1636" w:type="dxa"/>
            <w:tcBorders/>
            <w:vAlign w:val="center"/>
          </w:tcPr>
          <w:p>
            <w:pPr>
              <w:pStyle w:val="TableHeading"/>
              <w:suppressLineNumbers/>
              <w:bidi w:val="0"/>
              <w:spacing w:before="0" w:after="283"/>
              <w:jc w:val="center"/>
              <w:rPr/>
            </w:pPr>
            <w:r>
              <w:rPr/>
              <w:t xml:space="preserve">Sijainti </w:t>
            </w:r>
          </w:p>
        </w:tc>
        <w:tc>
          <w:tcPr>
            <w:tcW w:w="8569" w:type="dxa"/>
            <w:tcBorders/>
            <w:vAlign w:val="center"/>
          </w:tcPr>
          <w:p>
            <w:pPr>
              <w:pStyle w:val="TableContents"/>
              <w:bidi w:val="0"/>
              <w:spacing w:before="0" w:after="283"/>
              <w:jc w:val="left"/>
              <w:rPr/>
            </w:pPr>
            <w:r>
              <w:rPr>
                <w:color w:val="A9A9A9"/>
              </w:rPr>
              <w:t xml:space="preserve">Kroati</w:t>
            </w:r>
            <w:r>
              <w:rPr/>
              <w:t xml:space="preserve">a </w:t>
            </w:r>
          </w:p>
        </w:tc>
      </w:tr>
      <w:tr>
        <w:trPr/>
        <w:tc>
          <w:tcPr>
            <w:tcW w:w="1636" w:type="dxa"/>
            <w:tcBorders/>
            <w:vAlign w:val="center"/>
          </w:tcPr>
          <w:p>
            <w:pPr>
              <w:pStyle w:val="TableHeading"/>
              <w:suppressLineNumbers/>
              <w:bidi w:val="0"/>
              <w:spacing w:before="0" w:after="283"/>
              <w:jc w:val="center"/>
              <w:rPr/>
            </w:pPr>
            <w:r>
              <w:rPr/>
              <w:t xml:space="preserve">Tulos </w:t>
            </w:r>
          </w:p>
        </w:tc>
        <w:tc>
          <w:tcPr>
            <w:tcW w:w="8569" w:type="dxa"/>
            <w:tcBorders/>
            <w:vAlign w:val="center"/>
          </w:tcPr>
          <w:p>
            <w:pPr>
              <w:pStyle w:val="TableContents"/>
              <w:bidi w:val="0"/>
              <w:jc w:val="left"/>
              <w:rPr/>
            </w:pPr>
            <w:r>
              <w:rPr/>
              <w:t xml:space="preserve">Kroatian voitto </w:t>
            </w:r>
          </w:p>
          <w:p>
            <w:pPr>
              <w:pStyle w:val="TableContents"/>
              <w:numPr>
                <w:ilvl w:val="0"/>
                <w:numId w:val="201"/>
              </w:numPr>
              <w:tabs>
                <w:tab w:val="clear" w:pos="1134"/>
                <w:tab w:val="left" w:leader="none" w:pos="707"/>
              </w:tabs>
              <w:bidi w:val="0"/>
              <w:spacing w:before="0" w:after="0"/>
              <w:ind w:start="707" w:hanging="283"/>
              <w:jc w:val="left"/>
              <w:rPr/>
            </w:pPr>
            <w:r>
              <w:rPr/>
              <w:t xml:space="preserve">Kroatian joukot saavat jälleen haltuunsa suurimman osan RSK:n hallussa olevasta Kroatian alueesta; </w:t>
            </w:r>
          </w:p>
          <w:p>
            <w:pPr>
              <w:pStyle w:val="TableContents"/>
              <w:numPr>
                <w:ilvl w:val="0"/>
                <w:numId w:val="201"/>
              </w:numPr>
              <w:tabs>
                <w:tab w:val="clear" w:pos="1134"/>
                <w:tab w:val="left" w:leader="none" w:pos="707"/>
              </w:tabs>
              <w:bidi w:val="0"/>
              <w:spacing w:before="0" w:after="283"/>
              <w:ind w:start="707" w:hanging="283"/>
              <w:jc w:val="left"/>
              <w:rPr/>
            </w:pPr>
            <w:r>
              <w:rPr/>
              <w:t xml:space="preserve">Kroatian joukot etenevät Bosnia ja Hertsegovinaan, mikä johtaa lopulta Bosnian sodan päättymiseen. </w:t>
            </w:r>
          </w:p>
        </w:tc>
      </w:tr>
      <w:tr>
        <w:trPr/>
        <w:tc>
          <w:tcPr>
            <w:tcW w:w="1636" w:type="dxa"/>
            <w:tcBorders/>
            <w:vAlign w:val="center"/>
          </w:tcPr>
          <w:p>
            <w:pPr>
              <w:pStyle w:val="TableHeading"/>
              <w:suppressLineNumbers/>
              <w:bidi w:val="0"/>
              <w:spacing w:before="0" w:after="283"/>
              <w:jc w:val="center"/>
              <w:rPr/>
            </w:pPr>
            <w:r>
              <w:rPr/>
              <w:t xml:space="preserve">Alueelliset muutokset </w:t>
            </w:r>
          </w:p>
        </w:tc>
        <w:tc>
          <w:tcPr>
            <w:tcW w:w="8569" w:type="dxa"/>
            <w:tcBorders/>
            <w:vAlign w:val="center"/>
          </w:tcPr>
          <w:p>
            <w:pPr>
              <w:pStyle w:val="TableContents"/>
              <w:bidi w:val="0"/>
              <w:spacing w:before="0" w:after="283"/>
              <w:jc w:val="left"/>
              <w:rPr/>
            </w:pPr>
            <w:r>
              <w:rPr/>
              <w:t xml:space="preserve">Kroatian hallitus saa hallintaansa suurimman osan Kroatian alueesta, joka oli aiemmin serbikapinallisten hallussa, ja loput siirtyvät UNTAESin valvontaan. </w:t>
            </w:r>
          </w:p>
        </w:tc>
      </w:tr>
    </w:tbl>
    <w:p>
      <w:pPr>
        <w:pStyle w:val="TextBody"/>
        <w:bidi w:val="0"/>
        <w:spacing w:before="0" w:after="283"/>
        <w:jc w:val="left"/>
        <w:rPr/>
      </w:pPr>
      <w:r>
        <w:rPr/>
        <w:t xml:space="preserve">Sodan osapuolet Kroatia Bosnia ja Hertsegovinan tasavalta (1994 -- 95) </w:t>
      </w:r>
    </w:p>
    <w:p>
      <w:pPr>
        <w:pStyle w:val="TextBody"/>
        <w:bidi w:val="0"/>
        <w:spacing w:before="0" w:after="283"/>
        <w:jc w:val="left"/>
        <w:rPr/>
      </w:pPr>
      <w:r>
        <w:rPr/>
        <w:t xml:space="preserve">Serbian Krajinan tasavalta </w:t>
      </w:r>
    </w:p>
    <w:p>
      <w:pPr>
        <w:pStyle w:val="TextBody"/>
        <w:bidi w:val="0"/>
        <w:spacing w:before="0" w:after="283"/>
        <w:jc w:val="left"/>
        <w:rPr/>
      </w:pPr>
      <w:r>
        <w:rPr/>
        <w:t xml:space="preserve">Jugoslavian kansanarmeija (JNA) (Serbian sosialistisen tasavallan valvonnassa) (1991 -- 92) Serbitasavalta (1992 -- 1992) 95) Komentajat ja johtajat Franjo Tuđman Gojko Šušak Anton Tus Janko Bobetko Zvonimir Červenko Petar Stipetić Atif Dudaković Slobodan Milošević Milan Martić Milan Babić Goran Hadžić Mile Mrkšić Veljko Kadijević Veljko Kadijević Jovica Stanišić Franko Simatović Radovan Karadžić Radovan Karadžić Ratko Mladić Vahvuus Kroatia 70,000 (1991) 200 000 (1995) JNA 145 000 (1991) RSK 50 000 (1995) Kaatuneet ja menetykset Kroatia 6 788 -- 8 784 sotilasta ja 4 508 -- 7 186 siviiliä kuollut tai kadonnut 220 000 siirtymään joutunutta RSK 4 177 sotilasta ja 2 650 siviiliä kuollut tai kadonnut 300 000 siirtymään joutunutta JNA 1 279 sotilasta kuollut.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Kroatian ja Serbian välisen sodan?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Kroatian itsenäisyyssota Osa Jugoslavian sotia Kellotaulu ylhäältä vasemmalta: Dubrovnikin pääkatu, Stradun, raunioina Dubrovnikin piirityksen aikana; vaurioitunut Vukovarin vesitorni, varhaisen konfliktin symboli, Kroatian lipun alla; Kroatian armeijan sotilaat valmistautuvat tuhoamaan serbialaisen panssarivaunun; Vukovarin muistohautausmaa; serbialaisen T-55-panssarivaunun tuhoaminen Drnišin tiellä. </w:t>
      </w:r>
    </w:p>
    <w:tbl>
      <w:tblPr>
        <w:tblW w:w="10205" w:type="dxa"/>
        <w:jc w:val="left"/>
        <w:tblInd w:w="0" w:type="dxa"/>
        <w:tblLayout w:type="fixed"/>
        <w:tblCellMar>
          <w:top w:w="28" w:type="dxa"/>
          <w:left w:w="28" w:type="dxa"/>
          <w:bottom w:w="28" w:type="dxa"/>
          <w:right w:w="28" w:type="dxa"/>
        </w:tblCellMar>
      </w:tblPr>
      <w:tblGrid>
        <w:gridCol w:w="1636"/>
        <w:gridCol w:w="8569"/>
      </w:tblGrid>
      <w:tr>
        <w:trPr/>
        <w:tc>
          <w:tcPr>
            <w:tcW w:w="1636" w:type="dxa"/>
            <w:tcBorders/>
            <w:vAlign w:val="center"/>
          </w:tcPr>
          <w:p>
            <w:pPr>
              <w:pStyle w:val="TableHeading"/>
              <w:suppressLineNumbers/>
              <w:bidi w:val="0"/>
              <w:spacing w:before="0" w:after="283"/>
              <w:jc w:val="center"/>
              <w:rPr/>
            </w:pPr>
            <w:r>
              <w:rPr/>
              <w:t xml:space="preserve">Päivämäärä </w:t>
            </w:r>
          </w:p>
        </w:tc>
        <w:tc>
          <w:tcPr>
            <w:tcW w:w="8569" w:type="dxa"/>
            <w:tcBorders/>
            <w:vAlign w:val="center"/>
          </w:tcPr>
          <w:p>
            <w:pPr>
              <w:pStyle w:val="TableContents"/>
              <w:bidi w:val="0"/>
              <w:spacing w:before="0" w:after="283"/>
              <w:jc w:val="left"/>
              <w:rPr/>
            </w:pPr>
            <w:r>
              <w:rPr/>
              <w:t xml:space="preserve">31. maaliskuuta 1991 -- 12. marraskuuta 1995 (4 vuotta, 7 kuukautta, 1 viikko ja 5 päivää). </w:t>
            </w:r>
          </w:p>
        </w:tc>
      </w:tr>
      <w:tr>
        <w:trPr/>
        <w:tc>
          <w:tcPr>
            <w:tcW w:w="1636" w:type="dxa"/>
            <w:tcBorders/>
            <w:vAlign w:val="center"/>
          </w:tcPr>
          <w:p>
            <w:pPr>
              <w:pStyle w:val="TableHeading"/>
              <w:suppressLineNumbers/>
              <w:bidi w:val="0"/>
              <w:spacing w:before="0" w:after="283"/>
              <w:jc w:val="center"/>
              <w:rPr/>
            </w:pPr>
            <w:r>
              <w:rPr/>
              <w:t xml:space="preserve">Sijainti </w:t>
            </w:r>
          </w:p>
        </w:tc>
        <w:tc>
          <w:tcPr>
            <w:tcW w:w="8569" w:type="dxa"/>
            <w:tcBorders/>
            <w:vAlign w:val="center"/>
          </w:tcPr>
          <w:p>
            <w:pPr>
              <w:pStyle w:val="TableContents"/>
              <w:bidi w:val="0"/>
              <w:spacing w:before="0" w:after="283"/>
              <w:jc w:val="left"/>
              <w:rPr/>
            </w:pPr>
            <w:r>
              <w:rPr/>
              <w:t xml:space="preserve">Kroatia </w:t>
            </w:r>
          </w:p>
        </w:tc>
      </w:tr>
      <w:tr>
        <w:trPr/>
        <w:tc>
          <w:tcPr>
            <w:tcW w:w="1636" w:type="dxa"/>
            <w:tcBorders/>
            <w:vAlign w:val="center"/>
          </w:tcPr>
          <w:p>
            <w:pPr>
              <w:pStyle w:val="TableHeading"/>
              <w:suppressLineNumbers/>
              <w:bidi w:val="0"/>
              <w:spacing w:before="0" w:after="283"/>
              <w:jc w:val="center"/>
              <w:rPr/>
            </w:pPr>
            <w:r>
              <w:rPr/>
              <w:t xml:space="preserve">Tulos </w:t>
            </w:r>
          </w:p>
        </w:tc>
        <w:tc>
          <w:tcPr>
            <w:tcW w:w="8569" w:type="dxa"/>
            <w:tcBorders/>
            <w:vAlign w:val="center"/>
          </w:tcPr>
          <w:p>
            <w:pPr>
              <w:pStyle w:val="TableContents"/>
              <w:bidi w:val="0"/>
              <w:jc w:val="left"/>
              <w:rPr/>
            </w:pPr>
            <w:r>
              <w:rPr/>
              <w:t xml:space="preserve">Kroatian voitto </w:t>
            </w:r>
          </w:p>
          <w:p>
            <w:pPr>
              <w:pStyle w:val="TableContents"/>
              <w:numPr>
                <w:ilvl w:val="0"/>
                <w:numId w:val="202"/>
              </w:numPr>
              <w:tabs>
                <w:tab w:val="clear" w:pos="1134"/>
                <w:tab w:val="left" w:leader="none" w:pos="707"/>
              </w:tabs>
              <w:bidi w:val="0"/>
              <w:spacing w:before="0" w:after="0"/>
              <w:ind w:start="707" w:hanging="283"/>
              <w:jc w:val="left"/>
              <w:rPr/>
            </w:pPr>
            <w:r>
              <w:rPr/>
              <w:t xml:space="preserve">Kroatian joukot saavat jälleen haltuunsa suurimman osan RSK:n hallussa olevasta Kroatian alueesta; </w:t>
            </w:r>
          </w:p>
          <w:p>
            <w:pPr>
              <w:pStyle w:val="TableContents"/>
              <w:numPr>
                <w:ilvl w:val="0"/>
                <w:numId w:val="202"/>
              </w:numPr>
              <w:tabs>
                <w:tab w:val="clear" w:pos="1134"/>
                <w:tab w:val="left" w:leader="none" w:pos="707"/>
              </w:tabs>
              <w:bidi w:val="0"/>
              <w:spacing w:before="0" w:after="283"/>
              <w:ind w:start="707" w:hanging="283"/>
              <w:jc w:val="left"/>
              <w:rPr/>
            </w:pPr>
            <w:r>
              <w:rPr/>
              <w:t xml:space="preserve">Kroatian joukot etenevät Bosnia ja Hertsegovinaan, mikä johtaa lopulta Bosnian sodan päättymiseen. </w:t>
            </w:r>
          </w:p>
        </w:tc>
      </w:tr>
      <w:tr>
        <w:trPr/>
        <w:tc>
          <w:tcPr>
            <w:tcW w:w="1636" w:type="dxa"/>
            <w:tcBorders/>
            <w:vAlign w:val="center"/>
          </w:tcPr>
          <w:p>
            <w:pPr>
              <w:pStyle w:val="TableHeading"/>
              <w:suppressLineNumbers/>
              <w:bidi w:val="0"/>
              <w:spacing w:before="0" w:after="283"/>
              <w:jc w:val="center"/>
              <w:rPr/>
            </w:pPr>
            <w:r>
              <w:rPr/>
              <w:t xml:space="preserve">Alueelliset muutokset </w:t>
            </w:r>
          </w:p>
        </w:tc>
        <w:tc>
          <w:tcPr>
            <w:tcW w:w="8569" w:type="dxa"/>
            <w:tcBorders/>
            <w:vAlign w:val="center"/>
          </w:tcPr>
          <w:p>
            <w:pPr>
              <w:pStyle w:val="TableContents"/>
              <w:bidi w:val="0"/>
              <w:spacing w:before="0" w:after="283"/>
              <w:jc w:val="left"/>
              <w:rPr/>
            </w:pPr>
            <w:r>
              <w:rPr/>
              <w:t xml:space="preserve">Kroatian hallitus saa hallintaansa valtaosan Kroatian alueesta, joka oli aiemmin ollut kapinallisten serbien hallussa, ja loput siirtyvät UNTAESin valvontaan. </w:t>
            </w:r>
          </w:p>
        </w:tc>
      </w:tr>
    </w:tbl>
    <w:p>
      <w:pPr>
        <w:pStyle w:val="TextBody"/>
        <w:bidi w:val="0"/>
        <w:spacing w:before="0" w:after="283"/>
        <w:jc w:val="left"/>
        <w:rPr/>
      </w:pPr>
      <w:r>
        <w:rPr/>
        <w:t xml:space="preserve">Sotaa käyvät osapuolet </w:t>
      </w:r>
      <w:r>
        <w:rPr>
          <w:color w:val="A9A9A9"/>
        </w:rPr>
        <w:t xml:space="preserve">Kroatia </w:t>
      </w:r>
      <w:r>
        <w:rPr>
          <w:color w:val="DCDCDC"/>
        </w:rPr>
        <w:t xml:space="preserve">Bosnia ja Hertsegovinan tasavalta </w:t>
      </w:r>
      <w:r>
        <w:rPr/>
        <w:t xml:space="preserve">(1994 -- 95) </w:t>
      </w:r>
      <w:r>
        <w:rPr>
          <w:color w:val="2F4F4F"/>
        </w:rPr>
        <w:t xml:space="preserve">Serbian Krajinan tasavalta </w:t>
      </w:r>
    </w:p>
    <w:p>
      <w:pPr>
        <w:pStyle w:val="TextBody"/>
        <w:numPr>
          <w:ilvl w:val="0"/>
          <w:numId w:val="203"/>
        </w:numPr>
        <w:tabs>
          <w:tab w:val="clear" w:pos="1134"/>
          <w:tab w:val="left" w:leader="none" w:pos="707"/>
        </w:tabs>
        <w:bidi w:val="0"/>
        <w:spacing w:before="0" w:after="0"/>
        <w:ind w:start="707" w:hanging="283"/>
        <w:jc w:val="left"/>
        <w:rPr/>
      </w:pPr>
      <w:r>
        <w:rPr>
          <w:color w:val="556B2F"/>
        </w:rPr>
        <w:t xml:space="preserve">Jugoslavian sosialistinen liittotasavalta </w:t>
      </w:r>
      <w:r>
        <w:rPr/>
        <w:t xml:space="preserve">(1991 -- 92) </w:t>
      </w:r>
    </w:p>
    <w:p>
      <w:pPr>
        <w:pStyle w:val="TextBody"/>
        <w:numPr>
          <w:ilvl w:val="1"/>
          <w:numId w:val="203"/>
        </w:numPr>
        <w:tabs>
          <w:tab w:val="clear" w:pos="1134"/>
          <w:tab w:val="left" w:leader="none" w:pos="1414"/>
        </w:tabs>
        <w:bidi w:val="0"/>
        <w:ind w:start="1414" w:hanging="283"/>
        <w:jc w:val="left"/>
        <w:rPr/>
      </w:pPr>
      <w:r>
        <w:rPr/>
        <w:t xml:space="preserve">Jugoslavian kansanarmeija (Serbian tasavallan valvonnassa). </w:t>
      </w:r>
    </w:p>
    <w:p>
      <w:pPr>
        <w:pStyle w:val="TextBody"/>
        <w:bidi w:val="0"/>
        <w:spacing w:before="0" w:after="283"/>
        <w:jc w:val="left"/>
        <w:rPr/>
      </w:pPr>
      <w:r>
        <w:rPr>
          <w:color w:val="6B8E23"/>
        </w:rPr>
        <w:t xml:space="preserve">Republika Srpska </w:t>
      </w:r>
      <w:r>
        <w:rPr/>
        <w:t xml:space="preserve">(1992 -- 95) Komentajat ja johtajat Franjo Tuđman Gojko Šušak Anton Tus Janko Bobetko Zvonimir Červenko Petar Stipetić Ante Gotovina Slobodan Milošević Milan Martić Milan Babić Goran Hadžić Goran Hadžić Mile Mrkšić Mile Mrkšić Veljko Kadijević Jovica Stanišić Jovica Stanišić Franko Simatović Radovan Karadžić Ratko Mladić Vahvuus Kroatia 70,000 (1991) 200 000 (1995) JNA 145 000 (1991) RSK 50 000 (1995) Kaatuneet ja tappiot Kroatia 13 583 -- 15 970 kuollutta tai kadonnutta 6 788 -- 8 784 sotilasta ja 4 508 -- 7 186 siviiliä kuollut tai kadonnut 400 000 siirtymään joutunutta RSK 6 827 kuollutta tai kadonnutta 4 177 sotilasta ja 2 650 siviiliä kuollut tai kadonnut JNA 1 279 sotilasta kuollut 300 000 siirtymään joutunutta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mukana Kroatian itsenäisyyssodassa</w:t>
      </w:r>
    </w:p>
    <w:p>
      <w:pPr>
        <w:pStyle w:val="TextBody"/>
        <w:bidi w:val="0"/>
        <w:jc w:val="left"/>
        <w:rPr>
          <w:b/>
          <w:u w:val="single"/>
          <w:shd w:val="clear" w:fill="FFFF00"/>
        </w:rPr>
      </w:pPr>
      <w:r>
        <w:rPr>
          <w:b/>
          <w:u w:val="single"/>
          <w:shd w:val="clear" w:fill="FFFF00"/>
        </w:rPr>
        <w:t xml:space="preserve">Asiakirjan numero 29975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Seitsemän yliopistovuoden jälkeen Thomas R. ``Tommy'' Callahan III (Chris Farley) valmistuu juuri ja juuri Marquetten yliopistosta ja palaa kotikaupunkiinsa Sanduskyyn, Ohioon. Hänen isänsä, teollisuusmies ja leski Thomas R. ``Big Tom'' Callahan, Jr. (Brian Dennehy), antaa hänelle johtotehtävän perheen autonosatehtaalla, Callahan Autossa. Uuden työpaikan ja toimiston lisäksi Big Tom paljastaa, että hän aikoo naida Beverly Barrish-Burnsin (Bo Derek), naisen, jonka hän oli tavannut läskifarmilla, ja että tämän pojasta Paulista (</w:t>
      </w:r>
      <w:r>
        <w:rPr>
          <w:color w:val="A9A9A9"/>
        </w:rPr>
        <w:t xml:space="preserve">Rob Lowe</w:t>
      </w:r>
      <w:r>
        <w:rPr/>
        <w:t xml:space="preserve">) tulee Tommyn uusi velipuoli. Häissä Big Tom kuolee yllättäen sydänkohtaukseen. Hautajaisten jälkeen pankki, joka epäilee yrityksen tulevaisuutta ilman Big Tomia, peruu lupauksensa lainasta uutta jarrupalaosastoa varten ja vaatii Callahan Auton velkojen välitöntä maksua. Ray Zalinsky (Dan Aykroyd), Chicagossa toimivan kilpailevan autovaraosayhtiön Zalinsky Auto Partsin omistaja ja operaattori, tarjoaa ostavansa heidät ulos, kun yhtiön osakkeet ovat korkealla, mutta Tommy ehdottaa sopimusta: hän antaa pankin pitää perimänsä osakkeet ja talon vastineeksi siitä, että hän auttaa uusien jarrupalojen myynnissä. Pankki suostuu, mutta se haluaa myös, että yritys todistaa elinkelpoisuutensa myymällä 500 000 jarrupalaa. Jos yritys ei onnistu, pankki ulosmittaa sen, mutta jos se onnistuu, pankki ottaa Big Tomin jarrupalojen valmistuksen takauksen. Tommy lähtee vapaaehtoisesti myyntimatkalle isänsä mielistelevän avustajan Richard Haydenin (David Spade) kanssa, joka on lapsuuden tuttu ja jolla on erityisen vihamielinen suhde Tommyyn.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Beverlyn poikaa Tommy Boyssa.</w:t>
      </w:r>
    </w:p>
    <w:p>
      <w:pPr>
        <w:pStyle w:val="TextBody"/>
        <w:bidi w:val="0"/>
        <w:jc w:val="left"/>
        <w:rPr>
          <w:b/>
          <w:shd w:val="clear" w:fill="FFFF00"/>
        </w:rPr>
      </w:pPr>
      <w:r>
        <w:rPr>
          <w:b/>
          <w:shd w:val="clear" w:fill="FFFF00"/>
        </w:rPr>
        <w:t xml:space="preserve">Teksti numero 1</w:t>
      </w:r>
    </w:p>
    <w:p>
      <w:pPr>
        <w:pStyle w:val="TextBody"/>
        <w:numPr>
          <w:ilvl w:val="0"/>
          <w:numId w:val="204"/>
        </w:numPr>
        <w:tabs>
          <w:tab w:val="clear" w:pos="1134"/>
          <w:tab w:val="left" w:leader="none" w:pos="720"/>
        </w:tabs>
        <w:bidi w:val="0"/>
        <w:ind w:start="720" w:hanging="283"/>
        <w:jc w:val="left"/>
        <w:rPr/>
      </w:pPr>
      <w:r>
        <w:rPr/>
        <w:t xml:space="preserve">David Spade Richard </w:t>
      </w:r>
      <w:r>
        <w:rPr>
          <w:color w:val="A9A9A9"/>
        </w:rPr>
        <w:t xml:space="preserve">Haydenina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Richardin sukunimi Tommy Boy -elokuvassa?</w:t>
      </w:r>
    </w:p>
    <w:p>
      <w:pPr>
        <w:pStyle w:val="TextBody"/>
        <w:bidi w:val="0"/>
        <w:jc w:val="left"/>
        <w:rPr>
          <w:b/>
          <w:u w:val="single"/>
          <w:shd w:val="clear" w:fill="FFFF00"/>
        </w:rPr>
      </w:pPr>
      <w:r>
        <w:rPr>
          <w:b/>
          <w:u w:val="single"/>
          <w:shd w:val="clear" w:fill="FFFF00"/>
        </w:rPr>
        <w:t xml:space="preserve">Asiakirjan numero 29976</w:t>
      </w:r>
    </w:p>
    <w:p>
      <w:pPr>
        <w:pStyle w:val="TextBody"/>
        <w:bidi w:val="0"/>
        <w:jc w:val="left"/>
        <w:rPr>
          <w:b/>
          <w:shd w:val="clear" w:fill="FFFF00"/>
        </w:rPr>
      </w:pPr>
      <w:r>
        <w:rPr>
          <w:b/>
          <w:shd w:val="clear" w:fill="FFFF00"/>
        </w:rPr>
        <w:t xml:space="preserve">Tekstin numero 0</w:t>
      </w:r>
    </w:p>
    <w:tbl>
      <w:tblPr>
        <w:tblW w:w="12028" w:type="dxa"/>
        <w:jc w:val="left"/>
        <w:tblInd w:w="0" w:type="dxa"/>
        <w:tblLayout w:type="fixed"/>
        <w:tblCellMar>
          <w:top w:w="28" w:type="dxa"/>
          <w:left w:w="28" w:type="dxa"/>
          <w:bottom w:w="28" w:type="dxa"/>
          <w:right w:w="28" w:type="dxa"/>
        </w:tblCellMar>
      </w:tblPr>
      <w:tblGrid>
        <w:gridCol w:w="1471"/>
        <w:gridCol w:w="736"/>
        <w:gridCol w:w="1021"/>
        <w:gridCol w:w="1171"/>
        <w:gridCol w:w="871"/>
        <w:gridCol w:w="1081"/>
        <w:gridCol w:w="871"/>
        <w:gridCol w:w="871"/>
        <w:gridCol w:w="871"/>
        <w:gridCol w:w="961"/>
        <w:gridCol w:w="2103"/>
      </w:tblGrid>
      <w:tr>
        <w:trPr/>
        <w:tc>
          <w:tcPr>
            <w:tcW w:w="1471" w:type="dxa"/>
            <w:tcBorders/>
            <w:vAlign w:val="center"/>
          </w:tcPr>
          <w:p>
            <w:pPr>
              <w:pStyle w:val="TableHeading"/>
              <w:suppressLineNumbers/>
              <w:bidi w:val="0"/>
              <w:spacing w:before="0" w:after="283"/>
              <w:jc w:val="center"/>
              <w:rPr/>
            </w:pPr>
            <w:r>
              <w:rPr/>
              <w:t xml:space="preserve">Supermarket </w:t>
            </w:r>
          </w:p>
        </w:tc>
        <w:tc>
          <w:tcPr>
            <w:tcW w:w="736" w:type="dxa"/>
            <w:tcBorders/>
            <w:vAlign w:val="center"/>
          </w:tcPr>
          <w:p>
            <w:pPr>
              <w:pStyle w:val="TableHeading"/>
              <w:suppressLineNumbers/>
              <w:bidi w:val="0"/>
              <w:spacing w:before="0" w:after="283"/>
              <w:jc w:val="center"/>
              <w:rPr/>
            </w:pPr>
            <w:r>
              <w:rPr/>
              <w:t xml:space="preserve">Kuva </w:t>
            </w:r>
          </w:p>
        </w:tc>
        <w:tc>
          <w:tcPr>
            <w:tcW w:w="1021" w:type="dxa"/>
            <w:tcBorders/>
            <w:vAlign w:val="center"/>
          </w:tcPr>
          <w:p>
            <w:pPr>
              <w:pStyle w:val="TableHeading"/>
              <w:suppressLineNumbers/>
              <w:bidi w:val="0"/>
              <w:spacing w:before="0" w:after="283"/>
              <w:jc w:val="center"/>
              <w:rPr/>
            </w:pPr>
            <w:r>
              <w:rPr/>
              <w:t xml:space="preserve">Perustettu / tullut Yhdistyneeseen kuningaskuntaan </w:t>
            </w:r>
          </w:p>
        </w:tc>
        <w:tc>
          <w:tcPr>
            <w:tcW w:w="1171" w:type="dxa"/>
            <w:tcBorders/>
            <w:vAlign w:val="center"/>
          </w:tcPr>
          <w:p>
            <w:pPr>
              <w:pStyle w:val="TableHeading"/>
              <w:suppressLineNumbers/>
              <w:bidi w:val="0"/>
              <w:spacing w:before="0" w:after="283"/>
              <w:jc w:val="center"/>
              <w:rPr/>
            </w:pPr>
            <w:r>
              <w:rPr/>
              <w:t xml:space="preserve">Omistaa </w:t>
            </w:r>
          </w:p>
        </w:tc>
        <w:tc>
          <w:tcPr>
            <w:tcW w:w="871" w:type="dxa"/>
            <w:tcBorders/>
            <w:vAlign w:val="center"/>
          </w:tcPr>
          <w:p>
            <w:pPr>
              <w:pStyle w:val="TableHeading"/>
              <w:suppressLineNumbers/>
              <w:bidi w:val="0"/>
              <w:spacing w:before="0" w:after="283"/>
              <w:jc w:val="center"/>
              <w:rPr/>
            </w:pPr>
            <w:r>
              <w:rPr/>
              <w:t xml:space="preserve">Elokuu 2017 Markkinaosuus </w:t>
            </w:r>
          </w:p>
        </w:tc>
        <w:tc>
          <w:tcPr>
            <w:tcW w:w="1081" w:type="dxa"/>
            <w:tcBorders/>
            <w:vAlign w:val="center"/>
          </w:tcPr>
          <w:p>
            <w:pPr>
              <w:pStyle w:val="TableHeading"/>
              <w:suppressLineNumbers/>
              <w:bidi w:val="0"/>
              <w:spacing w:before="0" w:after="283"/>
              <w:jc w:val="center"/>
              <w:rPr/>
            </w:pPr>
            <w:r>
              <w:rPr/>
              <w:t xml:space="preserve">Helmikuu 2017 Markkinaosuus </w:t>
            </w:r>
          </w:p>
        </w:tc>
        <w:tc>
          <w:tcPr>
            <w:tcW w:w="871" w:type="dxa"/>
            <w:tcBorders/>
            <w:vAlign w:val="center"/>
          </w:tcPr>
          <w:p>
            <w:pPr>
              <w:pStyle w:val="TableHeading"/>
              <w:suppressLineNumbers/>
              <w:bidi w:val="0"/>
              <w:spacing w:before="0" w:after="283"/>
              <w:jc w:val="center"/>
              <w:rPr/>
            </w:pPr>
            <w:r>
              <w:rPr/>
              <w:t xml:space="preserve">2015 Markkinaosuus </w:t>
            </w:r>
          </w:p>
        </w:tc>
        <w:tc>
          <w:tcPr>
            <w:tcW w:w="871" w:type="dxa"/>
            <w:tcBorders/>
            <w:vAlign w:val="center"/>
          </w:tcPr>
          <w:p>
            <w:pPr>
              <w:pStyle w:val="TableHeading"/>
              <w:suppressLineNumbers/>
              <w:bidi w:val="0"/>
              <w:spacing w:before="0" w:after="283"/>
              <w:jc w:val="center"/>
              <w:rPr/>
            </w:pPr>
            <w:r>
              <w:rPr/>
              <w:t xml:space="preserve">2007 Markkinaosuus </w:t>
            </w:r>
          </w:p>
        </w:tc>
        <w:tc>
          <w:tcPr>
            <w:tcW w:w="871" w:type="dxa"/>
            <w:tcBorders/>
            <w:vAlign w:val="center"/>
          </w:tcPr>
          <w:p>
            <w:pPr>
              <w:pStyle w:val="TableHeading"/>
              <w:suppressLineNumbers/>
              <w:bidi w:val="0"/>
              <w:spacing w:before="0" w:after="283"/>
              <w:jc w:val="center"/>
              <w:rPr/>
            </w:pPr>
            <w:r>
              <w:rPr/>
              <w:t xml:space="preserve">2000 Markkinaosuus </w:t>
            </w:r>
          </w:p>
        </w:tc>
        <w:tc>
          <w:tcPr>
            <w:tcW w:w="961" w:type="dxa"/>
            <w:tcBorders/>
            <w:vAlign w:val="center"/>
          </w:tcPr>
          <w:p>
            <w:pPr>
              <w:pStyle w:val="TableHeading"/>
              <w:suppressLineNumbers/>
              <w:bidi w:val="0"/>
              <w:spacing w:before="0" w:after="283"/>
              <w:jc w:val="center"/>
              <w:rPr/>
            </w:pPr>
            <w:r>
              <w:rPr/>
              <w:t xml:space="preserve">Myymälöiden lukumäärä </w:t>
            </w:r>
          </w:p>
        </w:tc>
        <w:tc>
          <w:tcPr>
            <w:tcW w:w="2103" w:type="dxa"/>
            <w:tcBorders/>
            <w:vAlign w:val="center"/>
          </w:tcPr>
          <w:p>
            <w:pPr>
              <w:pStyle w:val="TableHeading"/>
              <w:suppressLineNumbers/>
              <w:bidi w:val="0"/>
              <w:spacing w:before="0" w:after="283"/>
              <w:jc w:val="center"/>
              <w:rPr/>
            </w:pPr>
            <w:r>
              <w:rPr/>
              <w:t xml:space="preserve">Huomautukset </w:t>
            </w:r>
          </w:p>
        </w:tc>
      </w:tr>
      <w:tr>
        <w:trPr/>
        <w:tc>
          <w:tcPr>
            <w:tcW w:w="1471" w:type="dxa"/>
            <w:tcBorders/>
            <w:vAlign w:val="center"/>
          </w:tcPr>
          <w:p>
            <w:pPr>
              <w:pStyle w:val="TableContents"/>
              <w:bidi w:val="0"/>
              <w:spacing w:before="0" w:after="283"/>
              <w:jc w:val="left"/>
              <w:rPr/>
            </w:pPr>
            <w:r>
              <w:rPr/>
              <w:t xml:space="preserve">Aldi </w:t>
            </w:r>
          </w:p>
        </w:tc>
        <w:tc>
          <w:tcPr>
            <w:tcW w:w="73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1990 </w:t>
            </w:r>
          </w:p>
        </w:tc>
        <w:tc>
          <w:tcPr>
            <w:tcW w:w="1171" w:type="dxa"/>
            <w:tcBorders/>
            <w:vAlign w:val="center"/>
          </w:tcPr>
          <w:p>
            <w:pPr>
              <w:pStyle w:val="TableContents"/>
              <w:bidi w:val="0"/>
              <w:spacing w:before="0" w:after="283"/>
              <w:jc w:val="left"/>
              <w:rPr/>
            </w:pPr>
            <w:r>
              <w:rPr/>
              <w:t xml:space="preserve">Aldi Süd GmbH </w:t>
            </w:r>
          </w:p>
        </w:tc>
        <w:tc>
          <w:tcPr>
            <w:tcW w:w="871" w:type="dxa"/>
            <w:tcBorders/>
            <w:vAlign w:val="center"/>
          </w:tcPr>
          <w:p>
            <w:pPr>
              <w:pStyle w:val="TableContents"/>
              <w:bidi w:val="0"/>
              <w:spacing w:before="0" w:after="283"/>
              <w:jc w:val="left"/>
              <w:rPr/>
            </w:pPr>
            <w:r>
              <w:rPr/>
              <w:t xml:space="preserve">7.0 </w:t>
            </w:r>
          </w:p>
        </w:tc>
        <w:tc>
          <w:tcPr>
            <w:tcW w:w="1081" w:type="dxa"/>
            <w:tcBorders/>
            <w:vAlign w:val="center"/>
          </w:tcPr>
          <w:p>
            <w:pPr>
              <w:pStyle w:val="TableContents"/>
              <w:bidi w:val="0"/>
              <w:spacing w:before="0" w:after="283"/>
              <w:jc w:val="left"/>
              <w:rPr/>
            </w:pPr>
            <w:r>
              <w:rPr/>
              <w:t xml:space="preserve">6.2 </w:t>
            </w:r>
          </w:p>
        </w:tc>
        <w:tc>
          <w:tcPr>
            <w:tcW w:w="871" w:type="dxa"/>
            <w:tcBorders/>
            <w:vAlign w:val="center"/>
          </w:tcPr>
          <w:p>
            <w:pPr>
              <w:pStyle w:val="TableContents"/>
              <w:bidi w:val="0"/>
              <w:spacing w:before="0" w:after="283"/>
              <w:jc w:val="left"/>
              <w:rPr/>
            </w:pPr>
            <w:r>
              <w:rPr/>
              <w:t xml:space="preserve">5.3 </w:t>
            </w:r>
          </w:p>
        </w:tc>
        <w:tc>
          <w:tcPr>
            <w:tcW w:w="871" w:type="dxa"/>
            <w:tcBorders/>
            <w:vAlign w:val="center"/>
          </w:tcPr>
          <w:p>
            <w:pPr>
              <w:pStyle w:val="TableContents"/>
              <w:bidi w:val="0"/>
              <w:spacing w:before="0" w:after="283"/>
              <w:jc w:val="left"/>
              <w:rPr/>
            </w:pPr>
            <w:r>
              <w:rPr/>
              <w:t xml:space="preserve">2.6 </w:t>
            </w:r>
          </w:p>
        </w:tc>
        <w:tc>
          <w:tcPr>
            <w:tcW w:w="871" w:type="dxa"/>
            <w:tcBorders/>
            <w:vAlign w:val="center"/>
          </w:tcPr>
          <w:p>
            <w:pPr>
              <w:pStyle w:val="TableContents"/>
              <w:bidi w:val="0"/>
              <w:spacing w:before="0" w:after="283"/>
              <w:jc w:val="left"/>
              <w:rPr/>
            </w:pPr>
            <w:r>
              <w:rPr/>
              <w:t xml:space="preserve">1.5 </w:t>
            </w:r>
          </w:p>
        </w:tc>
        <w:tc>
          <w:tcPr>
            <w:tcW w:w="961" w:type="dxa"/>
            <w:tcBorders/>
            <w:vAlign w:val="center"/>
          </w:tcPr>
          <w:p>
            <w:pPr>
              <w:pStyle w:val="TableContents"/>
              <w:bidi w:val="0"/>
              <w:spacing w:before="0" w:after="283"/>
              <w:jc w:val="left"/>
              <w:rPr/>
            </w:pPr>
            <w:r>
              <w:rPr/>
              <w:t xml:space="preserve">560 </w:t>
            </w:r>
          </w:p>
        </w:tc>
        <w:tc>
          <w:tcPr>
            <w:tcW w:w="2103" w:type="dxa"/>
            <w:tcBorders/>
            <w:vAlign w:val="center"/>
          </w:tcPr>
          <w:p>
            <w:pPr>
              <w:pStyle w:val="TableContents"/>
              <w:bidi w:val="0"/>
              <w:spacing w:before="0" w:after="283"/>
              <w:jc w:val="left"/>
              <w:rPr/>
            </w:pPr>
            <w:r>
              <w:rPr/>
              <w:t xml:space="preserve">Ei tavallinen supermarket </w:t>
            </w:r>
          </w:p>
        </w:tc>
      </w:tr>
      <w:tr>
        <w:trPr/>
        <w:tc>
          <w:tcPr>
            <w:tcW w:w="1471" w:type="dxa"/>
            <w:tcBorders/>
            <w:vAlign w:val="center"/>
          </w:tcPr>
          <w:p>
            <w:pPr>
              <w:pStyle w:val="TableContents"/>
              <w:bidi w:val="0"/>
              <w:spacing w:before="0" w:after="283"/>
              <w:jc w:val="left"/>
              <w:rPr/>
            </w:pPr>
            <w:r>
              <w:rPr/>
              <w:t xml:space="preserve">Asda </w:t>
            </w:r>
          </w:p>
        </w:tc>
        <w:tc>
          <w:tcPr>
            <w:tcW w:w="73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1949 </w:t>
            </w:r>
          </w:p>
        </w:tc>
        <w:tc>
          <w:tcPr>
            <w:tcW w:w="1171" w:type="dxa"/>
            <w:tcBorders/>
            <w:vAlign w:val="center"/>
          </w:tcPr>
          <w:p>
            <w:pPr>
              <w:pStyle w:val="TableContents"/>
              <w:bidi w:val="0"/>
              <w:spacing w:before="0" w:after="283"/>
              <w:jc w:val="left"/>
              <w:rPr/>
            </w:pPr>
            <w:r>
              <w:rPr/>
              <w:t xml:space="preserve">Walmart tytäryhtiönsä Corinth Services Ltd:n kautta </w:t>
            </w:r>
          </w:p>
        </w:tc>
        <w:tc>
          <w:tcPr>
            <w:tcW w:w="871" w:type="dxa"/>
            <w:tcBorders/>
            <w:vAlign w:val="center"/>
          </w:tcPr>
          <w:p>
            <w:pPr>
              <w:pStyle w:val="TableContents"/>
              <w:bidi w:val="0"/>
              <w:spacing w:before="0" w:after="283"/>
              <w:jc w:val="left"/>
              <w:rPr/>
            </w:pPr>
            <w:r>
              <w:rPr/>
              <w:t xml:space="preserve">15.3 </w:t>
            </w:r>
          </w:p>
        </w:tc>
        <w:tc>
          <w:tcPr>
            <w:tcW w:w="1081" w:type="dxa"/>
            <w:tcBorders/>
            <w:vAlign w:val="center"/>
          </w:tcPr>
          <w:p>
            <w:pPr>
              <w:pStyle w:val="TableContents"/>
              <w:bidi w:val="0"/>
              <w:spacing w:before="0" w:after="283"/>
              <w:jc w:val="left"/>
              <w:rPr/>
            </w:pPr>
            <w:r>
              <w:rPr/>
              <w:t xml:space="preserve">15.6 </w:t>
            </w:r>
          </w:p>
        </w:tc>
        <w:tc>
          <w:tcPr>
            <w:tcW w:w="871" w:type="dxa"/>
            <w:tcBorders/>
            <w:vAlign w:val="center"/>
          </w:tcPr>
          <w:p>
            <w:pPr>
              <w:pStyle w:val="TableContents"/>
              <w:bidi w:val="0"/>
              <w:spacing w:before="0" w:after="283"/>
              <w:jc w:val="left"/>
              <w:rPr/>
            </w:pPr>
            <w:r>
              <w:rPr/>
              <w:t xml:space="preserve">17.1 </w:t>
            </w:r>
          </w:p>
        </w:tc>
        <w:tc>
          <w:tcPr>
            <w:tcW w:w="871" w:type="dxa"/>
            <w:tcBorders/>
            <w:vAlign w:val="center"/>
          </w:tcPr>
          <w:p>
            <w:pPr>
              <w:pStyle w:val="TableContents"/>
              <w:bidi w:val="0"/>
              <w:spacing w:before="0" w:after="283"/>
              <w:jc w:val="left"/>
              <w:rPr/>
            </w:pPr>
            <w:r>
              <w:rPr/>
              <w:t xml:space="preserve">16.6 </w:t>
            </w:r>
          </w:p>
        </w:tc>
        <w:tc>
          <w:tcPr>
            <w:tcW w:w="871" w:type="dxa"/>
            <w:tcBorders/>
            <w:vAlign w:val="center"/>
          </w:tcPr>
          <w:p>
            <w:pPr>
              <w:pStyle w:val="TableContents"/>
              <w:bidi w:val="0"/>
              <w:spacing w:before="0" w:after="283"/>
              <w:jc w:val="left"/>
              <w:rPr/>
            </w:pPr>
            <w:r>
              <w:rPr/>
              <w:t xml:space="preserve">14.1 </w:t>
            </w:r>
          </w:p>
        </w:tc>
        <w:tc>
          <w:tcPr>
            <w:tcW w:w="961" w:type="dxa"/>
            <w:tcBorders/>
            <w:vAlign w:val="center"/>
          </w:tcPr>
          <w:p>
            <w:pPr>
              <w:pStyle w:val="TableContents"/>
              <w:bidi w:val="0"/>
              <w:spacing w:before="0" w:after="283"/>
              <w:jc w:val="left"/>
              <w:rPr/>
            </w:pPr>
            <w:r>
              <w:rPr/>
              <w:t xml:space="preserve">603 </w:t>
            </w:r>
          </w:p>
        </w:tc>
        <w:tc>
          <w:tcPr>
            <w:tcW w:w="2103" w:type="dxa"/>
            <w:tcBorders/>
            <w:vAlign w:val="center"/>
          </w:tcPr>
          <w:p>
            <w:pPr>
              <w:pStyle w:val="TableContents"/>
              <w:bidi w:val="0"/>
              <w:spacing w:before="0" w:after="283"/>
              <w:jc w:val="left"/>
              <w:rPr/>
            </w:pPr>
            <w:r>
              <w:rPr/>
              <w:t xml:space="preserve">Perustettiin Associated Dairiesin ja Asquithin perheen omistaman Queens Supermarketin, alun perin ASDA Queensin, fuusion tuloksena. </w:t>
            </w:r>
          </w:p>
        </w:tc>
      </w:tr>
      <w:tr>
        <w:trPr/>
        <w:tc>
          <w:tcPr>
            <w:tcW w:w="1471" w:type="dxa"/>
            <w:tcBorders/>
            <w:vAlign w:val="center"/>
          </w:tcPr>
          <w:p>
            <w:pPr>
              <w:pStyle w:val="TableContents"/>
              <w:bidi w:val="0"/>
              <w:spacing w:before="0" w:after="283"/>
              <w:jc w:val="left"/>
              <w:rPr/>
            </w:pPr>
            <w:r>
              <w:rPr/>
              <w:t xml:space="preserve">Kopit </w:t>
            </w:r>
          </w:p>
        </w:tc>
        <w:tc>
          <w:tcPr>
            <w:tcW w:w="73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1847 </w:t>
            </w:r>
          </w:p>
        </w:tc>
        <w:tc>
          <w:tcPr>
            <w:tcW w:w="1171" w:type="dxa"/>
            <w:tcBorders/>
            <w:vAlign w:val="center"/>
          </w:tcPr>
          <w:p>
            <w:pPr>
              <w:pStyle w:val="TableContents"/>
              <w:bidi w:val="0"/>
              <w:spacing w:before="0" w:after="283"/>
              <w:jc w:val="left"/>
              <w:rPr/>
            </w:pPr>
            <w:r>
              <w:rPr/>
              <w:t xml:space="preserve">Booth Perhe ja henkilökunta </w:t>
            </w:r>
          </w:p>
        </w:tc>
        <w:tc>
          <w:tcPr>
            <w:tcW w:w="87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w:t>
            </w:r>
          </w:p>
        </w:tc>
        <w:tc>
          <w:tcPr>
            <w:tcW w:w="871" w:type="dxa"/>
            <w:tcBorders/>
            <w:vAlign w:val="center"/>
          </w:tcPr>
          <w:p>
            <w:pPr>
              <w:pStyle w:val="TableContents"/>
              <w:bidi w:val="0"/>
              <w:spacing w:before="0" w:after="283"/>
              <w:jc w:val="left"/>
              <w:rPr/>
            </w:pPr>
            <w:r>
              <w:rPr/>
              <w:t xml:space="preserve">-</w:t>
            </w:r>
          </w:p>
        </w:tc>
        <w:tc>
          <w:tcPr>
            <w:tcW w:w="871" w:type="dxa"/>
            <w:tcBorders/>
            <w:vAlign w:val="center"/>
          </w:tcPr>
          <w:p>
            <w:pPr>
              <w:pStyle w:val="TableContents"/>
              <w:bidi w:val="0"/>
              <w:spacing w:before="0" w:after="283"/>
              <w:jc w:val="left"/>
              <w:rPr/>
            </w:pPr>
            <w:r>
              <w:rPr/>
              <w:t xml:space="preserve">-</w:t>
            </w:r>
          </w:p>
        </w:tc>
        <w:tc>
          <w:tcPr>
            <w:tcW w:w="961" w:type="dxa"/>
            <w:tcBorders/>
            <w:vAlign w:val="center"/>
          </w:tcPr>
          <w:p>
            <w:pPr>
              <w:pStyle w:val="TableContents"/>
              <w:bidi w:val="0"/>
              <w:spacing w:before="0" w:after="283"/>
              <w:jc w:val="left"/>
              <w:rPr/>
            </w:pPr>
            <w:r>
              <w:rPr/>
              <w:t xml:space="preserve">28 </w:t>
            </w:r>
          </w:p>
        </w:tc>
        <w:tc>
          <w:tcPr>
            <w:tcW w:w="2103" w:type="dxa"/>
            <w:tcBorders/>
            <w:vAlign w:val="center"/>
          </w:tcPr>
          <w:p>
            <w:pPr>
              <w:pStyle w:val="TableContents"/>
              <w:bidi w:val="0"/>
              <w:spacing w:before="0" w:after="283"/>
              <w:jc w:val="left"/>
              <w:rPr/>
            </w:pPr>
            <w:r>
              <w:rPr/>
              <w:t xml:space="preserve">Sitä tavataan Lancashiressa, Cumbriassa, Yorkshiressä ja Cheshiressä. </w:t>
            </w:r>
          </w:p>
        </w:tc>
      </w:tr>
      <w:tr>
        <w:trPr/>
        <w:tc>
          <w:tcPr>
            <w:tcW w:w="1471" w:type="dxa"/>
            <w:tcBorders/>
            <w:vAlign w:val="center"/>
          </w:tcPr>
          <w:p>
            <w:pPr>
              <w:pStyle w:val="TableContents"/>
              <w:bidi w:val="0"/>
              <w:spacing w:before="0" w:after="283"/>
              <w:jc w:val="left"/>
              <w:rPr/>
            </w:pPr>
            <w:r>
              <w:rPr/>
              <w:t xml:space="preserve">Budgens </w:t>
            </w:r>
          </w:p>
        </w:tc>
        <w:tc>
          <w:tcPr>
            <w:tcW w:w="73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1872 </w:t>
            </w:r>
          </w:p>
        </w:tc>
        <w:tc>
          <w:tcPr>
            <w:tcW w:w="1171" w:type="dxa"/>
            <w:tcBorders/>
            <w:vAlign w:val="center"/>
          </w:tcPr>
          <w:p>
            <w:pPr>
              <w:pStyle w:val="TableContents"/>
              <w:bidi w:val="0"/>
              <w:spacing w:before="0" w:after="283"/>
              <w:jc w:val="left"/>
              <w:rPr/>
            </w:pPr>
            <w:r>
              <w:rPr/>
              <w:t xml:space="preserve">Booker Group </w:t>
            </w:r>
          </w:p>
        </w:tc>
        <w:tc>
          <w:tcPr>
            <w:tcW w:w="87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0.4 </w:t>
            </w:r>
          </w:p>
        </w:tc>
        <w:tc>
          <w:tcPr>
            <w:tcW w:w="871" w:type="dxa"/>
            <w:tcBorders/>
            <w:vAlign w:val="center"/>
          </w:tcPr>
          <w:p>
            <w:pPr>
              <w:pStyle w:val="TableContents"/>
              <w:bidi w:val="0"/>
              <w:spacing w:before="0" w:after="283"/>
              <w:jc w:val="left"/>
              <w:rPr/>
            </w:pPr>
            <w:r>
              <w:rPr/>
              <w:t xml:space="preserve">0.4 </w:t>
            </w:r>
          </w:p>
        </w:tc>
        <w:tc>
          <w:tcPr>
            <w:tcW w:w="871" w:type="dxa"/>
            <w:tcBorders/>
            <w:vAlign w:val="center"/>
          </w:tcPr>
          <w:p>
            <w:pPr>
              <w:pStyle w:val="TableContents"/>
              <w:bidi w:val="0"/>
              <w:spacing w:before="0" w:after="283"/>
              <w:jc w:val="left"/>
              <w:rPr/>
            </w:pPr>
            <w:r>
              <w:rPr/>
              <w:t xml:space="preserve">0.4 </w:t>
            </w:r>
          </w:p>
        </w:tc>
        <w:tc>
          <w:tcPr>
            <w:tcW w:w="961" w:type="dxa"/>
            <w:tcBorders/>
            <w:vAlign w:val="center"/>
          </w:tcPr>
          <w:p>
            <w:pPr>
              <w:pStyle w:val="TableContents"/>
              <w:bidi w:val="0"/>
              <w:spacing w:before="0" w:after="283"/>
              <w:jc w:val="left"/>
              <w:rPr/>
            </w:pPr>
            <w:r>
              <w:rPr/>
              <w:t xml:space="preserve">190 </w:t>
            </w:r>
          </w:p>
        </w:tc>
        <w:tc>
          <w:tcPr>
            <w:tcW w:w="2103" w:type="dxa"/>
            <w:tcBorders/>
            <w:vAlign w:val="center"/>
          </w:tcPr>
          <w:p>
            <w:pPr>
              <w:pStyle w:val="TableContents"/>
              <w:bidi w:val="0"/>
              <w:spacing w:before="0" w:after="283"/>
              <w:jc w:val="left"/>
              <w:rPr/>
            </w:pPr>
            <w:r>
              <w:rPr/>
              <w:t xml:space="preserve">Löytyy Englannista ja Walesista, enintään 930 metrin (10 000 neliöjalkaa) suuruiset myymälät. </w:t>
            </w:r>
          </w:p>
        </w:tc>
      </w:tr>
      <w:tr>
        <w:trPr/>
        <w:tc>
          <w:tcPr>
            <w:tcW w:w="1471" w:type="dxa"/>
            <w:tcBorders/>
            <w:vAlign w:val="center"/>
          </w:tcPr>
          <w:p>
            <w:pPr>
              <w:pStyle w:val="TableContents"/>
              <w:bidi w:val="0"/>
              <w:spacing w:before="0" w:after="283"/>
              <w:jc w:val="left"/>
              <w:rPr/>
            </w:pPr>
            <w:r>
              <w:rPr/>
              <w:t xml:space="preserve">Co-op, * ja Co-op Food tai The Co-operative Food. </w:t>
            </w:r>
          </w:p>
        </w:tc>
        <w:tc>
          <w:tcPr>
            <w:tcW w:w="73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1844 </w:t>
            </w:r>
          </w:p>
        </w:tc>
        <w:tc>
          <w:tcPr>
            <w:tcW w:w="1171" w:type="dxa"/>
            <w:tcBorders/>
            <w:vAlign w:val="center"/>
          </w:tcPr>
          <w:p>
            <w:pPr>
              <w:pStyle w:val="TableContents"/>
              <w:bidi w:val="0"/>
              <w:spacing w:before="0" w:after="283"/>
              <w:jc w:val="left"/>
              <w:rPr/>
            </w:pPr>
            <w:r>
              <w:rPr/>
              <w:t xml:space="preserve">Erilaiset kuluttajaosuuskunnat </w:t>
            </w:r>
          </w:p>
        </w:tc>
        <w:tc>
          <w:tcPr>
            <w:tcW w:w="871" w:type="dxa"/>
            <w:tcBorders/>
            <w:vAlign w:val="center"/>
          </w:tcPr>
          <w:p>
            <w:pPr>
              <w:pStyle w:val="TableContents"/>
              <w:bidi w:val="0"/>
              <w:spacing w:before="0" w:after="283"/>
              <w:jc w:val="left"/>
              <w:rPr/>
            </w:pPr>
            <w:r>
              <w:rPr/>
              <w:t xml:space="preserve">6.3 </w:t>
            </w:r>
          </w:p>
        </w:tc>
        <w:tc>
          <w:tcPr>
            <w:tcW w:w="1081" w:type="dxa"/>
            <w:tcBorders/>
            <w:vAlign w:val="center"/>
          </w:tcPr>
          <w:p>
            <w:pPr>
              <w:pStyle w:val="TableContents"/>
              <w:bidi w:val="0"/>
              <w:spacing w:before="0" w:after="283"/>
              <w:jc w:val="left"/>
              <w:rPr/>
            </w:pPr>
            <w:r>
              <w:rPr/>
              <w:t xml:space="preserve">6.0 </w:t>
            </w:r>
          </w:p>
        </w:tc>
        <w:tc>
          <w:tcPr>
            <w:tcW w:w="871" w:type="dxa"/>
            <w:tcBorders/>
            <w:vAlign w:val="center"/>
          </w:tcPr>
          <w:p>
            <w:pPr>
              <w:pStyle w:val="TableContents"/>
              <w:bidi w:val="0"/>
              <w:spacing w:before="0" w:after="283"/>
              <w:jc w:val="left"/>
              <w:rPr/>
            </w:pPr>
            <w:r>
              <w:rPr/>
              <w:t xml:space="preserve">6.0 </w:t>
            </w:r>
          </w:p>
        </w:tc>
        <w:tc>
          <w:tcPr>
            <w:tcW w:w="871" w:type="dxa"/>
            <w:tcBorders/>
            <w:vAlign w:val="center"/>
          </w:tcPr>
          <w:p>
            <w:pPr>
              <w:pStyle w:val="TableContents"/>
              <w:bidi w:val="0"/>
              <w:spacing w:before="0" w:after="283"/>
              <w:jc w:val="left"/>
              <w:rPr/>
            </w:pPr>
            <w:r>
              <w:rPr/>
              <w:t xml:space="preserve">4.4 </w:t>
            </w:r>
          </w:p>
        </w:tc>
        <w:tc>
          <w:tcPr>
            <w:tcW w:w="871" w:type="dxa"/>
            <w:tcBorders/>
            <w:vAlign w:val="center"/>
          </w:tcPr>
          <w:p>
            <w:pPr>
              <w:pStyle w:val="TableContents"/>
              <w:bidi w:val="0"/>
              <w:spacing w:before="0" w:after="283"/>
              <w:jc w:val="left"/>
              <w:rPr/>
            </w:pPr>
            <w:r>
              <w:rPr/>
              <w:t xml:space="preserve">5.4 </w:t>
            </w:r>
          </w:p>
        </w:tc>
        <w:tc>
          <w:tcPr>
            <w:tcW w:w="961" w:type="dxa"/>
            <w:tcBorders/>
            <w:vAlign w:val="center"/>
          </w:tcPr>
          <w:p>
            <w:pPr>
              <w:pStyle w:val="TableContents"/>
              <w:bidi w:val="0"/>
              <w:spacing w:before="0" w:after="283"/>
              <w:jc w:val="left"/>
              <w:rPr/>
            </w:pPr>
            <w:r>
              <w:rPr/>
              <w:t xml:space="preserve">4,022 </w:t>
            </w:r>
          </w:p>
        </w:tc>
        <w:tc>
          <w:tcPr>
            <w:tcW w:w="2103" w:type="dxa"/>
            <w:tcBorders/>
            <w:vAlign w:val="center"/>
          </w:tcPr>
          <w:p>
            <w:pPr>
              <w:pStyle w:val="TableContents"/>
              <w:bidi w:val="0"/>
              <w:jc w:val="left"/>
              <w:rPr/>
            </w:pPr>
            <w:r>
              <w:rPr/>
              <w:t xml:space="preserve">Noin 20 vähittäiskaupan osuuskunnan yhteiset tunnukset, mukaan lukien: </w:t>
            </w:r>
          </w:p>
          <w:p>
            <w:pPr>
              <w:pStyle w:val="TableContents"/>
              <w:numPr>
                <w:ilvl w:val="0"/>
                <w:numId w:val="205"/>
              </w:numPr>
              <w:tabs>
                <w:tab w:val="clear" w:pos="1134"/>
                <w:tab w:val="left" w:leader="none" w:pos="707"/>
              </w:tabs>
              <w:bidi w:val="0"/>
              <w:spacing w:before="0" w:after="0"/>
              <w:ind w:start="707" w:hanging="283"/>
              <w:jc w:val="left"/>
              <w:rPr/>
            </w:pPr>
            <w:r>
              <w:rPr/>
              <w:t xml:space="preserve">Osuustoimintaryhmä </w:t>
            </w:r>
          </w:p>
          <w:p>
            <w:pPr>
              <w:pStyle w:val="TableContents"/>
              <w:numPr>
                <w:ilvl w:val="0"/>
                <w:numId w:val="205"/>
              </w:numPr>
              <w:tabs>
                <w:tab w:val="clear" w:pos="1134"/>
                <w:tab w:val="left" w:leader="none" w:pos="707"/>
              </w:tabs>
              <w:bidi w:val="0"/>
              <w:spacing w:before="0" w:after="0"/>
              <w:ind w:start="707" w:hanging="283"/>
              <w:jc w:val="left"/>
              <w:rPr/>
            </w:pPr>
            <w:r>
              <w:rPr/>
              <w:t xml:space="preserve">Itä-Englannin osuuskunta </w:t>
            </w:r>
          </w:p>
          <w:p>
            <w:pPr>
              <w:pStyle w:val="TableContents"/>
              <w:numPr>
                <w:ilvl w:val="0"/>
                <w:numId w:val="205"/>
              </w:numPr>
              <w:tabs>
                <w:tab w:val="clear" w:pos="1134"/>
                <w:tab w:val="left" w:leader="none" w:pos="707"/>
              </w:tabs>
              <w:bidi w:val="0"/>
              <w:spacing w:before="0" w:after="0"/>
              <w:ind w:start="707" w:hanging="283"/>
              <w:jc w:val="left"/>
              <w:rPr/>
            </w:pPr>
            <w:r>
              <w:rPr/>
              <w:t xml:space="preserve">Midcounties Co-operative </w:t>
            </w:r>
          </w:p>
          <w:p>
            <w:pPr>
              <w:pStyle w:val="TableContents"/>
              <w:numPr>
                <w:ilvl w:val="0"/>
                <w:numId w:val="205"/>
              </w:numPr>
              <w:tabs>
                <w:tab w:val="clear" w:pos="1134"/>
                <w:tab w:val="left" w:leader="none" w:pos="707"/>
              </w:tabs>
              <w:bidi w:val="0"/>
              <w:spacing w:before="0" w:after="0"/>
              <w:ind w:start="707" w:hanging="283"/>
              <w:jc w:val="left"/>
              <w:rPr/>
            </w:pPr>
            <w:r>
              <w:rPr/>
              <w:t xml:space="preserve">Keski-Englannin osuuskunta </w:t>
            </w:r>
          </w:p>
          <w:p>
            <w:pPr>
              <w:pStyle w:val="TableContents"/>
              <w:numPr>
                <w:ilvl w:val="0"/>
                <w:numId w:val="205"/>
              </w:numPr>
              <w:tabs>
                <w:tab w:val="clear" w:pos="1134"/>
                <w:tab w:val="left" w:leader="none" w:pos="707"/>
              </w:tabs>
              <w:bidi w:val="0"/>
              <w:ind w:start="707" w:hanging="283"/>
              <w:jc w:val="left"/>
              <w:rPr/>
            </w:pPr>
            <w:r>
              <w:rPr/>
              <w:t xml:space="preserve">Scotmid </w:t>
            </w:r>
          </w:p>
          <w:p>
            <w:pPr>
              <w:pStyle w:val="TableContents"/>
              <w:bidi w:val="0"/>
              <w:spacing w:before="0" w:after="283"/>
              <w:jc w:val="left"/>
              <w:rPr/>
            </w:pPr>
            <w:r>
              <w:rPr/>
              <w:t xml:space="preserve">Katso myös: Osuustoimintaryhmä # Luettelo yritysjäsenistä </w:t>
            </w:r>
          </w:p>
        </w:tc>
      </w:tr>
      <w:tr>
        <w:trPr/>
        <w:tc>
          <w:tcPr>
            <w:tcW w:w="1471" w:type="dxa"/>
            <w:tcBorders/>
            <w:vAlign w:val="center"/>
          </w:tcPr>
          <w:p>
            <w:pPr>
              <w:pStyle w:val="TableContents"/>
              <w:bidi w:val="0"/>
              <w:spacing w:before="0" w:after="283"/>
              <w:jc w:val="left"/>
              <w:rPr/>
            </w:pPr>
            <w:r>
              <w:rPr/>
              <w:t xml:space="preserve">Maatilojen elintarvikkeet </w:t>
            </w:r>
          </w:p>
        </w:tc>
        <w:tc>
          <w:tcPr>
            <w:tcW w:w="73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1955 </w:t>
            </w:r>
          </w:p>
        </w:tc>
        <w:tc>
          <w:tcPr>
            <w:tcW w:w="117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w:t>
            </w:r>
          </w:p>
        </w:tc>
        <w:tc>
          <w:tcPr>
            <w:tcW w:w="871" w:type="dxa"/>
            <w:tcBorders/>
            <w:vAlign w:val="center"/>
          </w:tcPr>
          <w:p>
            <w:pPr>
              <w:pStyle w:val="TableContents"/>
              <w:bidi w:val="0"/>
              <w:spacing w:before="0" w:after="283"/>
              <w:jc w:val="left"/>
              <w:rPr/>
            </w:pPr>
            <w:r>
              <w:rPr/>
              <w:t xml:space="preserve">0.7 </w:t>
            </w:r>
          </w:p>
        </w:tc>
        <w:tc>
          <w:tcPr>
            <w:tcW w:w="871" w:type="dxa"/>
            <w:tcBorders/>
            <w:vAlign w:val="center"/>
          </w:tcPr>
          <w:p>
            <w:pPr>
              <w:pStyle w:val="TableContents"/>
              <w:bidi w:val="0"/>
              <w:spacing w:before="0" w:after="283"/>
              <w:jc w:val="left"/>
              <w:rPr/>
            </w:pPr>
            <w:r>
              <w:rPr/>
              <w:t xml:space="preserve">0.5 </w:t>
            </w:r>
          </w:p>
        </w:tc>
        <w:tc>
          <w:tcPr>
            <w:tcW w:w="871" w:type="dxa"/>
            <w:tcBorders/>
            <w:vAlign w:val="center"/>
          </w:tcPr>
          <w:p>
            <w:pPr>
              <w:pStyle w:val="TableContents"/>
              <w:bidi w:val="0"/>
              <w:spacing w:before="0" w:after="283"/>
              <w:jc w:val="left"/>
              <w:rPr/>
            </w:pPr>
            <w:r>
              <w:rPr/>
              <w:t xml:space="preserve">-</w:t>
            </w:r>
          </w:p>
        </w:tc>
        <w:tc>
          <w:tcPr>
            <w:tcW w:w="961" w:type="dxa"/>
            <w:tcBorders/>
            <w:vAlign w:val="center"/>
          </w:tcPr>
          <w:p>
            <w:pPr>
              <w:pStyle w:val="TableContents"/>
              <w:bidi w:val="0"/>
              <w:spacing w:before="0" w:after="283"/>
              <w:jc w:val="left"/>
              <w:rPr/>
            </w:pPr>
            <w:r>
              <w:rPr/>
              <w:t xml:space="preserve">320 </w:t>
            </w:r>
          </w:p>
        </w:tc>
        <w:tc>
          <w:tcPr>
            <w:tcW w:w="2103" w:type="dxa"/>
            <w:tcBorders/>
            <w:vAlign w:val="center"/>
          </w:tcPr>
          <w:p>
            <w:pPr>
              <w:pStyle w:val="TableContents"/>
              <w:bidi w:val="0"/>
              <w:spacing w:before="0" w:after="283"/>
              <w:jc w:val="left"/>
              <w:rPr/>
            </w:pPr>
            <w:r>
              <w:rPr/>
              <w:t xml:space="preserve">-</w:t>
            </w:r>
          </w:p>
        </w:tc>
      </w:tr>
      <w:tr>
        <w:trPr/>
        <w:tc>
          <w:tcPr>
            <w:tcW w:w="1471" w:type="dxa"/>
            <w:tcBorders/>
            <w:vAlign w:val="center"/>
          </w:tcPr>
          <w:p>
            <w:pPr>
              <w:pStyle w:val="TableContents"/>
              <w:bidi w:val="0"/>
              <w:spacing w:before="0" w:after="283"/>
              <w:jc w:val="left"/>
              <w:rPr/>
            </w:pPr>
            <w:r>
              <w:rPr/>
              <w:t xml:space="preserve">Fultonin elintarvikkeet </w:t>
            </w:r>
          </w:p>
        </w:tc>
        <w:tc>
          <w:tcPr>
            <w:tcW w:w="73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Yhdistyneen kuningaskunnan yksityinen yritys </w:t>
            </w:r>
          </w:p>
        </w:tc>
        <w:tc>
          <w:tcPr>
            <w:tcW w:w="87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w:t>
            </w:r>
          </w:p>
        </w:tc>
        <w:tc>
          <w:tcPr>
            <w:tcW w:w="871" w:type="dxa"/>
            <w:tcBorders/>
            <w:vAlign w:val="center"/>
          </w:tcPr>
          <w:p>
            <w:pPr>
              <w:pStyle w:val="TableContents"/>
              <w:bidi w:val="0"/>
              <w:spacing w:before="0" w:after="283"/>
              <w:jc w:val="left"/>
              <w:rPr/>
            </w:pPr>
            <w:r>
              <w:rPr/>
              <w:t xml:space="preserve">-</w:t>
            </w:r>
          </w:p>
        </w:tc>
        <w:tc>
          <w:tcPr>
            <w:tcW w:w="871" w:type="dxa"/>
            <w:tcBorders/>
            <w:vAlign w:val="center"/>
          </w:tcPr>
          <w:p>
            <w:pPr>
              <w:pStyle w:val="TableContents"/>
              <w:bidi w:val="0"/>
              <w:spacing w:before="0" w:after="283"/>
              <w:jc w:val="left"/>
              <w:rPr/>
            </w:pPr>
            <w:r>
              <w:rPr/>
              <w:t xml:space="preserve">-</w:t>
            </w:r>
          </w:p>
        </w:tc>
        <w:tc>
          <w:tcPr>
            <w:tcW w:w="961" w:type="dxa"/>
            <w:tcBorders/>
            <w:vAlign w:val="center"/>
          </w:tcPr>
          <w:p>
            <w:pPr>
              <w:pStyle w:val="TableContents"/>
              <w:bidi w:val="0"/>
              <w:spacing w:before="0" w:after="283"/>
              <w:jc w:val="left"/>
              <w:rPr/>
            </w:pPr>
            <w:r>
              <w:rPr/>
              <w:t xml:space="preserve">100 </w:t>
            </w:r>
          </w:p>
        </w:tc>
        <w:tc>
          <w:tcPr>
            <w:tcW w:w="2103" w:type="dxa"/>
            <w:tcBorders/>
            <w:vAlign w:val="center"/>
          </w:tcPr>
          <w:p>
            <w:pPr>
              <w:pStyle w:val="TableContents"/>
              <w:bidi w:val="0"/>
              <w:spacing w:before="0" w:after="283"/>
              <w:jc w:val="left"/>
              <w:rPr/>
            </w:pPr>
            <w:r>
              <w:rPr/>
              <w:t xml:space="preserve">Pieni supermarketketju, jonka kotipaikka on Etelä-Yorkshiressä ja jolla on toimipisteitä Keski-Englannissa ja Pohjois-Englannissa. </w:t>
            </w:r>
          </w:p>
        </w:tc>
      </w:tr>
      <w:tr>
        <w:trPr/>
        <w:tc>
          <w:tcPr>
            <w:tcW w:w="1471" w:type="dxa"/>
            <w:tcBorders/>
            <w:vAlign w:val="center"/>
          </w:tcPr>
          <w:p>
            <w:pPr>
              <w:pStyle w:val="TableContents"/>
              <w:bidi w:val="0"/>
              <w:spacing w:before="0" w:after="283"/>
              <w:jc w:val="left"/>
              <w:rPr/>
            </w:pPr>
            <w:r>
              <w:rPr/>
              <w:t xml:space="preserve">Heron Foods </w:t>
            </w:r>
          </w:p>
        </w:tc>
        <w:tc>
          <w:tcPr>
            <w:tcW w:w="73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1979 </w:t>
            </w:r>
          </w:p>
        </w:tc>
        <w:tc>
          <w:tcPr>
            <w:tcW w:w="1171" w:type="dxa"/>
            <w:tcBorders/>
            <w:vAlign w:val="center"/>
          </w:tcPr>
          <w:p>
            <w:pPr>
              <w:pStyle w:val="TableContents"/>
              <w:bidi w:val="0"/>
              <w:spacing w:before="0" w:after="283"/>
              <w:jc w:val="left"/>
              <w:rPr/>
            </w:pPr>
            <w:r>
              <w:rPr/>
              <w:t xml:space="preserve">Yhdistyneen kuningaskunnan yksityinen yritys </w:t>
            </w:r>
          </w:p>
        </w:tc>
        <w:tc>
          <w:tcPr>
            <w:tcW w:w="87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w:t>
            </w:r>
          </w:p>
        </w:tc>
        <w:tc>
          <w:tcPr>
            <w:tcW w:w="871" w:type="dxa"/>
            <w:tcBorders/>
            <w:vAlign w:val="center"/>
          </w:tcPr>
          <w:p>
            <w:pPr>
              <w:pStyle w:val="TableContents"/>
              <w:bidi w:val="0"/>
              <w:spacing w:before="0" w:after="283"/>
              <w:jc w:val="left"/>
              <w:rPr/>
            </w:pPr>
            <w:r>
              <w:rPr/>
              <w:t xml:space="preserve">-</w:t>
            </w:r>
          </w:p>
        </w:tc>
        <w:tc>
          <w:tcPr>
            <w:tcW w:w="871" w:type="dxa"/>
            <w:tcBorders/>
            <w:vAlign w:val="center"/>
          </w:tcPr>
          <w:p>
            <w:pPr>
              <w:pStyle w:val="TableContents"/>
              <w:bidi w:val="0"/>
              <w:spacing w:before="0" w:after="283"/>
              <w:jc w:val="left"/>
              <w:rPr/>
            </w:pPr>
            <w:r>
              <w:rPr/>
              <w:t xml:space="preserve">-</w:t>
            </w:r>
          </w:p>
        </w:tc>
        <w:tc>
          <w:tcPr>
            <w:tcW w:w="961" w:type="dxa"/>
            <w:tcBorders/>
            <w:vAlign w:val="center"/>
          </w:tcPr>
          <w:p>
            <w:pPr>
              <w:pStyle w:val="TableContents"/>
              <w:bidi w:val="0"/>
              <w:spacing w:before="0" w:after="283"/>
              <w:jc w:val="left"/>
              <w:rPr/>
            </w:pPr>
            <w:r>
              <w:rPr/>
              <w:t xml:space="preserve">290 </w:t>
            </w:r>
          </w:p>
        </w:tc>
        <w:tc>
          <w:tcPr>
            <w:tcW w:w="2103" w:type="dxa"/>
            <w:tcBorders/>
            <w:vAlign w:val="center"/>
          </w:tcPr>
          <w:p>
            <w:pPr>
              <w:pStyle w:val="TableContents"/>
              <w:bidi w:val="0"/>
              <w:spacing w:before="0" w:after="283"/>
              <w:jc w:val="left"/>
              <w:rPr/>
            </w:pPr>
            <w:r>
              <w:rPr/>
              <w:t xml:space="preserve">Pääasiassa pakastettuja elintarvikkeita; toimii myymälöissä kaikkialla Midlandsissa ja pohjoisessa vuonna 2017 Cooltrader nimettiin uudelleen Heron Foodsiksi viisi vuotta sen jälkeen, kun se oli myyty kyseiselle yritykselle. </w:t>
            </w:r>
          </w:p>
        </w:tc>
      </w:tr>
      <w:tr>
        <w:trPr/>
        <w:tc>
          <w:tcPr>
            <w:tcW w:w="1471" w:type="dxa"/>
            <w:tcBorders/>
            <w:vAlign w:val="center"/>
          </w:tcPr>
          <w:p>
            <w:pPr>
              <w:pStyle w:val="TableContents"/>
              <w:bidi w:val="0"/>
              <w:spacing w:before="0" w:after="283"/>
              <w:jc w:val="left"/>
              <w:rPr/>
            </w:pPr>
            <w:r>
              <w:rPr/>
              <w:t xml:space="preserve">Islanti </w:t>
            </w:r>
          </w:p>
        </w:tc>
        <w:tc>
          <w:tcPr>
            <w:tcW w:w="73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1970 </w:t>
            </w:r>
          </w:p>
        </w:tc>
        <w:tc>
          <w:tcPr>
            <w:tcW w:w="1171" w:type="dxa"/>
            <w:tcBorders/>
            <w:vAlign w:val="center"/>
          </w:tcPr>
          <w:p>
            <w:pPr>
              <w:pStyle w:val="TableContents"/>
              <w:bidi w:val="0"/>
              <w:spacing w:before="0" w:after="283"/>
              <w:jc w:val="left"/>
              <w:rPr/>
            </w:pPr>
            <w:r>
              <w:rPr/>
              <w:t xml:space="preserve">2.1 </w:t>
            </w:r>
          </w:p>
        </w:tc>
        <w:tc>
          <w:tcPr>
            <w:tcW w:w="871" w:type="dxa"/>
            <w:tcBorders/>
            <w:vAlign w:val="center"/>
          </w:tcPr>
          <w:p>
            <w:pPr>
              <w:pStyle w:val="TableContents"/>
              <w:bidi w:val="0"/>
              <w:spacing w:before="0" w:after="283"/>
              <w:jc w:val="left"/>
              <w:rPr/>
            </w:pPr>
            <w:r>
              <w:rPr/>
              <w:t xml:space="preserve">2.1 </w:t>
            </w:r>
          </w:p>
        </w:tc>
        <w:tc>
          <w:tcPr>
            <w:tcW w:w="1081" w:type="dxa"/>
            <w:tcBorders/>
            <w:vAlign w:val="center"/>
          </w:tcPr>
          <w:p>
            <w:pPr>
              <w:pStyle w:val="TableContents"/>
              <w:bidi w:val="0"/>
              <w:spacing w:before="0" w:after="283"/>
              <w:jc w:val="left"/>
              <w:rPr/>
            </w:pPr>
            <w:r>
              <w:rPr/>
              <w:t xml:space="preserve">2.3 </w:t>
            </w:r>
          </w:p>
        </w:tc>
        <w:tc>
          <w:tcPr>
            <w:tcW w:w="871" w:type="dxa"/>
            <w:tcBorders/>
            <w:vAlign w:val="center"/>
          </w:tcPr>
          <w:p>
            <w:pPr>
              <w:pStyle w:val="TableContents"/>
              <w:bidi w:val="0"/>
              <w:spacing w:before="0" w:after="283"/>
              <w:jc w:val="left"/>
              <w:rPr/>
            </w:pPr>
            <w:r>
              <w:rPr/>
              <w:t xml:space="preserve">2.2 </w:t>
            </w:r>
          </w:p>
        </w:tc>
        <w:tc>
          <w:tcPr>
            <w:tcW w:w="871"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pPr>
            <w:r>
              <w:rPr/>
              <w:t xml:space="preserve">2.8 </w:t>
            </w:r>
          </w:p>
        </w:tc>
        <w:tc>
          <w:tcPr>
            <w:tcW w:w="961" w:type="dxa"/>
            <w:tcBorders/>
            <w:vAlign w:val="center"/>
          </w:tcPr>
          <w:p>
            <w:pPr>
              <w:pStyle w:val="TableContents"/>
              <w:bidi w:val="0"/>
              <w:spacing w:before="0" w:after="283"/>
              <w:jc w:val="left"/>
              <w:rPr/>
            </w:pPr>
            <w:r>
              <w:rPr/>
              <w:t xml:space="preserve">850 </w:t>
            </w:r>
          </w:p>
        </w:tc>
        <w:tc>
          <w:tcPr>
            <w:tcW w:w="2103" w:type="dxa"/>
            <w:tcBorders/>
            <w:vAlign w:val="center"/>
          </w:tcPr>
          <w:p>
            <w:pPr>
              <w:pStyle w:val="TableContents"/>
              <w:bidi w:val="0"/>
              <w:spacing w:before="0" w:after="283"/>
              <w:jc w:val="left"/>
              <w:rPr/>
            </w:pPr>
            <w:r>
              <w:rPr/>
              <w:t xml:space="preserve">Ensimmäinen myymälä avattiin Oswestryyn, Shropshireen vuonna 1970. </w:t>
            </w:r>
          </w:p>
        </w:tc>
      </w:tr>
      <w:tr>
        <w:trPr/>
        <w:tc>
          <w:tcPr>
            <w:tcW w:w="1471" w:type="dxa"/>
            <w:tcBorders/>
            <w:vAlign w:val="center"/>
          </w:tcPr>
          <w:p>
            <w:pPr>
              <w:pStyle w:val="TableContents"/>
              <w:bidi w:val="0"/>
              <w:spacing w:before="0" w:after="283"/>
              <w:jc w:val="left"/>
              <w:rPr/>
            </w:pPr>
            <w:r>
              <w:rPr/>
              <w:t xml:space="preserve">Lidl </w:t>
            </w:r>
          </w:p>
        </w:tc>
        <w:tc>
          <w:tcPr>
            <w:tcW w:w="73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1994 </w:t>
            </w:r>
          </w:p>
        </w:tc>
        <w:tc>
          <w:tcPr>
            <w:tcW w:w="1171" w:type="dxa"/>
            <w:tcBorders/>
            <w:vAlign w:val="center"/>
          </w:tcPr>
          <w:p>
            <w:pPr>
              <w:pStyle w:val="TableContents"/>
              <w:bidi w:val="0"/>
              <w:spacing w:before="0" w:after="283"/>
              <w:jc w:val="left"/>
              <w:rPr/>
            </w:pPr>
            <w:r>
              <w:rPr/>
              <w:t xml:space="preserve">Lidl Stiftung &amp; Co. KG </w:t>
            </w:r>
          </w:p>
        </w:tc>
        <w:tc>
          <w:tcPr>
            <w:tcW w:w="871" w:type="dxa"/>
            <w:tcBorders/>
            <w:vAlign w:val="center"/>
          </w:tcPr>
          <w:p>
            <w:pPr>
              <w:pStyle w:val="TableContents"/>
              <w:bidi w:val="0"/>
              <w:spacing w:before="0" w:after="283"/>
              <w:jc w:val="left"/>
              <w:rPr/>
            </w:pPr>
            <w:r>
              <w:rPr/>
              <w:t xml:space="preserve">5.2 </w:t>
            </w:r>
          </w:p>
        </w:tc>
        <w:tc>
          <w:tcPr>
            <w:tcW w:w="1081" w:type="dxa"/>
            <w:tcBorders/>
            <w:vAlign w:val="center"/>
          </w:tcPr>
          <w:p>
            <w:pPr>
              <w:pStyle w:val="TableContents"/>
              <w:bidi w:val="0"/>
              <w:spacing w:before="0" w:after="283"/>
              <w:jc w:val="left"/>
              <w:rPr/>
            </w:pPr>
            <w:r>
              <w:rPr/>
              <w:t xml:space="preserve">4.5 </w:t>
            </w:r>
          </w:p>
        </w:tc>
        <w:tc>
          <w:tcPr>
            <w:tcW w:w="871" w:type="dxa"/>
            <w:tcBorders/>
            <w:vAlign w:val="center"/>
          </w:tcPr>
          <w:p>
            <w:pPr>
              <w:pStyle w:val="TableContents"/>
              <w:bidi w:val="0"/>
              <w:spacing w:before="0" w:after="283"/>
              <w:jc w:val="left"/>
              <w:rPr/>
            </w:pPr>
            <w:r>
              <w:rPr/>
              <w:t xml:space="preserve">3.7 </w:t>
            </w:r>
          </w:p>
        </w:tc>
        <w:tc>
          <w:tcPr>
            <w:tcW w:w="871" w:type="dxa"/>
            <w:tcBorders/>
            <w:vAlign w:val="center"/>
          </w:tcPr>
          <w:p>
            <w:pPr>
              <w:pStyle w:val="TableContents"/>
              <w:bidi w:val="0"/>
              <w:spacing w:before="0" w:after="283"/>
              <w:jc w:val="left"/>
              <w:rPr/>
            </w:pPr>
            <w:r>
              <w:rPr/>
              <w:t xml:space="preserve">2.2 </w:t>
            </w:r>
          </w:p>
        </w:tc>
        <w:tc>
          <w:tcPr>
            <w:tcW w:w="871" w:type="dxa"/>
            <w:tcBorders/>
            <w:vAlign w:val="center"/>
          </w:tcPr>
          <w:p>
            <w:pPr>
              <w:pStyle w:val="TableContents"/>
              <w:bidi w:val="0"/>
              <w:spacing w:before="0" w:after="283"/>
              <w:jc w:val="left"/>
              <w:rPr/>
            </w:pPr>
            <w:r>
              <w:rPr/>
              <w:t xml:space="preserve">1.3 </w:t>
            </w:r>
          </w:p>
        </w:tc>
        <w:tc>
          <w:tcPr>
            <w:tcW w:w="961" w:type="dxa"/>
            <w:tcBorders/>
            <w:vAlign w:val="center"/>
          </w:tcPr>
          <w:p>
            <w:pPr>
              <w:pStyle w:val="TableContents"/>
              <w:bidi w:val="0"/>
              <w:spacing w:before="0" w:after="283"/>
              <w:jc w:val="left"/>
              <w:rPr/>
            </w:pPr>
            <w:r>
              <w:rPr/>
              <w:t xml:space="preserve">630 </w:t>
            </w:r>
          </w:p>
        </w:tc>
        <w:tc>
          <w:tcPr>
            <w:tcW w:w="2103" w:type="dxa"/>
            <w:tcBorders/>
            <w:vAlign w:val="center"/>
          </w:tcPr>
          <w:p>
            <w:pPr>
              <w:pStyle w:val="TableContents"/>
              <w:bidi w:val="0"/>
              <w:spacing w:before="0" w:after="283"/>
              <w:jc w:val="left"/>
              <w:rPr/>
            </w:pPr>
            <w:r>
              <w:rPr/>
              <w:t xml:space="preserve">Ei tavallinen supermarket </w:t>
            </w:r>
          </w:p>
        </w:tc>
      </w:tr>
      <w:tr>
        <w:trPr/>
        <w:tc>
          <w:tcPr>
            <w:tcW w:w="1471" w:type="dxa"/>
            <w:tcBorders/>
            <w:vAlign w:val="center"/>
          </w:tcPr>
          <w:p>
            <w:pPr>
              <w:pStyle w:val="TableContents"/>
              <w:bidi w:val="0"/>
              <w:spacing w:before="0" w:after="283"/>
              <w:jc w:val="left"/>
              <w:rPr/>
            </w:pPr>
            <w:r>
              <w:rPr/>
              <w:t xml:space="preserve">Marks &amp; Spencer </w:t>
            </w:r>
          </w:p>
        </w:tc>
        <w:tc>
          <w:tcPr>
            <w:tcW w:w="73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1884 </w:t>
            </w:r>
          </w:p>
        </w:tc>
        <w:tc>
          <w:tcPr>
            <w:tcW w:w="1171" w:type="dxa"/>
            <w:tcBorders/>
            <w:vAlign w:val="center"/>
          </w:tcPr>
          <w:p>
            <w:pPr>
              <w:pStyle w:val="TableContents"/>
              <w:bidi w:val="0"/>
              <w:spacing w:before="0" w:after="283"/>
              <w:jc w:val="left"/>
              <w:rPr/>
            </w:pPr>
            <w:r>
              <w:rPr/>
              <w:t xml:space="preserve">Julkisesti noteerattu Lontoon pörssissä </w:t>
            </w:r>
          </w:p>
        </w:tc>
        <w:tc>
          <w:tcPr>
            <w:tcW w:w="87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3.8 </w:t>
            </w:r>
          </w:p>
        </w:tc>
        <w:tc>
          <w:tcPr>
            <w:tcW w:w="871" w:type="dxa"/>
            <w:tcBorders/>
            <w:vAlign w:val="center"/>
          </w:tcPr>
          <w:p>
            <w:pPr>
              <w:pStyle w:val="TableContents"/>
              <w:bidi w:val="0"/>
              <w:spacing w:before="0" w:after="283"/>
              <w:jc w:val="left"/>
              <w:rPr/>
            </w:pPr>
            <w:r>
              <w:rPr/>
              <w:t xml:space="preserve">4.3 </w:t>
            </w:r>
          </w:p>
        </w:tc>
        <w:tc>
          <w:tcPr>
            <w:tcW w:w="871" w:type="dxa"/>
            <w:tcBorders/>
            <w:vAlign w:val="center"/>
          </w:tcPr>
          <w:p>
            <w:pPr>
              <w:pStyle w:val="TableContents"/>
              <w:bidi w:val="0"/>
              <w:spacing w:before="0" w:after="283"/>
              <w:jc w:val="left"/>
              <w:rPr/>
            </w:pPr>
            <w:r>
              <w:rPr/>
              <w:t xml:space="preserve">-</w:t>
            </w:r>
          </w:p>
        </w:tc>
        <w:tc>
          <w:tcPr>
            <w:tcW w:w="961" w:type="dxa"/>
            <w:tcBorders/>
            <w:vAlign w:val="center"/>
          </w:tcPr>
          <w:p>
            <w:pPr>
              <w:pStyle w:val="TableContents"/>
              <w:bidi w:val="0"/>
              <w:spacing w:before="0" w:after="283"/>
              <w:jc w:val="left"/>
              <w:rPr/>
            </w:pPr>
            <w:r>
              <w:rPr/>
              <w:t xml:space="preserve">852 </w:t>
            </w:r>
          </w:p>
        </w:tc>
        <w:tc>
          <w:tcPr>
            <w:tcW w:w="2103" w:type="dxa"/>
            <w:tcBorders/>
            <w:vAlign w:val="center"/>
          </w:tcPr>
          <w:p>
            <w:pPr>
              <w:pStyle w:val="TableContents"/>
              <w:bidi w:val="0"/>
              <w:spacing w:before="0" w:after="283"/>
              <w:jc w:val="left"/>
              <w:rPr/>
            </w:pPr>
            <w:r>
              <w:rPr/>
              <w:t xml:space="preserve">Vaatteiden ja elintarvikkeiden vähittäismyyjä </w:t>
            </w:r>
          </w:p>
        </w:tc>
      </w:tr>
      <w:tr>
        <w:trPr/>
        <w:tc>
          <w:tcPr>
            <w:tcW w:w="1471" w:type="dxa"/>
            <w:tcBorders/>
            <w:vAlign w:val="center"/>
          </w:tcPr>
          <w:p>
            <w:pPr>
              <w:pStyle w:val="TableContents"/>
              <w:bidi w:val="0"/>
              <w:spacing w:before="0" w:after="283"/>
              <w:jc w:val="left"/>
              <w:rPr/>
            </w:pPr>
            <w:r>
              <w:rPr/>
              <w:t xml:space="preserve">Morrisons </w:t>
            </w:r>
          </w:p>
        </w:tc>
        <w:tc>
          <w:tcPr>
            <w:tcW w:w="73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1899 </w:t>
            </w:r>
          </w:p>
        </w:tc>
        <w:tc>
          <w:tcPr>
            <w:tcW w:w="1171" w:type="dxa"/>
            <w:tcBorders/>
            <w:vAlign w:val="center"/>
          </w:tcPr>
          <w:p>
            <w:pPr>
              <w:pStyle w:val="TableContents"/>
              <w:bidi w:val="0"/>
              <w:spacing w:before="0" w:after="283"/>
              <w:jc w:val="left"/>
              <w:rPr/>
            </w:pPr>
            <w:r>
              <w:rPr/>
              <w:t xml:space="preserve">Julkisesti noteerattu Lontoon pörssissä </w:t>
            </w:r>
          </w:p>
        </w:tc>
        <w:tc>
          <w:tcPr>
            <w:tcW w:w="871" w:type="dxa"/>
            <w:tcBorders/>
            <w:vAlign w:val="center"/>
          </w:tcPr>
          <w:p>
            <w:pPr>
              <w:pStyle w:val="TableContents"/>
              <w:bidi w:val="0"/>
              <w:spacing w:before="0" w:after="283"/>
              <w:jc w:val="left"/>
              <w:rPr/>
            </w:pPr>
            <w:r>
              <w:rPr/>
              <w:t xml:space="preserve">10.4 </w:t>
            </w:r>
          </w:p>
        </w:tc>
        <w:tc>
          <w:tcPr>
            <w:tcW w:w="1081" w:type="dxa"/>
            <w:tcBorders/>
            <w:vAlign w:val="center"/>
          </w:tcPr>
          <w:p>
            <w:pPr>
              <w:pStyle w:val="TableContents"/>
              <w:bidi w:val="0"/>
              <w:spacing w:before="0" w:after="283"/>
              <w:jc w:val="left"/>
              <w:rPr/>
            </w:pPr>
            <w:r>
              <w:rPr/>
              <w:t xml:space="preserve">10.9 </w:t>
            </w:r>
          </w:p>
        </w:tc>
        <w:tc>
          <w:tcPr>
            <w:tcW w:w="871" w:type="dxa"/>
            <w:tcBorders/>
            <w:vAlign w:val="center"/>
          </w:tcPr>
          <w:p>
            <w:pPr>
              <w:pStyle w:val="TableContents"/>
              <w:bidi w:val="0"/>
              <w:spacing w:before="0" w:after="283"/>
              <w:jc w:val="left"/>
              <w:rPr/>
            </w:pPr>
            <w:r>
              <w:rPr/>
              <w:t xml:space="preserve">10.9 </w:t>
            </w:r>
          </w:p>
        </w:tc>
        <w:tc>
          <w:tcPr>
            <w:tcW w:w="871" w:type="dxa"/>
            <w:tcBorders/>
            <w:vAlign w:val="center"/>
          </w:tcPr>
          <w:p>
            <w:pPr>
              <w:pStyle w:val="TableContents"/>
              <w:bidi w:val="0"/>
              <w:spacing w:before="0" w:after="283"/>
              <w:jc w:val="left"/>
              <w:rPr/>
            </w:pPr>
            <w:r>
              <w:rPr/>
              <w:t xml:space="preserve">11.2 </w:t>
            </w:r>
          </w:p>
        </w:tc>
        <w:tc>
          <w:tcPr>
            <w:tcW w:w="871" w:type="dxa"/>
            <w:tcBorders/>
            <w:vAlign w:val="center"/>
          </w:tcPr>
          <w:p>
            <w:pPr>
              <w:pStyle w:val="TableContents"/>
              <w:bidi w:val="0"/>
              <w:spacing w:before="0" w:after="283"/>
              <w:jc w:val="left"/>
              <w:rPr/>
            </w:pPr>
            <w:r>
              <w:rPr/>
              <w:t xml:space="preserve">4.9 </w:t>
            </w:r>
          </w:p>
        </w:tc>
        <w:tc>
          <w:tcPr>
            <w:tcW w:w="961" w:type="dxa"/>
            <w:tcBorders/>
            <w:vAlign w:val="center"/>
          </w:tcPr>
          <w:p>
            <w:pPr>
              <w:pStyle w:val="TableContents"/>
              <w:bidi w:val="0"/>
              <w:spacing w:before="0" w:after="283"/>
              <w:jc w:val="left"/>
              <w:rPr/>
            </w:pPr>
            <w:r>
              <w:rPr/>
              <w:t xml:space="preserve">569 </w:t>
            </w:r>
          </w:p>
        </w:tc>
        <w:tc>
          <w:tcPr>
            <w:tcW w:w="2103" w:type="dxa"/>
            <w:tcBorders/>
            <w:vAlign w:val="center"/>
          </w:tcPr>
          <w:p>
            <w:pPr>
              <w:pStyle w:val="TableContents"/>
              <w:bidi w:val="0"/>
              <w:spacing w:before="0" w:after="283"/>
              <w:jc w:val="left"/>
              <w:rPr/>
            </w:pPr>
            <w:r>
              <w:rPr/>
              <w:t xml:space="preserve">Yhdistyneen kuningaskunnan neljänneksi suurin supermarket </w:t>
            </w:r>
          </w:p>
        </w:tc>
      </w:tr>
      <w:tr>
        <w:trPr/>
        <w:tc>
          <w:tcPr>
            <w:tcW w:w="1471" w:type="dxa"/>
            <w:tcBorders/>
            <w:vAlign w:val="center"/>
          </w:tcPr>
          <w:p>
            <w:pPr>
              <w:pStyle w:val="TableContents"/>
              <w:bidi w:val="0"/>
              <w:spacing w:before="0" w:after="283"/>
              <w:jc w:val="left"/>
              <w:rPr/>
            </w:pPr>
            <w:r>
              <w:rPr/>
              <w:t xml:space="preserve">Ocado </w:t>
            </w:r>
          </w:p>
        </w:tc>
        <w:tc>
          <w:tcPr>
            <w:tcW w:w="73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2002 </w:t>
            </w:r>
          </w:p>
        </w:tc>
        <w:tc>
          <w:tcPr>
            <w:tcW w:w="1171" w:type="dxa"/>
            <w:tcBorders/>
            <w:vAlign w:val="center"/>
          </w:tcPr>
          <w:p>
            <w:pPr>
              <w:pStyle w:val="TableContents"/>
              <w:bidi w:val="0"/>
              <w:spacing w:before="0" w:after="283"/>
              <w:jc w:val="left"/>
              <w:rPr/>
            </w:pPr>
            <w:r>
              <w:rPr/>
              <w:t xml:space="preserve">Julkisesti noteerattu Lontoon pörssissä </w:t>
            </w:r>
          </w:p>
        </w:tc>
        <w:tc>
          <w:tcPr>
            <w:tcW w:w="871" w:type="dxa"/>
            <w:tcBorders/>
            <w:vAlign w:val="center"/>
          </w:tcPr>
          <w:p>
            <w:pPr>
              <w:pStyle w:val="TableContents"/>
              <w:bidi w:val="0"/>
              <w:spacing w:before="0" w:after="283"/>
              <w:jc w:val="left"/>
              <w:rPr/>
            </w:pPr>
            <w:r>
              <w:rPr/>
              <w:t xml:space="preserve">1.4 </w:t>
            </w:r>
          </w:p>
        </w:tc>
        <w:tc>
          <w:tcPr>
            <w:tcW w:w="108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w:t>
            </w:r>
          </w:p>
        </w:tc>
        <w:tc>
          <w:tcPr>
            <w:tcW w:w="871" w:type="dxa"/>
            <w:tcBorders/>
            <w:vAlign w:val="center"/>
          </w:tcPr>
          <w:p>
            <w:pPr>
              <w:pStyle w:val="TableContents"/>
              <w:bidi w:val="0"/>
              <w:spacing w:before="0" w:after="283"/>
              <w:jc w:val="left"/>
              <w:rPr/>
            </w:pPr>
            <w:r>
              <w:rPr/>
              <w:t xml:space="preserve">-</w:t>
            </w:r>
          </w:p>
        </w:tc>
        <w:tc>
          <w:tcPr>
            <w:tcW w:w="871" w:type="dxa"/>
            <w:tcBorders/>
            <w:vAlign w:val="center"/>
          </w:tcPr>
          <w:p>
            <w:pPr>
              <w:pStyle w:val="TableContents"/>
              <w:bidi w:val="0"/>
              <w:spacing w:before="0" w:after="283"/>
              <w:jc w:val="left"/>
              <w:rPr/>
            </w:pPr>
            <w:r>
              <w:rPr/>
              <w:t xml:space="preserve">-</w:t>
            </w:r>
          </w:p>
        </w:tc>
        <w:tc>
          <w:tcPr>
            <w:tcW w:w="961" w:type="dxa"/>
            <w:tcBorders/>
            <w:vAlign w:val="center"/>
          </w:tcPr>
          <w:p>
            <w:pPr>
              <w:pStyle w:val="TableContents"/>
              <w:bidi w:val="0"/>
              <w:spacing w:before="0" w:after="283"/>
              <w:jc w:val="left"/>
              <w:rPr/>
            </w:pPr>
            <w:r>
              <w:rPr/>
              <w:t xml:space="preserve">0 </w:t>
            </w:r>
          </w:p>
        </w:tc>
        <w:tc>
          <w:tcPr>
            <w:tcW w:w="2103" w:type="dxa"/>
            <w:tcBorders/>
            <w:vAlign w:val="center"/>
          </w:tcPr>
          <w:p>
            <w:pPr>
              <w:pStyle w:val="TableContents"/>
              <w:bidi w:val="0"/>
              <w:spacing w:before="0" w:after="283"/>
              <w:jc w:val="left"/>
              <w:rPr/>
            </w:pPr>
            <w:r>
              <w:rPr/>
              <w:t xml:space="preserve">Vain verkossa, tuotetoimituskumppanuus Waitrosen kanssa; ulkoistettu merkkitoimituskumppanuus Morrisonsin kanssa. </w:t>
            </w:r>
          </w:p>
        </w:tc>
      </w:tr>
      <w:tr>
        <w:trPr/>
        <w:tc>
          <w:tcPr>
            <w:tcW w:w="1471" w:type="dxa"/>
            <w:tcBorders/>
            <w:vAlign w:val="center"/>
          </w:tcPr>
          <w:p>
            <w:pPr>
              <w:pStyle w:val="TableContents"/>
              <w:bidi w:val="0"/>
              <w:spacing w:before="0" w:after="283"/>
              <w:jc w:val="left"/>
              <w:rPr/>
            </w:pPr>
            <w:r>
              <w:rPr/>
              <w:t xml:space="preserve">Sainsbury's </w:t>
            </w:r>
          </w:p>
        </w:tc>
        <w:tc>
          <w:tcPr>
            <w:tcW w:w="73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1869 </w:t>
            </w:r>
          </w:p>
        </w:tc>
        <w:tc>
          <w:tcPr>
            <w:tcW w:w="1171" w:type="dxa"/>
            <w:tcBorders/>
            <w:vAlign w:val="center"/>
          </w:tcPr>
          <w:p>
            <w:pPr>
              <w:pStyle w:val="TableContents"/>
              <w:bidi w:val="0"/>
              <w:spacing w:before="0" w:after="283"/>
              <w:jc w:val="left"/>
              <w:rPr/>
            </w:pPr>
            <w:r>
              <w:rPr/>
              <w:t xml:space="preserve">Julkisesti noteerattu Lontoon pörssissä </w:t>
            </w:r>
          </w:p>
        </w:tc>
        <w:tc>
          <w:tcPr>
            <w:tcW w:w="871" w:type="dxa"/>
            <w:tcBorders/>
            <w:vAlign w:val="center"/>
          </w:tcPr>
          <w:p>
            <w:pPr>
              <w:pStyle w:val="TableContents"/>
              <w:bidi w:val="0"/>
              <w:spacing w:before="0" w:after="283"/>
              <w:jc w:val="left"/>
              <w:rPr/>
            </w:pPr>
            <w:r>
              <w:rPr/>
              <w:t xml:space="preserve">15.8 </w:t>
            </w:r>
          </w:p>
        </w:tc>
        <w:tc>
          <w:tcPr>
            <w:tcW w:w="1081" w:type="dxa"/>
            <w:tcBorders/>
            <w:vAlign w:val="center"/>
          </w:tcPr>
          <w:p>
            <w:pPr>
              <w:pStyle w:val="TableContents"/>
              <w:bidi w:val="0"/>
              <w:spacing w:before="0" w:after="283"/>
              <w:jc w:val="left"/>
              <w:rPr/>
            </w:pPr>
            <w:r>
              <w:rPr/>
              <w:t xml:space="preserve">16.5 </w:t>
            </w:r>
          </w:p>
        </w:tc>
        <w:tc>
          <w:tcPr>
            <w:tcW w:w="871" w:type="dxa"/>
            <w:tcBorders/>
            <w:vAlign w:val="center"/>
          </w:tcPr>
          <w:p>
            <w:pPr>
              <w:pStyle w:val="TableContents"/>
              <w:bidi w:val="0"/>
              <w:spacing w:before="0" w:after="283"/>
              <w:jc w:val="left"/>
              <w:rPr/>
            </w:pPr>
            <w:r>
              <w:rPr/>
              <w:t xml:space="preserve">16.9 </w:t>
            </w:r>
          </w:p>
        </w:tc>
        <w:tc>
          <w:tcPr>
            <w:tcW w:w="871" w:type="dxa"/>
            <w:tcBorders/>
            <w:vAlign w:val="center"/>
          </w:tcPr>
          <w:p>
            <w:pPr>
              <w:pStyle w:val="TableContents"/>
              <w:bidi w:val="0"/>
              <w:spacing w:before="0" w:after="283"/>
              <w:jc w:val="left"/>
              <w:rPr/>
            </w:pPr>
            <w:r>
              <w:rPr/>
              <w:t xml:space="preserve">16.2 </w:t>
            </w:r>
          </w:p>
        </w:tc>
        <w:tc>
          <w:tcPr>
            <w:tcW w:w="871" w:type="dxa"/>
            <w:tcBorders/>
            <w:vAlign w:val="center"/>
          </w:tcPr>
          <w:p>
            <w:pPr>
              <w:pStyle w:val="TableContents"/>
              <w:bidi w:val="0"/>
              <w:spacing w:before="0" w:after="283"/>
              <w:jc w:val="left"/>
              <w:rPr/>
            </w:pPr>
            <w:r>
              <w:rPr/>
              <w:t xml:space="preserve">17.9 </w:t>
            </w:r>
          </w:p>
        </w:tc>
        <w:tc>
          <w:tcPr>
            <w:tcW w:w="961" w:type="dxa"/>
            <w:tcBorders/>
            <w:vAlign w:val="center"/>
          </w:tcPr>
          <w:p>
            <w:pPr>
              <w:pStyle w:val="TableContents"/>
              <w:bidi w:val="0"/>
              <w:spacing w:before="0" w:after="283"/>
              <w:jc w:val="left"/>
              <w:rPr/>
            </w:pPr>
            <w:r>
              <w:rPr/>
              <w:t xml:space="preserve">1,304 </w:t>
            </w:r>
          </w:p>
        </w:tc>
        <w:tc>
          <w:tcPr>
            <w:tcW w:w="2103" w:type="dxa"/>
            <w:tcBorders/>
            <w:vAlign w:val="center"/>
          </w:tcPr>
          <w:p>
            <w:pPr>
              <w:pStyle w:val="TableContents"/>
              <w:bidi w:val="0"/>
              <w:spacing w:before="0" w:after="283"/>
              <w:jc w:val="left"/>
              <w:rPr/>
            </w:pPr>
            <w:r>
              <w:rPr/>
              <w:t xml:space="preserve">Superstores sekä' Local' ja' Central' sivustot. </w:t>
            </w:r>
          </w:p>
        </w:tc>
      </w:tr>
      <w:tr>
        <w:trPr/>
        <w:tc>
          <w:tcPr>
            <w:tcW w:w="1471" w:type="dxa"/>
            <w:tcBorders/>
            <w:vAlign w:val="center"/>
          </w:tcPr>
          <w:p>
            <w:pPr>
              <w:pStyle w:val="TableContents"/>
              <w:bidi w:val="0"/>
              <w:spacing w:before="0" w:after="283"/>
              <w:jc w:val="left"/>
              <w:rPr/>
            </w:pPr>
            <w:r>
              <w:rPr>
                <w:color w:val="A9A9A9"/>
              </w:rPr>
              <w:t xml:space="preserve">Tesc</w:t>
            </w:r>
            <w:r>
              <w:rPr/>
              <w:t xml:space="preserve">o </w:t>
            </w:r>
          </w:p>
        </w:tc>
        <w:tc>
          <w:tcPr>
            <w:tcW w:w="73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1919 </w:t>
            </w:r>
          </w:p>
        </w:tc>
        <w:tc>
          <w:tcPr>
            <w:tcW w:w="1171" w:type="dxa"/>
            <w:tcBorders/>
            <w:vAlign w:val="center"/>
          </w:tcPr>
          <w:p>
            <w:pPr>
              <w:pStyle w:val="TableContents"/>
              <w:bidi w:val="0"/>
              <w:spacing w:before="0" w:after="283"/>
              <w:jc w:val="left"/>
              <w:rPr/>
            </w:pPr>
            <w:r>
              <w:rPr/>
              <w:t xml:space="preserve">Julkisesti noteerattu Lontoon pörssissä </w:t>
            </w:r>
          </w:p>
        </w:tc>
        <w:tc>
          <w:tcPr>
            <w:tcW w:w="871" w:type="dxa"/>
            <w:tcBorders/>
            <w:vAlign w:val="center"/>
          </w:tcPr>
          <w:p>
            <w:pPr>
              <w:pStyle w:val="TableContents"/>
              <w:bidi w:val="0"/>
              <w:spacing w:before="0" w:after="283"/>
              <w:jc w:val="left"/>
              <w:rPr/>
            </w:pPr>
            <w:r>
              <w:rPr/>
              <w:t xml:space="preserve">27.8 </w:t>
            </w:r>
          </w:p>
        </w:tc>
        <w:tc>
          <w:tcPr>
            <w:tcW w:w="1081" w:type="dxa"/>
            <w:tcBorders/>
            <w:vAlign w:val="center"/>
          </w:tcPr>
          <w:p>
            <w:pPr>
              <w:pStyle w:val="TableContents"/>
              <w:bidi w:val="0"/>
              <w:spacing w:before="0" w:after="283"/>
              <w:jc w:val="left"/>
              <w:rPr/>
            </w:pPr>
            <w:r>
              <w:rPr/>
              <w:t xml:space="preserve">28.1 </w:t>
            </w:r>
          </w:p>
        </w:tc>
        <w:tc>
          <w:tcPr>
            <w:tcW w:w="871" w:type="dxa"/>
            <w:tcBorders/>
            <w:vAlign w:val="center"/>
          </w:tcPr>
          <w:p>
            <w:pPr>
              <w:pStyle w:val="TableContents"/>
              <w:bidi w:val="0"/>
              <w:spacing w:before="0" w:after="283"/>
              <w:jc w:val="left"/>
              <w:rPr/>
            </w:pPr>
            <w:r>
              <w:rPr/>
              <w:t xml:space="preserve">28.4 </w:t>
            </w:r>
          </w:p>
        </w:tc>
        <w:tc>
          <w:tcPr>
            <w:tcW w:w="871" w:type="dxa"/>
            <w:tcBorders/>
            <w:vAlign w:val="center"/>
          </w:tcPr>
          <w:p>
            <w:pPr>
              <w:pStyle w:val="TableContents"/>
              <w:bidi w:val="0"/>
              <w:spacing w:before="0" w:after="283"/>
              <w:jc w:val="left"/>
              <w:rPr/>
            </w:pPr>
            <w:r>
              <w:rPr/>
              <w:t xml:space="preserve">31.6 </w:t>
            </w:r>
          </w:p>
        </w:tc>
        <w:tc>
          <w:tcPr>
            <w:tcW w:w="871" w:type="dxa"/>
            <w:tcBorders/>
            <w:vAlign w:val="center"/>
          </w:tcPr>
          <w:p>
            <w:pPr>
              <w:pStyle w:val="TableContents"/>
              <w:bidi w:val="0"/>
              <w:spacing w:before="0" w:after="283"/>
              <w:jc w:val="left"/>
              <w:rPr/>
            </w:pPr>
            <w:r>
              <w:rPr/>
              <w:t xml:space="preserve">25.0 </w:t>
            </w:r>
          </w:p>
        </w:tc>
        <w:tc>
          <w:tcPr>
            <w:tcW w:w="961" w:type="dxa"/>
            <w:tcBorders/>
            <w:vAlign w:val="center"/>
          </w:tcPr>
          <w:p>
            <w:pPr>
              <w:pStyle w:val="TableContents"/>
              <w:bidi w:val="0"/>
              <w:spacing w:before="0" w:after="283"/>
              <w:jc w:val="left"/>
              <w:rPr/>
            </w:pPr>
            <w:r>
              <w:rPr/>
              <w:t xml:space="preserve">3 493 (YHDISTYNYT KUNINGASKUNTA) </w:t>
            </w:r>
          </w:p>
        </w:tc>
        <w:tc>
          <w:tcPr>
            <w:tcW w:w="2103" w:type="dxa"/>
            <w:tcBorders/>
            <w:vAlign w:val="center"/>
          </w:tcPr>
          <w:p>
            <w:pPr>
              <w:pStyle w:val="TableContents"/>
              <w:bidi w:val="0"/>
              <w:spacing w:before="0" w:after="283"/>
              <w:jc w:val="left"/>
              <w:rPr/>
            </w:pPr>
            <w:r>
              <w:rPr/>
              <w:t xml:space="preserve">Mukaan lukien Extra-, Superstore-, Metro-,' Express- ja Homeplus-myymälät; Yhdistyneen kuningaskunnan suurin monikäyttöinen vähittäismyyjä. </w:t>
            </w:r>
          </w:p>
        </w:tc>
      </w:tr>
      <w:tr>
        <w:trPr/>
        <w:tc>
          <w:tcPr>
            <w:tcW w:w="1471" w:type="dxa"/>
            <w:tcBorders/>
            <w:vAlign w:val="center"/>
          </w:tcPr>
          <w:p>
            <w:pPr>
              <w:pStyle w:val="TableContents"/>
              <w:bidi w:val="0"/>
              <w:spacing w:before="0" w:after="283"/>
              <w:jc w:val="left"/>
              <w:rPr/>
            </w:pPr>
            <w:r>
              <w:rPr/>
              <w:t xml:space="preserve">Waitrose </w:t>
            </w:r>
          </w:p>
        </w:tc>
        <w:tc>
          <w:tcPr>
            <w:tcW w:w="73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1904 </w:t>
            </w:r>
          </w:p>
        </w:tc>
        <w:tc>
          <w:tcPr>
            <w:tcW w:w="1171" w:type="dxa"/>
            <w:tcBorders/>
            <w:vAlign w:val="center"/>
          </w:tcPr>
          <w:p>
            <w:pPr>
              <w:pStyle w:val="TableContents"/>
              <w:bidi w:val="0"/>
              <w:spacing w:before="0" w:after="283"/>
              <w:jc w:val="left"/>
              <w:rPr/>
            </w:pPr>
            <w:r>
              <w:rPr/>
              <w:t xml:space="preserve">John Lewisin kumppanuus </w:t>
            </w:r>
          </w:p>
        </w:tc>
        <w:tc>
          <w:tcPr>
            <w:tcW w:w="871" w:type="dxa"/>
            <w:tcBorders/>
            <w:vAlign w:val="center"/>
          </w:tcPr>
          <w:p>
            <w:pPr>
              <w:pStyle w:val="TableContents"/>
              <w:bidi w:val="0"/>
              <w:spacing w:before="0" w:after="283"/>
              <w:jc w:val="left"/>
              <w:rPr/>
            </w:pPr>
            <w:r>
              <w:rPr/>
              <w:t xml:space="preserve">5.1 </w:t>
            </w:r>
          </w:p>
        </w:tc>
        <w:tc>
          <w:tcPr>
            <w:tcW w:w="1081" w:type="dxa"/>
            <w:tcBorders/>
            <w:vAlign w:val="center"/>
          </w:tcPr>
          <w:p>
            <w:pPr>
              <w:pStyle w:val="TableContents"/>
              <w:bidi w:val="0"/>
              <w:spacing w:before="0" w:after="283"/>
              <w:jc w:val="left"/>
              <w:rPr/>
            </w:pPr>
            <w:r>
              <w:rPr/>
              <w:t xml:space="preserve">5.3 </w:t>
            </w:r>
          </w:p>
        </w:tc>
        <w:tc>
          <w:tcPr>
            <w:tcW w:w="871" w:type="dxa"/>
            <w:tcBorders/>
            <w:vAlign w:val="center"/>
          </w:tcPr>
          <w:p>
            <w:pPr>
              <w:pStyle w:val="TableContents"/>
              <w:bidi w:val="0"/>
              <w:spacing w:before="0" w:after="283"/>
              <w:jc w:val="left"/>
              <w:rPr/>
            </w:pPr>
            <w:r>
              <w:rPr/>
              <w:t xml:space="preserve">5.1 </w:t>
            </w:r>
          </w:p>
        </w:tc>
        <w:tc>
          <w:tcPr>
            <w:tcW w:w="871" w:type="dxa"/>
            <w:tcBorders/>
            <w:vAlign w:val="center"/>
          </w:tcPr>
          <w:p>
            <w:pPr>
              <w:pStyle w:val="TableContents"/>
              <w:bidi w:val="0"/>
              <w:spacing w:before="0" w:after="283"/>
              <w:jc w:val="left"/>
              <w:rPr/>
            </w:pPr>
            <w:r>
              <w:rPr/>
              <w:t xml:space="preserve">3.9 </w:t>
            </w:r>
          </w:p>
        </w:tc>
        <w:tc>
          <w:tcPr>
            <w:tcW w:w="871" w:type="dxa"/>
            <w:tcBorders/>
            <w:vAlign w:val="center"/>
          </w:tcPr>
          <w:p>
            <w:pPr>
              <w:pStyle w:val="TableContents"/>
              <w:bidi w:val="0"/>
              <w:spacing w:before="0" w:after="283"/>
              <w:jc w:val="left"/>
              <w:rPr/>
            </w:pPr>
            <w:r>
              <w:rPr/>
              <w:t xml:space="preserve">2.7 </w:t>
            </w:r>
          </w:p>
        </w:tc>
        <w:tc>
          <w:tcPr>
            <w:tcW w:w="961" w:type="dxa"/>
            <w:tcBorders/>
            <w:vAlign w:val="center"/>
          </w:tcPr>
          <w:p>
            <w:pPr>
              <w:pStyle w:val="TableContents"/>
              <w:bidi w:val="0"/>
              <w:spacing w:before="0" w:after="283"/>
              <w:jc w:val="left"/>
              <w:rPr/>
            </w:pPr>
            <w:r>
              <w:rPr/>
              <w:t xml:space="preserve">344 </w:t>
            </w:r>
          </w:p>
        </w:tc>
        <w:tc>
          <w:tcPr>
            <w:tcW w:w="2103" w:type="dxa"/>
            <w:tcBorders/>
            <w:vAlign w:val="center"/>
          </w:tcPr>
          <w:p>
            <w:pPr>
              <w:pStyle w:val="TableContents"/>
              <w:bidi w:val="0"/>
              <w:jc w:val="left"/>
              <w:rPr/>
            </w:pPr>
            <w:r>
              <w:rPr/>
              <w:t xml:space="preserve">Waitrosella on erilaisia myymälätyylejä, kuten: </w:t>
            </w:r>
          </w:p>
          <w:p>
            <w:pPr>
              <w:pStyle w:val="TableContents"/>
              <w:numPr>
                <w:ilvl w:val="0"/>
                <w:numId w:val="206"/>
              </w:numPr>
              <w:tabs>
                <w:tab w:val="clear" w:pos="1134"/>
                <w:tab w:val="left" w:leader="none" w:pos="707"/>
              </w:tabs>
              <w:bidi w:val="0"/>
              <w:spacing w:before="0" w:after="0"/>
              <w:ind w:start="707" w:hanging="283"/>
              <w:jc w:val="left"/>
              <w:rPr/>
            </w:pPr>
            <w:r>
              <w:rPr/>
              <w:t xml:space="preserve">Waitrose myymälät </w:t>
            </w:r>
          </w:p>
          <w:p>
            <w:pPr>
              <w:pStyle w:val="TableContents"/>
              <w:numPr>
                <w:ilvl w:val="0"/>
                <w:numId w:val="206"/>
              </w:numPr>
              <w:tabs>
                <w:tab w:val="clear" w:pos="1134"/>
                <w:tab w:val="left" w:leader="none" w:pos="707"/>
              </w:tabs>
              <w:bidi w:val="0"/>
              <w:spacing w:before="0" w:after="0"/>
              <w:ind w:start="707" w:hanging="283"/>
              <w:jc w:val="left"/>
              <w:rPr/>
            </w:pPr>
            <w:r>
              <w:rPr/>
              <w:t xml:space="preserve">Päivittäistavarakaupat ja Little Waitrose </w:t>
            </w:r>
          </w:p>
          <w:p>
            <w:pPr>
              <w:pStyle w:val="TableContents"/>
              <w:numPr>
                <w:ilvl w:val="0"/>
                <w:numId w:val="206"/>
              </w:numPr>
              <w:tabs>
                <w:tab w:val="clear" w:pos="1134"/>
                <w:tab w:val="left" w:leader="none" w:pos="707"/>
              </w:tabs>
              <w:bidi w:val="0"/>
              <w:spacing w:before="0" w:after="0"/>
              <w:ind w:start="707" w:hanging="283"/>
              <w:jc w:val="left"/>
              <w:rPr/>
            </w:pPr>
            <w:r>
              <w:rPr/>
              <w:t xml:space="preserve">John Lewis Foodhall </w:t>
            </w:r>
          </w:p>
          <w:p>
            <w:pPr>
              <w:pStyle w:val="TableContents"/>
              <w:numPr>
                <w:ilvl w:val="0"/>
                <w:numId w:val="206"/>
              </w:numPr>
              <w:tabs>
                <w:tab w:val="clear" w:pos="1134"/>
                <w:tab w:val="left" w:leader="none" w:pos="707"/>
              </w:tabs>
              <w:bidi w:val="0"/>
              <w:spacing w:before="0" w:after="0"/>
              <w:ind w:start="707" w:hanging="283"/>
              <w:jc w:val="left"/>
              <w:rPr/>
            </w:pPr>
            <w:r>
              <w:rPr/>
              <w:t xml:space="preserve">Ruoka, muoti &amp; koti </w:t>
            </w:r>
          </w:p>
          <w:p>
            <w:pPr>
              <w:pStyle w:val="TableContents"/>
              <w:numPr>
                <w:ilvl w:val="0"/>
                <w:numId w:val="206"/>
              </w:numPr>
              <w:tabs>
                <w:tab w:val="clear" w:pos="1134"/>
                <w:tab w:val="left" w:leader="none" w:pos="707"/>
              </w:tabs>
              <w:bidi w:val="0"/>
              <w:spacing w:before="0" w:after="0"/>
              <w:ind w:start="707" w:hanging="283"/>
              <w:jc w:val="left"/>
              <w:rPr/>
            </w:pPr>
            <w:r>
              <w:rPr/>
              <w:t xml:space="preserve">Ruoka &amp; Koti </w:t>
            </w:r>
          </w:p>
          <w:p>
            <w:pPr>
              <w:pStyle w:val="TableContents"/>
              <w:numPr>
                <w:ilvl w:val="0"/>
                <w:numId w:val="206"/>
              </w:numPr>
              <w:tabs>
                <w:tab w:val="clear" w:pos="1134"/>
                <w:tab w:val="left" w:leader="none" w:pos="707"/>
              </w:tabs>
              <w:bidi w:val="0"/>
              <w:spacing w:before="0" w:after="283"/>
              <w:ind w:start="707" w:hanging="283"/>
              <w:jc w:val="left"/>
              <w:rPr/>
            </w:pPr>
            <w:r>
              <w:rPr/>
              <w:t xml:space="preserve">Welcome Break -myymälät (moottoritiepalvelut)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kauppoja Yhdistyneessä kuningaskunnassa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Premier Supermarkets, Express Dairiesin tytäryhtiö</w:t>
      </w:r>
      <w:r>
        <w:rPr/>
        <w:t xml:space="preserve">, avasi Yhdistyneen kuningaskunnan ensimmäisen supermarketin Streathamissa, Etelä-Lontoossa vuonna 1951, kun taas The Co-operative Food avasi maaliskuussa 1948 Britannian ensimmäisen täysin itsepalvelumyymälän Albert Roadilla, Southseassa.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avattiin ensimmäinen supermarket Britanniassa?</w:t>
      </w:r>
    </w:p>
    <w:p>
      <w:pPr>
        <w:pStyle w:val="TextBody"/>
        <w:bidi w:val="0"/>
        <w:jc w:val="left"/>
        <w:rPr>
          <w:b/>
          <w:u w:val="single"/>
          <w:shd w:val="clear" w:fill="FFFF00"/>
        </w:rPr>
      </w:pPr>
      <w:r>
        <w:rPr>
          <w:b/>
          <w:u w:val="single"/>
          <w:shd w:val="clear" w:fill="FFFF00"/>
        </w:rPr>
        <w:t xml:space="preserve">Asiakirjan numero 29977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Isaac Watts kirjoitti virren "Kun katson ihmeellistä ristiä", ja se julkaistiin Hymns and Spiritual Songs -lehdessä vuonna </w:t>
      </w:r>
      <w:r>
        <w:rPr>
          <w:color w:val="A9A9A9"/>
        </w:rPr>
        <w:t xml:space="preserve">1707</w:t>
      </w:r>
      <w:r>
        <w:rPr/>
        <w:t xml:space="preserve">. Se on merkittävä, koska se poikkeaa innovatiivisesti varhaisesta englantilaisesta virsityylistä, jossa käytettiin vain parafroituja raamatuntekstejä, vaikka toisen säkeistön kahdella ensimmäisellä rivillä parafratisoidaankin pyhää Paavalia Galatalaiskirjeen 6:14. Kun katson... -laulun runoutta voidaan pitää englantilaisena kirjallisuutena barokkityylinä.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kun katsoin ihmeellistä ristiä kirjoitettuina</w:t>
      </w:r>
    </w:p>
    <w:p>
      <w:pPr>
        <w:pStyle w:val="TextBody"/>
        <w:bidi w:val="0"/>
        <w:jc w:val="left"/>
        <w:rPr>
          <w:b/>
          <w:u w:val="single"/>
          <w:shd w:val="clear" w:fill="FFFF00"/>
        </w:rPr>
      </w:pPr>
      <w:r>
        <w:rPr>
          <w:b/>
          <w:u w:val="single"/>
          <w:shd w:val="clear" w:fill="FFFF00"/>
        </w:rPr>
        <w:t xml:space="preserve">Asiakirjan numero 29978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Suuren laman aikana, joka alkoi vuonna 1929 ja kesti suurimman osan 1930-lukua, kaupungit kärsivät kovasti kaikkialla teollisuusmaissa. Pahiten kärsivät </w:t>
      </w:r>
      <w:r>
        <w:rPr>
          <w:color w:val="A9A9A9"/>
        </w:rPr>
        <w:t xml:space="preserve">satamakaupungit (maailmankaupan romahdettua) ja kaupungit, jotka olivat riippuvaisia raskaasta teollisuudesta</w:t>
      </w:r>
      <w:r>
        <w:rPr/>
        <w:t xml:space="preserve">, kuten </w:t>
      </w:r>
      <w:r>
        <w:rPr>
          <w:color w:val="DCDCDC"/>
        </w:rPr>
        <w:t xml:space="preserve">terästeollisuudesta ja autoteollisuudesta</w:t>
      </w:r>
      <w:r>
        <w:rPr/>
        <w:t xml:space="preserve">. Palveluihin suuntautuneet kaupungit kärsivät vähemmän vakavasti. Poliittiset keskukset, kuten Washington, Lontoo ja Berliini, kukoistivat suuren laman aikana, sillä valtionhallinnon laajentunut rooli lisäsi paljon uusia työpaikkoja.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kärsi eniten suuresta lamasta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kärsi eniten suuren laman aikana</w:t>
      </w:r>
    </w:p>
    <w:p>
      <w:pPr>
        <w:pStyle w:val="TextBody"/>
        <w:bidi w:val="0"/>
        <w:jc w:val="left"/>
        <w:rPr>
          <w:b/>
          <w:u w:val="single"/>
          <w:shd w:val="clear" w:fill="FFFF00"/>
        </w:rPr>
      </w:pPr>
      <w:r>
        <w:rPr>
          <w:b/>
          <w:u w:val="single"/>
          <w:shd w:val="clear" w:fill="FFFF00"/>
        </w:rPr>
        <w:t xml:space="preserve">Asiakirjan numero 29979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``Right Back Where We Started From'' on Pierre Tubbsin ja J. Vincent Edwardsin säveltämä kappale, jonka </w:t>
      </w:r>
      <w:r>
        <w:rPr>
          <w:color w:val="A9A9A9"/>
        </w:rPr>
        <w:t xml:space="preserve">Maxine Nightingale </w:t>
      </w:r>
      <w:r>
        <w:rPr/>
        <w:t xml:space="preserve">levytti ensimmäisen kerran vuoden 1975 puolivälissä </w:t>
      </w:r>
      <w:r>
        <w:rPr/>
        <w:t xml:space="preserve">ja josta tuli kansainvälinen hitti. Vuonna 1989 tuolloin 25-vuotiaan Sinittan remake nousi Ison-Britannian singlelistalla sijalle 4. Musiikissa on merkittävä toistuva näyte Stephen Jamesonin ja Marshall Doctoresin säveltämästä kappaleesta Goodbye, Nothing To Say, jonka Jameson levytti Nosmo King -nimellä ja jonka The Javells ft Nosmo King levytti vuonna 1974.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meidän on palattava takaisin sinne, mistä aloitimme, -</w:t>
      </w:r>
    </w:p>
    <w:p>
      <w:pPr>
        <w:pStyle w:val="TextBody"/>
        <w:bidi w:val="0"/>
        <w:jc w:val="left"/>
        <w:rPr>
          <w:b/>
          <w:u w:val="single"/>
          <w:shd w:val="clear" w:fill="FFFF00"/>
        </w:rPr>
      </w:pPr>
      <w:r>
        <w:rPr>
          <w:b/>
          <w:u w:val="single"/>
          <w:shd w:val="clear" w:fill="FFFF00"/>
        </w:rPr>
        <w:t xml:space="preserve">Asiakirjan numero 29980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Video alkaa, kun Jepsen vakoilee viehättävää tatuoitua naapuriaan (</w:t>
      </w:r>
      <w:r>
        <w:rPr>
          <w:color w:val="A9A9A9"/>
        </w:rPr>
        <w:t xml:space="preserve">Holden Nowell), </w:t>
      </w:r>
      <w:r>
        <w:rPr/>
        <w:t xml:space="preserve">joka työskentelee nurmikollaan. Kun hän riisuu paitansa ja huomaa Jepsenin tuijottavan häntä, Jepsen liukastuu korkokengillään ja putoaa ikkunan alle. Hän lukee B.J. Danielsin kirjoja Rakkautta ensisilmäyksellä (Miehet univormussa) ja Linda Warrenin kirjoja Skylar's Outlaw. Sitten kohtaus leikataan hänen autotalliinsa, jossa hän harjoittelee kappaleen soittoa bändinsä kanssa. Harjoitusten jälkeen hänen bändikaverinsa patistavat hänet menemään pesemään autonsa, jossa hän yrittää saada naapurinsa huomion erilaisilla provosoivilla poseerauksilla vain pudotakseen auton konepelliltä. Hän on hetken tajuttomana putoamisesta, jonka aikana hän haaveilee romanssiromaanityyppisestä kohtaamisesta ihastuksensa kanssa Peggys Coven maisemissa. Kun hän tulee tajuihinsa, naapuri auttaa hänet ylös ja katsoo, kun bändi harjoittelee kappaleen uudelleen. Käännyttyään ja kirjoitettuaan ylös puhelinnumeronsa Jepsen näkee naapurin antavan yhdelle miespuoliselle bändikaverilleen (Tavish Crowe) hänen oman numeronsa, mikä osoittaa, ettei hän pidä naisista lainkaan ja on homo, mistä aivan lopussa nähdään, että Jepsen on hämmästynyt tästä. Video sai kolme ehdokkuutta vuoden 2012 MuchMusic Video Awards -kilpailussa UR Fave Video, Pop Video of the Year ja Video of the Year -kategorioissa.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kaveria elokuvassa Call me maybe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kaveri call me maybe -videolla?</w:t>
      </w:r>
    </w:p>
    <w:p>
      <w:pPr>
        <w:pStyle w:val="TextBody"/>
        <w:bidi w:val="0"/>
        <w:jc w:val="left"/>
        <w:rPr>
          <w:b/>
          <w:u w:val="single"/>
          <w:shd w:val="clear" w:fill="FFFF00"/>
        </w:rPr>
      </w:pPr>
      <w:r>
        <w:rPr>
          <w:b/>
          <w:u w:val="single"/>
          <w:shd w:val="clear" w:fill="FFFF00"/>
        </w:rPr>
        <w:t xml:space="preserve">Asiakirjan numero 29981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Markkinointiviestintä jakautuu eri kategorioihin, jotka liittyvät yleisölle suunnattuun markkinointiin, kuten mainontaan, myynninedistämiseen, myyntiin, brändin luomiseen ja verkkopromootioon. Se on niin laaja-alainen ja ikoninen, että siitä on tullut ammattilaisten suosima termi. Se on symbolinen väline, jonka avulla organisaatiot voivat olla vuorovaikutuksessa monien sidosryhmiensä kanssa markkinoilla markkinoimalla tavaroitaan tai palveluitaan heille. Markkinointiviestintää on käytetty aina, kun yleisön jäsenet ovat vuorovaikutuksessa organisaation kanssa. Tämä on merkittävä prosessi, jonka avulla yritykset pyrkivät saavuttamaan menestystä ja tietoa brändistään. Markkinoinnin onnistuminen edellyttää sekä organisaation että yleisön osallistumista. Yritykset eivät voi toimia, jos ne kohdistavat toimintansa kaikkiin markkinoihin tyydyttääkseen kuluttajiensa tarpeet. Kohdistamalla yleisöt, jotka arvostavat organisaatioiden markkinointiohjelmaa, saadaan menestyksekäs brändäys. </w:t>
      </w:r>
      <w:r>
        <w:rPr>
          <w:color w:val="A9A9A9"/>
        </w:rPr>
        <w:t xml:space="preserve">Kohdeyleisö </w:t>
      </w:r>
      <w:r>
        <w:rPr/>
        <w:t xml:space="preserve">on ihmisryhmä, jonka markkinoijat tavoittelevat ja toimittavat heille viestin brändistään. Kohdeyleisö on todennäköisesti ihmisiä, jotka reagoivat markkinointiviestintään myönteisesti.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ryhmää, jolle markkinointiohjelma on suunniteltu, kutsutaan nimellä</w:t>
      </w:r>
    </w:p>
    <w:p>
      <w:pPr>
        <w:pStyle w:val="TextBody"/>
        <w:bidi w:val="0"/>
        <w:jc w:val="left"/>
        <w:rPr>
          <w:b/>
          <w:shd w:val="clear" w:fill="FFFF00"/>
        </w:rPr>
      </w:pPr>
      <w:r>
        <w:rPr>
          <w:b/>
          <w:shd w:val="clear" w:fill="FFFF00"/>
        </w:rPr>
        <w:t xml:space="preserve">Teksti numero 1</w:t>
      </w:r>
    </w:p>
    <w:p>
      <w:pPr>
        <w:pStyle w:val="TextBody"/>
        <w:numPr>
          <w:ilvl w:val="0"/>
          <w:numId w:val="207"/>
        </w:numPr>
        <w:tabs>
          <w:tab w:val="clear" w:pos="1134"/>
          <w:tab w:val="left" w:leader="none" w:pos="707"/>
        </w:tabs>
        <w:bidi w:val="0"/>
        <w:ind w:start="707" w:hanging="283"/>
        <w:jc w:val="left"/>
        <w:rPr/>
      </w:pPr>
      <w:r>
        <w:rPr/>
        <w:t xml:space="preserve">Viesti: Se on </w:t>
      </w:r>
      <w:r>
        <w:rPr>
          <w:color w:val="A9A9A9"/>
        </w:rPr>
        <w:t xml:space="preserve">sisältö, merkitys tai tieto, jonka lähteet toivovat välittyvän</w:t>
      </w:r>
      <w:r>
        <w:rPr/>
        <w:t xml:space="preserve">. Viesti voi olla monessa muodossa, kuten sanallinen, sanaton, suullinen, kirjallinen tai symbolinen.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viesti markkinointitermissä</w:t>
      </w:r>
    </w:p>
    <w:p>
      <w:pPr>
        <w:pStyle w:val="TextBody"/>
        <w:bidi w:val="0"/>
        <w:jc w:val="left"/>
        <w:rPr>
          <w:b/>
          <w:u w:val="single"/>
          <w:shd w:val="clear" w:fill="FFFF00"/>
        </w:rPr>
      </w:pPr>
      <w:r>
        <w:rPr>
          <w:b/>
          <w:u w:val="single"/>
          <w:shd w:val="clear" w:fill="FFFF00"/>
        </w:rPr>
        <w:t xml:space="preserve">Asiakirjan numero 29982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Andrei Antanasovich Kanchelskis </w:t>
      </w:r>
      <w:r>
        <w:rPr/>
        <w:t xml:space="preserve">(ukraina:  Андрей Антанасович Канчельскис; s. 23. tammikuuta 1969) on venäläinen jalkapallomanageri ja entinen pelaaja.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pelannut muiden muassa manchester merseyside ja glasgow derby riveissä</w:t>
      </w:r>
    </w:p>
    <w:p>
      <w:pPr>
        <w:pStyle w:val="TextBody"/>
        <w:bidi w:val="0"/>
        <w:jc w:val="left"/>
        <w:rPr>
          <w:b/>
          <w:u w:val="single"/>
          <w:shd w:val="clear" w:fill="FFFF00"/>
        </w:rPr>
      </w:pPr>
      <w:r>
        <w:rPr>
          <w:b/>
          <w:u w:val="single"/>
          <w:shd w:val="clear" w:fill="FFFF00"/>
        </w:rPr>
        <w:t xml:space="preserve">Asiakirjan numero 29983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Gardens of Stone on </w:t>
      </w:r>
      <w:r>
        <w:rPr/>
        <w:t xml:space="preserve">Francis Ford Coppolan ohjaama yhdysvaltalainen draamaelokuva vuodelta 1987, joka perustuu Nicholas Proffittin samannimiseen romaaniin. Sen pääosissa nähdään James Caan, Anjelica Huston, James Earl Jones, D.B. Sweeney, Dean Stockwell ja Mary Stuart Masterson.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 jossa on James Caan ja James Earl Jones</w:t>
      </w:r>
    </w:p>
    <w:p>
      <w:pPr>
        <w:pStyle w:val="TextBody"/>
        <w:bidi w:val="0"/>
        <w:jc w:val="left"/>
        <w:rPr>
          <w:b/>
          <w:u w:val="single"/>
          <w:shd w:val="clear" w:fill="FFFF00"/>
        </w:rPr>
      </w:pPr>
      <w:r>
        <w:rPr>
          <w:b/>
          <w:u w:val="single"/>
          <w:shd w:val="clear" w:fill="FFFF00"/>
        </w:rPr>
        <w:t xml:space="preserve">Asiakirjan numero 29984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Kathleen Nolan </w:t>
      </w:r>
      <w:r>
        <w:rPr/>
        <w:t xml:space="preserve">(s. Jocelyn Schrum, 27. syyskuuta 1933) on yhdysvaltalainen näyttelijä. Vuosina 1957-1962 hän näytteli kotiäiti Kate McCoyta Walter Brennanin ABC:n televisiosarjassa The Real McCoys.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Kate McCoyta The Real Mccoyssa...</w:t>
      </w:r>
    </w:p>
    <w:p>
      <w:pPr>
        <w:pStyle w:val="TextBody"/>
        <w:bidi w:val="0"/>
        <w:jc w:val="left"/>
        <w:rPr>
          <w:b/>
          <w:u w:val="single"/>
          <w:shd w:val="clear" w:fill="FFFF00"/>
        </w:rPr>
      </w:pPr>
      <w:r>
        <w:rPr>
          <w:b/>
          <w:u w:val="single"/>
          <w:shd w:val="clear" w:fill="FFFF00"/>
        </w:rPr>
        <w:t xml:space="preserve">Asiakirjan numero 29985</w:t>
      </w:r>
    </w:p>
    <w:p>
      <w:pPr>
        <w:pStyle w:val="TextBody"/>
        <w:bidi w:val="0"/>
        <w:jc w:val="left"/>
        <w:rPr>
          <w:b/>
          <w:shd w:val="clear" w:fill="FFFF00"/>
        </w:rPr>
      </w:pPr>
      <w:r>
        <w:rPr>
          <w:b/>
          <w:shd w:val="clear" w:fill="FFFF00"/>
        </w:rPr>
        <w:t xml:space="preserve">Tekstin numero 0</w:t>
      </w:r>
    </w:p>
    <w:tbl>
      <w:tblPr>
        <w:tblW w:w="7714" w:type="dxa"/>
        <w:jc w:val="left"/>
        <w:tblInd w:w="0" w:type="dxa"/>
        <w:tblLayout w:type="fixed"/>
        <w:tblCellMar>
          <w:top w:w="28" w:type="dxa"/>
          <w:left w:w="28" w:type="dxa"/>
          <w:bottom w:w="28" w:type="dxa"/>
          <w:right w:w="28" w:type="dxa"/>
        </w:tblCellMar>
      </w:tblPr>
      <w:tblGrid>
        <w:gridCol w:w="481"/>
        <w:gridCol w:w="4771"/>
        <w:gridCol w:w="1516"/>
        <w:gridCol w:w="946"/>
      </w:tblGrid>
      <w:tr>
        <w:trPr/>
        <w:tc>
          <w:tcPr>
            <w:tcW w:w="481" w:type="dxa"/>
            <w:tcBorders/>
            <w:vAlign w:val="center"/>
          </w:tcPr>
          <w:p>
            <w:pPr>
              <w:pStyle w:val="TableHeading"/>
              <w:suppressLineNumbers/>
              <w:bidi w:val="0"/>
              <w:spacing w:before="0" w:after="283"/>
              <w:jc w:val="center"/>
              <w:rPr/>
            </w:pPr>
            <w:r>
              <w:rPr/>
              <w:t xml:space="preserve"># </w:t>
            </w:r>
          </w:p>
        </w:tc>
        <w:tc>
          <w:tcPr>
            <w:tcW w:w="4771" w:type="dxa"/>
            <w:tcBorders/>
            <w:vAlign w:val="center"/>
          </w:tcPr>
          <w:p>
            <w:pPr>
              <w:pStyle w:val="TableHeading"/>
              <w:suppressLineNumbers/>
              <w:bidi w:val="0"/>
              <w:spacing w:before="0" w:after="283"/>
              <w:jc w:val="center"/>
              <w:rPr/>
            </w:pPr>
            <w:r>
              <w:rPr/>
              <w:t xml:space="preserve">Otsikko </w:t>
            </w:r>
          </w:p>
        </w:tc>
        <w:tc>
          <w:tcPr>
            <w:tcW w:w="1516" w:type="dxa"/>
            <w:tcBorders/>
            <w:vAlign w:val="center"/>
          </w:tcPr>
          <w:p>
            <w:pPr>
              <w:pStyle w:val="TableHeading"/>
              <w:suppressLineNumbers/>
              <w:bidi w:val="0"/>
              <w:spacing w:before="0" w:after="283"/>
              <w:jc w:val="center"/>
              <w:rPr/>
            </w:pPr>
            <w:r>
              <w:rPr/>
              <w:t xml:space="preserve">Kirjoittaja (s) </w:t>
            </w:r>
          </w:p>
        </w:tc>
        <w:tc>
          <w:tcPr>
            <w:tcW w:w="946" w:type="dxa"/>
            <w:tcBorders/>
            <w:vAlign w:val="center"/>
          </w:tcPr>
          <w:p>
            <w:pPr>
              <w:pStyle w:val="TableHeading"/>
              <w:suppressLineNumbers/>
              <w:bidi w:val="0"/>
              <w:spacing w:before="0" w:after="283"/>
              <w:jc w:val="center"/>
              <w:rPr/>
            </w:pPr>
            <w:r>
              <w:rPr/>
              <w:t xml:space="preserve">Pituus </w:t>
            </w:r>
          </w:p>
        </w:tc>
      </w:tr>
      <w:tr>
        <w:trPr/>
        <w:tc>
          <w:tcPr>
            <w:tcW w:w="481" w:type="dxa"/>
            <w:tcBorders/>
            <w:vAlign w:val="center"/>
          </w:tcPr>
          <w:p>
            <w:pPr>
              <w:pStyle w:val="TableContents"/>
              <w:bidi w:val="0"/>
              <w:spacing w:before="0" w:after="283"/>
              <w:jc w:val="left"/>
              <w:rPr/>
            </w:pPr>
            <w:r>
              <w:rPr/>
              <w:t xml:space="preserve">1. </w:t>
            </w:r>
          </w:p>
        </w:tc>
        <w:tc>
          <w:tcPr>
            <w:tcW w:w="4771" w:type="dxa"/>
            <w:tcBorders/>
            <w:vAlign w:val="center"/>
          </w:tcPr>
          <w:p>
            <w:pPr>
              <w:pStyle w:val="TableContents"/>
              <w:bidi w:val="0"/>
              <w:spacing w:before="0" w:after="283"/>
              <w:jc w:val="left"/>
              <w:rPr/>
            </w:pPr>
            <w:r>
              <w:rPr/>
              <w:t xml:space="preserve">"Toinen nainen </w:t>
            </w:r>
          </w:p>
        </w:tc>
        <w:tc>
          <w:tcPr>
            <w:tcW w:w="1516" w:type="dxa"/>
            <w:tcBorders/>
            <w:vAlign w:val="center"/>
          </w:tcPr>
          <w:p>
            <w:pPr>
              <w:pStyle w:val="TableContents"/>
              <w:bidi w:val="0"/>
              <w:spacing w:before="0" w:after="283"/>
              <w:jc w:val="left"/>
              <w:rPr/>
            </w:pPr>
            <w:r>
              <w:rPr>
                <w:color w:val="A9A9A9"/>
              </w:rPr>
              <w:t xml:space="preserve">Ray Parker Jr</w:t>
            </w:r>
            <w:r>
              <w:rPr/>
              <w:t xml:space="preserve">. </w:t>
            </w:r>
          </w:p>
        </w:tc>
        <w:tc>
          <w:tcPr>
            <w:tcW w:w="946" w:type="dxa"/>
            <w:tcBorders/>
            <w:vAlign w:val="center"/>
          </w:tcPr>
          <w:p>
            <w:pPr>
              <w:pStyle w:val="TableContents"/>
              <w:bidi w:val="0"/>
              <w:spacing w:before="0" w:after="283"/>
              <w:jc w:val="left"/>
              <w:rPr/>
            </w:pPr>
            <w:r>
              <w:rPr/>
              <w:t xml:space="preserve">4: 06 </w:t>
            </w:r>
          </w:p>
        </w:tc>
      </w:tr>
      <w:tr>
        <w:trPr/>
        <w:tc>
          <w:tcPr>
            <w:tcW w:w="481" w:type="dxa"/>
            <w:tcBorders/>
            <w:vAlign w:val="center"/>
          </w:tcPr>
          <w:p>
            <w:pPr>
              <w:pStyle w:val="TableContents"/>
              <w:bidi w:val="0"/>
              <w:spacing w:before="0" w:after="283"/>
              <w:jc w:val="left"/>
              <w:rPr/>
            </w:pPr>
            <w:r>
              <w:rPr/>
              <w:t xml:space="preserve">2. </w:t>
            </w:r>
          </w:p>
        </w:tc>
        <w:tc>
          <w:tcPr>
            <w:tcW w:w="4771" w:type="dxa"/>
            <w:tcBorders/>
            <w:vAlign w:val="center"/>
          </w:tcPr>
          <w:p>
            <w:pPr>
              <w:pStyle w:val="TableContents"/>
              <w:bidi w:val="0"/>
              <w:spacing w:before="0" w:after="283"/>
              <w:jc w:val="left"/>
              <w:rPr/>
            </w:pPr>
            <w:r>
              <w:rPr/>
              <w:t xml:space="preserve">``Streetlove'' </w:t>
            </w:r>
          </w:p>
        </w:tc>
        <w:tc>
          <w:tcPr>
            <w:tcW w:w="1516" w:type="dxa"/>
            <w:tcBorders/>
            <w:vAlign w:val="center"/>
          </w:tcPr>
          <w:p>
            <w:pPr>
              <w:pStyle w:val="TableContents"/>
              <w:bidi w:val="0"/>
              <w:spacing w:before="0" w:after="283"/>
              <w:jc w:val="left"/>
              <w:rPr/>
            </w:pPr>
            <w:r>
              <w:rPr/>
              <w:t xml:space="preserve">Ray Parker Jr. </w:t>
            </w:r>
          </w:p>
        </w:tc>
        <w:tc>
          <w:tcPr>
            <w:tcW w:w="946" w:type="dxa"/>
            <w:tcBorders/>
            <w:vAlign w:val="center"/>
          </w:tcPr>
          <w:p>
            <w:pPr>
              <w:pStyle w:val="TableContents"/>
              <w:bidi w:val="0"/>
              <w:spacing w:before="0" w:after="283"/>
              <w:jc w:val="left"/>
              <w:rPr/>
            </w:pPr>
            <w:r>
              <w:rPr/>
              <w:t xml:space="preserve">5: 31 </w:t>
            </w:r>
          </w:p>
        </w:tc>
      </w:tr>
      <w:tr>
        <w:trPr/>
        <w:tc>
          <w:tcPr>
            <w:tcW w:w="481" w:type="dxa"/>
            <w:tcBorders/>
            <w:vAlign w:val="center"/>
          </w:tcPr>
          <w:p>
            <w:pPr>
              <w:pStyle w:val="TableContents"/>
              <w:bidi w:val="0"/>
              <w:spacing w:before="0" w:after="283"/>
              <w:jc w:val="left"/>
              <w:rPr/>
            </w:pPr>
            <w:r>
              <w:rPr/>
              <w:t xml:space="preserve">3. </w:t>
            </w:r>
          </w:p>
        </w:tc>
        <w:tc>
          <w:tcPr>
            <w:tcW w:w="4771" w:type="dxa"/>
            <w:tcBorders/>
            <w:vAlign w:val="center"/>
          </w:tcPr>
          <w:p>
            <w:pPr>
              <w:pStyle w:val="TableContents"/>
              <w:bidi w:val="0"/>
              <w:spacing w:before="0" w:after="283"/>
              <w:jc w:val="left"/>
              <w:rPr/>
            </w:pPr>
            <w:r>
              <w:rPr/>
              <w:t xml:space="preserve">``Stay the Night'' </w:t>
            </w:r>
          </w:p>
        </w:tc>
        <w:tc>
          <w:tcPr>
            <w:tcW w:w="1516" w:type="dxa"/>
            <w:tcBorders/>
            <w:vAlign w:val="center"/>
          </w:tcPr>
          <w:p>
            <w:pPr>
              <w:pStyle w:val="TableContents"/>
              <w:bidi w:val="0"/>
              <w:spacing w:before="0" w:after="283"/>
              <w:jc w:val="left"/>
              <w:rPr/>
            </w:pPr>
            <w:r>
              <w:rPr/>
              <w:t xml:space="preserve">Ray Parker Jr. </w:t>
            </w:r>
          </w:p>
        </w:tc>
        <w:tc>
          <w:tcPr>
            <w:tcW w:w="946" w:type="dxa"/>
            <w:tcBorders/>
            <w:vAlign w:val="center"/>
          </w:tcPr>
          <w:p>
            <w:pPr>
              <w:pStyle w:val="TableContents"/>
              <w:bidi w:val="0"/>
              <w:spacing w:before="0" w:after="283"/>
              <w:jc w:val="left"/>
              <w:rPr/>
            </w:pPr>
            <w:r>
              <w:rPr/>
              <w:t xml:space="preserve">4: 03 </w:t>
            </w:r>
          </w:p>
        </w:tc>
      </w:tr>
      <w:tr>
        <w:trPr/>
        <w:tc>
          <w:tcPr>
            <w:tcW w:w="481" w:type="dxa"/>
            <w:tcBorders/>
            <w:vAlign w:val="center"/>
          </w:tcPr>
          <w:p>
            <w:pPr>
              <w:pStyle w:val="TableContents"/>
              <w:bidi w:val="0"/>
              <w:spacing w:before="0" w:after="283"/>
              <w:jc w:val="left"/>
              <w:rPr/>
            </w:pPr>
            <w:r>
              <w:rPr/>
              <w:t xml:space="preserve">4. </w:t>
            </w:r>
          </w:p>
        </w:tc>
        <w:tc>
          <w:tcPr>
            <w:tcW w:w="4771" w:type="dxa"/>
            <w:tcBorders/>
            <w:vAlign w:val="center"/>
          </w:tcPr>
          <w:p>
            <w:pPr>
              <w:pStyle w:val="TableContents"/>
              <w:bidi w:val="0"/>
              <w:spacing w:before="0" w:after="283"/>
              <w:jc w:val="left"/>
              <w:rPr/>
            </w:pPr>
            <w:r>
              <w:rPr/>
              <w:t xml:space="preserve">"Se on meidän oma asiamme. </w:t>
            </w:r>
          </w:p>
        </w:tc>
        <w:tc>
          <w:tcPr>
            <w:tcW w:w="1516" w:type="dxa"/>
            <w:tcBorders/>
            <w:vAlign w:val="center"/>
          </w:tcPr>
          <w:p>
            <w:pPr>
              <w:pStyle w:val="TableContents"/>
              <w:bidi w:val="0"/>
              <w:spacing w:before="0" w:after="283"/>
              <w:jc w:val="left"/>
              <w:rPr/>
            </w:pPr>
            <w:r>
              <w:rPr/>
              <w:t xml:space="preserve">Ray Parker Jr. </w:t>
            </w:r>
          </w:p>
        </w:tc>
        <w:tc>
          <w:tcPr>
            <w:tcW w:w="946" w:type="dxa"/>
            <w:tcBorders/>
            <w:vAlign w:val="center"/>
          </w:tcPr>
          <w:p>
            <w:pPr>
              <w:pStyle w:val="TableContents"/>
              <w:bidi w:val="0"/>
              <w:spacing w:before="0" w:after="283"/>
              <w:jc w:val="left"/>
              <w:rPr/>
            </w:pPr>
            <w:r>
              <w:rPr/>
              <w:t xml:space="preserve">3: 54 </w:t>
            </w:r>
          </w:p>
        </w:tc>
      </w:tr>
      <w:tr>
        <w:trPr/>
        <w:tc>
          <w:tcPr>
            <w:tcW w:w="481" w:type="dxa"/>
            <w:tcBorders/>
            <w:vAlign w:val="center"/>
          </w:tcPr>
          <w:p>
            <w:pPr>
              <w:pStyle w:val="TableContents"/>
              <w:bidi w:val="0"/>
              <w:spacing w:before="0" w:after="283"/>
              <w:jc w:val="left"/>
              <w:rPr/>
            </w:pPr>
            <w:r>
              <w:rPr/>
              <w:t xml:space="preserve">5. </w:t>
            </w:r>
          </w:p>
        </w:tc>
        <w:tc>
          <w:tcPr>
            <w:tcW w:w="4771" w:type="dxa"/>
            <w:tcBorders/>
            <w:vAlign w:val="center"/>
          </w:tcPr>
          <w:p>
            <w:pPr>
              <w:pStyle w:val="TableContents"/>
              <w:bidi w:val="0"/>
              <w:spacing w:before="0" w:after="283"/>
              <w:jc w:val="left"/>
              <w:rPr/>
            </w:pPr>
            <w:r>
              <w:rPr/>
              <w:t xml:space="preserve">``Let Me Go'' </w:t>
            </w:r>
          </w:p>
        </w:tc>
        <w:tc>
          <w:tcPr>
            <w:tcW w:w="1516" w:type="dxa"/>
            <w:tcBorders/>
            <w:vAlign w:val="center"/>
          </w:tcPr>
          <w:p>
            <w:pPr>
              <w:pStyle w:val="TableContents"/>
              <w:bidi w:val="0"/>
              <w:spacing w:before="0" w:after="283"/>
              <w:jc w:val="left"/>
              <w:rPr/>
            </w:pPr>
            <w:r>
              <w:rPr/>
              <w:t xml:space="preserve">Ray Parker Jr. </w:t>
            </w:r>
          </w:p>
        </w:tc>
        <w:tc>
          <w:tcPr>
            <w:tcW w:w="946" w:type="dxa"/>
            <w:tcBorders/>
            <w:vAlign w:val="center"/>
          </w:tcPr>
          <w:p>
            <w:pPr>
              <w:pStyle w:val="TableContents"/>
              <w:bidi w:val="0"/>
              <w:spacing w:before="0" w:after="283"/>
              <w:jc w:val="left"/>
              <w:rPr/>
            </w:pPr>
            <w:r>
              <w:rPr/>
              <w:t xml:space="preserve">5: 05 </w:t>
            </w:r>
          </w:p>
        </w:tc>
      </w:tr>
      <w:tr>
        <w:trPr/>
        <w:tc>
          <w:tcPr>
            <w:tcW w:w="481" w:type="dxa"/>
            <w:tcBorders/>
            <w:vAlign w:val="center"/>
          </w:tcPr>
          <w:p>
            <w:pPr>
              <w:pStyle w:val="TableContents"/>
              <w:bidi w:val="0"/>
              <w:spacing w:before="0" w:after="283"/>
              <w:jc w:val="left"/>
              <w:rPr/>
            </w:pPr>
            <w:r>
              <w:rPr/>
              <w:t xml:space="preserve">6. </w:t>
            </w:r>
          </w:p>
        </w:tc>
        <w:tc>
          <w:tcPr>
            <w:tcW w:w="4771" w:type="dxa"/>
            <w:tcBorders/>
            <w:vAlign w:val="center"/>
          </w:tcPr>
          <w:p>
            <w:pPr>
              <w:pStyle w:val="TableContents"/>
              <w:bidi w:val="0"/>
              <w:spacing w:before="0" w:after="283"/>
              <w:jc w:val="left"/>
              <w:rPr/>
            </w:pPr>
            <w:r>
              <w:rPr/>
              <w:t xml:space="preserve">``Let's Get Off'' (Lähdetään pois) </w:t>
            </w:r>
          </w:p>
        </w:tc>
        <w:tc>
          <w:tcPr>
            <w:tcW w:w="1516" w:type="dxa"/>
            <w:tcBorders/>
            <w:vAlign w:val="center"/>
          </w:tcPr>
          <w:p>
            <w:pPr>
              <w:pStyle w:val="TableContents"/>
              <w:bidi w:val="0"/>
              <w:spacing w:before="0" w:after="283"/>
              <w:jc w:val="left"/>
              <w:rPr/>
            </w:pPr>
            <w:r>
              <w:rPr/>
              <w:t xml:space="preserve">Ray Parker Jr. </w:t>
            </w:r>
          </w:p>
        </w:tc>
        <w:tc>
          <w:tcPr>
            <w:tcW w:w="946" w:type="dxa"/>
            <w:tcBorders/>
            <w:vAlign w:val="center"/>
          </w:tcPr>
          <w:p>
            <w:pPr>
              <w:pStyle w:val="TableContents"/>
              <w:bidi w:val="0"/>
              <w:spacing w:before="0" w:after="283"/>
              <w:jc w:val="left"/>
              <w:rPr/>
            </w:pPr>
            <w:r>
              <w:rPr/>
              <w:t xml:space="preserve">4: 54 </w:t>
            </w:r>
          </w:p>
        </w:tc>
      </w:tr>
      <w:tr>
        <w:trPr/>
        <w:tc>
          <w:tcPr>
            <w:tcW w:w="481" w:type="dxa"/>
            <w:tcBorders/>
            <w:vAlign w:val="center"/>
          </w:tcPr>
          <w:p>
            <w:pPr>
              <w:pStyle w:val="TableContents"/>
              <w:bidi w:val="0"/>
              <w:spacing w:before="0" w:after="283"/>
              <w:jc w:val="left"/>
              <w:rPr/>
            </w:pPr>
            <w:r>
              <w:rPr/>
              <w:t xml:space="preserve">7. </w:t>
            </w:r>
          </w:p>
        </w:tc>
        <w:tc>
          <w:tcPr>
            <w:tcW w:w="4771" w:type="dxa"/>
            <w:tcBorders/>
            <w:vAlign w:val="center"/>
          </w:tcPr>
          <w:p>
            <w:pPr>
              <w:pStyle w:val="TableContents"/>
              <w:bidi w:val="0"/>
              <w:spacing w:before="0" w:after="283"/>
              <w:jc w:val="left"/>
              <w:rPr/>
            </w:pPr>
            <w:r>
              <w:rPr/>
              <w:t xml:space="preserve">"Pysähdy, katso ennen kuin rakastat </w:t>
            </w:r>
          </w:p>
        </w:tc>
        <w:tc>
          <w:tcPr>
            <w:tcW w:w="1516" w:type="dxa"/>
            <w:tcBorders/>
            <w:vAlign w:val="center"/>
          </w:tcPr>
          <w:p>
            <w:pPr>
              <w:pStyle w:val="TableContents"/>
              <w:bidi w:val="0"/>
              <w:spacing w:before="0" w:after="283"/>
              <w:jc w:val="left"/>
              <w:rPr/>
            </w:pPr>
            <w:r>
              <w:rPr/>
              <w:t xml:space="preserve">Ray Parker Jr. </w:t>
            </w:r>
          </w:p>
        </w:tc>
        <w:tc>
          <w:tcPr>
            <w:tcW w:w="946" w:type="dxa"/>
            <w:tcBorders/>
            <w:vAlign w:val="center"/>
          </w:tcPr>
          <w:p>
            <w:pPr>
              <w:pStyle w:val="TableContents"/>
              <w:bidi w:val="0"/>
              <w:spacing w:before="0" w:after="283"/>
              <w:jc w:val="left"/>
              <w:rPr/>
            </w:pPr>
            <w:r>
              <w:rPr/>
              <w:t xml:space="preserve">4: 02 </w:t>
            </w:r>
          </w:p>
        </w:tc>
      </w:tr>
      <w:tr>
        <w:trPr/>
        <w:tc>
          <w:tcPr>
            <w:tcW w:w="481" w:type="dxa"/>
            <w:tcBorders/>
            <w:vAlign w:val="center"/>
          </w:tcPr>
          <w:p>
            <w:pPr>
              <w:pStyle w:val="TableContents"/>
              <w:bidi w:val="0"/>
              <w:spacing w:before="0" w:after="283"/>
              <w:jc w:val="left"/>
              <w:rPr/>
            </w:pPr>
            <w:r>
              <w:rPr/>
              <w:t xml:space="preserve">8. </w:t>
            </w:r>
          </w:p>
        </w:tc>
        <w:tc>
          <w:tcPr>
            <w:tcW w:w="4771" w:type="dxa"/>
            <w:tcBorders/>
            <w:vAlign w:val="center"/>
          </w:tcPr>
          <w:p>
            <w:pPr>
              <w:pStyle w:val="TableContents"/>
              <w:bidi w:val="0"/>
              <w:spacing w:before="0" w:after="283"/>
              <w:jc w:val="left"/>
              <w:rPr/>
            </w:pPr>
            <w:r>
              <w:rPr/>
              <w:t xml:space="preserve">``Just Havin' Fun`` </w:t>
            </w:r>
          </w:p>
        </w:tc>
        <w:tc>
          <w:tcPr>
            <w:tcW w:w="1516" w:type="dxa"/>
            <w:tcBorders/>
            <w:vAlign w:val="center"/>
          </w:tcPr>
          <w:p>
            <w:pPr>
              <w:pStyle w:val="TableContents"/>
              <w:bidi w:val="0"/>
              <w:spacing w:before="0" w:after="283"/>
              <w:jc w:val="left"/>
              <w:rPr/>
            </w:pPr>
            <w:r>
              <w:rPr/>
              <w:t xml:space="preserve">Ray Parker Jr. </w:t>
            </w:r>
          </w:p>
        </w:tc>
        <w:tc>
          <w:tcPr>
            <w:tcW w:w="946" w:type="dxa"/>
            <w:tcBorders/>
            <w:vAlign w:val="center"/>
          </w:tcPr>
          <w:p>
            <w:pPr>
              <w:pStyle w:val="TableContents"/>
              <w:bidi w:val="0"/>
              <w:spacing w:before="0" w:after="283"/>
              <w:jc w:val="left"/>
              <w:rPr/>
            </w:pPr>
            <w:r>
              <w:rPr/>
              <w:t xml:space="preserve">3: 26 </w:t>
            </w:r>
          </w:p>
        </w:tc>
      </w:tr>
      <w:tr>
        <w:trPr/>
        <w:tc>
          <w:tcPr>
            <w:tcW w:w="481" w:type="dxa"/>
            <w:tcBorders/>
            <w:vAlign w:val="center"/>
          </w:tcPr>
          <w:p>
            <w:pPr>
              <w:pStyle w:val="TableContents"/>
              <w:bidi w:val="0"/>
              <w:spacing w:before="0" w:after="283"/>
              <w:jc w:val="left"/>
              <w:rPr/>
            </w:pPr>
            <w:r>
              <w:rPr/>
              <w:t xml:space="preserve">9. </w:t>
            </w:r>
          </w:p>
        </w:tc>
        <w:tc>
          <w:tcPr>
            <w:tcW w:w="4771" w:type="dxa"/>
            <w:tcBorders/>
            <w:vAlign w:val="center"/>
          </w:tcPr>
          <w:p>
            <w:pPr>
              <w:pStyle w:val="TableContents"/>
              <w:bidi w:val="0"/>
              <w:spacing w:before="0" w:after="283"/>
              <w:jc w:val="left"/>
              <w:rPr/>
            </w:pPr>
            <w:r>
              <w:rPr/>
              <w:t xml:space="preserve">``The Other Woman'' (12'' versio) </w:t>
            </w:r>
          </w:p>
        </w:tc>
        <w:tc>
          <w:tcPr>
            <w:tcW w:w="1516" w:type="dxa"/>
            <w:tcBorders/>
            <w:vAlign w:val="center"/>
          </w:tcPr>
          <w:p>
            <w:pPr>
              <w:pStyle w:val="TableContents"/>
              <w:bidi w:val="0"/>
              <w:spacing w:before="0" w:after="283"/>
              <w:jc w:val="left"/>
              <w:rPr/>
            </w:pPr>
            <w:r>
              <w:rPr/>
              <w:t xml:space="preserve">Ray Parker Jr. </w:t>
            </w:r>
          </w:p>
        </w:tc>
        <w:tc>
          <w:tcPr>
            <w:tcW w:w="946" w:type="dxa"/>
            <w:tcBorders/>
            <w:vAlign w:val="center"/>
          </w:tcPr>
          <w:p>
            <w:pPr>
              <w:pStyle w:val="TableContents"/>
              <w:bidi w:val="0"/>
              <w:spacing w:before="0" w:after="283"/>
              <w:jc w:val="left"/>
              <w:rPr/>
            </w:pPr>
            <w:r>
              <w:rPr/>
              <w:t xml:space="preserve">5: 54 </w:t>
            </w:r>
          </w:p>
        </w:tc>
      </w:tr>
      <w:tr>
        <w:trPr/>
        <w:tc>
          <w:tcPr>
            <w:tcW w:w="481" w:type="dxa"/>
            <w:tcBorders/>
            <w:vAlign w:val="center"/>
          </w:tcPr>
          <w:p>
            <w:pPr>
              <w:pStyle w:val="TableContents"/>
              <w:bidi w:val="0"/>
              <w:spacing w:before="0" w:after="283"/>
              <w:jc w:val="left"/>
              <w:rPr/>
            </w:pPr>
            <w:r>
              <w:rPr/>
              <w:t xml:space="preserve">10. </w:t>
            </w:r>
          </w:p>
        </w:tc>
        <w:tc>
          <w:tcPr>
            <w:tcW w:w="4771" w:type="dxa"/>
            <w:tcBorders/>
            <w:vAlign w:val="center"/>
          </w:tcPr>
          <w:p>
            <w:pPr>
              <w:pStyle w:val="TableContents"/>
              <w:bidi w:val="0"/>
              <w:spacing w:before="0" w:after="283"/>
              <w:jc w:val="left"/>
              <w:rPr/>
            </w:pPr>
            <w:r>
              <w:rPr/>
              <w:t xml:space="preserve">``Bad Boy'' (albumin ulkopuolinen single) </w:t>
            </w:r>
          </w:p>
        </w:tc>
        <w:tc>
          <w:tcPr>
            <w:tcW w:w="1516" w:type="dxa"/>
            <w:tcBorders/>
            <w:vAlign w:val="center"/>
          </w:tcPr>
          <w:p>
            <w:pPr>
              <w:pStyle w:val="TableContents"/>
              <w:bidi w:val="0"/>
              <w:spacing w:before="0" w:after="283"/>
              <w:jc w:val="left"/>
              <w:rPr/>
            </w:pPr>
            <w:r>
              <w:rPr/>
              <w:t xml:space="preserve">Ray Parker Jr. </w:t>
            </w:r>
          </w:p>
        </w:tc>
        <w:tc>
          <w:tcPr>
            <w:tcW w:w="946" w:type="dxa"/>
            <w:tcBorders/>
            <w:vAlign w:val="center"/>
          </w:tcPr>
          <w:p>
            <w:pPr>
              <w:pStyle w:val="TableContents"/>
              <w:bidi w:val="0"/>
              <w:spacing w:before="0" w:after="283"/>
              <w:jc w:val="left"/>
              <w:rPr/>
            </w:pPr>
            <w:r>
              <w:rPr/>
              <w:t xml:space="preserve">4: 14 </w:t>
            </w:r>
          </w:p>
        </w:tc>
      </w:tr>
      <w:tr>
        <w:trPr/>
        <w:tc>
          <w:tcPr>
            <w:tcW w:w="481" w:type="dxa"/>
            <w:tcBorders/>
            <w:vAlign w:val="center"/>
          </w:tcPr>
          <w:p>
            <w:pPr>
              <w:pStyle w:val="TableContents"/>
              <w:bidi w:val="0"/>
              <w:spacing w:before="0" w:after="283"/>
              <w:jc w:val="left"/>
              <w:rPr/>
            </w:pPr>
            <w:r>
              <w:rPr/>
              <w:t xml:space="preserve">11. </w:t>
            </w:r>
          </w:p>
        </w:tc>
        <w:tc>
          <w:tcPr>
            <w:tcW w:w="4771" w:type="dxa"/>
            <w:tcBorders/>
            <w:vAlign w:val="center"/>
          </w:tcPr>
          <w:p>
            <w:pPr>
              <w:pStyle w:val="TableContents"/>
              <w:bidi w:val="0"/>
              <w:spacing w:before="0" w:after="283"/>
              <w:jc w:val="left"/>
              <w:rPr/>
            </w:pPr>
            <w:r>
              <w:rPr/>
              <w:t xml:space="preserve">``The Other Woman'' (12'' instrumentaaliversio) </w:t>
            </w:r>
          </w:p>
        </w:tc>
        <w:tc>
          <w:tcPr>
            <w:tcW w:w="1516" w:type="dxa"/>
            <w:tcBorders/>
            <w:vAlign w:val="center"/>
          </w:tcPr>
          <w:p>
            <w:pPr>
              <w:pStyle w:val="TableContents"/>
              <w:bidi w:val="0"/>
              <w:spacing w:before="0" w:after="283"/>
              <w:jc w:val="left"/>
              <w:rPr/>
            </w:pPr>
            <w:r>
              <w:rPr/>
              <w:t xml:space="preserve">Ray Parker Jr. </w:t>
            </w:r>
          </w:p>
        </w:tc>
        <w:tc>
          <w:tcPr>
            <w:tcW w:w="946" w:type="dxa"/>
            <w:tcBorders/>
            <w:vAlign w:val="center"/>
          </w:tcPr>
          <w:p>
            <w:pPr>
              <w:pStyle w:val="TableContents"/>
              <w:bidi w:val="0"/>
              <w:spacing w:before="0" w:after="283"/>
              <w:jc w:val="left"/>
              <w:rPr/>
            </w:pPr>
            <w:r>
              <w:rPr/>
              <w:t xml:space="preserve">5: 54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Olen rakastunut toiseen naiseen...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Other Woman on kitaristi / laulaja / lauluntekijä </w:t>
      </w:r>
      <w:r>
        <w:rPr>
          <w:color w:val="A9A9A9"/>
        </w:rPr>
        <w:t xml:space="preserve">Ray Parker Jr:</w:t>
      </w:r>
      <w:r>
        <w:rPr/>
        <w:t xml:space="preserve">n debyyttisooloalbumi, joka </w:t>
      </w:r>
      <w:r>
        <w:rPr/>
        <w:t xml:space="preserve">julkaistiin vuonna 1982 Arista-levymerkillä. Albumi remasteroitiin ja laajennettiin Funky Town Groovesin toimesta kesäkuussa 2012 sisältäen 3 bonusraitaa.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Olen rakastunut toiseen naiseen...</w:t>
      </w:r>
    </w:p>
    <w:p>
      <w:pPr>
        <w:pStyle w:val="TextBody"/>
        <w:bidi w:val="0"/>
        <w:jc w:val="left"/>
        <w:rPr>
          <w:b/>
          <w:u w:val="single"/>
          <w:shd w:val="clear" w:fill="FFFF00"/>
        </w:rPr>
      </w:pPr>
      <w:r>
        <w:rPr>
          <w:b/>
          <w:u w:val="single"/>
          <w:shd w:val="clear" w:fill="FFFF00"/>
        </w:rPr>
        <w:t xml:space="preserve">Asiakirjan numero 29986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Douglas Crockford </w:t>
      </w:r>
      <w:r>
        <w:rPr/>
        <w:t xml:space="preserve">määritteli ja popularisoi JSON-muodon ensimmäisenä. Lyhenne on peräisin State Software -yrityksestä (alkuperäiseltä nimeltään Veil Networks, Inc.), jonka perustivat Crockford, Randy Farmer (lähti 3DO:n palvelukseen), Greg Macdonald, Chip Morningstar, Robert F. Napiltonia ja Dominik Zynis maaliskuussa 2001. Tesla Ventures rahoitti State Softwarea 1,8 miljoonalla dollarilla lokakuussa 2011, ja se yritti suojata sanaa ``State''. Perustajat sopivat rakentavansa järjestelmän, joka käyttää selaimen vakio-ominaisuuksia ja tarjoaa web-kehittäjille abstraktiokerroksen, jonka avulla he voivat luoda tilatietoisia web-sovelluksia, joilla on pysyvä duplex-yhteys web-palvelimeen pitämällä kahta HTTP-yhteyttä auki ja kierrättämällä ne ennen selaimen tavanomaisen aikakatkaisun päättymistä, jos tietoja ei enää vaihdeta. Perustajat kävivät pyöreän pöydän keskustelun ja äänestivät siitä, pitäisikö datamuotoa kutsua JSML:ksi vai JSON:ksi, sekä siitä, minkä tyyppisellä lisenssillä se asetettaisiin saataville. Crockfordin on silloisen presidentin Bushin sanojen innoittamana ansaittava myös kunnia siitä, että hän keksi JSON-lisenssin "pahantekijöille" (``Ohjelmistoa on käytettävä hyvään, ei pahaan.''), jotta JSON-kirjastot olisivat avoimessa lähdekoodissa, mutta jotta yritysten lakimiehet (trollien) tai liian pedanttisten yritysten lakimiehet joutuisivat maksamaan lisenssistä valtiolta. Morningstar kehitti State Application Frameworkin idean State Software -yhtiössä. Toisaalta tämä lauseke johti JSON-lisenssin yhteensopivuusongelmiin muiden avoimen lähdekoodin lisenssien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saaneen json-liikkeen käyntiin -</w:t>
      </w:r>
    </w:p>
    <w:p>
      <w:pPr>
        <w:pStyle w:val="TextBody"/>
        <w:bidi w:val="0"/>
        <w:jc w:val="left"/>
        <w:rPr>
          <w:b/>
          <w:u w:val="single"/>
          <w:shd w:val="clear" w:fill="FFFF00"/>
        </w:rPr>
      </w:pPr>
      <w:r>
        <w:rPr>
          <w:b/>
          <w:u w:val="single"/>
          <w:shd w:val="clear" w:fill="FFFF00"/>
        </w:rPr>
        <w:t xml:space="preserve">Asiakirjan numero 29987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Paige Michelle VanZant </w:t>
      </w:r>
      <w:r>
        <w:rPr/>
        <w:t xml:space="preserve">(s. 26. maaliskuuta 1994) on yhdysvaltalainen mixed martial artisti ja entinen malli. VanZant on solminut sopimuksen Ultimate Fighting Championshipin kärpässarjassa. Kamppailulajien ulkopuolella hän on esiintynyt televisiosarjoissa Tanssii tähtien kanssa ja Chopped.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mma-ottelija oli Tanssii tähtien kanssa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Paige Michelle VanZant </w:t>
      </w:r>
      <w:r>
        <w:rPr/>
        <w:t xml:space="preserve">(s. 26. maaliskuuta 1994) on yhdysvaltalainen mixed martial artisti, kirjailija ja entinen malli. VanZant on solminut sopimuksen Ultimate Fighting Championshipin kärpässarjassa. Kamppailulajien ulkopuolella hän on esiintynyt televisiosarjoissa Tanssii tähtien kanssa ja Chopped.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ufc-naisottelija tanssii tähtien kanssa -ohjelmassa</w:t>
      </w:r>
    </w:p>
    <w:p>
      <w:pPr>
        <w:pStyle w:val="TextBody"/>
        <w:bidi w:val="0"/>
        <w:jc w:val="left"/>
        <w:rPr>
          <w:b/>
          <w:u w:val="single"/>
          <w:shd w:val="clear" w:fill="FFFF00"/>
        </w:rPr>
      </w:pPr>
      <w:r>
        <w:rPr>
          <w:b/>
          <w:u w:val="single"/>
          <w:shd w:val="clear" w:fill="FFFF00"/>
        </w:rPr>
        <w:t xml:space="preserve">Asiakirjan numero 29988</w:t>
      </w:r>
    </w:p>
    <w:p>
      <w:pPr>
        <w:pStyle w:val="TextBody"/>
        <w:bidi w:val="0"/>
        <w:jc w:val="left"/>
        <w:rPr>
          <w:b/>
          <w:shd w:val="clear" w:fill="FFFF00"/>
        </w:rPr>
      </w:pPr>
      <w:r>
        <w:rPr>
          <w:b/>
          <w:shd w:val="clear" w:fill="FFFF00"/>
        </w:rPr>
        <w:t xml:space="preserve">Tekstin numero 0</w:t>
      </w:r>
    </w:p>
    <w:p>
      <w:pPr>
        <w:pStyle w:val="TextBody"/>
        <w:numPr>
          <w:ilvl w:val="0"/>
          <w:numId w:val="208"/>
        </w:numPr>
        <w:tabs>
          <w:tab w:val="clear" w:pos="1134"/>
          <w:tab w:val="left" w:leader="none" w:pos="707"/>
        </w:tabs>
        <w:bidi w:val="0"/>
        <w:spacing w:before="0" w:after="0"/>
        <w:ind w:start="707" w:hanging="283"/>
        <w:jc w:val="left"/>
        <w:rPr/>
      </w:pPr>
      <w:r>
        <w:rPr/>
        <w:t xml:space="preserve">Yhdistynyt kuningaskunta, </w:t>
      </w:r>
    </w:p>
    <w:p>
      <w:pPr>
        <w:pStyle w:val="TextBody"/>
        <w:numPr>
          <w:ilvl w:val="0"/>
          <w:numId w:val="208"/>
        </w:numPr>
        <w:tabs>
          <w:tab w:val="clear" w:pos="1134"/>
          <w:tab w:val="left" w:leader="none" w:pos="707"/>
        </w:tabs>
        <w:bidi w:val="0"/>
        <w:spacing w:before="0" w:after="0"/>
        <w:ind w:start="707" w:hanging="283"/>
        <w:jc w:val="left"/>
        <w:rPr/>
      </w:pPr>
      <w:r>
        <w:rPr/>
        <w:t xml:space="preserve">Ranska, </w:t>
      </w:r>
    </w:p>
    <w:p>
      <w:pPr>
        <w:pStyle w:val="TextBody"/>
        <w:numPr>
          <w:ilvl w:val="0"/>
          <w:numId w:val="208"/>
        </w:numPr>
        <w:tabs>
          <w:tab w:val="clear" w:pos="1134"/>
          <w:tab w:val="left" w:leader="none" w:pos="707"/>
        </w:tabs>
        <w:bidi w:val="0"/>
        <w:spacing w:before="0" w:after="0"/>
        <w:ind w:start="707" w:hanging="283"/>
        <w:jc w:val="left"/>
        <w:rPr/>
      </w:pPr>
      <w:r>
        <w:rPr/>
        <w:t xml:space="preserve">Espanja, </w:t>
      </w:r>
    </w:p>
    <w:p>
      <w:pPr>
        <w:pStyle w:val="TextBody"/>
        <w:numPr>
          <w:ilvl w:val="0"/>
          <w:numId w:val="208"/>
        </w:numPr>
        <w:tabs>
          <w:tab w:val="clear" w:pos="1134"/>
          <w:tab w:val="left" w:leader="none" w:pos="707"/>
        </w:tabs>
        <w:bidi w:val="0"/>
        <w:spacing w:before="0" w:after="0"/>
        <w:ind w:start="707" w:hanging="283"/>
        <w:jc w:val="left"/>
        <w:rPr/>
      </w:pPr>
      <w:r>
        <w:rPr>
          <w:color w:val="A9A9A9"/>
        </w:rPr>
        <w:t xml:space="preserve">Algeria, </w:t>
      </w:r>
    </w:p>
    <w:p>
      <w:pPr>
        <w:pStyle w:val="TextBody"/>
        <w:numPr>
          <w:ilvl w:val="0"/>
          <w:numId w:val="208"/>
        </w:numPr>
        <w:tabs>
          <w:tab w:val="clear" w:pos="1134"/>
          <w:tab w:val="left" w:leader="none" w:pos="707"/>
        </w:tabs>
        <w:bidi w:val="0"/>
        <w:spacing w:before="0" w:after="0"/>
        <w:ind w:start="707" w:hanging="283"/>
        <w:jc w:val="left"/>
        <w:rPr/>
      </w:pPr>
      <w:r>
        <w:rPr>
          <w:color w:val="DCDCDC"/>
        </w:rPr>
        <w:t xml:space="preserve">Mali, </w:t>
      </w:r>
    </w:p>
    <w:p>
      <w:pPr>
        <w:pStyle w:val="TextBody"/>
        <w:numPr>
          <w:ilvl w:val="0"/>
          <w:numId w:val="208"/>
        </w:numPr>
        <w:tabs>
          <w:tab w:val="clear" w:pos="1134"/>
          <w:tab w:val="left" w:leader="none" w:pos="707"/>
        </w:tabs>
        <w:bidi w:val="0"/>
        <w:spacing w:before="0" w:after="0"/>
        <w:ind w:start="707" w:hanging="283"/>
        <w:jc w:val="left"/>
        <w:rPr/>
      </w:pPr>
      <w:r>
        <w:rPr>
          <w:color w:val="2F4F4F"/>
        </w:rPr>
        <w:t xml:space="preserve">Burkina Faso, </w:t>
      </w:r>
    </w:p>
    <w:p>
      <w:pPr>
        <w:pStyle w:val="TextBody"/>
        <w:numPr>
          <w:ilvl w:val="0"/>
          <w:numId w:val="208"/>
        </w:numPr>
        <w:tabs>
          <w:tab w:val="clear" w:pos="1134"/>
          <w:tab w:val="left" w:leader="none" w:pos="707"/>
        </w:tabs>
        <w:bidi w:val="0"/>
        <w:spacing w:before="0" w:after="0"/>
        <w:ind w:start="707" w:hanging="283"/>
        <w:jc w:val="left"/>
        <w:rPr/>
      </w:pPr>
      <w:r>
        <w:rPr>
          <w:color w:val="556B2F"/>
        </w:rPr>
        <w:t xml:space="preserve">Togo, </w:t>
      </w:r>
    </w:p>
    <w:p>
      <w:pPr>
        <w:pStyle w:val="TextBody"/>
        <w:numPr>
          <w:ilvl w:val="0"/>
          <w:numId w:val="208"/>
        </w:numPr>
        <w:tabs>
          <w:tab w:val="clear" w:pos="1134"/>
          <w:tab w:val="left" w:leader="none" w:pos="707"/>
        </w:tabs>
        <w:bidi w:val="0"/>
        <w:spacing w:before="0" w:after="0"/>
        <w:ind w:start="707" w:hanging="283"/>
        <w:jc w:val="left"/>
        <w:rPr/>
      </w:pPr>
      <w:r>
        <w:rPr>
          <w:color w:val="6B8E23"/>
        </w:rPr>
        <w:t xml:space="preserve">Ghana, </w:t>
      </w:r>
    </w:p>
    <w:p>
      <w:pPr>
        <w:pStyle w:val="TextBody"/>
        <w:numPr>
          <w:ilvl w:val="0"/>
          <w:numId w:val="208"/>
        </w:numPr>
        <w:tabs>
          <w:tab w:val="clear" w:pos="1134"/>
          <w:tab w:val="left" w:leader="none" w:pos="707"/>
        </w:tabs>
        <w:bidi w:val="0"/>
        <w:ind w:start="707" w:hanging="283"/>
        <w:jc w:val="left"/>
        <w:rPr/>
      </w:pPr>
      <w:r>
        <w:rPr/>
        <w:t xml:space="preserve">Queen Maud Land Etelämantereella.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kolme Afrikan maata, joiden kautta greenwichin pituuspiiri kulkee.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Afrikan maiden kautta päämeridiaani kulkee?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Koordinaatit: 51 ° 28 ′ 40,12'' N </w:t>
      </w:r>
      <w:r>
        <w:rPr>
          <w:color w:val="A9A9A9"/>
        </w:rPr>
        <w:t xml:space="preserve">0 ° 00 ′ 05,31'' W </w:t>
      </w:r>
      <w:r>
        <w:rPr/>
        <w:t xml:space="preserve">/ </w:t>
      </w:r>
      <w:r>
        <w:rPr/>
        <w:t xml:space="preserve">51,4778111 ° N 0,0014750 ° W </w:t>
      </w:r>
      <w:r>
        <w:rPr/>
        <w:t xml:space="preserve">/ 51,4778111;-0,0014750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pituuspiirin luulisi näkyvän kartalla Greenwichin kohdalla?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Sir George Airy perusti Lontoon Greenwichin kuninkaallisessa observatoriossa sijaitsevan päämeridiaanin vuonna 1851. Vuoteen 1884 mennessä yli kaksi kolmasosaa kaikista aluksista ja tonnistoista käytti sitä meridiaanina merikartoissaan ja kartoissaan. Saman vuoden lokakuussa Yhdysvaltain presidentin Chester A. Arthurin kehotuksesta 41 edustajaa 25 maasta kokoontui Washingtonissa kansainväliseen meridiaanikonferenssiin. Konferenssi valitsi Greenwichin kautta kulkevan pituuspiirin viralliseksi päämeridiaaniksi </w:t>
      </w:r>
      <w:r>
        <w:rPr>
          <w:color w:val="A9A9A9"/>
        </w:rPr>
        <w:t xml:space="preserve">sen suosion vuoksi</w:t>
      </w:r>
      <w:r>
        <w:rPr/>
        <w:t xml:space="preserve">. Ranska kuitenkin pidättäytyi äänestämästä, ja Ranskan kartoissa käytettiin Pariisin pituuspiiriä useiden vuosikymmenien ajan. Lontoolainen leksikografi Malachy Postlethwayt julkaisi 1700-luvulla Afrikan karttojaan, joissa Lontoon pituuspiiri leikkaa päiväntasaajan muutaman asteen päässä myöhemmästä pituuspiiristä ja Ghanan Accrasta länteen.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greenwich valittiin päämeridiaanin sijaintipaikaksi?</w:t>
      </w:r>
    </w:p>
    <w:p>
      <w:pPr>
        <w:pStyle w:val="TextBody"/>
        <w:bidi w:val="0"/>
        <w:jc w:val="left"/>
        <w:rPr>
          <w:b/>
          <w:u w:val="single"/>
          <w:shd w:val="clear" w:fill="FFFF00"/>
        </w:rPr>
      </w:pPr>
      <w:r>
        <w:rPr>
          <w:b/>
          <w:u w:val="single"/>
          <w:shd w:val="clear" w:fill="FFFF00"/>
        </w:rPr>
        <w:t xml:space="preserve">Asiakirjan numero 29989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musiikin on säveltänyt Max Steiner. Hän sovitti George Armstrong Custerin suosikkilaulun ``Garryowen</w:t>
      </w:r>
      <w:r>
        <w:rPr/>
        <w:t xml:space="preserve">'' käytettäväksi musiikissa. Custer tunsi laulun ollessaan vielä West Pointissa, jossa hänen kerrotaan esittäneen sen kykykilpailussa. Elokuvassa Custer kuulee laulun soittavan pianolla entisen englantilaisen sotilaan, nykyisin Yhdysvaltain armeijan upseerin, luutnantti Gowarow'n''. Queen's Own' Butler, joka väittää laulun olevan peräisin Australiasta. Tämä yhteys on apokryfinen. Kyseessä on itse asiassa perinteinen irlantilainen juomalaulu, jota ratsuväki rakasti kovaa rytmiään. Paras elokuva aikakauden The Fighting 69th, kuuluisa New Yorkin rykmentti. Tässä elokuvassa esiintyivät myös James Cagney, Pat O'Brien, (George Brent ja monet muut irlantilaiset näyttelijät. Jeffrey Lynn esitti Joyce Kilmeriä, 69. rykmentin runoilijaa ja sielua. Warner Brothers kierrätti osan elokuvan musiikista, ja sen variaatioita voi kuulla elokuvissa Silver River ja Rocky Mountain, joissa molemmissa näytteli Errol Flynn, ja The Searchers, jossa näytteli John Wayne.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laulu he kuolivat saappaat jalassa</w:t>
      </w:r>
    </w:p>
    <w:p>
      <w:pPr>
        <w:pStyle w:val="TextBody"/>
        <w:bidi w:val="0"/>
        <w:jc w:val="left"/>
        <w:rPr>
          <w:b/>
          <w:u w:val="single"/>
          <w:shd w:val="clear" w:fill="FFFF00"/>
        </w:rPr>
      </w:pPr>
      <w:r>
        <w:rPr>
          <w:b/>
          <w:u w:val="single"/>
          <w:shd w:val="clear" w:fill="FFFF00"/>
        </w:rPr>
        <w:t xml:space="preserve">Asiakirjan numero 29990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"Jeremy" on </w:t>
      </w:r>
      <w:r>
        <w:rPr>
          <w:color w:val="A9A9A9"/>
        </w:rPr>
        <w:t xml:space="preserve">A-sävellajissa, </w:t>
      </w:r>
      <w:r>
        <w:rPr/>
        <w:t xml:space="preserve">ja siinä kietoutuvat usein yhteen duurin ja mollin rinnakkaiset moodit. Siinä käytetään näkyvästi Amentin 12-kielistä Hamer-bassokitaraa, joka on keskeisessä asemassa levyn johdannon ja lopun soundissa. Kappale alkaa bassolinjalla ja rauhallisilla harmonisilla nuotilla myös 12-sauvaisella bassolla, ja se jatkuu rauhallisena aina toisen kertosäkeen jälkeen, jolloin tiheästi kerroksittaiset kitarat ja laulu astuvat vähitellen mukaan. Lopussa soittimet vähitellen häipyvät, kunnes kuultavissa on vain puhdas kitara ja 12-kielinen basso, kuten introssa. Molemmat soittimet soittavat laskevan mollimelodian, joka häipyy yhdellä ainoalla nuotilla.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sävelkorkeudessa on Pearl Jamin Jeremy?</w:t>
      </w:r>
    </w:p>
    <w:p>
      <w:pPr>
        <w:pStyle w:val="TextBody"/>
        <w:bidi w:val="0"/>
        <w:jc w:val="left"/>
        <w:rPr>
          <w:b/>
          <w:u w:val="single"/>
          <w:shd w:val="clear" w:fill="FFFF00"/>
        </w:rPr>
      </w:pPr>
      <w:r>
        <w:rPr>
          <w:b/>
          <w:u w:val="single"/>
          <w:shd w:val="clear" w:fill="FFFF00"/>
        </w:rPr>
        <w:t xml:space="preserve">Asiakirjan numero 29991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Puerto Ricon osavaltioliikkeen tavoitteena on tehdä Puerto Ricosta Yhdysvaltojen osavaltio. </w:t>
      </w:r>
      <w:r>
        <w:rPr/>
        <w:t xml:space="preserve">Aiheesta on järjestetty </w:t>
      </w:r>
      <w:r>
        <w:rPr>
          <w:color w:val="A9A9A9"/>
        </w:rPr>
        <w:t xml:space="preserve">viisi </w:t>
      </w:r>
      <w:r>
        <w:rPr/>
        <w:t xml:space="preserve">kansanäänestystä, viimeksi vuonna 2017. Puerto Ricon väkiluku oli vuonna 2015 yli 3 miljoonaa ihmistä ja se on suurempi kuin 21 osavaltiota.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Puerto Rico on äänestänyt tullakseen osavaltioksi?</w:t>
      </w:r>
    </w:p>
    <w:p>
      <w:pPr>
        <w:pStyle w:val="TextBody"/>
        <w:bidi w:val="0"/>
        <w:jc w:val="left"/>
        <w:rPr>
          <w:b/>
          <w:u w:val="single"/>
          <w:shd w:val="clear" w:fill="FFFF00"/>
        </w:rPr>
      </w:pPr>
      <w:r>
        <w:rPr>
          <w:b/>
          <w:u w:val="single"/>
          <w:shd w:val="clear" w:fill="FFFF00"/>
        </w:rPr>
        <w:t xml:space="preserve">Asiakirjan numero 29992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Grudge Match saapuu, televisioidaan ja se on täynnä. Kid saa yliotteen ja lyö Razorin pahasti hyödyntämällä tietämättään tämän sokeaa silmää. Kun Kid kuitenkin kuulee Razorin kunnosta, hän lakkaa keskittymästä silmään ja auttaa Razorin jaloilleen. Razor kääntää ottelun omaksi edukseen, mutta auttaa myöskin Kidin jaloilleen tyrmättyään hänet melkein tyrmäyksellä. Ottelu päättyy ja tuomarit päättävät sen pistein. </w:t>
      </w:r>
      <w:r>
        <w:rPr>
          <w:color w:val="A9A9A9"/>
        </w:rPr>
        <w:t xml:space="preserve">Razor </w:t>
      </w:r>
      <w:r>
        <w:rPr/>
        <w:t xml:space="preserve">julistetaan voittajaksi erittäin niukalla jaetulla päätöksellä. Hän juhlii Sallyn ja Lightningin kanssa, kun taas tyytyväinen Kid nauttii B.J.:n ja Treyn seurasta, jotka ovat ylpeitä hänen saavutuksestaan.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lopussa grudge ottelun</w:t>
      </w:r>
    </w:p>
    <w:p>
      <w:pPr>
        <w:pStyle w:val="TextBody"/>
        <w:bidi w:val="0"/>
        <w:jc w:val="left"/>
        <w:rPr>
          <w:b/>
          <w:u w:val="single"/>
          <w:shd w:val="clear" w:fill="FFFF00"/>
        </w:rPr>
      </w:pPr>
      <w:r>
        <w:rPr>
          <w:b/>
          <w:u w:val="single"/>
          <w:shd w:val="clear" w:fill="FFFF00"/>
        </w:rPr>
        <w:t xml:space="preserve">Asiakirjan numero 29993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Käänteismikroskooppi on mikroskooppi, jonka </w:t>
      </w:r>
      <w:r>
        <w:rPr>
          <w:color w:val="A9A9A9"/>
        </w:rPr>
        <w:t xml:space="preserve">valonlähde ja kondensaattori ovat yläosassa, lavan yläpuolella alaspäin, kun taas objektiivit ja objektiivitorni ovat lavan alapuolella ylöspäin</w:t>
      </w:r>
      <w:r>
        <w:rPr/>
        <w:t xml:space="preserve">. Sen keksi vuonna 1850 J. Lawrence Smith, Tulanen yliopiston (silloinen nimi oli Medical College of Louisiana) tiedekunnan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käännetyn mikroskoopin valonlähde ja valon kulkuyhteys</w:t>
      </w:r>
    </w:p>
    <w:p>
      <w:pPr>
        <w:pStyle w:val="TextBody"/>
        <w:bidi w:val="0"/>
        <w:jc w:val="left"/>
        <w:rPr>
          <w:b/>
          <w:u w:val="single"/>
          <w:shd w:val="clear" w:fill="FFFF00"/>
        </w:rPr>
      </w:pPr>
      <w:r>
        <w:rPr>
          <w:b/>
          <w:u w:val="single"/>
          <w:shd w:val="clear" w:fill="FFFF00"/>
        </w:rPr>
        <w:t xml:space="preserve">Asiakirjan numero 29994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Siirtokunta, josta tuli New Hampshiren osavaltio, perustettiin jakamalla </w:t>
      </w:r>
      <w:r>
        <w:rPr>
          <w:color w:val="A9A9A9"/>
        </w:rPr>
        <w:t xml:space="preserve">vuonna </w:t>
      </w:r>
      <w:r>
        <w:rPr>
          <w:color w:val="DCDCDC"/>
        </w:rPr>
        <w:t xml:space="preserve">1629 </w:t>
      </w:r>
      <w:r>
        <w:rPr/>
        <w:t xml:space="preserve">Uuden Englannin neuvoston vuonna 1622 kapteeni John Masonille (Newfoundlandin entiselle kuvernöörille) ja Sir Ferdinando Gorgesille (joka perusti Mainen) antama maa-alue. Mason nimesi siirtokunnan New Hampshireksi englantilaisen Hampshiren kreivikunnan mukaan, joka oli yksi ensimmäisistä saksien shireistä. Hampshire puolestaan oli nimetty Southamptonin sataman mukaan, joka tunnettiin aiemmin yksinkertaisesti nimellä "Hampton".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Hampshiren siirtokunta perustettiin?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New Hampshire perustettiin siirtokunnaksi?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New Hampshiresta tehtiin erillinen siirtomaa?</w:t>
      </w:r>
    </w:p>
    <w:p>
      <w:pPr>
        <w:pStyle w:val="TextBody"/>
        <w:bidi w:val="0"/>
        <w:jc w:val="left"/>
        <w:rPr>
          <w:b/>
          <w:u w:val="single"/>
          <w:shd w:val="clear" w:fill="FFFF00"/>
        </w:rPr>
      </w:pPr>
      <w:r>
        <w:rPr>
          <w:b/>
          <w:u w:val="single"/>
          <w:shd w:val="clear" w:fill="FFFF00"/>
        </w:rPr>
        <w:t xml:space="preserve">Asiakirjan numero 29995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2018 </w:t>
      </w:r>
      <w:r>
        <w:rPr>
          <w:color w:val="A9A9A9"/>
        </w:rPr>
        <w:t xml:space="preserve">McMillian </w:t>
      </w:r>
      <w:r>
        <w:rPr/>
        <w:t xml:space="preserve">esiintyi Progressive Auto Insurance -mainoksessa, jossa hän esitti peliohjelman kilpailijaa (game show Gary), joka voitti lukuisia ajoneuvoja, mutta koska hän käytti Progressivea, hän niputti vakuutuksensa saadakseen alhaisen hinnan.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Garya progressiivisen peliohjelman mainoksessa.</w:t>
      </w:r>
    </w:p>
    <w:p>
      <w:pPr>
        <w:pStyle w:val="TextBody"/>
        <w:bidi w:val="0"/>
        <w:jc w:val="left"/>
        <w:rPr>
          <w:b/>
          <w:u w:val="single"/>
          <w:shd w:val="clear" w:fill="FFFF00"/>
        </w:rPr>
      </w:pPr>
      <w:r>
        <w:rPr>
          <w:b/>
          <w:u w:val="single"/>
          <w:shd w:val="clear" w:fill="FFFF00"/>
        </w:rPr>
        <w:t xml:space="preserve">Asiakirjan numero 29996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Blue sky -laki on Yhdysvaltojen osavaltion laki, jolla säännellään arvopapereiden tarjoamista ja myyntiä yleisön suojelemiseksi petoksilta. Vaikka näiden lakien erityissäännökset vaihtelevat osavaltioittain, ne kaikki edellyttävät </w:t>
      </w:r>
      <w:r>
        <w:rPr>
          <w:color w:val="A9A9A9"/>
        </w:rPr>
        <w:t xml:space="preserve">kaikkien arvopapereiden tarjoamisen ja myynnin sekä arvopaperinvälittäjien ja välitysliikkeiden </w:t>
      </w:r>
      <w:r>
        <w:rPr/>
        <w:t xml:space="preserve">rekisteröintiä</w:t>
      </w:r>
      <w:r>
        <w:rPr/>
        <w:t xml:space="preserve">. Kunkin osavaltion Blue Sky -lakia hallinnoi asianomainen sääntelyviranomainen, ja useimmat osavaltiot tarjoavat myös yksityisiä kanneperusteita arvopaperipetoksen vahingoittamille yksityisille sijoittajille.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osavaltioiden blue sky -laeissa säädetään</w:t>
      </w:r>
    </w:p>
    <w:p>
      <w:pPr>
        <w:pStyle w:val="TextBody"/>
        <w:bidi w:val="0"/>
        <w:jc w:val="left"/>
        <w:rPr>
          <w:b/>
          <w:u w:val="single"/>
          <w:shd w:val="clear" w:fill="FFFF00"/>
        </w:rPr>
      </w:pPr>
      <w:r>
        <w:rPr>
          <w:b/>
          <w:u w:val="single"/>
          <w:shd w:val="clear" w:fill="FFFF00"/>
        </w:rPr>
        <w:t xml:space="preserve">Asiakirjan numero 29997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Easter Parade on yhdysvaltalainen musikaalielokuva vuodelta 1948, jonka pääosissa ovat </w:t>
      </w:r>
      <w:r>
        <w:rPr>
          <w:color w:val="A9A9A9"/>
        </w:rPr>
        <w:t xml:space="preserve">Judy Garland</w:t>
      </w:r>
      <w:r>
        <w:rPr/>
        <w:t xml:space="preserve">, </w:t>
      </w:r>
      <w:r>
        <w:rPr>
          <w:color w:val="DCDCDC"/>
        </w:rPr>
        <w:t xml:space="preserve">Fred Astaire </w:t>
      </w:r>
      <w:r>
        <w:rPr/>
        <w:t xml:space="preserve">ja Peter Lawford. Elokuvan musiikki on Irving Berlinin käsialaa, ja se sisältää Astairen ja Garlandin tunnetuimpia kappaleita, kuten ``Easter Parade'', ``Steppin' Out with My Baby'' ja ``We 're a Couple of Swells''. Tarinassa on tiettyjä yhtäläisyyksiä Pygmalionin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lauloivat, että olemme pari paisuttelijaa, -</w:t>
      </w:r>
    </w:p>
    <w:p>
      <w:pPr>
        <w:pStyle w:val="TextBody"/>
        <w:bidi w:val="0"/>
        <w:jc w:val="left"/>
        <w:rPr>
          <w:b/>
          <w:u w:val="single"/>
          <w:shd w:val="clear" w:fill="FFFF00"/>
        </w:rPr>
      </w:pPr>
      <w:r>
        <w:rPr>
          <w:b/>
          <w:u w:val="single"/>
          <w:shd w:val="clear" w:fill="FFFF00"/>
        </w:rPr>
        <w:t xml:space="preserve">Asiakirjan numero 29998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Eräässä mielessä </w:t>
      </w:r>
      <w:r>
        <w:rPr>
          <w:color w:val="A9A9A9"/>
        </w:rPr>
        <w:t xml:space="preserve">data </w:t>
      </w:r>
      <w:r>
        <w:rPr/>
        <w:t xml:space="preserve">on datan monikkomuoto. Datum voi itse asiassa olla myös lukusubstantiivi monikossa datums (ks. käyttö artikkelissa datum), jota voidaan käyttää kardinaalilukujen kanssa (esim. ``80 datums''); dataa (alun perin latinankielinen monikko) ei käytetä normaalin lukusubstantiivin tapaan kardinaalilukujen kanssa, ja se voi olla monikossa monikossa monikollisten määreiden kanssa, kuten nämä ja monet, tai lukumäärätön substantiivi verbin kanssa yksikössä. Jopa silloin, kun viitataan hyvin pieneen tietomäärään (esimerkiksi yhteen numeroon), käytetään usein ilmaisua data, toisin kuin datum. Keskustelu asianmukaisesta käytöstä jatkuu edelleen, mutta ``data'' yksikkömuodossa on paljon yleisempi.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sanan data monikko</w:t>
      </w:r>
    </w:p>
    <w:p>
      <w:pPr>
        <w:pStyle w:val="TextBody"/>
        <w:bidi w:val="0"/>
        <w:jc w:val="left"/>
        <w:rPr>
          <w:b/>
          <w:u w:val="single"/>
          <w:shd w:val="clear" w:fill="FFFF00"/>
        </w:rPr>
      </w:pPr>
      <w:r>
        <w:rPr>
          <w:b/>
          <w:u w:val="single"/>
          <w:shd w:val="clear" w:fill="FFFF00"/>
        </w:rPr>
        <w:t xml:space="preserve">Asiakirjan numero 29999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Kongon tasavalta (ranskaksi République du Congo), joka tunnetaan myös nimillä Kongo-Brazzaville, Kongon tasavalta, Länsi-Kongo, entinen Ranskan Kongo tai yksinkertaisesti Kongo, on maa </w:t>
      </w:r>
      <w:r>
        <w:rPr>
          <w:color w:val="A9A9A9"/>
        </w:rPr>
        <w:t xml:space="preserve">Keski-Afrikassa</w:t>
      </w:r>
      <w:r>
        <w:rPr/>
        <w:t xml:space="preserve">. Se rajoittuu viiteen maahan: Gabon ja Atlantin valtameri lännessä, Kamerun luoteessa, Keski-Afrikan tasavalta koillisessa, Kongon demokraattinen tasavalta idässä ja etelässä sekä Angolan Cabindan erillisalue lounaassa.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Kongon tasavalta?</w:t>
      </w:r>
    </w:p>
    <w:p>
      <w:pPr>
        <w:pStyle w:val="TextBody"/>
        <w:bidi w:val="0"/>
        <w:jc w:val="left"/>
        <w:rPr>
          <w:b/>
          <w:u w:val="single"/>
          <w:shd w:val="clear" w:fill="FFFF00"/>
        </w:rPr>
      </w:pPr>
      <w:r>
        <w:rPr>
          <w:b/>
          <w:u w:val="single"/>
          <w:shd w:val="clear" w:fill="FFFF00"/>
        </w:rPr>
        <w:t xml:space="preserve">Asiakirjan numero 30000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Abarca on </w:t>
      </w:r>
      <w:r>
        <w:rPr>
          <w:color w:val="A9A9A9"/>
        </w:rPr>
        <w:t xml:space="preserve">espanjalainen </w:t>
      </w:r>
      <w:r>
        <w:rPr/>
        <w:t xml:space="preserve">sukunimi. Nimekkäitä henkilöitä, joilla on sukunimi,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Abarca tulee?</w:t>
      </w:r>
    </w:p>
    <w:p>
      <w:pPr>
        <w:pStyle w:val="TextBody"/>
        <w:bidi w:val="0"/>
        <w:jc w:val="left"/>
        <w:rPr>
          <w:b/>
          <w:u w:val="single"/>
          <w:shd w:val="clear" w:fill="FFFF00"/>
        </w:rPr>
      </w:pPr>
      <w:r>
        <w:rPr>
          <w:b/>
          <w:u w:val="single"/>
          <w:shd w:val="clear" w:fill="FFFF00"/>
        </w:rPr>
        <w:t xml:space="preserve">Asiakirjan numero 30001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ensimmäinen majoituslaki sai kuninkaallisen hyväksynnän 15. toukokuuta </w:t>
      </w:r>
      <w:r>
        <w:rPr>
          <w:color w:val="A9A9A9"/>
        </w:rPr>
        <w:t xml:space="preserve">1765, </w:t>
      </w:r>
      <w:r>
        <w:rPr/>
        <w:t xml:space="preserve">ja siinä säädettiin, että Iso-Britannia majoittaisi sotilaansa amerikkalaisiin kasarmeihin ja julkisiin taloihin, kuten vuoden 1765 kapinalaki, mutta jos sen sotilaita olisi enemmän kuin käytettävissä olevia asuntoja, se majoittaisi heidät "majataloihin", ja, jos määrä sitä vaatii, "asumattomiin taloihin, ulkorakennuksiin, latoihin tai muihin rakennuksiin", ja jos määrä sitä vaatii, "asumattomiin taloihin, ulkorakennuksiin, latoihin tai muihin rakennuksiin".'' Siirtomaaviranomaisten oli maksettava näiden joukkojen majoitus- ja ruokintakustannukset.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vuoden 1774 majoituslaki hyväksyttiin?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Quartering Act on </w:t>
      </w:r>
      <w:r>
        <w:rPr/>
        <w:t xml:space="preserve">nimitys kahdelle tai useammalle Ison-Britannian parlamentin laille, joissa edellytetään, että Amerikan siirtomaiden paikallishallinnot tarjoavat brittisotilaille asunnon ja ruokaa. Kumpikin Quartering Acts -laki oli muutos Mutiny Act -lakiin, ja parlamentin oli uusittava se vuosittain. Ne oli alun perin tarkoitettu vastaukseksi Ranskan ja intiaanien sodan aikana ilmenneisiin ongelmiin, ja niistä tuli pian jännitteiden lähde kolmentoista siirtokunnan asukkaiden ja Englannin Lontoon hallituksen välillä. Nämä jännitteet johtivat myöhemmin Amerikan vallankumoukseen.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laki salli brittisotilaiden asua siirtolaisten kodeissa?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Quartering Act on nimitys, joka annetaan vähintään kahdelle Britannian parlamentin laille, jotka koskivat Amerikan siirtomaiden paikallishallintoa ja joiden tarkoituksena oli tarjota brittisotilaille kaikki tarvittavat majoitus- ja asumismahdollisuudet. Siinä edellytettiin myös, että siirtokuntalaiset tarjoavat ruokaa alueella oleville brittisotilaille. Kukin majoituslaeista oli muutos kapinalakiin, ja parlamentin oli uusittava ne vuosittain. Ne oli alun perin tarkoitettu </w:t>
      </w:r>
      <w:r>
        <w:rPr>
          <w:color w:val="A9A9A9"/>
        </w:rPr>
        <w:t xml:space="preserve">vastaukseksi Ranskan ja Intian sodan aikana ilmenneisiin ongelmiin</w:t>
      </w:r>
      <w:r>
        <w:rPr/>
        <w:t xml:space="preserve">, ja niistä tuli pian jännitteiden lähde kolmentoista siirtokunnan asukkaiden ja Englannin Lontoossa sijaitsevan hallituksen välillä. Nämä jännitteet lietsoivat myöhemmin paloa, joka johti Amerikan vallankumoukseen.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brittijoukkoja sijoitettiin siirtomaihin?</w:t>
      </w:r>
    </w:p>
    <w:p>
      <w:pPr>
        <w:pStyle w:val="TextBody"/>
        <w:bidi w:val="0"/>
        <w:jc w:val="left"/>
        <w:rPr>
          <w:b/>
          <w:u w:val="single"/>
          <w:shd w:val="clear" w:fill="FFFF00"/>
        </w:rPr>
      </w:pPr>
      <w:r>
        <w:rPr>
          <w:b/>
          <w:u w:val="single"/>
          <w:shd w:val="clear" w:fill="FFFF00"/>
        </w:rPr>
        <w:t xml:space="preserve">Asiakirjan numero 30002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1988 </w:t>
      </w:r>
      <w:r>
        <w:rPr/>
        <w:t xml:space="preserve">loppupuolella </w:t>
      </w:r>
      <w:r>
        <w:rPr/>
        <w:t xml:space="preserve">Jeremy Clarkson tuli Performance Car Magazine -lehden juontajalistalle.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Jeremy Clarkson esitti ensimmäisen kerran Top Gearin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Top Gear on ohjelma, joka alkoi </w:t>
      </w:r>
      <w:r>
        <w:rPr>
          <w:color w:val="A9A9A9"/>
        </w:rPr>
        <w:t xml:space="preserve">huhtikuussa 1977 </w:t>
      </w:r>
      <w:r>
        <w:rPr/>
        <w:t xml:space="preserve">puolen tunnin mittaisena autoiluohjelmana BBC:llä Yhdistyneessä kuningaskunnassa. Alkuperäinen formaatti kesti 24 vuotta joulukuuhun 2001 asti. Ohjelman uudistettu muoto alkoi lähes vuotta myöhemmin, lokakuussa 2002.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esitettiin Top Gearin ensimmäinen jakso?</w:t>
      </w:r>
    </w:p>
    <w:p>
      <w:pPr>
        <w:pStyle w:val="TextBody"/>
        <w:bidi w:val="0"/>
        <w:jc w:val="left"/>
        <w:rPr>
          <w:b/>
          <w:u w:val="single"/>
          <w:shd w:val="clear" w:fill="FFFF00"/>
        </w:rPr>
      </w:pPr>
      <w:r>
        <w:rPr>
          <w:b/>
          <w:u w:val="single"/>
          <w:shd w:val="clear" w:fill="FFFF00"/>
        </w:rPr>
        <w:t xml:space="preserve">Asiakirjan numero 30003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20"/>
        <w:gridCol w:w="1301"/>
        <w:gridCol w:w="1860"/>
        <w:gridCol w:w="1112"/>
        <w:gridCol w:w="1581"/>
        <w:gridCol w:w="2531"/>
      </w:tblGrid>
      <w:tr>
        <w:trPr/>
        <w:tc>
          <w:tcPr>
            <w:tcW w:w="1820" w:type="dxa"/>
            <w:tcBorders/>
            <w:vAlign w:val="center"/>
          </w:tcPr>
          <w:p>
            <w:pPr>
              <w:pStyle w:val="TableHeading"/>
              <w:suppressLineNumbers/>
              <w:bidi w:val="0"/>
              <w:spacing w:before="0" w:after="283"/>
              <w:jc w:val="center"/>
              <w:rPr/>
            </w:pPr>
            <w:r>
              <w:rPr/>
              <w:t xml:space="preserve">Edustaja </w:t>
            </w:r>
          </w:p>
        </w:tc>
        <w:tc>
          <w:tcPr>
            <w:tcW w:w="1301" w:type="dxa"/>
            <w:tcBorders/>
            <w:vAlign w:val="center"/>
          </w:tcPr>
          <w:p>
            <w:pPr>
              <w:pStyle w:val="TableHeading"/>
              <w:suppressLineNumbers/>
              <w:bidi w:val="0"/>
              <w:spacing w:before="0" w:after="283"/>
              <w:jc w:val="center"/>
              <w:rPr/>
            </w:pPr>
            <w:r>
              <w:rPr/>
              <w:t xml:space="preserve">Puolue </w:t>
            </w:r>
          </w:p>
        </w:tc>
        <w:tc>
          <w:tcPr>
            <w:tcW w:w="1860" w:type="dxa"/>
            <w:tcBorders/>
            <w:vAlign w:val="center"/>
          </w:tcPr>
          <w:p>
            <w:pPr>
              <w:pStyle w:val="TableHeading"/>
              <w:suppressLineNumbers/>
              <w:bidi w:val="0"/>
              <w:spacing w:before="0" w:after="283"/>
              <w:jc w:val="center"/>
              <w:rPr/>
            </w:pPr>
            <w:r>
              <w:rPr/>
              <w:t xml:space="preserve">Vuodet </w:t>
            </w:r>
          </w:p>
        </w:tc>
        <w:tc>
          <w:tcPr>
            <w:tcW w:w="1112" w:type="dxa"/>
            <w:tcBorders/>
            <w:vAlign w:val="center"/>
          </w:tcPr>
          <w:p>
            <w:pPr>
              <w:pStyle w:val="TableHeading"/>
              <w:suppressLineNumbers/>
              <w:bidi w:val="0"/>
              <w:spacing w:before="0" w:after="283"/>
              <w:jc w:val="center"/>
              <w:rPr/>
            </w:pPr>
            <w:r>
              <w:rPr/>
              <w:t xml:space="preserve">Kongressi (es) </w:t>
            </w:r>
          </w:p>
        </w:tc>
        <w:tc>
          <w:tcPr>
            <w:tcW w:w="1581" w:type="dxa"/>
            <w:tcBorders/>
            <w:vAlign w:val="center"/>
          </w:tcPr>
          <w:p>
            <w:pPr>
              <w:pStyle w:val="TableHeading"/>
              <w:suppressLineNumbers/>
              <w:bidi w:val="0"/>
              <w:spacing w:before="0" w:after="283"/>
              <w:jc w:val="center"/>
              <w:rPr/>
            </w:pPr>
            <w:r>
              <w:rPr/>
              <w:t xml:space="preserve">Vaalien historia </w:t>
            </w:r>
          </w:p>
        </w:tc>
        <w:tc>
          <w:tcPr>
            <w:tcW w:w="2531" w:type="dxa"/>
            <w:tcBorders/>
            <w:vAlign w:val="center"/>
          </w:tcPr>
          <w:p>
            <w:pPr>
              <w:pStyle w:val="TableHeading"/>
              <w:suppressLineNumbers/>
              <w:bidi w:val="0"/>
              <w:spacing w:before="0" w:after="283"/>
              <w:jc w:val="center"/>
              <w:rPr/>
            </w:pPr>
            <w:r>
              <w:rPr/>
              <w:t xml:space="preserve">Kuvaus ja maakunnat </w:t>
            </w:r>
          </w:p>
        </w:tc>
      </w:tr>
      <w:tr>
        <w:trPr/>
        <w:tc>
          <w:tcPr>
            <w:tcW w:w="1820" w:type="dxa"/>
            <w:tcBorders/>
            <w:vAlign w:val="center"/>
          </w:tcPr>
          <w:p>
            <w:pPr>
              <w:pStyle w:val="TableContents"/>
              <w:bidi w:val="0"/>
              <w:spacing w:before="0" w:after="283"/>
              <w:jc w:val="left"/>
              <w:rPr/>
            </w:pPr>
            <w:r>
              <w:rPr/>
              <w:t xml:space="preserve">James F. McNulty, Jr. </w:t>
            </w:r>
          </w:p>
        </w:tc>
        <w:tc>
          <w:tcPr>
            <w:tcW w:w="1301" w:type="dxa"/>
            <w:tcBorders/>
            <w:vAlign w:val="center"/>
          </w:tcPr>
          <w:p>
            <w:pPr>
              <w:pStyle w:val="TableContents"/>
              <w:bidi w:val="0"/>
              <w:spacing w:before="0" w:after="283"/>
              <w:jc w:val="left"/>
              <w:rPr/>
            </w:pPr>
            <w:r>
              <w:rPr/>
              <w:t xml:space="preserve">Demokraattinen </w:t>
            </w:r>
          </w:p>
        </w:tc>
        <w:tc>
          <w:tcPr>
            <w:tcW w:w="1860" w:type="dxa"/>
            <w:tcBorders/>
            <w:vAlign w:val="center"/>
          </w:tcPr>
          <w:p>
            <w:pPr>
              <w:pStyle w:val="TableContents"/>
              <w:bidi w:val="0"/>
              <w:spacing w:before="0" w:after="283"/>
              <w:jc w:val="left"/>
              <w:rPr/>
            </w:pPr>
            <w:r>
              <w:rPr/>
              <w:t xml:space="preserve">3. tammikuuta 1983 -- 3. tammikuuta 1985 </w:t>
            </w:r>
          </w:p>
        </w:tc>
        <w:tc>
          <w:tcPr>
            <w:tcW w:w="1112" w:type="dxa"/>
            <w:tcBorders/>
            <w:vAlign w:val="center"/>
          </w:tcPr>
          <w:p>
            <w:pPr>
              <w:pStyle w:val="TableContents"/>
              <w:bidi w:val="0"/>
              <w:spacing w:before="0" w:after="283"/>
              <w:jc w:val="left"/>
              <w:rPr/>
            </w:pPr>
            <w:r>
              <w:rPr/>
              <w:t xml:space="preserve">98 </w:t>
            </w:r>
          </w:p>
        </w:tc>
        <w:tc>
          <w:tcPr>
            <w:tcW w:w="1581" w:type="dxa"/>
            <w:tcBorders/>
            <w:vAlign w:val="center"/>
          </w:tcPr>
          <w:p>
            <w:pPr>
              <w:pStyle w:val="TableContents"/>
              <w:bidi w:val="0"/>
              <w:spacing w:before="0" w:after="283"/>
              <w:jc w:val="left"/>
              <w:rPr/>
            </w:pPr>
            <w:r>
              <w:rPr/>
              <w:t xml:space="preserve">Hävisi uudelleenvalinnan </w:t>
            </w:r>
          </w:p>
        </w:tc>
        <w:tc>
          <w:tcPr>
            <w:tcW w:w="2531" w:type="dxa"/>
            <w:tcBorders/>
            <w:vAlign w:val="center"/>
          </w:tcPr>
          <w:p>
            <w:pPr>
              <w:pStyle w:val="TableContents"/>
              <w:bidi w:val="0"/>
              <w:spacing w:before="0" w:after="283"/>
              <w:jc w:val="left"/>
              <w:rPr/>
            </w:pPr>
            <w:r>
              <w:rPr/>
              <w:t xml:space="preserve">Kaakkois-Arizona, mukaan lukien Tucsonin osat: Cochise, Greenlee, Graham (osa), Pima (osa), Pinal (osa), Santa Cruz (osa). </w:t>
            </w:r>
          </w:p>
        </w:tc>
      </w:tr>
      <w:tr>
        <w:trPr/>
        <w:tc>
          <w:tcPr>
            <w:tcW w:w="1820" w:type="dxa"/>
            <w:tcBorders/>
            <w:vAlign w:val="center"/>
          </w:tcPr>
          <w:p>
            <w:pPr>
              <w:pStyle w:val="TableContents"/>
              <w:bidi w:val="0"/>
              <w:spacing w:before="0" w:after="283"/>
              <w:jc w:val="left"/>
              <w:rPr/>
            </w:pPr>
            <w:r>
              <w:rPr/>
              <w:t xml:space="preserve">Jim Kolbe </w:t>
            </w:r>
          </w:p>
        </w:tc>
        <w:tc>
          <w:tcPr>
            <w:tcW w:w="1301" w:type="dxa"/>
            <w:tcBorders/>
            <w:vAlign w:val="center"/>
          </w:tcPr>
          <w:p>
            <w:pPr>
              <w:pStyle w:val="TableContents"/>
              <w:bidi w:val="0"/>
              <w:spacing w:before="0" w:after="283"/>
              <w:jc w:val="left"/>
              <w:rPr/>
            </w:pPr>
            <w:r>
              <w:rPr/>
              <w:t xml:space="preserve">Tasavaltalainen </w:t>
            </w:r>
          </w:p>
        </w:tc>
        <w:tc>
          <w:tcPr>
            <w:tcW w:w="1860" w:type="dxa"/>
            <w:tcBorders/>
            <w:vAlign w:val="center"/>
          </w:tcPr>
          <w:p>
            <w:pPr>
              <w:pStyle w:val="TableContents"/>
              <w:bidi w:val="0"/>
              <w:spacing w:before="0" w:after="283"/>
              <w:jc w:val="left"/>
              <w:rPr/>
            </w:pPr>
            <w:r>
              <w:rPr/>
              <w:t xml:space="preserve">3. tammikuuta 1985 -- 3. tammikuuta 1993 </w:t>
            </w:r>
          </w:p>
        </w:tc>
        <w:tc>
          <w:tcPr>
            <w:tcW w:w="1112" w:type="dxa"/>
            <w:tcBorders/>
            <w:vAlign w:val="center"/>
          </w:tcPr>
          <w:p>
            <w:pPr>
              <w:pStyle w:val="TableContents"/>
              <w:bidi w:val="0"/>
              <w:spacing w:before="0" w:after="283"/>
              <w:jc w:val="left"/>
              <w:rPr/>
            </w:pPr>
            <w:r>
              <w:rPr/>
              <w:t xml:space="preserve">99 100 101 102 </w:t>
            </w:r>
          </w:p>
        </w:tc>
        <w:tc>
          <w:tcPr>
            <w:tcW w:w="1581" w:type="dxa"/>
            <w:tcBorders/>
            <w:vAlign w:val="center"/>
          </w:tcPr>
          <w:p>
            <w:pPr>
              <w:pStyle w:val="TableContents"/>
              <w:bidi w:val="0"/>
              <w:spacing w:before="0" w:after="283"/>
              <w:jc w:val="left"/>
              <w:rPr/>
            </w:pPr>
            <w:r>
              <w:rPr/>
              <w:t xml:space="preserve">Uudelleenjako 8. vaalipiiriin </w:t>
            </w:r>
          </w:p>
        </w:tc>
        <w:tc>
          <w:tcPr>
            <w:tcW w:w="2531" w:type="dxa"/>
            <w:tcBorders/>
          </w:tcPr>
          <w:p>
            <w:pPr>
              <w:pStyle w:val="TableContents"/>
              <w:bidi w:val="0"/>
              <w:spacing w:before="0" w:after="283"/>
              <w:jc w:val="left"/>
              <w:rPr>
                <w:sz w:val="4"/>
                <w:szCs w:val="4"/>
              </w:rPr>
            </w:pPr>
            <w:r>
              <w:rPr>
                <w:sz w:val="4"/>
                <w:szCs w:val="4"/>
              </w:rPr>
            </w:r>
          </w:p>
        </w:tc>
      </w:tr>
      <w:tr>
        <w:trPr/>
        <w:tc>
          <w:tcPr>
            <w:tcW w:w="1820" w:type="dxa"/>
            <w:tcBorders/>
            <w:vAlign w:val="center"/>
          </w:tcPr>
          <w:p>
            <w:pPr>
              <w:pStyle w:val="TableContents"/>
              <w:bidi w:val="0"/>
              <w:spacing w:before="0" w:after="283"/>
              <w:jc w:val="left"/>
              <w:rPr/>
            </w:pPr>
            <w:r>
              <w:rPr/>
              <w:t xml:space="preserve">3. tammikuuta 1993 -- 3. tammikuuta 2003 </w:t>
            </w:r>
          </w:p>
        </w:tc>
        <w:tc>
          <w:tcPr>
            <w:tcW w:w="1301" w:type="dxa"/>
            <w:tcBorders/>
            <w:vAlign w:val="center"/>
          </w:tcPr>
          <w:p>
            <w:pPr>
              <w:pStyle w:val="TableContents"/>
              <w:bidi w:val="0"/>
              <w:spacing w:before="0" w:after="283"/>
              <w:jc w:val="left"/>
              <w:rPr/>
            </w:pPr>
            <w:r>
              <w:rPr/>
              <w:t xml:space="preserve">103 104 105 106 107 </w:t>
            </w:r>
          </w:p>
        </w:tc>
        <w:tc>
          <w:tcPr>
            <w:tcW w:w="1860" w:type="dxa"/>
            <w:tcBorders/>
            <w:vAlign w:val="center"/>
          </w:tcPr>
          <w:p>
            <w:pPr>
              <w:pStyle w:val="TableContents"/>
              <w:bidi w:val="0"/>
              <w:spacing w:before="0" w:after="283"/>
              <w:jc w:val="left"/>
              <w:rPr/>
            </w:pPr>
            <w:r>
              <w:rPr/>
              <w:t xml:space="preserve">Kaakkois-Arizona, mukaan lukien Tucsonin osat: Cochise, Graham (osa), Pima (osa), Pinal (osa), Pinal (osa). </w:t>
            </w:r>
          </w:p>
        </w:tc>
        <w:tc>
          <w:tcPr>
            <w:tcW w:w="5224" w:type="dxa"/>
            <w:gridSpan w:val="3"/>
            <w:tcBorders/>
          </w:tcPr>
          <w:p>
            <w:pPr>
              <w:pStyle w:val="TableContents"/>
              <w:bidi w:val="0"/>
              <w:spacing w:before="0" w:after="283"/>
              <w:jc w:val="left"/>
              <w:rPr>
                <w:sz w:val="4"/>
                <w:szCs w:val="4"/>
              </w:rPr>
            </w:pPr>
            <w:r>
              <w:rPr>
                <w:sz w:val="4"/>
                <w:szCs w:val="4"/>
              </w:rPr>
            </w:r>
          </w:p>
        </w:tc>
      </w:tr>
      <w:tr>
        <w:trPr/>
        <w:tc>
          <w:tcPr>
            <w:tcW w:w="1820" w:type="dxa"/>
            <w:tcBorders/>
            <w:vAlign w:val="center"/>
          </w:tcPr>
          <w:p>
            <w:pPr>
              <w:pStyle w:val="TableContents"/>
              <w:bidi w:val="0"/>
              <w:spacing w:before="0" w:after="283"/>
              <w:jc w:val="left"/>
              <w:rPr/>
            </w:pPr>
            <w:r>
              <w:rPr/>
              <w:t xml:space="preserve">J.D. Hayworth </w:t>
            </w:r>
          </w:p>
        </w:tc>
        <w:tc>
          <w:tcPr>
            <w:tcW w:w="1301" w:type="dxa"/>
            <w:tcBorders/>
            <w:vAlign w:val="center"/>
          </w:tcPr>
          <w:p>
            <w:pPr>
              <w:pStyle w:val="TableContents"/>
              <w:bidi w:val="0"/>
              <w:spacing w:before="0" w:after="283"/>
              <w:jc w:val="left"/>
              <w:rPr/>
            </w:pPr>
            <w:r>
              <w:rPr/>
              <w:t xml:space="preserve">Tasavaltalainen </w:t>
            </w:r>
          </w:p>
        </w:tc>
        <w:tc>
          <w:tcPr>
            <w:tcW w:w="1860" w:type="dxa"/>
            <w:tcBorders/>
            <w:vAlign w:val="center"/>
          </w:tcPr>
          <w:p>
            <w:pPr>
              <w:pStyle w:val="TableContents"/>
              <w:bidi w:val="0"/>
              <w:spacing w:before="0" w:after="283"/>
              <w:jc w:val="left"/>
              <w:rPr/>
            </w:pPr>
            <w:r>
              <w:rPr/>
              <w:t xml:space="preserve">3. tammikuuta 2003 -- 3. tammikuuta 2007 </w:t>
            </w:r>
          </w:p>
        </w:tc>
        <w:tc>
          <w:tcPr>
            <w:tcW w:w="1112" w:type="dxa"/>
            <w:tcBorders/>
            <w:vAlign w:val="center"/>
          </w:tcPr>
          <w:p>
            <w:pPr>
              <w:pStyle w:val="TableContents"/>
              <w:bidi w:val="0"/>
              <w:spacing w:before="0" w:after="283"/>
              <w:jc w:val="left"/>
              <w:rPr/>
            </w:pPr>
            <w:r>
              <w:rPr/>
              <w:t xml:space="preserve">108 109 </w:t>
            </w:r>
          </w:p>
        </w:tc>
        <w:tc>
          <w:tcPr>
            <w:tcW w:w="1581" w:type="dxa"/>
            <w:tcBorders/>
            <w:vAlign w:val="center"/>
          </w:tcPr>
          <w:p>
            <w:pPr>
              <w:pStyle w:val="TableContents"/>
              <w:bidi w:val="0"/>
              <w:spacing w:before="0" w:after="283"/>
              <w:jc w:val="left"/>
              <w:rPr/>
            </w:pPr>
            <w:r>
              <w:rPr/>
              <w:t xml:space="preserve">Uudelleenjako 6. vaalipiiristä Hävisi uudelleenvalinnan. </w:t>
            </w:r>
          </w:p>
        </w:tc>
        <w:tc>
          <w:tcPr>
            <w:tcW w:w="2531" w:type="dxa"/>
            <w:tcBorders/>
            <w:vAlign w:val="center"/>
          </w:tcPr>
          <w:p>
            <w:pPr>
              <w:pStyle w:val="TableContents"/>
              <w:bidi w:val="0"/>
              <w:spacing w:before="0" w:after="283"/>
              <w:jc w:val="left"/>
              <w:rPr/>
            </w:pPr>
            <w:r>
              <w:rPr/>
              <w:t xml:space="preserve">Maricopa (osa): Metro Phoenixin osa </w:t>
            </w:r>
          </w:p>
        </w:tc>
      </w:tr>
      <w:tr>
        <w:trPr/>
        <w:tc>
          <w:tcPr>
            <w:tcW w:w="1820" w:type="dxa"/>
            <w:tcBorders/>
            <w:vAlign w:val="center"/>
          </w:tcPr>
          <w:p>
            <w:pPr>
              <w:pStyle w:val="TableContents"/>
              <w:bidi w:val="0"/>
              <w:spacing w:before="0" w:after="283"/>
              <w:jc w:val="left"/>
              <w:rPr/>
            </w:pPr>
            <w:r>
              <w:rPr/>
              <w:t xml:space="preserve">Harry Mitchell </w:t>
            </w:r>
          </w:p>
        </w:tc>
        <w:tc>
          <w:tcPr>
            <w:tcW w:w="1301" w:type="dxa"/>
            <w:tcBorders/>
            <w:vAlign w:val="center"/>
          </w:tcPr>
          <w:p>
            <w:pPr>
              <w:pStyle w:val="TableContents"/>
              <w:bidi w:val="0"/>
              <w:spacing w:before="0" w:after="283"/>
              <w:jc w:val="left"/>
              <w:rPr/>
            </w:pPr>
            <w:r>
              <w:rPr/>
              <w:t xml:space="preserve">Demokraattinen </w:t>
            </w:r>
          </w:p>
        </w:tc>
        <w:tc>
          <w:tcPr>
            <w:tcW w:w="1860" w:type="dxa"/>
            <w:tcBorders/>
            <w:vAlign w:val="center"/>
          </w:tcPr>
          <w:p>
            <w:pPr>
              <w:pStyle w:val="TableContents"/>
              <w:bidi w:val="0"/>
              <w:spacing w:before="0" w:after="283"/>
              <w:jc w:val="left"/>
              <w:rPr/>
            </w:pPr>
            <w:r>
              <w:rPr/>
              <w:t xml:space="preserve">3. tammikuuta 2007 -- 3. tammikuuta 2011 </w:t>
            </w:r>
          </w:p>
        </w:tc>
        <w:tc>
          <w:tcPr>
            <w:tcW w:w="1112" w:type="dxa"/>
            <w:tcBorders/>
            <w:vAlign w:val="center"/>
          </w:tcPr>
          <w:p>
            <w:pPr>
              <w:pStyle w:val="TableContents"/>
              <w:bidi w:val="0"/>
              <w:spacing w:before="0" w:after="283"/>
              <w:jc w:val="left"/>
              <w:rPr/>
            </w:pPr>
            <w:r>
              <w:rPr/>
              <w:t xml:space="preserve">110 111 </w:t>
            </w:r>
          </w:p>
        </w:tc>
        <w:tc>
          <w:tcPr>
            <w:tcW w:w="1581" w:type="dxa"/>
            <w:tcBorders/>
            <w:vAlign w:val="center"/>
          </w:tcPr>
          <w:p>
            <w:pPr>
              <w:pStyle w:val="TableContents"/>
              <w:bidi w:val="0"/>
              <w:spacing w:before="0" w:after="283"/>
              <w:jc w:val="left"/>
              <w:rPr/>
            </w:pPr>
            <w:r>
              <w:rPr/>
              <w:t xml:space="preserve">Hävisi uudelleenvalinnan </w:t>
            </w:r>
          </w:p>
        </w:tc>
        <w:tc>
          <w:tcPr>
            <w:tcW w:w="2531" w:type="dxa"/>
            <w:tcBorders/>
          </w:tcPr>
          <w:p>
            <w:pPr>
              <w:pStyle w:val="TableContents"/>
              <w:bidi w:val="0"/>
              <w:spacing w:before="0" w:after="283"/>
              <w:jc w:val="left"/>
              <w:rPr>
                <w:sz w:val="4"/>
                <w:szCs w:val="4"/>
              </w:rPr>
            </w:pPr>
            <w:r>
              <w:rPr>
                <w:sz w:val="4"/>
                <w:szCs w:val="4"/>
              </w:rPr>
            </w:r>
          </w:p>
        </w:tc>
      </w:tr>
      <w:tr>
        <w:trPr/>
        <w:tc>
          <w:tcPr>
            <w:tcW w:w="1820" w:type="dxa"/>
            <w:tcBorders/>
            <w:vAlign w:val="center"/>
          </w:tcPr>
          <w:p>
            <w:pPr>
              <w:pStyle w:val="TableContents"/>
              <w:bidi w:val="0"/>
              <w:spacing w:before="0" w:after="283"/>
              <w:jc w:val="left"/>
              <w:rPr/>
            </w:pPr>
            <w:r>
              <w:rPr/>
              <w:t xml:space="preserve">David Schweikert </w:t>
            </w:r>
          </w:p>
        </w:tc>
        <w:tc>
          <w:tcPr>
            <w:tcW w:w="1301" w:type="dxa"/>
            <w:tcBorders/>
            <w:vAlign w:val="center"/>
          </w:tcPr>
          <w:p>
            <w:pPr>
              <w:pStyle w:val="TableContents"/>
              <w:bidi w:val="0"/>
              <w:spacing w:before="0" w:after="283"/>
              <w:jc w:val="left"/>
              <w:rPr/>
            </w:pPr>
            <w:r>
              <w:rPr/>
              <w:t xml:space="preserve">Tasavaltalainen </w:t>
            </w:r>
          </w:p>
        </w:tc>
        <w:tc>
          <w:tcPr>
            <w:tcW w:w="1860" w:type="dxa"/>
            <w:tcBorders/>
            <w:vAlign w:val="center"/>
          </w:tcPr>
          <w:p>
            <w:pPr>
              <w:pStyle w:val="TableContents"/>
              <w:bidi w:val="0"/>
              <w:spacing w:before="0" w:after="283"/>
              <w:jc w:val="left"/>
              <w:rPr/>
            </w:pPr>
            <w:r>
              <w:rPr/>
              <w:t xml:space="preserve">3. tammikuuta 2011 -- 3. tammikuuta 2013 </w:t>
            </w:r>
          </w:p>
        </w:tc>
        <w:tc>
          <w:tcPr>
            <w:tcW w:w="1112" w:type="dxa"/>
            <w:tcBorders/>
            <w:vAlign w:val="center"/>
          </w:tcPr>
          <w:p>
            <w:pPr>
              <w:pStyle w:val="TableContents"/>
              <w:bidi w:val="0"/>
              <w:spacing w:before="0" w:after="283"/>
              <w:jc w:val="left"/>
              <w:rPr/>
            </w:pPr>
            <w:r>
              <w:rPr/>
              <w:t xml:space="preserve">112 </w:t>
            </w:r>
          </w:p>
        </w:tc>
        <w:tc>
          <w:tcPr>
            <w:tcW w:w="1581" w:type="dxa"/>
            <w:tcBorders/>
            <w:vAlign w:val="center"/>
          </w:tcPr>
          <w:p>
            <w:pPr>
              <w:pStyle w:val="TableContents"/>
              <w:bidi w:val="0"/>
              <w:spacing w:before="0" w:after="283"/>
              <w:jc w:val="left"/>
              <w:rPr/>
            </w:pPr>
            <w:r>
              <w:rPr/>
              <w:t xml:space="preserve">Siirretty 6. vaalipiiriin </w:t>
            </w:r>
          </w:p>
        </w:tc>
        <w:tc>
          <w:tcPr>
            <w:tcW w:w="2531" w:type="dxa"/>
            <w:tcBorders/>
          </w:tcPr>
          <w:p>
            <w:pPr>
              <w:pStyle w:val="TableContents"/>
              <w:bidi w:val="0"/>
              <w:spacing w:before="0" w:after="283"/>
              <w:jc w:val="left"/>
              <w:rPr>
                <w:sz w:val="4"/>
                <w:szCs w:val="4"/>
              </w:rPr>
            </w:pPr>
            <w:r>
              <w:rPr>
                <w:sz w:val="4"/>
                <w:szCs w:val="4"/>
              </w:rPr>
            </w:r>
          </w:p>
        </w:tc>
      </w:tr>
      <w:tr>
        <w:trPr/>
        <w:tc>
          <w:tcPr>
            <w:tcW w:w="1820" w:type="dxa"/>
            <w:tcBorders/>
            <w:vAlign w:val="center"/>
          </w:tcPr>
          <w:p>
            <w:pPr>
              <w:pStyle w:val="TableContents"/>
              <w:bidi w:val="0"/>
              <w:spacing w:before="0" w:after="283"/>
              <w:jc w:val="left"/>
              <w:rPr/>
            </w:pPr>
            <w:r>
              <w:rPr/>
              <w:t xml:space="preserve">Matt Salmon </w:t>
            </w:r>
          </w:p>
        </w:tc>
        <w:tc>
          <w:tcPr>
            <w:tcW w:w="1301" w:type="dxa"/>
            <w:tcBorders/>
            <w:vAlign w:val="center"/>
          </w:tcPr>
          <w:p>
            <w:pPr>
              <w:pStyle w:val="TableContents"/>
              <w:bidi w:val="0"/>
              <w:spacing w:before="0" w:after="283"/>
              <w:jc w:val="left"/>
              <w:rPr/>
            </w:pPr>
            <w:r>
              <w:rPr/>
              <w:t xml:space="preserve">Tasavaltalainen </w:t>
            </w:r>
          </w:p>
        </w:tc>
        <w:tc>
          <w:tcPr>
            <w:tcW w:w="1860" w:type="dxa"/>
            <w:tcBorders/>
            <w:vAlign w:val="center"/>
          </w:tcPr>
          <w:p>
            <w:pPr>
              <w:pStyle w:val="TableContents"/>
              <w:bidi w:val="0"/>
              <w:spacing w:before="0" w:after="283"/>
              <w:jc w:val="left"/>
              <w:rPr/>
            </w:pPr>
            <w:r>
              <w:rPr/>
              <w:t xml:space="preserve">3. tammikuuta 2013 -- 3. tammikuuta 2017 </w:t>
            </w:r>
          </w:p>
        </w:tc>
        <w:tc>
          <w:tcPr>
            <w:tcW w:w="1112" w:type="dxa"/>
            <w:tcBorders/>
            <w:vAlign w:val="center"/>
          </w:tcPr>
          <w:p>
            <w:pPr>
              <w:pStyle w:val="TableContents"/>
              <w:bidi w:val="0"/>
              <w:spacing w:before="0" w:after="283"/>
              <w:jc w:val="left"/>
              <w:rPr/>
            </w:pPr>
            <w:r>
              <w:rPr/>
              <w:t xml:space="preserve">113 114 </w:t>
            </w:r>
          </w:p>
        </w:tc>
        <w:tc>
          <w:tcPr>
            <w:tcW w:w="1581" w:type="dxa"/>
            <w:tcBorders/>
            <w:vAlign w:val="center"/>
          </w:tcPr>
          <w:p>
            <w:pPr>
              <w:pStyle w:val="TableContents"/>
              <w:bidi w:val="0"/>
              <w:spacing w:before="0" w:after="283"/>
              <w:jc w:val="left"/>
              <w:rPr/>
            </w:pPr>
            <w:r>
              <w:rPr/>
              <w:t xml:space="preserve">Valittiin ensimmäisen kerran vuonna 2012 </w:t>
            </w:r>
          </w:p>
        </w:tc>
        <w:tc>
          <w:tcPr>
            <w:tcW w:w="2531" w:type="dxa"/>
            <w:tcBorders/>
            <w:vAlign w:val="center"/>
          </w:tcPr>
          <w:p>
            <w:pPr>
              <w:pStyle w:val="TableContents"/>
              <w:bidi w:val="0"/>
              <w:spacing w:before="0" w:after="283"/>
              <w:jc w:val="left"/>
              <w:rPr/>
            </w:pPr>
            <w:r>
              <w:rPr/>
              <w:t xml:space="preserve">Maricopa (osa): Metro Phoenixin kaakkoisosat </w:t>
            </w:r>
          </w:p>
        </w:tc>
      </w:tr>
      <w:tr>
        <w:trPr/>
        <w:tc>
          <w:tcPr>
            <w:tcW w:w="1820" w:type="dxa"/>
            <w:tcBorders/>
            <w:vAlign w:val="center"/>
          </w:tcPr>
          <w:p>
            <w:pPr>
              <w:pStyle w:val="TableContents"/>
              <w:bidi w:val="0"/>
              <w:spacing w:before="0" w:after="283"/>
              <w:jc w:val="left"/>
              <w:rPr/>
            </w:pPr>
            <w:r>
              <w:rPr>
                <w:color w:val="A9A9A9"/>
              </w:rPr>
              <w:t xml:space="preserve">Andy Biggs </w:t>
            </w:r>
          </w:p>
        </w:tc>
        <w:tc>
          <w:tcPr>
            <w:tcW w:w="1301" w:type="dxa"/>
            <w:tcBorders/>
            <w:vAlign w:val="center"/>
          </w:tcPr>
          <w:p>
            <w:pPr>
              <w:pStyle w:val="TableContents"/>
              <w:bidi w:val="0"/>
              <w:spacing w:before="0" w:after="283"/>
              <w:jc w:val="left"/>
              <w:rPr/>
            </w:pPr>
            <w:r>
              <w:rPr/>
              <w:t xml:space="preserve">Tasavaltalainen </w:t>
            </w:r>
          </w:p>
        </w:tc>
        <w:tc>
          <w:tcPr>
            <w:tcW w:w="1860" w:type="dxa"/>
            <w:tcBorders/>
            <w:vAlign w:val="center"/>
          </w:tcPr>
          <w:p>
            <w:pPr>
              <w:pStyle w:val="TableContents"/>
              <w:bidi w:val="0"/>
              <w:spacing w:before="0" w:after="283"/>
              <w:jc w:val="left"/>
              <w:rPr/>
            </w:pPr>
            <w:r>
              <w:rPr/>
              <w:t xml:space="preserve">tammikuu 3, 2017 -- </w:t>
            </w:r>
          </w:p>
        </w:tc>
        <w:tc>
          <w:tcPr>
            <w:tcW w:w="1112" w:type="dxa"/>
            <w:tcBorders/>
            <w:vAlign w:val="center"/>
          </w:tcPr>
          <w:p>
            <w:pPr>
              <w:pStyle w:val="TableContents"/>
              <w:bidi w:val="0"/>
              <w:spacing w:before="0" w:after="283"/>
              <w:jc w:val="left"/>
              <w:rPr/>
            </w:pPr>
            <w:r>
              <w:rPr/>
              <w:t xml:space="preserve">115 </w:t>
            </w:r>
          </w:p>
        </w:tc>
        <w:tc>
          <w:tcPr>
            <w:tcW w:w="1581" w:type="dxa"/>
            <w:tcBorders/>
            <w:vAlign w:val="center"/>
          </w:tcPr>
          <w:p>
            <w:pPr>
              <w:pStyle w:val="TableContents"/>
              <w:bidi w:val="0"/>
              <w:spacing w:before="0" w:after="283"/>
              <w:jc w:val="left"/>
              <w:rPr/>
            </w:pPr>
            <w:r>
              <w:rPr/>
              <w:t xml:space="preserve">Valittiin ensimmäisen kerran vuonna 2016 </w:t>
            </w:r>
          </w:p>
        </w:tc>
        <w:tc>
          <w:tcPr>
            <w:tcW w:w="253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edustaa Arizonan 5. piiriä Yhdysvaltain edustajainhuoneessa.</w:t>
      </w:r>
    </w:p>
    <w:p>
      <w:pPr>
        <w:pStyle w:val="TextBody"/>
        <w:bidi w:val="0"/>
        <w:jc w:val="left"/>
        <w:rPr>
          <w:b/>
          <w:u w:val="single"/>
          <w:shd w:val="clear" w:fill="FFFF00"/>
        </w:rPr>
      </w:pPr>
      <w:r>
        <w:rPr>
          <w:b/>
          <w:u w:val="single"/>
          <w:shd w:val="clear" w:fill="FFFF00"/>
        </w:rPr>
        <w:t xml:space="preserve">Asiakirjan numero 30004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Cogito, ergo sum on </w:t>
      </w:r>
      <w:r>
        <w:rPr>
          <w:color w:val="A9A9A9"/>
        </w:rPr>
        <w:t xml:space="preserve">René Descartesin</w:t>
      </w:r>
      <w:r>
        <w:rPr/>
        <w:t xml:space="preserve"> latinankielinen filosofinen lause, joka </w:t>
      </w:r>
      <w:r>
        <w:rPr/>
        <w:t xml:space="preserve">käännetään yleensä englanniksi sanoilla "I think, therefore I am".</w:t>
      </w:r>
      <w:r>
        <w:rPr/>
        <w:t xml:space="preserve"> Lause on alun perin ilmestynyt ranskaksi muotoon je pense, donc je suis hänen teoksessaan Discourse on the Method (Keskustelu metodista), jotta se tavoittaisi laajemman yleisön kuin latina olisi sallinut. Se esiintyi latinaksi hänen myöhemmässä Principles of Philosophy -teoksessaan. Kuten Descartes selitti, "emme voi epäillä olemassaoloamme, kun epäilemme ...". Antoine Léonard Thomasin muotoilema täydellisempi versio kuvaa osuvasti Descartesin tarkoitusta: dubito, ergo cogito, ergo sum (epäilen, siis ajattelen, siis olen). Käsite tunnetaan joskus myös nimellä cogito.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lauseen "ajattelen, siis olen"...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filosofi sanoi: "Ajattelen, siis olen.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minä luulin, että olen tullut</w:t>
      </w:r>
    </w:p>
    <w:p>
      <w:pPr>
        <w:pStyle w:val="TextBody"/>
        <w:bidi w:val="0"/>
        <w:jc w:val="left"/>
        <w:rPr>
          <w:b/>
          <w:u w:val="single"/>
          <w:shd w:val="clear" w:fill="FFFF00"/>
        </w:rPr>
      </w:pPr>
      <w:r>
        <w:rPr>
          <w:b/>
          <w:u w:val="single"/>
          <w:shd w:val="clear" w:fill="FFFF00"/>
        </w:rPr>
        <w:t xml:space="preserve">Asiakirjan numero 30005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Duramax on General Motorsin kuorma-autojen dieselmoottoriperhe. 6,6-litraista Duramaxia valmistaa DMAX, joka on GM:n ja Isuzun yhteisyritys Morainessa, Ohiossa. Duramax-lohko ja -kärjet valetaan Defiance GM Powertrain -valimossa Defiancessa, Ohiossa. Tämä moottori asennettiin alun perin </w:t>
      </w:r>
      <w:r>
        <w:rPr>
          <w:color w:val="A9A9A9"/>
        </w:rPr>
        <w:t xml:space="preserve">vuoden 2001 </w:t>
      </w:r>
      <w:r>
        <w:rPr/>
        <w:t xml:space="preserve">Chevy- ja GMC-kuorma-autoihin, ja siitä lähtien se on ollut lisävarusteena lava-autoissa, pakettiautoissa ja keskiraskaissa kuorma-autoissa. Vuonna 2006 Morainen tuotanto oli tiettävästi rajoitettu noin 200 000 moottoriin vuodessa. Toukokuun 9. päivänä 2007 DMAX ilmoitti 1 000 000:nnen Duramax V-8 -dieselmoottorin tuotannosta Morainen tehtaalla.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chevy duramaxin ensimmäinen vuosi?</w:t>
      </w:r>
    </w:p>
    <w:p>
      <w:pPr>
        <w:pStyle w:val="TextBody"/>
        <w:bidi w:val="0"/>
        <w:jc w:val="left"/>
        <w:rPr>
          <w:b/>
          <w:u w:val="single"/>
          <w:shd w:val="clear" w:fill="FFFF00"/>
        </w:rPr>
      </w:pPr>
      <w:r>
        <w:rPr>
          <w:b/>
          <w:u w:val="single"/>
          <w:shd w:val="clear" w:fill="FFFF00"/>
        </w:rPr>
        <w:t xml:space="preserve">Asiakirjan numero 30006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Fataali familiaalinen unettomuus (FFI) </w:t>
      </w:r>
      <w:r>
        <w:rPr/>
        <w:t xml:space="preserve">on erittäin harvinainen autosomaalisesti dominoiva perinnöllinen aivojen prionisairaus. Se johtuu lähes aina PrP-proteiinin mutaatiosta, mutta se voi kehittyä myös spontaanisti potilailla, joilla on ei-perinnöllinen mutaatiomuunnos, jota kutsutaan sporadiseksi fataaliseksi unettomuudeksi (sFI). FFI:hen ei tunneta parannuskeinoa, ja siihen liittyy asteittain paheneva unettomuus, joka johtaa hallusinaatioihin, deliriumiin, dementian kaltaisiin sekavuustiloihin ja lopulta kuolemaan. FFI-diagnoosin saaneiden potilaiden keskimääräinen elossaoloaika oireiden alkamisen jälkeen on 18 kuukautta.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sairaus, joka saa sinut nukkumaan</w:t>
      </w:r>
    </w:p>
    <w:p>
      <w:pPr>
        <w:pStyle w:val="TextBody"/>
        <w:bidi w:val="0"/>
        <w:jc w:val="left"/>
        <w:rPr>
          <w:b/>
          <w:u w:val="single"/>
          <w:shd w:val="clear" w:fill="FFFF00"/>
        </w:rPr>
      </w:pPr>
      <w:r>
        <w:rPr>
          <w:b/>
          <w:u w:val="single"/>
          <w:shd w:val="clear" w:fill="FFFF00"/>
        </w:rPr>
        <w:t xml:space="preserve">Asiakirjan numero 30007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Sharon on toistuvasti yrittänyt tavoittaa Derekiä tämän puhelimella, hän löytää Derekin sairaalasta ja epäilee, että hänellä ja Lisalla oli suhde, kuten Lisa väittää. LAPD:n etsivä Monica Reese (Christine Lahti) kyseenalaistaa aluksi myös Derekin uskollisuuden Sharonille, mutta alkaa pian epäillä Lisan väitteitä, koska hänen kertomuksessaan on epäjohdonmukaisuuksia. Sharon, joka ei suostu uskomaan Derekiä, heittää hänet ulos heidän kodistaan, ja hän muuttaa erilliseen asuntoon. Kuukausia myöhemmin Derek ja Sharon tapaavat illallisella ja tekevät vihdoin sovinnon. Samaan aikaan Lisa huijaa lapsenvahti Samanthan (Scout Taylor-Compton) päästämään hänet sisään sillä verukkeella, että hän on yksi Sharonin ystävistä. Kun Derek ja Sharon palaavat illallisen jälkeen kotiin, he huomaavat, että Lisa oli käynyt talossa ja näennäisesti siepannut Derekin ja Sharonin pienen pojan Kylen (</w:t>
      </w:r>
      <w:r>
        <w:rPr>
          <w:color w:val="A9A9A9"/>
        </w:rPr>
        <w:t xml:space="preserve">Nathan ja Nicolas Myers)</w:t>
      </w:r>
      <w:r>
        <w:rPr/>
        <w:t xml:space="preserve">. Derek menee autolleen aikomuksenaan ajaa Lisaa takaa, mutta huomaa vauvan istuvan turvallisesti takapenkillä. Hän ja Sharon vievät Kylen välittömästi sairaalaan tarkastettavaksi. Kun Derek ja Sharon palaavat sairaalasta kotiin, he huomaavat, että Lisa on tuhonnut heidän makuuhuoneensa ja poistanut Sharonin kasvot perhekuvasta. Sharon jättää uhkaavan ääniviestin Lisan puhelimeen, ja hän ja Derek asentavat kotiin hälytysjärjestelmän.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vauva elokuvassa pakkomielle</w:t>
      </w:r>
    </w:p>
    <w:p>
      <w:pPr>
        <w:pStyle w:val="TextBody"/>
        <w:bidi w:val="0"/>
        <w:jc w:val="left"/>
        <w:rPr>
          <w:b/>
          <w:u w:val="single"/>
          <w:shd w:val="clear" w:fill="FFFF00"/>
        </w:rPr>
      </w:pPr>
      <w:r>
        <w:rPr>
          <w:b/>
          <w:u w:val="single"/>
          <w:shd w:val="clear" w:fill="FFFF00"/>
        </w:rPr>
        <w:t xml:space="preserve">Asiakirjan numero 30008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Girl on amerikkalainen 18-tuumaisten (46 cm) nukkejen sarja, jonka </w:t>
      </w:r>
      <w:r>
        <w:rPr/>
        <w:t xml:space="preserve">Pleasant Company </w:t>
      </w:r>
      <w:r>
        <w:rPr/>
        <w:t xml:space="preserve">julkaisi vuonna </w:t>
      </w:r>
      <w:r>
        <w:rPr>
          <w:color w:val="A9A9A9"/>
        </w:rPr>
        <w:t xml:space="preserve">1986.</w:t>
      </w:r>
      <w:r>
        <w:rPr/>
        <w:t xml:space="preserve"> Nuket esittävät kahdeksasta yhteentoista vuoden ikäisiä tyttöjä eri etnisyyksistä. Nukkeja myydään tyttöjen näkökulmasta kertovien kirjojen kanssa. Alun perin tarinat keskittyivät Amerikan historian eri aikakausiin, mutta vuonna 1995 niitä laajennettiin sisällyttämällä niihin hahmoja ja tarinoita nykypäivän elämästä. Alkuperäisten American Girl -nukkejen lisäksi ostajalla on mahdollisuus ostaa myös heidän näköisiään nukkeja. Truly Me -nukkesarjan vaihtoehdot vaihtelevat silmien väristä, silmien muodosta, ihonväristä, hiusten rakenteesta ja hiusten pituudesta. Saatavilla on myös erilaisia asiaan liittyviä vaatteita ja asusteita.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amerikkalainen tyttö nukke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American Girl on amerikkalainen </w:t>
      </w:r>
      <w:r>
        <w:rPr>
          <w:color w:val="A9A9A9"/>
        </w:rPr>
        <w:t xml:space="preserve">18-tuumaisten (46 cm) </w:t>
      </w:r>
      <w:r>
        <w:rPr/>
        <w:t xml:space="preserve">nukkejen </w:t>
      </w:r>
      <w:r>
        <w:rPr/>
        <w:t xml:space="preserve">sarja, jonka </w:t>
      </w:r>
      <w:r>
        <w:rPr/>
        <w:t xml:space="preserve">Pleasant Company julkaisi vuonna 1986. Nuket esittävät kahdeksasta yhteentoista vuoden ikäisiä tyttöjä eri etnisyyksistä. Nukkeja myydään tyttöjen näkökulmasta kertovien kirjojen kanssa. Alun perin tarinat keskittyivät Amerikan historian eri aikakausiin, mutta vuonna 1995 niitä laajennettiin sisällyttämällä niihin hahmoja ja tarinoita nykyelämästä. Alkuperäisten American Girl -nukkejen lisäksi ostajalla on mahdollisuus ostaa myös itsensä näköisiä nukkeja. Truly Me -nukkesarjan vaihtoehdot sisältävät silmien värin, silmien muodon, ihon värin, hiustekstuurin ja hiusten pituuden. Saatavilla on myös erilaisia asiaan liittyviä vaatteita ja asusteita.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american girl -nukkejen koot?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American Girl on amerikkalainen 18-tuumaisten (46 cm) nukkejen sarja, jonka </w:t>
      </w:r>
      <w:r>
        <w:rPr/>
        <w:t xml:space="preserve">Pleasant Company </w:t>
      </w:r>
      <w:r>
        <w:rPr/>
        <w:t xml:space="preserve">julkaisi vuonna </w:t>
      </w:r>
      <w:r>
        <w:rPr>
          <w:color w:val="A9A9A9"/>
        </w:rPr>
        <w:t xml:space="preserve">1986.</w:t>
      </w:r>
      <w:r>
        <w:rPr/>
        <w:t xml:space="preserve"> Nuket esittävät kahdeksasta yhteentoista vuoden ikäisiä tyttöjä eri etnisyyksistä. Nukkeja myydään tyttöjen näkökulmasta kertovien kirjojen kanssa. Alun perin tarinat keskittyivät Amerikan historian eri aikakausiin, mutta vuonna 1995 niitä laajennettiin sisällyttämällä niihin hahmoja ja tarinoita nykyelämästä. Alkuperäisten American Girl -nukkejen lisäksi ostajalla on mahdollisuus ostaa myös itsensä näköisiä nukkeja. Truly Me -nukkemalliston vaihtoehdot sisältävät silmien värin, silmien muodon, ihon värin, hiustekstuurin ja hiusten pituuden. Saatavilla on myös erilaisia asiaan liittyviä vaatteita ja asusteita. Vuonna 2017 otettiin käyttöön myös palvelu, jonka avulla voi tilata räätälöidyn nuken, jolla on omistajan määrittelemät ominaisuudet ja vaatteet, nimellä Create Your Own.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alkoivat tehdä American Girl -nukkeja?</w:t>
      </w:r>
    </w:p>
    <w:p>
      <w:pPr>
        <w:pStyle w:val="TextBody"/>
        <w:bidi w:val="0"/>
        <w:jc w:val="left"/>
        <w:rPr>
          <w:b/>
          <w:u w:val="single"/>
          <w:shd w:val="clear" w:fill="FFFF00"/>
        </w:rPr>
      </w:pPr>
      <w:r>
        <w:rPr>
          <w:b/>
          <w:u w:val="single"/>
          <w:shd w:val="clear" w:fill="FFFF00"/>
        </w:rPr>
        <w:t xml:space="preserve">Asiakirjan numero 30009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``Give Me Just a Little More Time'' on </w:t>
      </w:r>
      <w:r>
        <w:rPr>
          <w:color w:val="A9A9A9"/>
        </w:rPr>
        <w:t xml:space="preserve">Chairmen of the Boardin </w:t>
      </w:r>
      <w:r>
        <w:rPr/>
        <w:t xml:space="preserve">debyyttisingle</w:t>
      </w:r>
      <w:r>
        <w:rPr/>
        <w:t xml:space="preserve">, joka julkaistiin vuonna 1970 Capitol Recordsin kautta Holland -- Dozier -- Hollandin Invictus Records -levymerkillä.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antaa minulle vielä vähän aikaa.</w:t>
      </w:r>
    </w:p>
    <w:p>
      <w:pPr>
        <w:pStyle w:val="TextBody"/>
        <w:bidi w:val="0"/>
        <w:jc w:val="left"/>
        <w:rPr>
          <w:b/>
          <w:u w:val="single"/>
          <w:shd w:val="clear" w:fill="FFFF00"/>
        </w:rPr>
      </w:pPr>
      <w:r>
        <w:rPr>
          <w:b/>
          <w:u w:val="single"/>
          <w:shd w:val="clear" w:fill="FFFF00"/>
        </w:rPr>
        <w:t xml:space="preserve">Asiakirjan numero 30010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Kaupankäynti espanjalaisten kanssa Espanjalaisten uudisasukkaiden ja intiaanien välinen kaupankäynti oli harvinaista, ja sitä käytiin osassa Uutta Meksikoa ja Kaliforniaa. Espanjalaisten tarkoituksena oli lähinnä levittää kristillistä uskoa intiaaneille ja käyttää heitä orjina. Espanjalaisten kanssa käydyn kaupan merkittävin vaikutus oli hevosen tuominen Ute-heimon käyttöön Uudessa Meksikossa. Vähitellen hevoset lisääntyivät ja niiden käyttö omaksuttiin kaikkialla Suurilla tasangoilla, mikä muutti dramaattisesti monien intiaaniheimojen elämäntapoja ja tapoja. Monet intiaanit siirtyivät metsästäjä-keräilijätaloudesta kiertelevään elämäntapaan sen jälkeen, kun he alkoivat käyttää hevosia kuljetukseen. Heillä oli </w:t>
      </w:r>
      <w:r>
        <w:rPr>
          <w:color w:val="A9A9A9"/>
        </w:rPr>
        <w:t xml:space="preserve">laajempi alue biisonien metsästykseen ja kaupankäyntiin </w:t>
      </w:r>
      <w:r>
        <w:rPr/>
        <w:t xml:space="preserve">muiden heimojen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hevosten ensimmäinen arvokas käyttö uuden maailman uudisasukkaiden keskuudessa?</w:t>
      </w:r>
    </w:p>
    <w:p>
      <w:pPr>
        <w:pStyle w:val="TextBody"/>
        <w:bidi w:val="0"/>
        <w:jc w:val="left"/>
        <w:rPr>
          <w:b/>
          <w:u w:val="single"/>
          <w:shd w:val="clear" w:fill="FFFF00"/>
        </w:rPr>
      </w:pPr>
      <w:r>
        <w:rPr>
          <w:b/>
          <w:u w:val="single"/>
          <w:shd w:val="clear" w:fill="FFFF00"/>
        </w:rPr>
        <w:t xml:space="preserve">Asiakirjan numero 30011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``Miracles'' on </w:t>
      </w:r>
      <w:r>
        <w:rPr>
          <w:color w:val="A9A9A9"/>
        </w:rPr>
        <w:t xml:space="preserve">Marty Balinin </w:t>
      </w:r>
      <w:r>
        <w:rPr/>
        <w:t xml:space="preserve">kirjoittama kappale, </w:t>
      </w:r>
      <w:r>
        <w:rPr/>
        <w:t xml:space="preserve">jonka Jefferson Starship alun perin levytti ja joka ilmestyi heidän vuoden 1975 albumillaan Red Octopus.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Jefferson Starshipin kappaleen Miracles?</w:t>
      </w:r>
    </w:p>
    <w:p>
      <w:pPr>
        <w:pStyle w:val="TextBody"/>
        <w:bidi w:val="0"/>
        <w:jc w:val="left"/>
        <w:rPr>
          <w:b/>
          <w:u w:val="single"/>
          <w:shd w:val="clear" w:fill="FFFF00"/>
        </w:rPr>
      </w:pPr>
      <w:r>
        <w:rPr>
          <w:b/>
          <w:u w:val="single"/>
          <w:shd w:val="clear" w:fill="FFFF00"/>
        </w:rPr>
        <w:t xml:space="preserve">Asiakirjan numero 30012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66"/>
        <w:gridCol w:w="1920"/>
        <w:gridCol w:w="1923"/>
        <w:gridCol w:w="1419"/>
        <w:gridCol w:w="4577"/>
      </w:tblGrid>
      <w:tr>
        <w:trPr/>
        <w:tc>
          <w:tcPr>
            <w:tcW w:w="366" w:type="dxa"/>
            <w:tcBorders/>
            <w:vAlign w:val="center"/>
          </w:tcPr>
          <w:p>
            <w:pPr>
              <w:pStyle w:val="TableHeading"/>
              <w:suppressLineNumbers/>
              <w:bidi w:val="0"/>
              <w:spacing w:before="0" w:after="283"/>
              <w:jc w:val="center"/>
              <w:rPr/>
            </w:pPr>
            <w:r>
              <w:rPr/>
              <w:t xml:space="preserve"># </w:t>
            </w:r>
          </w:p>
        </w:tc>
        <w:tc>
          <w:tcPr>
            <w:tcW w:w="1920" w:type="dxa"/>
            <w:tcBorders/>
            <w:vAlign w:val="center"/>
          </w:tcPr>
          <w:p>
            <w:pPr>
              <w:pStyle w:val="TableHeading"/>
              <w:suppressLineNumbers/>
              <w:bidi w:val="0"/>
              <w:spacing w:before="0" w:after="283"/>
              <w:jc w:val="center"/>
              <w:rPr/>
            </w:pPr>
            <w:r>
              <w:rPr/>
              <w:t xml:space="preserve">Otsikko </w:t>
            </w:r>
          </w:p>
        </w:tc>
        <w:tc>
          <w:tcPr>
            <w:tcW w:w="1923" w:type="dxa"/>
            <w:tcBorders/>
            <w:vAlign w:val="center"/>
          </w:tcPr>
          <w:p>
            <w:pPr>
              <w:pStyle w:val="TableHeading"/>
              <w:suppressLineNumbers/>
              <w:bidi w:val="0"/>
              <w:spacing w:before="0" w:after="283"/>
              <w:jc w:val="center"/>
              <w:rPr/>
            </w:pPr>
            <w:r>
              <w:rPr/>
              <w:t xml:space="preserve">Julkaistu </w:t>
            </w:r>
          </w:p>
        </w:tc>
        <w:tc>
          <w:tcPr>
            <w:tcW w:w="1419" w:type="dxa"/>
            <w:tcBorders/>
            <w:vAlign w:val="center"/>
          </w:tcPr>
          <w:p>
            <w:pPr>
              <w:pStyle w:val="TableHeading"/>
              <w:suppressLineNumbers/>
              <w:bidi w:val="0"/>
              <w:spacing w:before="0" w:after="283"/>
              <w:jc w:val="center"/>
              <w:rPr/>
            </w:pPr>
            <w:r>
              <w:rPr/>
              <w:t xml:space="preserve">Tarinan kaari </w:t>
            </w:r>
          </w:p>
        </w:tc>
        <w:tc>
          <w:tcPr>
            <w:tcW w:w="4577" w:type="dxa"/>
            <w:tcBorders/>
            <w:vAlign w:val="center"/>
          </w:tcPr>
          <w:p>
            <w:pPr>
              <w:pStyle w:val="TableHeading"/>
              <w:suppressLineNumbers/>
              <w:bidi w:val="0"/>
              <w:spacing w:before="0" w:after="283"/>
              <w:jc w:val="center"/>
              <w:rPr/>
            </w:pPr>
            <w:r>
              <w:rPr/>
              <w:t xml:space="preserve">Juonen tiivistelmä / huomautukset </w:t>
            </w:r>
          </w:p>
        </w:tc>
      </w:tr>
      <w:tr>
        <w:trPr/>
        <w:tc>
          <w:tcPr>
            <w:tcW w:w="366" w:type="dxa"/>
            <w:tcBorders/>
            <w:vAlign w:val="center"/>
          </w:tcPr>
          <w:p>
            <w:pPr>
              <w:pStyle w:val="TableContents"/>
              <w:bidi w:val="0"/>
              <w:spacing w:before="0" w:after="283"/>
              <w:jc w:val="left"/>
              <w:rPr>
                <w:sz w:val="4"/>
                <w:szCs w:val="4"/>
              </w:rPr>
            </w:pPr>
            <w:r>
              <w:rPr>
                <w:sz w:val="4"/>
                <w:szCs w:val="4"/>
              </w:rPr>
            </w:r>
          </w:p>
        </w:tc>
        <w:tc>
          <w:tcPr>
            <w:tcW w:w="1920" w:type="dxa"/>
            <w:tcBorders/>
            <w:vAlign w:val="center"/>
          </w:tcPr>
          <w:p>
            <w:pPr>
              <w:pStyle w:val="TableContents"/>
              <w:bidi w:val="0"/>
              <w:spacing w:before="0" w:after="283"/>
              <w:jc w:val="left"/>
              <w:rPr/>
            </w:pPr>
            <w:r>
              <w:rPr>
                <w:color w:val="A9A9A9"/>
              </w:rPr>
              <w:t xml:space="preserve">Dinosaurukset ennen pimeää (Iso-Britannian nimi: Valley of the Dinosaurs</w:t>
            </w:r>
            <w:r>
              <w:rPr/>
              <w:t xml:space="preserve">) </w:t>
            </w:r>
          </w:p>
        </w:tc>
        <w:tc>
          <w:tcPr>
            <w:tcW w:w="1923" w:type="dxa"/>
            <w:tcBorders/>
            <w:vAlign w:val="center"/>
          </w:tcPr>
          <w:p>
            <w:pPr>
              <w:pStyle w:val="TableContents"/>
              <w:bidi w:val="0"/>
              <w:spacing w:before="0" w:after="283"/>
              <w:jc w:val="left"/>
              <w:rPr/>
            </w:pPr>
            <w:r>
              <w:rPr/>
              <w:t xml:space="preserve">000000001992-07-28-0000 28. heinäkuuta 1992 </w:t>
            </w:r>
          </w:p>
        </w:tc>
        <w:tc>
          <w:tcPr>
            <w:tcW w:w="1419" w:type="dxa"/>
            <w:tcBorders/>
            <w:vAlign w:val="center"/>
          </w:tcPr>
          <w:p>
            <w:pPr>
              <w:pStyle w:val="TableContents"/>
              <w:bidi w:val="0"/>
              <w:spacing w:before="0" w:after="283"/>
              <w:jc w:val="left"/>
              <w:rPr/>
            </w:pPr>
            <w:r>
              <w:rPr/>
              <w:t xml:space="preserve">Puutalon mysteerissä # 1 </w:t>
            </w:r>
          </w:p>
        </w:tc>
        <w:tc>
          <w:tcPr>
            <w:tcW w:w="4577" w:type="dxa"/>
            <w:tcBorders/>
            <w:vAlign w:val="center"/>
          </w:tcPr>
          <w:p>
            <w:pPr>
              <w:pStyle w:val="TableContents"/>
              <w:bidi w:val="0"/>
              <w:spacing w:before="0" w:after="283"/>
              <w:jc w:val="left"/>
              <w:rPr/>
            </w:pPr>
            <w:r>
              <w:rPr/>
              <w:t xml:space="preserve">Jack ja Annie löytävät puumajan ja matkustavat siellä olevien taikakirjojen avulla takaisin myöhäiselle liitukaudelle (65 miljoonaa vuotta sitten), jossa he tapaavat Pteranodonin, joka pelastaa heidät Tyrannosaurus rexiltä. Jack löytää kultamitalin, jossa on kirjain "M". Liitännäiskirja: # 1, Dinosaurukset. </w:t>
            </w:r>
          </w:p>
        </w:tc>
      </w:tr>
      <w:tr>
        <w:trPr/>
        <w:tc>
          <w:tcPr>
            <w:tcW w:w="366" w:type="dxa"/>
            <w:tcBorders/>
            <w:vAlign w:val="center"/>
          </w:tcPr>
          <w:p>
            <w:pPr>
              <w:pStyle w:val="TableContents"/>
              <w:bidi w:val="0"/>
              <w:spacing w:before="0" w:after="283"/>
              <w:jc w:val="left"/>
              <w:rPr>
                <w:sz w:val="4"/>
                <w:szCs w:val="4"/>
              </w:rPr>
            </w:pPr>
            <w:r>
              <w:rPr>
                <w:sz w:val="4"/>
                <w:szCs w:val="4"/>
              </w:rPr>
            </w:r>
          </w:p>
        </w:tc>
        <w:tc>
          <w:tcPr>
            <w:tcW w:w="1920" w:type="dxa"/>
            <w:tcBorders/>
            <w:vAlign w:val="center"/>
          </w:tcPr>
          <w:p>
            <w:pPr>
              <w:pStyle w:val="TableContents"/>
              <w:bidi w:val="0"/>
              <w:spacing w:before="0" w:after="283"/>
              <w:jc w:val="left"/>
              <w:rPr/>
            </w:pPr>
            <w:r>
              <w:rPr/>
              <w:t xml:space="preserve">The Knight at Dawn (englanninkielinen nimi: Castle of Mystery) </w:t>
            </w:r>
          </w:p>
        </w:tc>
        <w:tc>
          <w:tcPr>
            <w:tcW w:w="1923" w:type="dxa"/>
            <w:tcBorders/>
            <w:vAlign w:val="center"/>
          </w:tcPr>
          <w:p>
            <w:pPr>
              <w:pStyle w:val="TableContents"/>
              <w:bidi w:val="0"/>
              <w:spacing w:before="0" w:after="283"/>
              <w:jc w:val="left"/>
              <w:rPr/>
            </w:pPr>
            <w:r>
              <w:rPr/>
              <w:t xml:space="preserve">000000001993-02-16-0000 16. helmikuuta 1993 </w:t>
            </w:r>
          </w:p>
        </w:tc>
        <w:tc>
          <w:tcPr>
            <w:tcW w:w="1419" w:type="dxa"/>
            <w:tcBorders/>
            <w:vAlign w:val="center"/>
          </w:tcPr>
          <w:p>
            <w:pPr>
              <w:pStyle w:val="TableContents"/>
              <w:bidi w:val="0"/>
              <w:spacing w:before="0" w:after="283"/>
              <w:jc w:val="left"/>
              <w:rPr/>
            </w:pPr>
            <w:r>
              <w:rPr/>
              <w:t xml:space="preserve">Puutalon mysteerissä # 2 </w:t>
            </w:r>
          </w:p>
        </w:tc>
        <w:tc>
          <w:tcPr>
            <w:tcW w:w="4577" w:type="dxa"/>
            <w:tcBorders/>
            <w:vAlign w:val="center"/>
          </w:tcPr>
          <w:p>
            <w:pPr>
              <w:pStyle w:val="TableContents"/>
              <w:bidi w:val="0"/>
              <w:spacing w:before="0" w:after="283"/>
              <w:jc w:val="left"/>
              <w:rPr/>
            </w:pPr>
            <w:r>
              <w:rPr/>
              <w:t xml:space="preserve">Keskiajan Englannissa Jack ja Annie tutkivat linnaa ja tapaavat urhean ritarin. Oheiskirja: # 2, Ritarit ja linnat. </w:t>
            </w:r>
          </w:p>
        </w:tc>
      </w:tr>
      <w:tr>
        <w:trPr/>
        <w:tc>
          <w:tcPr>
            <w:tcW w:w="366" w:type="dxa"/>
            <w:tcBorders/>
            <w:vAlign w:val="center"/>
          </w:tcPr>
          <w:p>
            <w:pPr>
              <w:pStyle w:val="TableContents"/>
              <w:bidi w:val="0"/>
              <w:spacing w:before="0" w:after="283"/>
              <w:jc w:val="left"/>
              <w:rPr>
                <w:sz w:val="4"/>
                <w:szCs w:val="4"/>
              </w:rPr>
            </w:pPr>
            <w:r>
              <w:rPr>
                <w:sz w:val="4"/>
                <w:szCs w:val="4"/>
              </w:rPr>
            </w:r>
          </w:p>
        </w:tc>
        <w:tc>
          <w:tcPr>
            <w:tcW w:w="1920" w:type="dxa"/>
            <w:tcBorders/>
            <w:vAlign w:val="center"/>
          </w:tcPr>
          <w:p>
            <w:pPr>
              <w:pStyle w:val="TableContents"/>
              <w:bidi w:val="0"/>
              <w:spacing w:before="0" w:after="283"/>
              <w:jc w:val="left"/>
              <w:rPr/>
            </w:pPr>
            <w:r>
              <w:rPr/>
              <w:t xml:space="preserve">Mummies in the Morning (englanninkielinen nimi: Secret of the Pyramid) </w:t>
            </w:r>
          </w:p>
        </w:tc>
        <w:tc>
          <w:tcPr>
            <w:tcW w:w="1923" w:type="dxa"/>
            <w:tcBorders/>
            <w:vAlign w:val="center"/>
          </w:tcPr>
          <w:p>
            <w:pPr>
              <w:pStyle w:val="TableContents"/>
              <w:bidi w:val="0"/>
              <w:spacing w:before="0" w:after="283"/>
              <w:jc w:val="left"/>
              <w:rPr/>
            </w:pPr>
            <w:r>
              <w:rPr/>
              <w:t xml:space="preserve">000000001993-08-24-0000 24. elokuuta 1993 </w:t>
            </w:r>
          </w:p>
        </w:tc>
        <w:tc>
          <w:tcPr>
            <w:tcW w:w="1419" w:type="dxa"/>
            <w:tcBorders/>
            <w:vAlign w:val="center"/>
          </w:tcPr>
          <w:p>
            <w:pPr>
              <w:pStyle w:val="TableContents"/>
              <w:bidi w:val="0"/>
              <w:spacing w:before="0" w:after="283"/>
              <w:jc w:val="left"/>
              <w:rPr/>
            </w:pPr>
            <w:r>
              <w:rPr/>
              <w:t xml:space="preserve">Puutalon arvoituksessa # 3 </w:t>
            </w:r>
          </w:p>
        </w:tc>
        <w:tc>
          <w:tcPr>
            <w:tcW w:w="4577" w:type="dxa"/>
            <w:tcBorders/>
            <w:vAlign w:val="center"/>
          </w:tcPr>
          <w:p>
            <w:pPr>
              <w:pStyle w:val="TableContents"/>
              <w:bidi w:val="0"/>
              <w:spacing w:before="0" w:after="283"/>
              <w:jc w:val="left"/>
              <w:rPr/>
            </w:pPr>
            <w:r>
              <w:rPr/>
              <w:t xml:space="preserve">Muinaisessa Egyptissä Jack ja Annie auttavat kuningatar Hutepia löytämään kadonneen kuolleiden kirjan. Liitännäiskirja: # 3, Muumiot ja pyramidit. </w:t>
            </w:r>
          </w:p>
        </w:tc>
      </w:tr>
      <w:tr>
        <w:trPr/>
        <w:tc>
          <w:tcPr>
            <w:tcW w:w="366" w:type="dxa"/>
            <w:tcBorders/>
            <w:vAlign w:val="center"/>
          </w:tcPr>
          <w:p>
            <w:pPr>
              <w:pStyle w:val="TableContents"/>
              <w:bidi w:val="0"/>
              <w:spacing w:before="0" w:after="283"/>
              <w:jc w:val="left"/>
              <w:rPr>
                <w:sz w:val="4"/>
                <w:szCs w:val="4"/>
              </w:rPr>
            </w:pPr>
            <w:r>
              <w:rPr>
                <w:sz w:val="4"/>
                <w:szCs w:val="4"/>
              </w:rPr>
            </w:r>
          </w:p>
        </w:tc>
        <w:tc>
          <w:tcPr>
            <w:tcW w:w="1920" w:type="dxa"/>
            <w:tcBorders/>
            <w:vAlign w:val="center"/>
          </w:tcPr>
          <w:p>
            <w:pPr>
              <w:pStyle w:val="TableContents"/>
              <w:bidi w:val="0"/>
              <w:spacing w:before="0" w:after="283"/>
              <w:jc w:val="left"/>
              <w:rPr/>
            </w:pPr>
            <w:r>
              <w:rPr/>
              <w:t xml:space="preserve">Pirates Past Noon (englanninkielinen nimi: Pirates' Treasure!) </w:t>
            </w:r>
          </w:p>
        </w:tc>
        <w:tc>
          <w:tcPr>
            <w:tcW w:w="1923" w:type="dxa"/>
            <w:tcBorders/>
            <w:vAlign w:val="center"/>
          </w:tcPr>
          <w:p>
            <w:pPr>
              <w:pStyle w:val="TableContents"/>
              <w:bidi w:val="0"/>
              <w:spacing w:before="0" w:after="283"/>
              <w:jc w:val="left"/>
              <w:rPr/>
            </w:pPr>
            <w:r>
              <w:rPr/>
              <w:t xml:space="preserve">000000001994-03-08-0000 8. maaliskuuta 1994 </w:t>
            </w:r>
          </w:p>
        </w:tc>
        <w:tc>
          <w:tcPr>
            <w:tcW w:w="1419" w:type="dxa"/>
            <w:tcBorders/>
            <w:vAlign w:val="center"/>
          </w:tcPr>
          <w:p>
            <w:pPr>
              <w:pStyle w:val="TableContents"/>
              <w:bidi w:val="0"/>
              <w:spacing w:before="0" w:after="283"/>
              <w:jc w:val="left"/>
              <w:rPr/>
            </w:pPr>
            <w:r>
              <w:rPr/>
              <w:t xml:space="preserve">Puutalon arvoituksessa # 4 </w:t>
            </w:r>
          </w:p>
        </w:tc>
        <w:tc>
          <w:tcPr>
            <w:tcW w:w="4577" w:type="dxa"/>
            <w:tcBorders/>
            <w:vAlign w:val="center"/>
          </w:tcPr>
          <w:p>
            <w:pPr>
              <w:pStyle w:val="TableContents"/>
              <w:bidi w:val="0"/>
              <w:spacing w:before="0" w:after="283"/>
              <w:jc w:val="left"/>
              <w:rPr/>
            </w:pPr>
            <w:r>
              <w:rPr/>
              <w:t xml:space="preserve">Jack ja Annie kohtaavat merirosvoja Karibianmerellä ja tapaavat Morgan le Fayn, joka osoittautuu salaperäiseksi "M":ksi. Oheiskirja: # 4, Merirosvot. </w:t>
            </w:r>
          </w:p>
        </w:tc>
      </w:tr>
      <w:tr>
        <w:trPr/>
        <w:tc>
          <w:tcPr>
            <w:tcW w:w="366" w:type="dxa"/>
            <w:tcBorders/>
            <w:vAlign w:val="center"/>
          </w:tcPr>
          <w:p>
            <w:pPr>
              <w:pStyle w:val="TableContents"/>
              <w:bidi w:val="0"/>
              <w:spacing w:before="0" w:after="283"/>
              <w:jc w:val="left"/>
              <w:rPr/>
            </w:pPr>
            <w:r>
              <w:rPr/>
              <w:t xml:space="preserve">5 </w:t>
            </w:r>
          </w:p>
        </w:tc>
        <w:tc>
          <w:tcPr>
            <w:tcW w:w="1920" w:type="dxa"/>
            <w:tcBorders/>
            <w:vAlign w:val="center"/>
          </w:tcPr>
          <w:p>
            <w:pPr>
              <w:pStyle w:val="TableContents"/>
              <w:bidi w:val="0"/>
              <w:spacing w:before="0" w:after="283"/>
              <w:jc w:val="left"/>
              <w:rPr/>
            </w:pPr>
            <w:r>
              <w:rPr/>
              <w:t xml:space="preserve">Ninjojen yö </w:t>
            </w:r>
          </w:p>
        </w:tc>
        <w:tc>
          <w:tcPr>
            <w:tcW w:w="1923" w:type="dxa"/>
            <w:tcBorders/>
            <w:vAlign w:val="center"/>
          </w:tcPr>
          <w:p>
            <w:pPr>
              <w:pStyle w:val="TableContents"/>
              <w:bidi w:val="0"/>
              <w:spacing w:before="0" w:after="283"/>
              <w:jc w:val="left"/>
              <w:rPr/>
            </w:pPr>
            <w:r>
              <w:rPr/>
              <w:t xml:space="preserve">000000001995-03-21-0000 maaliskuu 21, 1995 </w:t>
            </w:r>
          </w:p>
        </w:tc>
        <w:tc>
          <w:tcPr>
            <w:tcW w:w="1419" w:type="dxa"/>
            <w:tcBorders/>
            <w:vAlign w:val="center"/>
          </w:tcPr>
          <w:p>
            <w:pPr>
              <w:pStyle w:val="TableContents"/>
              <w:bidi w:val="0"/>
              <w:spacing w:before="0" w:after="283"/>
              <w:jc w:val="left"/>
              <w:rPr/>
            </w:pPr>
            <w:r>
              <w:rPr/>
              <w:t xml:space="preserve">Taikaloitsun salaisuudessa # 1 </w:t>
            </w:r>
          </w:p>
        </w:tc>
        <w:tc>
          <w:tcPr>
            <w:tcW w:w="4577" w:type="dxa"/>
            <w:tcBorders/>
            <w:vAlign w:val="center"/>
          </w:tcPr>
          <w:p>
            <w:pPr>
              <w:pStyle w:val="TableContents"/>
              <w:bidi w:val="0"/>
              <w:spacing w:before="0" w:after="283"/>
              <w:jc w:val="left"/>
              <w:rPr/>
            </w:pPr>
            <w:r>
              <w:rPr/>
              <w:t xml:space="preserve">Morgan le Fay on lumottu. Jackin ja Annien on löydettävä neljä taikaesinettä, jotta loitsu voidaan kumota Peanut-nimisen hiiren avulla. Muinaisessa Japanissa Jack ja Annie kohtaavat ninjoja ja samuraita ja saavat kuukiven. Oheiskirja: # 30, Ninjat ja samurait. </w:t>
            </w:r>
          </w:p>
        </w:tc>
      </w:tr>
      <w:tr>
        <w:trPr/>
        <w:tc>
          <w:tcPr>
            <w:tcW w:w="366" w:type="dxa"/>
            <w:tcBorders/>
            <w:vAlign w:val="center"/>
          </w:tcPr>
          <w:p>
            <w:pPr>
              <w:pStyle w:val="TableContents"/>
              <w:bidi w:val="0"/>
              <w:spacing w:before="0" w:after="283"/>
              <w:jc w:val="left"/>
              <w:rPr/>
            </w:pPr>
            <w:r>
              <w:rPr/>
              <w:t xml:space="preserve">6 </w:t>
            </w:r>
          </w:p>
        </w:tc>
        <w:tc>
          <w:tcPr>
            <w:tcW w:w="1920" w:type="dxa"/>
            <w:tcBorders/>
            <w:vAlign w:val="center"/>
          </w:tcPr>
          <w:p>
            <w:pPr>
              <w:pStyle w:val="TableContents"/>
              <w:bidi w:val="0"/>
              <w:spacing w:before="0" w:after="283"/>
              <w:jc w:val="left"/>
              <w:rPr/>
            </w:pPr>
            <w:r>
              <w:rPr/>
              <w:t xml:space="preserve">Afternoon on the Amazon (Iso-Britannian nimi: Adventure on the Amazon) </w:t>
            </w:r>
          </w:p>
        </w:tc>
        <w:tc>
          <w:tcPr>
            <w:tcW w:w="1923" w:type="dxa"/>
            <w:tcBorders/>
            <w:vAlign w:val="center"/>
          </w:tcPr>
          <w:p>
            <w:pPr>
              <w:pStyle w:val="TableContents"/>
              <w:bidi w:val="0"/>
              <w:spacing w:before="0" w:after="283"/>
              <w:jc w:val="left"/>
              <w:rPr/>
            </w:pPr>
            <w:r>
              <w:rPr/>
              <w:t xml:space="preserve">000000001995-08-29-0000 Elokuu 29, 1995 </w:t>
            </w:r>
          </w:p>
        </w:tc>
        <w:tc>
          <w:tcPr>
            <w:tcW w:w="1419" w:type="dxa"/>
            <w:tcBorders/>
            <w:vAlign w:val="center"/>
          </w:tcPr>
          <w:p>
            <w:pPr>
              <w:pStyle w:val="TableContents"/>
              <w:bidi w:val="0"/>
              <w:spacing w:before="0" w:after="283"/>
              <w:jc w:val="left"/>
              <w:rPr/>
            </w:pPr>
            <w:r>
              <w:rPr/>
              <w:t xml:space="preserve">Taikaloitsun mysteerissä # 2 </w:t>
            </w:r>
          </w:p>
        </w:tc>
        <w:tc>
          <w:tcPr>
            <w:tcW w:w="4577" w:type="dxa"/>
            <w:tcBorders/>
            <w:vAlign w:val="center"/>
          </w:tcPr>
          <w:p>
            <w:pPr>
              <w:pStyle w:val="TableContents"/>
              <w:bidi w:val="0"/>
              <w:spacing w:before="0" w:after="283"/>
              <w:jc w:val="left"/>
              <w:rPr/>
            </w:pPr>
            <w:r>
              <w:rPr/>
              <w:t xml:space="preserve">Jack ja Annie etsivät Amazonin sademetsästä Morgan le Faylle toista taikaesinettä, joka osoittautuu mangoksi. Oheiskirja: # 5, Sademetsät. </w:t>
            </w:r>
          </w:p>
        </w:tc>
      </w:tr>
      <w:tr>
        <w:trPr/>
        <w:tc>
          <w:tcPr>
            <w:tcW w:w="366" w:type="dxa"/>
            <w:tcBorders/>
            <w:vAlign w:val="center"/>
          </w:tcPr>
          <w:p>
            <w:pPr>
              <w:pStyle w:val="TableContents"/>
              <w:bidi w:val="0"/>
              <w:spacing w:before="0" w:after="283"/>
              <w:jc w:val="left"/>
              <w:rPr/>
            </w:pPr>
            <w:r>
              <w:rPr/>
              <w:t xml:space="preserve">7 </w:t>
            </w:r>
          </w:p>
        </w:tc>
        <w:tc>
          <w:tcPr>
            <w:tcW w:w="1920" w:type="dxa"/>
            <w:tcBorders/>
            <w:vAlign w:val="center"/>
          </w:tcPr>
          <w:p>
            <w:pPr>
              <w:pStyle w:val="TableContents"/>
              <w:bidi w:val="0"/>
              <w:spacing w:before="0" w:after="283"/>
              <w:jc w:val="left"/>
              <w:rPr/>
            </w:pPr>
            <w:r>
              <w:rPr/>
              <w:t xml:space="preserve">Sunset of the Sabertooth (englanninkielinen nimi: Mammoth to the Rescue) </w:t>
            </w:r>
          </w:p>
        </w:tc>
        <w:tc>
          <w:tcPr>
            <w:tcW w:w="1923" w:type="dxa"/>
            <w:tcBorders/>
            <w:vAlign w:val="center"/>
          </w:tcPr>
          <w:p>
            <w:pPr>
              <w:pStyle w:val="TableContents"/>
              <w:bidi w:val="0"/>
              <w:spacing w:before="0" w:after="283"/>
              <w:jc w:val="left"/>
              <w:rPr/>
            </w:pPr>
            <w:r>
              <w:rPr/>
              <w:t xml:space="preserve">000000001996-04-14-0000 14. huhtikuuta 1996 </w:t>
            </w:r>
          </w:p>
        </w:tc>
        <w:tc>
          <w:tcPr>
            <w:tcW w:w="1419" w:type="dxa"/>
            <w:tcBorders/>
            <w:vAlign w:val="center"/>
          </w:tcPr>
          <w:p>
            <w:pPr>
              <w:pStyle w:val="TableContents"/>
              <w:bidi w:val="0"/>
              <w:spacing w:before="0" w:after="283"/>
              <w:jc w:val="left"/>
              <w:rPr/>
            </w:pPr>
            <w:r>
              <w:rPr/>
              <w:t xml:space="preserve">Taikaloitsun mysteerissä # 3 </w:t>
            </w:r>
          </w:p>
        </w:tc>
        <w:tc>
          <w:tcPr>
            <w:tcW w:w="4577" w:type="dxa"/>
            <w:tcBorders/>
            <w:vAlign w:val="center"/>
          </w:tcPr>
          <w:p>
            <w:pPr>
              <w:pStyle w:val="TableContents"/>
              <w:bidi w:val="0"/>
              <w:spacing w:before="0" w:after="283"/>
              <w:jc w:val="left"/>
              <w:rPr/>
            </w:pPr>
            <w:r>
              <w:rPr/>
              <w:t xml:space="preserve">Viimeisellä jääkaudella Jack ja Annie kohtaavat krokomagnoneja, villamammutteja ja sapelihammaskissan etsiessään kolmatta esinettä Morganin auttamiseksi - mammutin luuhuilua. Liitännäiskirja: # 12, Sapelihampaat ja jääkausi. </w:t>
            </w:r>
          </w:p>
        </w:tc>
      </w:tr>
      <w:tr>
        <w:trPr/>
        <w:tc>
          <w:tcPr>
            <w:tcW w:w="366" w:type="dxa"/>
            <w:tcBorders/>
            <w:vAlign w:val="center"/>
          </w:tcPr>
          <w:p>
            <w:pPr>
              <w:pStyle w:val="TableContents"/>
              <w:bidi w:val="0"/>
              <w:spacing w:before="0" w:after="283"/>
              <w:jc w:val="left"/>
              <w:rPr/>
            </w:pPr>
            <w:r>
              <w:rPr/>
              <w:t xml:space="preserve">8 </w:t>
            </w:r>
          </w:p>
        </w:tc>
        <w:tc>
          <w:tcPr>
            <w:tcW w:w="1920" w:type="dxa"/>
            <w:tcBorders/>
            <w:vAlign w:val="center"/>
          </w:tcPr>
          <w:p>
            <w:pPr>
              <w:pStyle w:val="TableContents"/>
              <w:bidi w:val="0"/>
              <w:spacing w:before="0" w:after="283"/>
              <w:jc w:val="left"/>
              <w:rPr/>
            </w:pPr>
            <w:r>
              <w:rPr/>
              <w:t xml:space="preserve">Midnight on the Moon (englanninkielinen nimi: Moon Mission) </w:t>
            </w:r>
          </w:p>
        </w:tc>
        <w:tc>
          <w:tcPr>
            <w:tcW w:w="1923" w:type="dxa"/>
            <w:tcBorders/>
            <w:vAlign w:val="center"/>
          </w:tcPr>
          <w:p>
            <w:pPr>
              <w:pStyle w:val="TableContents"/>
              <w:bidi w:val="0"/>
              <w:spacing w:before="0" w:after="283"/>
              <w:jc w:val="left"/>
              <w:rPr/>
            </w:pPr>
            <w:r>
              <w:rPr/>
              <w:t xml:space="preserve">000000001996-10-29-0000 29. lokakuuta 1996 </w:t>
            </w:r>
          </w:p>
        </w:tc>
        <w:tc>
          <w:tcPr>
            <w:tcW w:w="1419" w:type="dxa"/>
            <w:tcBorders/>
            <w:vAlign w:val="center"/>
          </w:tcPr>
          <w:p>
            <w:pPr>
              <w:pStyle w:val="TableContents"/>
              <w:bidi w:val="0"/>
              <w:spacing w:before="0" w:after="283"/>
              <w:jc w:val="left"/>
              <w:rPr/>
            </w:pPr>
            <w:r>
              <w:rPr/>
              <w:t xml:space="preserve">Taikaloitsun salaisuudessa # 4 </w:t>
            </w:r>
          </w:p>
        </w:tc>
        <w:tc>
          <w:tcPr>
            <w:tcW w:w="4577" w:type="dxa"/>
            <w:tcBorders/>
            <w:vAlign w:val="center"/>
          </w:tcPr>
          <w:p>
            <w:pPr>
              <w:pStyle w:val="TableContents"/>
              <w:bidi w:val="0"/>
              <w:spacing w:before="0" w:after="283"/>
              <w:jc w:val="left"/>
              <w:rPr/>
            </w:pPr>
            <w:r>
              <w:rPr/>
              <w:t xml:space="preserve">Kolmekymmentäviisi vuotta tulevaisuuteen (2031) Jack ja Annie matkustavat kuuhun etsimään neljättä esinettä, jota tarvitaan Morgan le Fayn auttamiseksi. Liitännäiskirja: # 6, Avaruus. </w:t>
            </w:r>
          </w:p>
        </w:tc>
      </w:tr>
      <w:tr>
        <w:trPr/>
        <w:tc>
          <w:tcPr>
            <w:tcW w:w="366" w:type="dxa"/>
            <w:tcBorders/>
            <w:vAlign w:val="center"/>
          </w:tcPr>
          <w:p>
            <w:pPr>
              <w:pStyle w:val="TableContents"/>
              <w:bidi w:val="0"/>
              <w:spacing w:before="0" w:after="283"/>
              <w:jc w:val="left"/>
              <w:rPr/>
            </w:pPr>
            <w:r>
              <w:rPr/>
              <w:t xml:space="preserve">9 </w:t>
            </w:r>
          </w:p>
        </w:tc>
        <w:tc>
          <w:tcPr>
            <w:tcW w:w="1920" w:type="dxa"/>
            <w:tcBorders/>
            <w:vAlign w:val="center"/>
          </w:tcPr>
          <w:p>
            <w:pPr>
              <w:pStyle w:val="TableContents"/>
              <w:bidi w:val="0"/>
              <w:spacing w:before="0" w:after="283"/>
              <w:jc w:val="left"/>
              <w:rPr/>
            </w:pPr>
            <w:r>
              <w:rPr/>
              <w:t xml:space="preserve">Dolphins at Daybreak (Iso-Britannian nimi: Sukellus delfiinien kanssa) </w:t>
            </w:r>
          </w:p>
        </w:tc>
        <w:tc>
          <w:tcPr>
            <w:tcW w:w="1923" w:type="dxa"/>
            <w:tcBorders/>
            <w:vAlign w:val="center"/>
          </w:tcPr>
          <w:p>
            <w:pPr>
              <w:pStyle w:val="TableContents"/>
              <w:bidi w:val="0"/>
              <w:spacing w:before="0" w:after="283"/>
              <w:jc w:val="left"/>
              <w:rPr/>
            </w:pPr>
            <w:r>
              <w:rPr/>
              <w:t xml:space="preserve">000000001997-04-29-0000 huhtikuu 29, 1997 </w:t>
            </w:r>
          </w:p>
        </w:tc>
        <w:tc>
          <w:tcPr>
            <w:tcW w:w="1419" w:type="dxa"/>
            <w:tcBorders/>
            <w:vAlign w:val="center"/>
          </w:tcPr>
          <w:p>
            <w:pPr>
              <w:pStyle w:val="TableContents"/>
              <w:bidi w:val="0"/>
              <w:spacing w:before="0" w:after="283"/>
              <w:jc w:val="left"/>
              <w:rPr/>
            </w:pPr>
            <w:r>
              <w:rPr/>
              <w:t xml:space="preserve">Vuonna mysteeri muinaisten arvoituksia # 1 vuonna </w:t>
            </w:r>
          </w:p>
        </w:tc>
        <w:tc>
          <w:tcPr>
            <w:tcW w:w="4577" w:type="dxa"/>
            <w:tcBorders/>
            <w:vAlign w:val="center"/>
          </w:tcPr>
          <w:p>
            <w:pPr>
              <w:pStyle w:val="TableContents"/>
              <w:bidi w:val="0"/>
              <w:spacing w:before="0" w:after="283"/>
              <w:jc w:val="left"/>
              <w:rPr/>
            </w:pPr>
            <w:r>
              <w:rPr/>
              <w:t xml:space="preserve">Tyynenmeren rannalla pullonokkadelfiinien kanssa. Oheiskirja: # 9, Delfiinit ja hait. </w:t>
            </w:r>
          </w:p>
        </w:tc>
      </w:tr>
      <w:tr>
        <w:trPr/>
        <w:tc>
          <w:tcPr>
            <w:tcW w:w="366" w:type="dxa"/>
            <w:tcBorders/>
            <w:vAlign w:val="center"/>
          </w:tcPr>
          <w:p>
            <w:pPr>
              <w:pStyle w:val="TableContents"/>
              <w:bidi w:val="0"/>
              <w:spacing w:before="0" w:after="283"/>
              <w:jc w:val="left"/>
              <w:rPr/>
            </w:pPr>
            <w:r>
              <w:rPr/>
              <w:t xml:space="preserve">10 </w:t>
            </w:r>
          </w:p>
        </w:tc>
        <w:tc>
          <w:tcPr>
            <w:tcW w:w="1920" w:type="dxa"/>
            <w:tcBorders/>
            <w:vAlign w:val="center"/>
          </w:tcPr>
          <w:p>
            <w:pPr>
              <w:pStyle w:val="TableContents"/>
              <w:bidi w:val="0"/>
              <w:spacing w:before="0" w:after="283"/>
              <w:jc w:val="left"/>
              <w:rPr/>
            </w:pPr>
            <w:r>
              <w:rPr/>
              <w:t xml:space="preserve">Ghost Town at Sundown (Yhdistyneen kuningaskunnan nimi: A Wild West Ride) </w:t>
            </w:r>
          </w:p>
        </w:tc>
        <w:tc>
          <w:tcPr>
            <w:tcW w:w="1923" w:type="dxa"/>
            <w:tcBorders/>
            <w:vAlign w:val="center"/>
          </w:tcPr>
          <w:p>
            <w:pPr>
              <w:pStyle w:val="TableContents"/>
              <w:bidi w:val="0"/>
              <w:spacing w:before="0" w:after="283"/>
              <w:jc w:val="left"/>
              <w:rPr/>
            </w:pPr>
            <w:r>
              <w:rPr/>
              <w:t xml:space="preserve">000000001997-09-16-0000 Syyskuu 16, 1997 </w:t>
            </w:r>
          </w:p>
        </w:tc>
        <w:tc>
          <w:tcPr>
            <w:tcW w:w="1419" w:type="dxa"/>
            <w:tcBorders/>
            <w:vAlign w:val="center"/>
          </w:tcPr>
          <w:p>
            <w:pPr>
              <w:pStyle w:val="TableContents"/>
              <w:bidi w:val="0"/>
              <w:spacing w:before="0" w:after="283"/>
              <w:jc w:val="left"/>
              <w:rPr/>
            </w:pPr>
            <w:r>
              <w:rPr/>
              <w:t xml:space="preserve">Muinaisten arvoitusten arvoituksessa # 2 </w:t>
            </w:r>
          </w:p>
        </w:tc>
        <w:tc>
          <w:tcPr>
            <w:tcW w:w="4577" w:type="dxa"/>
            <w:tcBorders/>
            <w:vAlign w:val="center"/>
          </w:tcPr>
          <w:p>
            <w:pPr>
              <w:pStyle w:val="TableContents"/>
              <w:bidi w:val="0"/>
              <w:spacing w:before="0" w:after="283"/>
              <w:jc w:val="left"/>
              <w:rPr/>
            </w:pPr>
            <w:r>
              <w:rPr/>
              <w:t xml:space="preserve">Se sijoittuu Amerikan villiin länteen, jossa Jack ja Annie tapaavat cowboyn nimeltä Slim. </w:t>
            </w:r>
          </w:p>
        </w:tc>
      </w:tr>
      <w:tr>
        <w:trPr/>
        <w:tc>
          <w:tcPr>
            <w:tcW w:w="366" w:type="dxa"/>
            <w:tcBorders/>
            <w:vAlign w:val="center"/>
          </w:tcPr>
          <w:p>
            <w:pPr>
              <w:pStyle w:val="TableContents"/>
              <w:bidi w:val="0"/>
              <w:spacing w:before="0" w:after="283"/>
              <w:jc w:val="left"/>
              <w:rPr/>
            </w:pPr>
            <w:r>
              <w:rPr/>
              <w:t xml:space="preserve">11 </w:t>
            </w:r>
          </w:p>
        </w:tc>
        <w:tc>
          <w:tcPr>
            <w:tcW w:w="1920" w:type="dxa"/>
            <w:tcBorders/>
            <w:vAlign w:val="center"/>
          </w:tcPr>
          <w:p>
            <w:pPr>
              <w:pStyle w:val="TableContents"/>
              <w:bidi w:val="0"/>
              <w:spacing w:before="0" w:after="283"/>
              <w:jc w:val="left"/>
              <w:rPr/>
            </w:pPr>
            <w:r>
              <w:rPr/>
              <w:t xml:space="preserve">Lions at Lunchtime (Iso-Britannian nimi: Lions on the Loose) (Leijonat lounasaikaan) </w:t>
            </w:r>
          </w:p>
        </w:tc>
        <w:tc>
          <w:tcPr>
            <w:tcW w:w="1923" w:type="dxa"/>
            <w:tcBorders/>
            <w:vAlign w:val="center"/>
          </w:tcPr>
          <w:p>
            <w:pPr>
              <w:pStyle w:val="TableContents"/>
              <w:bidi w:val="0"/>
              <w:spacing w:before="0" w:after="283"/>
              <w:jc w:val="left"/>
              <w:rPr/>
            </w:pPr>
            <w:r>
              <w:rPr/>
              <w:t xml:space="preserve">000000001998-02-12-0000 Helmikuu 12, 1998 </w:t>
            </w:r>
          </w:p>
        </w:tc>
        <w:tc>
          <w:tcPr>
            <w:tcW w:w="1419" w:type="dxa"/>
            <w:tcBorders/>
            <w:vAlign w:val="center"/>
          </w:tcPr>
          <w:p>
            <w:pPr>
              <w:pStyle w:val="TableContents"/>
              <w:bidi w:val="0"/>
              <w:spacing w:before="0" w:after="283"/>
              <w:jc w:val="left"/>
              <w:rPr/>
            </w:pPr>
            <w:r>
              <w:rPr/>
              <w:t xml:space="preserve">Muinaisten arvoitusten arvoituksessa # 3 </w:t>
            </w:r>
          </w:p>
        </w:tc>
        <w:tc>
          <w:tcPr>
            <w:tcW w:w="4577" w:type="dxa"/>
            <w:tcBorders/>
            <w:vAlign w:val="center"/>
          </w:tcPr>
          <w:p>
            <w:pPr>
              <w:pStyle w:val="TableContents"/>
              <w:bidi w:val="0"/>
              <w:spacing w:before="0" w:after="283"/>
              <w:jc w:val="left"/>
              <w:rPr/>
            </w:pPr>
            <w:r>
              <w:rPr/>
              <w:t xml:space="preserve">Jack ja Annie ovat tehtävällä Afrikan savannilla. </w:t>
            </w:r>
          </w:p>
        </w:tc>
      </w:tr>
      <w:tr>
        <w:trPr/>
        <w:tc>
          <w:tcPr>
            <w:tcW w:w="366" w:type="dxa"/>
            <w:tcBorders/>
            <w:vAlign w:val="center"/>
          </w:tcPr>
          <w:p>
            <w:pPr>
              <w:pStyle w:val="TableContents"/>
              <w:bidi w:val="0"/>
              <w:spacing w:before="0" w:after="283"/>
              <w:jc w:val="left"/>
              <w:rPr/>
            </w:pPr>
            <w:r>
              <w:rPr/>
              <w:t xml:space="preserve">12 </w:t>
            </w:r>
          </w:p>
        </w:tc>
        <w:tc>
          <w:tcPr>
            <w:tcW w:w="1920" w:type="dxa"/>
            <w:tcBorders/>
            <w:vAlign w:val="center"/>
          </w:tcPr>
          <w:p>
            <w:pPr>
              <w:pStyle w:val="TableContents"/>
              <w:bidi w:val="0"/>
              <w:spacing w:before="0" w:after="283"/>
              <w:jc w:val="left"/>
              <w:rPr/>
            </w:pPr>
            <w:r>
              <w:rPr/>
              <w:t xml:space="preserve">Polar Bears Past Bedtime (Iso-Britannian nimi: Icy Escape) </w:t>
            </w:r>
          </w:p>
        </w:tc>
        <w:tc>
          <w:tcPr>
            <w:tcW w:w="1923" w:type="dxa"/>
            <w:tcBorders/>
            <w:vAlign w:val="center"/>
          </w:tcPr>
          <w:p>
            <w:pPr>
              <w:pStyle w:val="TableContents"/>
              <w:bidi w:val="0"/>
              <w:spacing w:before="0" w:after="283"/>
              <w:jc w:val="left"/>
              <w:rPr/>
            </w:pPr>
            <w:r>
              <w:rPr/>
              <w:t xml:space="preserve">000000001998-04-24-0000 24. huhtikuuta 1998 </w:t>
            </w:r>
          </w:p>
        </w:tc>
        <w:tc>
          <w:tcPr>
            <w:tcW w:w="1419" w:type="dxa"/>
            <w:tcBorders/>
            <w:vAlign w:val="center"/>
          </w:tcPr>
          <w:p>
            <w:pPr>
              <w:pStyle w:val="TableContents"/>
              <w:bidi w:val="0"/>
              <w:spacing w:before="0" w:after="283"/>
              <w:jc w:val="left"/>
              <w:rPr/>
            </w:pPr>
            <w:r>
              <w:rPr/>
              <w:t xml:space="preserve">Muinaisten arvoitusten arvoituksessa # 4 </w:t>
            </w:r>
          </w:p>
        </w:tc>
        <w:tc>
          <w:tcPr>
            <w:tcW w:w="4577" w:type="dxa"/>
            <w:tcBorders/>
            <w:vAlign w:val="center"/>
          </w:tcPr>
          <w:p>
            <w:pPr>
              <w:pStyle w:val="TableContents"/>
              <w:bidi w:val="0"/>
              <w:spacing w:before="0" w:after="283"/>
              <w:jc w:val="left"/>
              <w:rPr/>
            </w:pPr>
            <w:r>
              <w:rPr/>
              <w:t xml:space="preserve">Pohjoisnavalle sijoittuvassa elokuvassa Jack ja Annie tapaavat inuiitin. Oheiskirja: # 16, Jääkarhut ja arktinen alue. </w:t>
            </w:r>
          </w:p>
        </w:tc>
      </w:tr>
      <w:tr>
        <w:trPr/>
        <w:tc>
          <w:tcPr>
            <w:tcW w:w="366" w:type="dxa"/>
            <w:tcBorders/>
            <w:vAlign w:val="center"/>
          </w:tcPr>
          <w:p>
            <w:pPr>
              <w:pStyle w:val="TableContents"/>
              <w:bidi w:val="0"/>
              <w:spacing w:before="0" w:after="283"/>
              <w:jc w:val="left"/>
              <w:rPr/>
            </w:pPr>
            <w:r>
              <w:rPr/>
              <w:t xml:space="preserve">13 </w:t>
            </w:r>
          </w:p>
        </w:tc>
        <w:tc>
          <w:tcPr>
            <w:tcW w:w="1920" w:type="dxa"/>
            <w:tcBorders/>
            <w:vAlign w:val="center"/>
          </w:tcPr>
          <w:p>
            <w:pPr>
              <w:pStyle w:val="TableContents"/>
              <w:bidi w:val="0"/>
              <w:spacing w:before="0" w:after="283"/>
              <w:jc w:val="left"/>
              <w:rPr/>
            </w:pPr>
            <w:r>
              <w:rPr/>
              <w:t xml:space="preserve">Vacation Under The Volcano (englanninkielinen nimi: Racing with Gladiators) </w:t>
            </w:r>
          </w:p>
        </w:tc>
        <w:tc>
          <w:tcPr>
            <w:tcW w:w="1923" w:type="dxa"/>
            <w:tcBorders/>
            <w:vAlign w:val="center"/>
          </w:tcPr>
          <w:p>
            <w:pPr>
              <w:pStyle w:val="TableContents"/>
              <w:bidi w:val="0"/>
              <w:spacing w:before="0" w:after="283"/>
              <w:jc w:val="left"/>
              <w:rPr/>
            </w:pPr>
            <w:r>
              <w:rPr/>
              <w:t xml:space="preserve">000000001998-06-20-0000 20. kesäkuuta 1998 </w:t>
            </w:r>
          </w:p>
        </w:tc>
        <w:tc>
          <w:tcPr>
            <w:tcW w:w="1419" w:type="dxa"/>
            <w:tcBorders/>
            <w:vAlign w:val="center"/>
          </w:tcPr>
          <w:p>
            <w:pPr>
              <w:pStyle w:val="TableContents"/>
              <w:bidi w:val="0"/>
              <w:spacing w:before="0" w:after="283"/>
              <w:jc w:val="left"/>
              <w:rPr/>
            </w:pPr>
            <w:r>
              <w:rPr/>
              <w:t xml:space="preserve">Kadonneiden tarinoiden mysteerissä # 1 </w:t>
            </w:r>
          </w:p>
        </w:tc>
        <w:tc>
          <w:tcPr>
            <w:tcW w:w="4577" w:type="dxa"/>
            <w:tcBorders/>
            <w:vAlign w:val="center"/>
          </w:tcPr>
          <w:p>
            <w:pPr>
              <w:pStyle w:val="TableContents"/>
              <w:bidi w:val="0"/>
              <w:spacing w:before="0" w:after="283"/>
              <w:jc w:val="left"/>
              <w:rPr/>
            </w:pPr>
            <w:r>
              <w:rPr/>
              <w:t xml:space="preserve">Jack ja Annie matkustavat Pompeijiin Vesuviuksen purkauksen aattona. Oheiskirja: # 14: Muinainen Rooma ja Pompeji. </w:t>
            </w:r>
          </w:p>
        </w:tc>
      </w:tr>
      <w:tr>
        <w:trPr/>
        <w:tc>
          <w:tcPr>
            <w:tcW w:w="366" w:type="dxa"/>
            <w:tcBorders/>
            <w:vAlign w:val="center"/>
          </w:tcPr>
          <w:p>
            <w:pPr>
              <w:pStyle w:val="TableContents"/>
              <w:bidi w:val="0"/>
              <w:spacing w:before="0" w:after="283"/>
              <w:jc w:val="left"/>
              <w:rPr/>
            </w:pPr>
            <w:r>
              <w:rPr/>
              <w:t xml:space="preserve">14 </w:t>
            </w:r>
          </w:p>
        </w:tc>
        <w:tc>
          <w:tcPr>
            <w:tcW w:w="1920" w:type="dxa"/>
            <w:tcBorders/>
            <w:vAlign w:val="center"/>
          </w:tcPr>
          <w:p>
            <w:pPr>
              <w:pStyle w:val="TableContents"/>
              <w:bidi w:val="0"/>
              <w:spacing w:before="0" w:after="283"/>
              <w:jc w:val="left"/>
              <w:rPr/>
            </w:pPr>
            <w:r>
              <w:rPr/>
              <w:t xml:space="preserve">Lohikäärmekuninkaan päivä (englanninkielinen nimi: Palace of the Dragon King) </w:t>
            </w:r>
          </w:p>
        </w:tc>
        <w:tc>
          <w:tcPr>
            <w:tcW w:w="1923" w:type="dxa"/>
            <w:tcBorders/>
            <w:vAlign w:val="center"/>
          </w:tcPr>
          <w:p>
            <w:pPr>
              <w:pStyle w:val="TableContents"/>
              <w:bidi w:val="0"/>
              <w:spacing w:before="0" w:after="283"/>
              <w:jc w:val="left"/>
              <w:rPr/>
            </w:pPr>
            <w:r>
              <w:rPr/>
              <w:t xml:space="preserve">000000001998-08-11-0000 11. elokuuta 1998 </w:t>
            </w:r>
          </w:p>
        </w:tc>
        <w:tc>
          <w:tcPr>
            <w:tcW w:w="1419" w:type="dxa"/>
            <w:tcBorders/>
            <w:vAlign w:val="center"/>
          </w:tcPr>
          <w:p>
            <w:pPr>
              <w:pStyle w:val="TableContents"/>
              <w:bidi w:val="0"/>
              <w:spacing w:before="0" w:after="283"/>
              <w:jc w:val="left"/>
              <w:rPr/>
            </w:pPr>
            <w:r>
              <w:rPr/>
              <w:t xml:space="preserve">Kadonneiden tarinoiden mysteerissä # 2 </w:t>
            </w:r>
          </w:p>
        </w:tc>
        <w:tc>
          <w:tcPr>
            <w:tcW w:w="4577" w:type="dxa"/>
            <w:tcBorders/>
            <w:vAlign w:val="center"/>
          </w:tcPr>
          <w:p>
            <w:pPr>
              <w:pStyle w:val="TableContents"/>
              <w:bidi w:val="0"/>
              <w:spacing w:before="0" w:after="283"/>
              <w:jc w:val="left"/>
              <w:rPr/>
            </w:pPr>
            <w:r>
              <w:rPr/>
              <w:t xml:space="preserve">Jack ja Annie matkustavat Kiinaan, joka oli 2000 vuotta sitten. Lohikäärmekuningas tunnetaan myös nimellä keisari Qin. Oheiskirja: # 31, Kiina: Keisarin muurin maa. </w:t>
            </w:r>
          </w:p>
        </w:tc>
      </w:tr>
      <w:tr>
        <w:trPr/>
        <w:tc>
          <w:tcPr>
            <w:tcW w:w="366" w:type="dxa"/>
            <w:tcBorders/>
            <w:vAlign w:val="center"/>
          </w:tcPr>
          <w:p>
            <w:pPr>
              <w:pStyle w:val="TableContents"/>
              <w:bidi w:val="0"/>
              <w:spacing w:before="0" w:after="283"/>
              <w:jc w:val="left"/>
              <w:rPr/>
            </w:pPr>
            <w:r>
              <w:rPr/>
              <w:t xml:space="preserve">15 </w:t>
            </w:r>
          </w:p>
        </w:tc>
        <w:tc>
          <w:tcPr>
            <w:tcW w:w="1920" w:type="dxa"/>
            <w:tcBorders/>
            <w:vAlign w:val="center"/>
          </w:tcPr>
          <w:p>
            <w:pPr>
              <w:pStyle w:val="TableContents"/>
              <w:bidi w:val="0"/>
              <w:spacing w:before="0" w:after="283"/>
              <w:jc w:val="left"/>
              <w:rPr/>
            </w:pPr>
            <w:r>
              <w:rPr/>
              <w:t xml:space="preserve">Viikinkilaivat auringonnousussa (Yhdistyneen kuningaskunnan nimi: Voyage of the Vikings). </w:t>
            </w:r>
          </w:p>
        </w:tc>
        <w:tc>
          <w:tcPr>
            <w:tcW w:w="1923" w:type="dxa"/>
            <w:tcBorders/>
            <w:vAlign w:val="center"/>
          </w:tcPr>
          <w:p>
            <w:pPr>
              <w:pStyle w:val="TableContents"/>
              <w:bidi w:val="0"/>
              <w:spacing w:before="0" w:after="283"/>
              <w:jc w:val="left"/>
              <w:rPr/>
            </w:pPr>
            <w:r>
              <w:rPr/>
              <w:t xml:space="preserve">000000001998-10-20-0000 20. lokakuuta 1998 </w:t>
            </w:r>
          </w:p>
        </w:tc>
        <w:tc>
          <w:tcPr>
            <w:tcW w:w="1419" w:type="dxa"/>
            <w:tcBorders/>
            <w:vAlign w:val="center"/>
          </w:tcPr>
          <w:p>
            <w:pPr>
              <w:pStyle w:val="TableContents"/>
              <w:bidi w:val="0"/>
              <w:spacing w:before="0" w:after="283"/>
              <w:jc w:val="left"/>
              <w:rPr/>
            </w:pPr>
            <w:r>
              <w:rPr/>
              <w:t xml:space="preserve">Kadonneiden tarinoiden mysteerissä # 3 </w:t>
            </w:r>
          </w:p>
        </w:tc>
        <w:tc>
          <w:tcPr>
            <w:tcW w:w="4577" w:type="dxa"/>
            <w:tcBorders/>
            <w:vAlign w:val="center"/>
          </w:tcPr>
          <w:p>
            <w:pPr>
              <w:pStyle w:val="TableContents"/>
              <w:bidi w:val="0"/>
              <w:spacing w:before="0" w:after="283"/>
              <w:jc w:val="left"/>
              <w:rPr/>
            </w:pPr>
            <w:r>
              <w:rPr/>
              <w:t xml:space="preserve">Keskiaikaisessa Irlannissa Jack ja Annie kohtaavat viikinkejä. Oheiskirja: # 33, Viikingit. </w:t>
            </w:r>
          </w:p>
        </w:tc>
      </w:tr>
      <w:tr>
        <w:trPr/>
        <w:tc>
          <w:tcPr>
            <w:tcW w:w="366" w:type="dxa"/>
            <w:tcBorders/>
            <w:vAlign w:val="center"/>
          </w:tcPr>
          <w:p>
            <w:pPr>
              <w:pStyle w:val="TableContents"/>
              <w:bidi w:val="0"/>
              <w:spacing w:before="0" w:after="283"/>
              <w:jc w:val="left"/>
              <w:rPr/>
            </w:pPr>
            <w:r>
              <w:rPr/>
              <w:t xml:space="preserve">16 </w:t>
            </w:r>
          </w:p>
        </w:tc>
        <w:tc>
          <w:tcPr>
            <w:tcW w:w="1920" w:type="dxa"/>
            <w:tcBorders/>
            <w:vAlign w:val="center"/>
          </w:tcPr>
          <w:p>
            <w:pPr>
              <w:pStyle w:val="TableContents"/>
              <w:bidi w:val="0"/>
              <w:spacing w:before="0" w:after="283"/>
              <w:jc w:val="left"/>
              <w:rPr/>
            </w:pPr>
            <w:r>
              <w:rPr/>
              <w:t xml:space="preserve">Hour of the Olympics (Yhdistyneen kuningaskunnan nimi: Olympic Challenge!) </w:t>
            </w:r>
          </w:p>
        </w:tc>
        <w:tc>
          <w:tcPr>
            <w:tcW w:w="1923" w:type="dxa"/>
            <w:tcBorders/>
            <w:vAlign w:val="center"/>
          </w:tcPr>
          <w:p>
            <w:pPr>
              <w:pStyle w:val="TableContents"/>
              <w:bidi w:val="0"/>
              <w:spacing w:before="0" w:after="283"/>
              <w:jc w:val="left"/>
              <w:rPr/>
            </w:pPr>
            <w:r>
              <w:rPr/>
              <w:t xml:space="preserve">000000001998-12-17-0000 17. joulukuuta 1998 </w:t>
            </w:r>
          </w:p>
        </w:tc>
        <w:tc>
          <w:tcPr>
            <w:tcW w:w="1419" w:type="dxa"/>
            <w:tcBorders/>
            <w:vAlign w:val="center"/>
          </w:tcPr>
          <w:p>
            <w:pPr>
              <w:pStyle w:val="TableContents"/>
              <w:bidi w:val="0"/>
              <w:spacing w:before="0" w:after="283"/>
              <w:jc w:val="left"/>
              <w:rPr/>
            </w:pPr>
            <w:r>
              <w:rPr/>
              <w:t xml:space="preserve">Kadonneiden tarinoiden mysteerissä # 4 </w:t>
            </w:r>
          </w:p>
        </w:tc>
        <w:tc>
          <w:tcPr>
            <w:tcW w:w="4577" w:type="dxa"/>
            <w:tcBorders/>
            <w:vAlign w:val="center"/>
          </w:tcPr>
          <w:p>
            <w:pPr>
              <w:pStyle w:val="TableContents"/>
              <w:bidi w:val="0"/>
              <w:spacing w:before="0" w:after="283"/>
              <w:jc w:val="left"/>
              <w:rPr/>
            </w:pPr>
            <w:r>
              <w:rPr/>
              <w:t xml:space="preserve">Jack ja Annie matkustavat antiikin Kreikkaan ja näkevät ensimmäiset olympialaiset. Oheiskirja: # 10, Antiikin Kreikka ja olympialaiset. </w:t>
            </w:r>
          </w:p>
        </w:tc>
      </w:tr>
      <w:tr>
        <w:trPr/>
        <w:tc>
          <w:tcPr>
            <w:tcW w:w="366" w:type="dxa"/>
            <w:tcBorders/>
            <w:vAlign w:val="center"/>
          </w:tcPr>
          <w:p>
            <w:pPr>
              <w:pStyle w:val="TableContents"/>
              <w:bidi w:val="0"/>
              <w:spacing w:before="0" w:after="283"/>
              <w:jc w:val="left"/>
              <w:rPr/>
            </w:pPr>
            <w:r>
              <w:rPr/>
              <w:t xml:space="preserve">17 </w:t>
            </w:r>
          </w:p>
        </w:tc>
        <w:tc>
          <w:tcPr>
            <w:tcW w:w="1920" w:type="dxa"/>
            <w:tcBorders/>
            <w:vAlign w:val="center"/>
          </w:tcPr>
          <w:p>
            <w:pPr>
              <w:pStyle w:val="TableContents"/>
              <w:bidi w:val="0"/>
              <w:spacing w:before="0" w:after="283"/>
              <w:jc w:val="left"/>
              <w:rPr/>
            </w:pPr>
            <w:r>
              <w:rPr/>
              <w:t xml:space="preserve">Tänä iltana Titanicilla </w:t>
            </w:r>
          </w:p>
        </w:tc>
        <w:tc>
          <w:tcPr>
            <w:tcW w:w="1923" w:type="dxa"/>
            <w:tcBorders/>
            <w:vAlign w:val="center"/>
          </w:tcPr>
          <w:p>
            <w:pPr>
              <w:pStyle w:val="TableContents"/>
              <w:bidi w:val="0"/>
              <w:spacing w:before="0" w:after="283"/>
              <w:jc w:val="left"/>
              <w:rPr/>
            </w:pPr>
            <w:r>
              <w:rPr/>
              <w:t xml:space="preserve">000000001999-03-23-0000 23. maaliskuuta 1999 </w:t>
            </w:r>
          </w:p>
        </w:tc>
        <w:tc>
          <w:tcPr>
            <w:tcW w:w="1419" w:type="dxa"/>
            <w:tcBorders/>
            <w:vAlign w:val="center"/>
          </w:tcPr>
          <w:p>
            <w:pPr>
              <w:pStyle w:val="TableContents"/>
              <w:bidi w:val="0"/>
              <w:spacing w:before="0" w:after="283"/>
              <w:jc w:val="left"/>
              <w:rPr/>
            </w:pPr>
            <w:r>
              <w:rPr/>
              <w:t xml:space="preserve">Lumotun koiran mysteerin kaari # 1... </w:t>
            </w:r>
          </w:p>
        </w:tc>
        <w:tc>
          <w:tcPr>
            <w:tcW w:w="4577" w:type="dxa"/>
            <w:tcBorders/>
            <w:vAlign w:val="center"/>
          </w:tcPr>
          <w:p>
            <w:pPr>
              <w:pStyle w:val="TableContents"/>
              <w:bidi w:val="0"/>
              <w:spacing w:before="0" w:after="283"/>
              <w:jc w:val="left"/>
              <w:rPr/>
            </w:pPr>
            <w:r>
              <w:rPr/>
              <w:t xml:space="preserve">Jack ja Annie matkustavat takaisin vuoteen 1912 ja ovat RMS Titanicilla sen kohtalokkaalla matkalla. Heidän apunaan on Teddy-niminen koira, jonka vapauttamiseksi heidän on löydettävä lahjoja. Seurakirja: # 7, Titanic. </w:t>
            </w:r>
          </w:p>
        </w:tc>
      </w:tr>
      <w:tr>
        <w:trPr/>
        <w:tc>
          <w:tcPr>
            <w:tcW w:w="366" w:type="dxa"/>
            <w:tcBorders/>
            <w:vAlign w:val="center"/>
          </w:tcPr>
          <w:p>
            <w:pPr>
              <w:pStyle w:val="TableContents"/>
              <w:bidi w:val="0"/>
              <w:spacing w:before="0" w:after="283"/>
              <w:jc w:val="left"/>
              <w:rPr/>
            </w:pPr>
            <w:r>
              <w:rPr/>
              <w:t xml:space="preserve">18 </w:t>
            </w:r>
          </w:p>
        </w:tc>
        <w:tc>
          <w:tcPr>
            <w:tcW w:w="1920" w:type="dxa"/>
            <w:tcBorders/>
            <w:vAlign w:val="center"/>
          </w:tcPr>
          <w:p>
            <w:pPr>
              <w:pStyle w:val="TableContents"/>
              <w:bidi w:val="0"/>
              <w:spacing w:before="0" w:after="283"/>
              <w:jc w:val="left"/>
              <w:rPr/>
            </w:pPr>
            <w:r>
              <w:rPr/>
              <w:t xml:space="preserve">Buffalo ennen aamiaista </w:t>
            </w:r>
          </w:p>
        </w:tc>
        <w:tc>
          <w:tcPr>
            <w:tcW w:w="1923" w:type="dxa"/>
            <w:tcBorders/>
            <w:vAlign w:val="center"/>
          </w:tcPr>
          <w:p>
            <w:pPr>
              <w:pStyle w:val="TableContents"/>
              <w:bidi w:val="0"/>
              <w:spacing w:before="0" w:after="283"/>
              <w:jc w:val="left"/>
              <w:rPr/>
            </w:pPr>
            <w:r>
              <w:rPr/>
              <w:t xml:space="preserve">000000001999-05-18-0000 Toukokuu 18, 1999 </w:t>
            </w:r>
          </w:p>
        </w:tc>
        <w:tc>
          <w:tcPr>
            <w:tcW w:w="1419" w:type="dxa"/>
            <w:tcBorders/>
            <w:vAlign w:val="center"/>
          </w:tcPr>
          <w:p>
            <w:pPr>
              <w:pStyle w:val="TableContents"/>
              <w:bidi w:val="0"/>
              <w:spacing w:before="0" w:after="283"/>
              <w:jc w:val="left"/>
              <w:rPr/>
            </w:pPr>
            <w:r>
              <w:rPr/>
              <w:t xml:space="preserve">Lumotun koiran mysteerin kaari nro 2... </w:t>
            </w:r>
          </w:p>
        </w:tc>
        <w:tc>
          <w:tcPr>
            <w:tcW w:w="4577" w:type="dxa"/>
            <w:tcBorders/>
            <w:vAlign w:val="center"/>
          </w:tcPr>
          <w:p>
            <w:pPr>
              <w:pStyle w:val="TableContents"/>
              <w:bidi w:val="0"/>
              <w:spacing w:before="0" w:after="283"/>
              <w:jc w:val="left"/>
              <w:rPr/>
            </w:pPr>
            <w:r>
              <w:rPr/>
              <w:t xml:space="preserve">Amerikan vanhassa lännessä Jack ja Annie kohtaavat Lakota-pojan Suurilla tasangoilla. </w:t>
            </w:r>
          </w:p>
        </w:tc>
      </w:tr>
      <w:tr>
        <w:trPr/>
        <w:tc>
          <w:tcPr>
            <w:tcW w:w="366" w:type="dxa"/>
            <w:tcBorders/>
            <w:vAlign w:val="center"/>
          </w:tcPr>
          <w:p>
            <w:pPr>
              <w:pStyle w:val="TableContents"/>
              <w:bidi w:val="0"/>
              <w:spacing w:before="0" w:after="283"/>
              <w:jc w:val="left"/>
              <w:rPr/>
            </w:pPr>
            <w:r>
              <w:rPr/>
              <w:t xml:space="preserve">19 </w:t>
            </w:r>
          </w:p>
        </w:tc>
        <w:tc>
          <w:tcPr>
            <w:tcW w:w="1920" w:type="dxa"/>
            <w:tcBorders/>
            <w:vAlign w:val="center"/>
          </w:tcPr>
          <w:p>
            <w:pPr>
              <w:pStyle w:val="TableContents"/>
              <w:bidi w:val="0"/>
              <w:spacing w:before="0" w:after="283"/>
              <w:jc w:val="left"/>
              <w:rPr/>
            </w:pPr>
            <w:r>
              <w:rPr/>
              <w:t xml:space="preserve">Tiikerit hämärässä </w:t>
            </w:r>
          </w:p>
        </w:tc>
        <w:tc>
          <w:tcPr>
            <w:tcW w:w="1923" w:type="dxa"/>
            <w:tcBorders/>
            <w:vAlign w:val="center"/>
          </w:tcPr>
          <w:p>
            <w:pPr>
              <w:pStyle w:val="TableContents"/>
              <w:bidi w:val="0"/>
              <w:spacing w:before="0" w:after="283"/>
              <w:jc w:val="left"/>
              <w:rPr/>
            </w:pPr>
            <w:r>
              <w:rPr/>
              <w:t xml:space="preserve">000000001999-08-17-0000 17. elokuuta 1999 </w:t>
            </w:r>
          </w:p>
        </w:tc>
        <w:tc>
          <w:tcPr>
            <w:tcW w:w="1419" w:type="dxa"/>
            <w:tcBorders/>
            <w:vAlign w:val="center"/>
          </w:tcPr>
          <w:p>
            <w:pPr>
              <w:pStyle w:val="TableContents"/>
              <w:bidi w:val="0"/>
              <w:spacing w:before="0" w:after="283"/>
              <w:jc w:val="left"/>
              <w:rPr/>
            </w:pPr>
            <w:r>
              <w:rPr/>
              <w:t xml:space="preserve">Lumotun koiran mysteerin kaari # 3... </w:t>
            </w:r>
          </w:p>
        </w:tc>
        <w:tc>
          <w:tcPr>
            <w:tcW w:w="4577" w:type="dxa"/>
            <w:tcBorders/>
            <w:vAlign w:val="center"/>
          </w:tcPr>
          <w:p>
            <w:pPr>
              <w:pStyle w:val="TableContents"/>
              <w:bidi w:val="0"/>
              <w:spacing w:before="0" w:after="283"/>
              <w:jc w:val="left"/>
              <w:rPr/>
            </w:pPr>
            <w:r>
              <w:rPr/>
              <w:t xml:space="preserve">Jack ja Annie tutkivat menneisyyden intiaaniviidakoita. </w:t>
            </w:r>
          </w:p>
        </w:tc>
      </w:tr>
      <w:tr>
        <w:trPr/>
        <w:tc>
          <w:tcPr>
            <w:tcW w:w="366" w:type="dxa"/>
            <w:tcBorders/>
            <w:vAlign w:val="center"/>
          </w:tcPr>
          <w:p>
            <w:pPr>
              <w:pStyle w:val="TableContents"/>
              <w:bidi w:val="0"/>
              <w:spacing w:before="0" w:after="283"/>
              <w:jc w:val="left"/>
              <w:rPr/>
            </w:pPr>
            <w:r>
              <w:rPr/>
              <w:t xml:space="preserve">20 </w:t>
            </w:r>
          </w:p>
        </w:tc>
        <w:tc>
          <w:tcPr>
            <w:tcW w:w="1920" w:type="dxa"/>
            <w:tcBorders/>
            <w:vAlign w:val="center"/>
          </w:tcPr>
          <w:p>
            <w:pPr>
              <w:pStyle w:val="TableContents"/>
              <w:bidi w:val="0"/>
              <w:spacing w:before="0" w:after="283"/>
              <w:jc w:val="left"/>
              <w:rPr/>
            </w:pPr>
            <w:r>
              <w:rPr/>
              <w:t xml:space="preserve">Dingot päivällisaikaan </w:t>
            </w:r>
          </w:p>
        </w:tc>
        <w:tc>
          <w:tcPr>
            <w:tcW w:w="1923" w:type="dxa"/>
            <w:tcBorders/>
            <w:vAlign w:val="center"/>
          </w:tcPr>
          <w:p>
            <w:pPr>
              <w:pStyle w:val="TableContents"/>
              <w:bidi w:val="0"/>
              <w:spacing w:before="0" w:after="283"/>
              <w:jc w:val="left"/>
              <w:rPr/>
            </w:pPr>
            <w:r>
              <w:rPr/>
              <w:t xml:space="preserve">000000002000-03-14-0000 14. maaliskuuta 2000 </w:t>
            </w:r>
          </w:p>
        </w:tc>
        <w:tc>
          <w:tcPr>
            <w:tcW w:w="1419" w:type="dxa"/>
            <w:tcBorders/>
            <w:vAlign w:val="center"/>
          </w:tcPr>
          <w:p>
            <w:pPr>
              <w:pStyle w:val="TableContents"/>
              <w:bidi w:val="0"/>
              <w:spacing w:before="0" w:after="283"/>
              <w:jc w:val="left"/>
              <w:rPr/>
            </w:pPr>
            <w:r>
              <w:rPr/>
              <w:t xml:space="preserve">Lumotun koiran mysteeri kaari # 4. </w:t>
            </w:r>
          </w:p>
        </w:tc>
        <w:tc>
          <w:tcPr>
            <w:tcW w:w="4577" w:type="dxa"/>
            <w:tcBorders/>
            <w:vAlign w:val="center"/>
          </w:tcPr>
          <w:p>
            <w:pPr>
              <w:pStyle w:val="TableContents"/>
              <w:bidi w:val="0"/>
              <w:spacing w:before="0" w:after="283"/>
              <w:jc w:val="left"/>
              <w:rPr/>
            </w:pPr>
            <w:r>
              <w:rPr/>
              <w:t xml:space="preserve">Sijoittuu muinaiseen Australiaan. Jack ja Annie saavat viimeisen lahjan ja palaavat kotiin, jossa Morgan poistaa koiran loitsun, joka paljastuu pojaksi nimeltä Teddy, joka on nuori taikuri, joka on jäänyt loitsun vangiksi ja muuttunut koiraksi, joka paljastuu pojaksi, jonka nimi on Teddy, joka kirosi itsensä koiraksi. </w:t>
            </w:r>
          </w:p>
        </w:tc>
      </w:tr>
      <w:tr>
        <w:trPr/>
        <w:tc>
          <w:tcPr>
            <w:tcW w:w="366" w:type="dxa"/>
            <w:tcBorders/>
            <w:vAlign w:val="center"/>
          </w:tcPr>
          <w:p>
            <w:pPr>
              <w:pStyle w:val="TableContents"/>
              <w:bidi w:val="0"/>
              <w:spacing w:before="0" w:after="283"/>
              <w:jc w:val="left"/>
              <w:rPr/>
            </w:pPr>
            <w:r>
              <w:rPr/>
              <w:t xml:space="preserve">21 </w:t>
            </w:r>
          </w:p>
        </w:tc>
        <w:tc>
          <w:tcPr>
            <w:tcW w:w="1920" w:type="dxa"/>
            <w:tcBorders/>
            <w:vAlign w:val="center"/>
          </w:tcPr>
          <w:p>
            <w:pPr>
              <w:pStyle w:val="TableContents"/>
              <w:bidi w:val="0"/>
              <w:spacing w:before="0" w:after="283"/>
              <w:jc w:val="left"/>
              <w:rPr/>
            </w:pPr>
            <w:r>
              <w:rPr/>
              <w:t xml:space="preserve">Sisällissota sunnuntaina </w:t>
            </w:r>
          </w:p>
        </w:tc>
        <w:tc>
          <w:tcPr>
            <w:tcW w:w="1923" w:type="dxa"/>
            <w:tcBorders/>
            <w:vAlign w:val="center"/>
          </w:tcPr>
          <w:p>
            <w:pPr>
              <w:pStyle w:val="TableContents"/>
              <w:bidi w:val="0"/>
              <w:spacing w:before="0" w:after="283"/>
              <w:jc w:val="left"/>
              <w:rPr/>
            </w:pPr>
            <w:r>
              <w:rPr/>
              <w:t xml:space="preserve">000000002000-05-23-0000 Toukokuu 23, 2000 </w:t>
            </w:r>
          </w:p>
        </w:tc>
        <w:tc>
          <w:tcPr>
            <w:tcW w:w="1419" w:type="dxa"/>
            <w:tcBorders/>
            <w:vAlign w:val="center"/>
          </w:tcPr>
          <w:p>
            <w:pPr>
              <w:pStyle w:val="TableContents"/>
              <w:bidi w:val="0"/>
              <w:spacing w:before="0" w:after="283"/>
              <w:jc w:val="left"/>
              <w:rPr/>
            </w:pPr>
            <w:r>
              <w:rPr/>
              <w:t xml:space="preserve">Morganin kirjaston kaari # 1 </w:t>
            </w:r>
          </w:p>
        </w:tc>
        <w:tc>
          <w:tcPr>
            <w:tcW w:w="4577" w:type="dxa"/>
            <w:tcBorders/>
            <w:vAlign w:val="center"/>
          </w:tcPr>
          <w:p>
            <w:pPr>
              <w:pStyle w:val="TableContents"/>
              <w:bidi w:val="0"/>
              <w:spacing w:before="0" w:after="283"/>
              <w:jc w:val="left"/>
              <w:rPr/>
            </w:pPr>
            <w:r>
              <w:rPr/>
              <w:t xml:space="preserve">Yhdysvaltain sisällissodassa Jack ja Annie kohtaavat Clara Bartonin. </w:t>
            </w:r>
          </w:p>
        </w:tc>
      </w:tr>
      <w:tr>
        <w:trPr/>
        <w:tc>
          <w:tcPr>
            <w:tcW w:w="366" w:type="dxa"/>
            <w:tcBorders/>
            <w:vAlign w:val="center"/>
          </w:tcPr>
          <w:p>
            <w:pPr>
              <w:pStyle w:val="TableContents"/>
              <w:bidi w:val="0"/>
              <w:spacing w:before="0" w:after="283"/>
              <w:jc w:val="left"/>
              <w:rPr/>
            </w:pPr>
            <w:r>
              <w:rPr/>
              <w:t xml:space="preserve">22 </w:t>
            </w:r>
          </w:p>
        </w:tc>
        <w:tc>
          <w:tcPr>
            <w:tcW w:w="1920" w:type="dxa"/>
            <w:tcBorders/>
            <w:vAlign w:val="center"/>
          </w:tcPr>
          <w:p>
            <w:pPr>
              <w:pStyle w:val="TableContents"/>
              <w:bidi w:val="0"/>
              <w:spacing w:before="0" w:after="283"/>
              <w:jc w:val="left"/>
              <w:rPr/>
            </w:pPr>
            <w:r>
              <w:rPr/>
              <w:t xml:space="preserve">Vallankumouksellinen sota keskiviikkona </w:t>
            </w:r>
          </w:p>
        </w:tc>
        <w:tc>
          <w:tcPr>
            <w:tcW w:w="1923" w:type="dxa"/>
            <w:tcBorders/>
            <w:vAlign w:val="center"/>
          </w:tcPr>
          <w:p>
            <w:pPr>
              <w:pStyle w:val="TableContents"/>
              <w:bidi w:val="0"/>
              <w:spacing w:before="0" w:after="283"/>
              <w:jc w:val="left"/>
              <w:rPr/>
            </w:pPr>
            <w:r>
              <w:rPr/>
              <w:t xml:space="preserve">000000002000-09-26-0000 26. syyskuuta 2000 </w:t>
            </w:r>
          </w:p>
        </w:tc>
        <w:tc>
          <w:tcPr>
            <w:tcW w:w="1419" w:type="dxa"/>
            <w:tcBorders/>
            <w:vAlign w:val="center"/>
          </w:tcPr>
          <w:p>
            <w:pPr>
              <w:pStyle w:val="TableContents"/>
              <w:bidi w:val="0"/>
              <w:spacing w:before="0" w:after="283"/>
              <w:jc w:val="left"/>
              <w:rPr/>
            </w:pPr>
            <w:r>
              <w:rPr/>
              <w:t xml:space="preserve">Morganin kirjaston kaari # 2 </w:t>
            </w:r>
          </w:p>
        </w:tc>
        <w:tc>
          <w:tcPr>
            <w:tcW w:w="4577" w:type="dxa"/>
            <w:tcBorders/>
            <w:vAlign w:val="center"/>
          </w:tcPr>
          <w:p>
            <w:pPr>
              <w:pStyle w:val="TableContents"/>
              <w:bidi w:val="0"/>
              <w:spacing w:before="0" w:after="283"/>
              <w:jc w:val="left"/>
              <w:rPr/>
            </w:pPr>
            <w:r>
              <w:rPr/>
              <w:t xml:space="preserve">Jack ja Annie ylittävät Delaware-joen George Washingtonin kanssa. Oheiskirja: # 11, Amerikan vallankumous. </w:t>
            </w:r>
          </w:p>
        </w:tc>
      </w:tr>
      <w:tr>
        <w:trPr/>
        <w:tc>
          <w:tcPr>
            <w:tcW w:w="366" w:type="dxa"/>
            <w:tcBorders/>
            <w:vAlign w:val="center"/>
          </w:tcPr>
          <w:p>
            <w:pPr>
              <w:pStyle w:val="TableContents"/>
              <w:bidi w:val="0"/>
              <w:spacing w:before="0" w:after="283"/>
              <w:jc w:val="left"/>
              <w:rPr/>
            </w:pPr>
            <w:r>
              <w:rPr/>
              <w:t xml:space="preserve">23 </w:t>
            </w:r>
          </w:p>
        </w:tc>
        <w:tc>
          <w:tcPr>
            <w:tcW w:w="1920" w:type="dxa"/>
            <w:tcBorders/>
            <w:vAlign w:val="center"/>
          </w:tcPr>
          <w:p>
            <w:pPr>
              <w:pStyle w:val="TableContents"/>
              <w:bidi w:val="0"/>
              <w:spacing w:before="0" w:after="283"/>
              <w:jc w:val="left"/>
              <w:rPr/>
            </w:pPr>
            <w:r>
              <w:rPr/>
              <w:t xml:space="preserve">Twister tiistaina </w:t>
            </w:r>
          </w:p>
        </w:tc>
        <w:tc>
          <w:tcPr>
            <w:tcW w:w="1923" w:type="dxa"/>
            <w:tcBorders/>
            <w:vAlign w:val="center"/>
          </w:tcPr>
          <w:p>
            <w:pPr>
              <w:pStyle w:val="TableContents"/>
              <w:bidi w:val="0"/>
              <w:spacing w:before="0" w:after="283"/>
              <w:jc w:val="left"/>
              <w:rPr/>
            </w:pPr>
            <w:r>
              <w:rPr/>
              <w:t xml:space="preserve">000000002001-03-27-0000 27. maaliskuuta 2001 </w:t>
            </w:r>
          </w:p>
        </w:tc>
        <w:tc>
          <w:tcPr>
            <w:tcW w:w="1419" w:type="dxa"/>
            <w:tcBorders/>
            <w:vAlign w:val="center"/>
          </w:tcPr>
          <w:p>
            <w:pPr>
              <w:pStyle w:val="TableContents"/>
              <w:bidi w:val="0"/>
              <w:spacing w:before="0" w:after="283"/>
              <w:jc w:val="left"/>
              <w:rPr/>
            </w:pPr>
            <w:r>
              <w:rPr/>
              <w:t xml:space="preserve">Morganin kirjaston kaari # 3 </w:t>
            </w:r>
          </w:p>
        </w:tc>
        <w:tc>
          <w:tcPr>
            <w:tcW w:w="4577" w:type="dxa"/>
            <w:tcBorders/>
            <w:vAlign w:val="center"/>
          </w:tcPr>
          <w:p>
            <w:pPr>
              <w:pStyle w:val="TableContents"/>
              <w:bidi w:val="0"/>
              <w:spacing w:before="0" w:after="283"/>
              <w:jc w:val="left"/>
              <w:rPr/>
            </w:pPr>
            <w:r>
              <w:rPr/>
              <w:t xml:space="preserve">1870-luvulla Jack ja Annie kohtaavat pioneeriasutuksen keskilännen preerialla. Heidän on pelastettava opettaja ja muutama lapsi ennen kuin tornado iskee heihin. Liitännäiskirja: # 8, Twisters and Other Terrible Storms. </w:t>
            </w:r>
          </w:p>
        </w:tc>
      </w:tr>
      <w:tr>
        <w:trPr/>
        <w:tc>
          <w:tcPr>
            <w:tcW w:w="366" w:type="dxa"/>
            <w:tcBorders/>
            <w:vAlign w:val="center"/>
          </w:tcPr>
          <w:p>
            <w:pPr>
              <w:pStyle w:val="TableContents"/>
              <w:bidi w:val="0"/>
              <w:spacing w:before="0" w:after="283"/>
              <w:jc w:val="left"/>
              <w:rPr/>
            </w:pPr>
            <w:r>
              <w:rPr/>
              <w:t xml:space="preserve">24 </w:t>
            </w:r>
          </w:p>
        </w:tc>
        <w:tc>
          <w:tcPr>
            <w:tcW w:w="1920" w:type="dxa"/>
            <w:tcBorders/>
            <w:vAlign w:val="center"/>
          </w:tcPr>
          <w:p>
            <w:pPr>
              <w:pStyle w:val="TableContents"/>
              <w:bidi w:val="0"/>
              <w:spacing w:before="0" w:after="283"/>
              <w:jc w:val="left"/>
              <w:rPr/>
            </w:pPr>
            <w:r>
              <w:rPr/>
              <w:t xml:space="preserve">Maanjäristys varhain aamulla </w:t>
            </w:r>
          </w:p>
        </w:tc>
        <w:tc>
          <w:tcPr>
            <w:tcW w:w="1923" w:type="dxa"/>
            <w:tcBorders/>
            <w:vAlign w:val="center"/>
          </w:tcPr>
          <w:p>
            <w:pPr>
              <w:pStyle w:val="TableContents"/>
              <w:bidi w:val="0"/>
              <w:spacing w:before="0" w:after="283"/>
              <w:jc w:val="left"/>
              <w:rPr/>
            </w:pPr>
            <w:r>
              <w:rPr/>
              <w:t xml:space="preserve">000000002001-08-24-0000 24. elokuuta 2001 </w:t>
            </w:r>
          </w:p>
        </w:tc>
        <w:tc>
          <w:tcPr>
            <w:tcW w:w="1419" w:type="dxa"/>
            <w:tcBorders/>
            <w:vAlign w:val="center"/>
          </w:tcPr>
          <w:p>
            <w:pPr>
              <w:pStyle w:val="TableContents"/>
              <w:bidi w:val="0"/>
              <w:spacing w:before="0" w:after="283"/>
              <w:jc w:val="left"/>
              <w:rPr/>
            </w:pPr>
            <w:r>
              <w:rPr/>
              <w:t xml:space="preserve">Morganin kirjaston kaari # 4 </w:t>
            </w:r>
          </w:p>
        </w:tc>
        <w:tc>
          <w:tcPr>
            <w:tcW w:w="4577" w:type="dxa"/>
            <w:tcBorders/>
            <w:vAlign w:val="center"/>
          </w:tcPr>
          <w:p>
            <w:pPr>
              <w:pStyle w:val="TableContents"/>
              <w:bidi w:val="0"/>
              <w:spacing w:before="0" w:after="283"/>
              <w:jc w:val="left"/>
              <w:rPr/>
            </w:pPr>
            <w:r>
              <w:rPr/>
              <w:t xml:space="preserve">Vuonna 1906 Jack ja Annie kokevat San Franciscon maanjäristyksen. He pystyvät käyttämään löytämiään asioita inspiroimaan kuningas Arthuria taistelemaan Mordredia vastaan, vaikka myöhemmässä kirjassa osoitetaankin, että hän voittaa kuolematta näissä tarinoissa. </w:t>
            </w:r>
          </w:p>
        </w:tc>
      </w:tr>
      <w:tr>
        <w:trPr/>
        <w:tc>
          <w:tcPr>
            <w:tcW w:w="366" w:type="dxa"/>
            <w:tcBorders/>
            <w:vAlign w:val="center"/>
          </w:tcPr>
          <w:p>
            <w:pPr>
              <w:pStyle w:val="TableContents"/>
              <w:bidi w:val="0"/>
              <w:spacing w:before="0" w:after="283"/>
              <w:jc w:val="left"/>
              <w:rPr/>
            </w:pPr>
            <w:r>
              <w:rPr/>
              <w:t xml:space="preserve">25 </w:t>
            </w:r>
          </w:p>
        </w:tc>
        <w:tc>
          <w:tcPr>
            <w:tcW w:w="1920" w:type="dxa"/>
            <w:tcBorders/>
            <w:vAlign w:val="center"/>
          </w:tcPr>
          <w:p>
            <w:pPr>
              <w:pStyle w:val="TableContents"/>
              <w:bidi w:val="0"/>
              <w:spacing w:before="0" w:after="283"/>
              <w:jc w:val="left"/>
              <w:rPr/>
            </w:pPr>
            <w:r>
              <w:rPr/>
              <w:t xml:space="preserve">Lavakammo kesäyönä </w:t>
            </w:r>
          </w:p>
        </w:tc>
        <w:tc>
          <w:tcPr>
            <w:tcW w:w="1923" w:type="dxa"/>
            <w:tcBorders/>
            <w:vAlign w:val="center"/>
          </w:tcPr>
          <w:p>
            <w:pPr>
              <w:pStyle w:val="TableContents"/>
              <w:bidi w:val="0"/>
              <w:spacing w:before="0" w:after="283"/>
              <w:jc w:val="left"/>
              <w:rPr/>
            </w:pPr>
            <w:r>
              <w:rPr/>
              <w:t xml:space="preserve">000000002002-03-12-0000 maaliskuu 12, 2002 </w:t>
            </w:r>
          </w:p>
        </w:tc>
        <w:tc>
          <w:tcPr>
            <w:tcW w:w="1419" w:type="dxa"/>
            <w:tcBorders/>
            <w:vAlign w:val="center"/>
          </w:tcPr>
          <w:p>
            <w:pPr>
              <w:pStyle w:val="TableContents"/>
              <w:bidi w:val="0"/>
              <w:spacing w:before="0" w:after="283"/>
              <w:jc w:val="left"/>
              <w:rPr/>
            </w:pPr>
            <w:r>
              <w:rPr/>
              <w:t xml:space="preserve">Taikakaaren tyypissä nro 1 </w:t>
            </w:r>
          </w:p>
        </w:tc>
        <w:tc>
          <w:tcPr>
            <w:tcW w:w="4577" w:type="dxa"/>
            <w:tcBorders/>
            <w:vAlign w:val="center"/>
          </w:tcPr>
          <w:p>
            <w:pPr>
              <w:pStyle w:val="TableContents"/>
              <w:bidi w:val="0"/>
              <w:spacing w:before="0" w:after="283"/>
              <w:jc w:val="left"/>
              <w:rPr/>
            </w:pPr>
            <w:r>
              <w:rPr/>
              <w:t xml:space="preserve">Elisabetin ajan Englannissa Jack ja Annie tapaavat William Shakespearen, - </w:t>
            </w:r>
          </w:p>
        </w:tc>
      </w:tr>
      <w:tr>
        <w:trPr/>
        <w:tc>
          <w:tcPr>
            <w:tcW w:w="366" w:type="dxa"/>
            <w:tcBorders/>
            <w:vAlign w:val="center"/>
          </w:tcPr>
          <w:p>
            <w:pPr>
              <w:pStyle w:val="TableContents"/>
              <w:bidi w:val="0"/>
              <w:spacing w:before="0" w:after="283"/>
              <w:jc w:val="left"/>
              <w:rPr/>
            </w:pPr>
            <w:r>
              <w:rPr/>
              <w:t xml:space="preserve">26 </w:t>
            </w:r>
          </w:p>
        </w:tc>
        <w:tc>
          <w:tcPr>
            <w:tcW w:w="1920" w:type="dxa"/>
            <w:tcBorders/>
            <w:vAlign w:val="center"/>
          </w:tcPr>
          <w:p>
            <w:pPr>
              <w:pStyle w:val="TableContents"/>
              <w:bidi w:val="0"/>
              <w:spacing w:before="0" w:after="283"/>
              <w:jc w:val="left"/>
              <w:rPr/>
            </w:pPr>
            <w:r>
              <w:rPr/>
              <w:t xml:space="preserve">Hyvää huomenta Gorillat </w:t>
            </w:r>
          </w:p>
        </w:tc>
        <w:tc>
          <w:tcPr>
            <w:tcW w:w="1923" w:type="dxa"/>
            <w:tcBorders/>
            <w:vAlign w:val="center"/>
          </w:tcPr>
          <w:p>
            <w:pPr>
              <w:pStyle w:val="TableContents"/>
              <w:bidi w:val="0"/>
              <w:spacing w:before="0" w:after="283"/>
              <w:jc w:val="left"/>
              <w:rPr/>
            </w:pPr>
            <w:r>
              <w:rPr/>
              <w:t xml:space="preserve">000000002002-08-23-0000 23. elokuuta 2002 </w:t>
            </w:r>
          </w:p>
        </w:tc>
        <w:tc>
          <w:tcPr>
            <w:tcW w:w="1419" w:type="dxa"/>
            <w:tcBorders/>
            <w:vAlign w:val="center"/>
          </w:tcPr>
          <w:p>
            <w:pPr>
              <w:pStyle w:val="TableContents"/>
              <w:bidi w:val="0"/>
              <w:spacing w:before="0" w:after="283"/>
              <w:jc w:val="left"/>
              <w:rPr/>
            </w:pPr>
            <w:r>
              <w:rPr/>
              <w:t xml:space="preserve">Taikuuden tyypissä kaari # 2 </w:t>
            </w:r>
          </w:p>
        </w:tc>
        <w:tc>
          <w:tcPr>
            <w:tcW w:w="4577" w:type="dxa"/>
            <w:tcBorders/>
            <w:vAlign w:val="center"/>
          </w:tcPr>
          <w:p>
            <w:pPr>
              <w:pStyle w:val="TableContents"/>
              <w:bidi w:val="0"/>
              <w:spacing w:before="0" w:after="283"/>
              <w:jc w:val="left"/>
              <w:rPr/>
            </w:pPr>
            <w:r>
              <w:rPr/>
              <w:t xml:space="preserve">Kongon sademetsässä Jack ja Annie kohtaavat gorilloja. </w:t>
            </w:r>
          </w:p>
        </w:tc>
      </w:tr>
      <w:tr>
        <w:trPr/>
        <w:tc>
          <w:tcPr>
            <w:tcW w:w="366" w:type="dxa"/>
            <w:tcBorders/>
            <w:vAlign w:val="center"/>
          </w:tcPr>
          <w:p>
            <w:pPr>
              <w:pStyle w:val="TableContents"/>
              <w:bidi w:val="0"/>
              <w:spacing w:before="0" w:after="283"/>
              <w:jc w:val="left"/>
              <w:rPr/>
            </w:pPr>
            <w:r>
              <w:rPr/>
              <w:t xml:space="preserve">27 </w:t>
            </w:r>
          </w:p>
        </w:tc>
        <w:tc>
          <w:tcPr>
            <w:tcW w:w="1920" w:type="dxa"/>
            <w:tcBorders/>
            <w:vAlign w:val="center"/>
          </w:tcPr>
          <w:p>
            <w:pPr>
              <w:pStyle w:val="TableContents"/>
              <w:bidi w:val="0"/>
              <w:spacing w:before="0" w:after="283"/>
              <w:jc w:val="left"/>
              <w:rPr/>
            </w:pPr>
            <w:r>
              <w:rPr/>
              <w:t xml:space="preserve">Kiitospäivä torstaina </w:t>
            </w:r>
          </w:p>
        </w:tc>
        <w:tc>
          <w:tcPr>
            <w:tcW w:w="1923" w:type="dxa"/>
            <w:tcBorders/>
            <w:vAlign w:val="center"/>
          </w:tcPr>
          <w:p>
            <w:pPr>
              <w:pStyle w:val="TableContents"/>
              <w:bidi w:val="0"/>
              <w:spacing w:before="0" w:after="283"/>
              <w:jc w:val="left"/>
              <w:rPr/>
            </w:pPr>
            <w:r>
              <w:rPr/>
              <w:t xml:space="preserve">000000002002-10-24-0000 24. lokakuuta 2002 </w:t>
            </w:r>
          </w:p>
        </w:tc>
        <w:tc>
          <w:tcPr>
            <w:tcW w:w="1419" w:type="dxa"/>
            <w:tcBorders/>
            <w:vAlign w:val="center"/>
          </w:tcPr>
          <w:p>
            <w:pPr>
              <w:pStyle w:val="TableContents"/>
              <w:bidi w:val="0"/>
              <w:spacing w:before="0" w:after="283"/>
              <w:jc w:val="left"/>
              <w:rPr/>
            </w:pPr>
            <w:r>
              <w:rPr/>
              <w:t xml:space="preserve">Taikuuden tyypissä kaari # 3 </w:t>
            </w:r>
          </w:p>
        </w:tc>
        <w:tc>
          <w:tcPr>
            <w:tcW w:w="4577" w:type="dxa"/>
            <w:tcBorders/>
            <w:vAlign w:val="center"/>
          </w:tcPr>
          <w:p>
            <w:pPr>
              <w:pStyle w:val="TableContents"/>
              <w:bidi w:val="0"/>
              <w:spacing w:before="0" w:after="283"/>
              <w:jc w:val="left"/>
              <w:rPr/>
            </w:pPr>
            <w:r>
              <w:rPr/>
              <w:t xml:space="preserve">Plymouthissa vuonna 1621 Jack ja Annie viettävät ensimmäistä kiitospäivää yhdessä pyhiinvaeltajien ja wampanoag-intiaanien kanssa. Oheiskirja: # 13, Pyhiinvaeltajat. </w:t>
            </w:r>
          </w:p>
        </w:tc>
      </w:tr>
      <w:tr>
        <w:trPr/>
        <w:tc>
          <w:tcPr>
            <w:tcW w:w="366" w:type="dxa"/>
            <w:tcBorders/>
            <w:vAlign w:val="center"/>
          </w:tcPr>
          <w:p>
            <w:pPr>
              <w:pStyle w:val="TableContents"/>
              <w:bidi w:val="0"/>
              <w:spacing w:before="0" w:after="283"/>
              <w:jc w:val="left"/>
              <w:rPr/>
            </w:pPr>
            <w:r>
              <w:rPr/>
              <w:t xml:space="preserve">28 </w:t>
            </w:r>
          </w:p>
        </w:tc>
        <w:tc>
          <w:tcPr>
            <w:tcW w:w="1920" w:type="dxa"/>
            <w:tcBorders/>
            <w:vAlign w:val="center"/>
          </w:tcPr>
          <w:p>
            <w:pPr>
              <w:pStyle w:val="TableContents"/>
              <w:bidi w:val="0"/>
              <w:spacing w:before="0" w:after="283"/>
              <w:jc w:val="left"/>
              <w:rPr/>
            </w:pPr>
            <w:r>
              <w:rPr/>
              <w:t xml:space="preserve">Nousuvesi Havaijilla </w:t>
            </w:r>
          </w:p>
        </w:tc>
        <w:tc>
          <w:tcPr>
            <w:tcW w:w="1923" w:type="dxa"/>
            <w:tcBorders/>
            <w:vAlign w:val="center"/>
          </w:tcPr>
          <w:p>
            <w:pPr>
              <w:pStyle w:val="TableContents"/>
              <w:bidi w:val="0"/>
              <w:spacing w:before="0" w:after="283"/>
              <w:jc w:val="left"/>
              <w:rPr/>
            </w:pPr>
            <w:r>
              <w:rPr/>
              <w:t xml:space="preserve">000000002003-03-25-0000 maaliskuu 25, 2003 </w:t>
            </w:r>
          </w:p>
        </w:tc>
        <w:tc>
          <w:tcPr>
            <w:tcW w:w="1419" w:type="dxa"/>
            <w:tcBorders/>
            <w:vAlign w:val="center"/>
          </w:tcPr>
          <w:p>
            <w:pPr>
              <w:pStyle w:val="TableContents"/>
              <w:bidi w:val="0"/>
              <w:spacing w:before="0" w:after="283"/>
              <w:jc w:val="left"/>
              <w:rPr/>
            </w:pPr>
            <w:r>
              <w:rPr/>
              <w:t xml:space="preserve">Taikuuden tyypissä kaari # 4 </w:t>
            </w:r>
          </w:p>
        </w:tc>
        <w:tc>
          <w:tcPr>
            <w:tcW w:w="4577" w:type="dxa"/>
            <w:tcBorders/>
            <w:vAlign w:val="center"/>
          </w:tcPr>
          <w:p>
            <w:pPr>
              <w:pStyle w:val="TableContents"/>
              <w:bidi w:val="0"/>
              <w:spacing w:before="0" w:after="283"/>
              <w:jc w:val="left"/>
              <w:rPr/>
            </w:pPr>
            <w:r>
              <w:rPr/>
              <w:t xml:space="preserve">Jack ja Annie matkustavat menneen ajan Havaijille ja joutuvat melkein tsunamiin. He saavat myös kaksi ystävää, jotka jakavat seikkailun heidän kanssaan. Oheiskirja: # 15, Tsunamit ja muut luonnonkatastrofit. </w:t>
            </w:r>
          </w:p>
        </w:tc>
      </w:tr>
      <w:tr>
        <w:trPr/>
        <w:tc>
          <w:tcPr>
            <w:tcW w:w="366" w:type="dxa"/>
            <w:tcBorders/>
            <w:vAlign w:val="center"/>
          </w:tcPr>
          <w:p>
            <w:pPr>
              <w:pStyle w:val="TableContents"/>
              <w:bidi w:val="0"/>
              <w:spacing w:before="0" w:after="283"/>
              <w:jc w:val="left"/>
              <w:rPr/>
            </w:pPr>
            <w:r>
              <w:rPr/>
              <w:t xml:space="preserve">29 </w:t>
            </w:r>
          </w:p>
        </w:tc>
        <w:tc>
          <w:tcPr>
            <w:tcW w:w="1920" w:type="dxa"/>
            <w:tcBorders/>
            <w:vAlign w:val="center"/>
          </w:tcPr>
          <w:p>
            <w:pPr>
              <w:pStyle w:val="TableContents"/>
              <w:bidi w:val="0"/>
              <w:spacing w:before="0" w:after="283"/>
              <w:jc w:val="left"/>
              <w:rPr/>
            </w:pPr>
            <w:r>
              <w:rPr/>
              <w:t xml:space="preserve">Baseballin suuri päivä </w:t>
            </w:r>
          </w:p>
        </w:tc>
        <w:tc>
          <w:tcPr>
            <w:tcW w:w="1923" w:type="dxa"/>
            <w:tcBorders/>
            <w:vAlign w:val="center"/>
          </w:tcPr>
          <w:p>
            <w:pPr>
              <w:pStyle w:val="TableContents"/>
              <w:bidi w:val="0"/>
              <w:spacing w:before="0" w:after="283"/>
              <w:jc w:val="left"/>
              <w:rPr/>
            </w:pPr>
            <w:r>
              <w:rPr/>
              <w:t xml:space="preserve">000000002017-08-01-0000 1. elokuuta 2017 </w:t>
            </w:r>
          </w:p>
        </w:tc>
        <w:tc>
          <w:tcPr>
            <w:tcW w:w="1419" w:type="dxa"/>
            <w:tcBorders/>
            <w:vAlign w:val="center"/>
          </w:tcPr>
          <w:p>
            <w:pPr>
              <w:pStyle w:val="TableContents"/>
              <w:bidi w:val="0"/>
              <w:spacing w:before="0" w:after="283"/>
              <w:jc w:val="left"/>
              <w:rPr>
                <w:sz w:val="4"/>
                <w:szCs w:val="4"/>
              </w:rPr>
            </w:pPr>
            <w:r>
              <w:rPr>
                <w:sz w:val="4"/>
                <w:szCs w:val="4"/>
              </w:rPr>
            </w:r>
          </w:p>
        </w:tc>
        <w:tc>
          <w:tcPr>
            <w:tcW w:w="4577" w:type="dxa"/>
            <w:tcBorders/>
            <w:vAlign w:val="center"/>
          </w:tcPr>
          <w:p>
            <w:pPr>
              <w:pStyle w:val="TableContents"/>
              <w:bidi w:val="0"/>
              <w:spacing w:before="0" w:after="283"/>
              <w:jc w:val="left"/>
              <w:rPr/>
            </w:pPr>
            <w:r>
              <w:rPr/>
              <w:t xml:space="preserve">Jack ja Annie viedään takaisin Brooklynin Ebbets Fieldille 15. huhtikuuta 1947 todistamaan Jackie Robinsonin Major League -debyyttiä ennen kuin peli on ohi.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taikapuutalon kirja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64"/>
        <w:gridCol w:w="1759"/>
        <w:gridCol w:w="1818"/>
        <w:gridCol w:w="1312"/>
        <w:gridCol w:w="3712"/>
        <w:gridCol w:w="1240"/>
      </w:tblGrid>
      <w:tr>
        <w:trPr/>
        <w:tc>
          <w:tcPr>
            <w:tcW w:w="364" w:type="dxa"/>
            <w:tcBorders/>
            <w:vAlign w:val="center"/>
          </w:tcPr>
          <w:p>
            <w:pPr>
              <w:pStyle w:val="TableHeading"/>
              <w:suppressLineNumbers/>
              <w:bidi w:val="0"/>
              <w:spacing w:before="0" w:after="283"/>
              <w:jc w:val="center"/>
              <w:rPr/>
            </w:pPr>
            <w:r>
              <w:rPr/>
              <w:t xml:space="preserve"># </w:t>
            </w:r>
          </w:p>
        </w:tc>
        <w:tc>
          <w:tcPr>
            <w:tcW w:w="1759" w:type="dxa"/>
            <w:tcBorders/>
            <w:vAlign w:val="center"/>
          </w:tcPr>
          <w:p>
            <w:pPr>
              <w:pStyle w:val="TableHeading"/>
              <w:suppressLineNumbers/>
              <w:bidi w:val="0"/>
              <w:spacing w:before="0" w:after="283"/>
              <w:jc w:val="center"/>
              <w:rPr/>
            </w:pPr>
            <w:r>
              <w:rPr/>
              <w:t xml:space="preserve">Otsikko </w:t>
            </w:r>
          </w:p>
        </w:tc>
        <w:tc>
          <w:tcPr>
            <w:tcW w:w="1818" w:type="dxa"/>
            <w:tcBorders/>
            <w:vAlign w:val="center"/>
          </w:tcPr>
          <w:p>
            <w:pPr>
              <w:pStyle w:val="TableHeading"/>
              <w:suppressLineNumbers/>
              <w:bidi w:val="0"/>
              <w:spacing w:before="0" w:after="283"/>
              <w:jc w:val="center"/>
              <w:rPr/>
            </w:pPr>
            <w:r>
              <w:rPr/>
              <w:t xml:space="preserve">Julkaistu </w:t>
            </w:r>
          </w:p>
        </w:tc>
        <w:tc>
          <w:tcPr>
            <w:tcW w:w="1312" w:type="dxa"/>
            <w:tcBorders/>
            <w:vAlign w:val="center"/>
          </w:tcPr>
          <w:p>
            <w:pPr>
              <w:pStyle w:val="TableHeading"/>
              <w:suppressLineNumbers/>
              <w:bidi w:val="0"/>
              <w:spacing w:before="0" w:after="283"/>
              <w:jc w:val="center"/>
              <w:rPr/>
            </w:pPr>
            <w:r>
              <w:rPr/>
              <w:t xml:space="preserve">Tarinan kaari </w:t>
            </w:r>
          </w:p>
        </w:tc>
        <w:tc>
          <w:tcPr>
            <w:tcW w:w="3712" w:type="dxa"/>
            <w:tcBorders/>
            <w:vAlign w:val="center"/>
          </w:tcPr>
          <w:p>
            <w:pPr>
              <w:pStyle w:val="TableHeading"/>
              <w:suppressLineNumbers/>
              <w:bidi w:val="0"/>
              <w:spacing w:before="0" w:after="283"/>
              <w:jc w:val="center"/>
              <w:rPr/>
            </w:pPr>
            <w:r>
              <w:rPr/>
              <w:t xml:space="preserve">Paikka Alkuperä </w:t>
            </w:r>
          </w:p>
        </w:tc>
        <w:tc>
          <w:tcPr>
            <w:tcW w:w="1240" w:type="dxa"/>
            <w:tcBorders/>
            <w:vAlign w:val="center"/>
          </w:tcPr>
          <w:p>
            <w:pPr>
              <w:pStyle w:val="TableHeading"/>
              <w:suppressLineNumbers/>
              <w:bidi w:val="0"/>
              <w:spacing w:before="0" w:after="283"/>
              <w:jc w:val="center"/>
              <w:rPr/>
            </w:pPr>
            <w:r>
              <w:rPr/>
              <w:t xml:space="preserve">Juonen tiivistelmä / huomautukset </w:t>
            </w:r>
          </w:p>
        </w:tc>
      </w:tr>
      <w:tr>
        <w:trPr/>
        <w:tc>
          <w:tcPr>
            <w:tcW w:w="364" w:type="dxa"/>
            <w:tcBorders/>
            <w:vAlign w:val="center"/>
          </w:tcPr>
          <w:p>
            <w:pPr>
              <w:pStyle w:val="TableContents"/>
              <w:bidi w:val="0"/>
              <w:spacing w:before="0" w:after="283"/>
              <w:jc w:val="left"/>
              <w:rPr>
                <w:sz w:val="4"/>
                <w:szCs w:val="4"/>
              </w:rPr>
            </w:pPr>
            <w:r>
              <w:rPr>
                <w:sz w:val="4"/>
                <w:szCs w:val="4"/>
              </w:rPr>
            </w:r>
          </w:p>
        </w:tc>
        <w:tc>
          <w:tcPr>
            <w:tcW w:w="1759" w:type="dxa"/>
            <w:tcBorders/>
            <w:vAlign w:val="center"/>
          </w:tcPr>
          <w:p>
            <w:pPr>
              <w:pStyle w:val="TableContents"/>
              <w:bidi w:val="0"/>
              <w:spacing w:before="0" w:after="283"/>
              <w:jc w:val="left"/>
              <w:rPr/>
            </w:pPr>
            <w:r>
              <w:rPr/>
              <w:t xml:space="preserve">Dinosaurukset ennen pimeää (Iso-Britannian nimi: Valley of the Dinosaurs) </w:t>
            </w:r>
          </w:p>
        </w:tc>
        <w:tc>
          <w:tcPr>
            <w:tcW w:w="1818" w:type="dxa"/>
            <w:tcBorders/>
            <w:vAlign w:val="center"/>
          </w:tcPr>
          <w:p>
            <w:pPr>
              <w:pStyle w:val="TableContents"/>
              <w:bidi w:val="0"/>
              <w:spacing w:before="0" w:after="283"/>
              <w:jc w:val="left"/>
              <w:rPr/>
            </w:pPr>
            <w:r>
              <w:rPr/>
              <w:t xml:space="preserve">000000001992-07-28-0000 </w:t>
            </w:r>
            <w:r>
              <w:rPr>
                <w:color w:val="A9A9A9"/>
              </w:rPr>
              <w:t xml:space="preserve">28. heinäkuuta </w:t>
            </w:r>
            <w:r>
              <w:rPr/>
              <w:t xml:space="preserve">1992 </w:t>
            </w:r>
          </w:p>
        </w:tc>
        <w:tc>
          <w:tcPr>
            <w:tcW w:w="1312" w:type="dxa"/>
            <w:tcBorders/>
            <w:vAlign w:val="center"/>
          </w:tcPr>
          <w:p>
            <w:pPr>
              <w:pStyle w:val="TableContents"/>
              <w:bidi w:val="0"/>
              <w:spacing w:before="0" w:after="283"/>
              <w:jc w:val="left"/>
              <w:rPr/>
            </w:pPr>
            <w:r>
              <w:rPr/>
              <w:t xml:space="preserve">Puumajan mysteeri # 1 </w:t>
            </w:r>
          </w:p>
        </w:tc>
        <w:tc>
          <w:tcPr>
            <w:tcW w:w="3712" w:type="dxa"/>
            <w:tcBorders/>
            <w:vAlign w:val="center"/>
          </w:tcPr>
          <w:p>
            <w:pPr>
              <w:pStyle w:val="TableContents"/>
              <w:bidi w:val="0"/>
              <w:spacing w:before="0" w:after="283"/>
              <w:jc w:val="left"/>
              <w:rPr/>
            </w:pPr>
            <w:r>
              <w:rPr/>
              <w:t xml:space="preserve">Jack ja Annie löytävät puumajan ja matkustavat siellä olevien taikakirjojen avulla takaisin myöhäiselle liitukaudelle (65 miljoonaa vuotta sitten), jossa he tapaavat Pteranodonin, joka pelastaa heidät Tyrannosaurus rexiltä. Jack löytää kultamitalin, jossa on kirjain "M". Liitännäiskirja: # 1, Dinosaurukset. </w:t>
            </w:r>
          </w:p>
        </w:tc>
        <w:tc>
          <w:tcPr>
            <w:tcW w:w="1240" w:type="dxa"/>
            <w:tcBorders/>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sz w:val="4"/>
                <w:szCs w:val="4"/>
              </w:rPr>
            </w:pPr>
            <w:r>
              <w:rPr>
                <w:sz w:val="4"/>
                <w:szCs w:val="4"/>
              </w:rPr>
            </w:r>
          </w:p>
        </w:tc>
        <w:tc>
          <w:tcPr>
            <w:tcW w:w="1759" w:type="dxa"/>
            <w:tcBorders/>
            <w:vAlign w:val="center"/>
          </w:tcPr>
          <w:p>
            <w:pPr>
              <w:pStyle w:val="TableContents"/>
              <w:bidi w:val="0"/>
              <w:spacing w:before="0" w:after="283"/>
              <w:jc w:val="left"/>
              <w:rPr/>
            </w:pPr>
            <w:r>
              <w:rPr/>
              <w:t xml:space="preserve">The Knight at Dawn (englanninkielinen nimi: Castle of Mystery) </w:t>
            </w:r>
          </w:p>
        </w:tc>
        <w:tc>
          <w:tcPr>
            <w:tcW w:w="1818" w:type="dxa"/>
            <w:tcBorders/>
            <w:vAlign w:val="center"/>
          </w:tcPr>
          <w:p>
            <w:pPr>
              <w:pStyle w:val="TableContents"/>
              <w:bidi w:val="0"/>
              <w:spacing w:before="0" w:after="283"/>
              <w:jc w:val="left"/>
              <w:rPr/>
            </w:pPr>
            <w:r>
              <w:rPr/>
              <w:t xml:space="preserve">000000001993-02-16-0000 16. helmikuuta 1993 </w:t>
            </w:r>
          </w:p>
        </w:tc>
        <w:tc>
          <w:tcPr>
            <w:tcW w:w="1312" w:type="dxa"/>
            <w:tcBorders/>
            <w:vAlign w:val="center"/>
          </w:tcPr>
          <w:p>
            <w:pPr>
              <w:pStyle w:val="TableContents"/>
              <w:bidi w:val="0"/>
              <w:spacing w:before="0" w:after="283"/>
              <w:jc w:val="left"/>
              <w:rPr/>
            </w:pPr>
            <w:r>
              <w:rPr/>
              <w:t xml:space="preserve">Puutalon mysteerissä # 2 </w:t>
            </w:r>
          </w:p>
        </w:tc>
        <w:tc>
          <w:tcPr>
            <w:tcW w:w="3712" w:type="dxa"/>
            <w:tcBorders/>
            <w:vAlign w:val="center"/>
          </w:tcPr>
          <w:p>
            <w:pPr>
              <w:pStyle w:val="TableContents"/>
              <w:bidi w:val="0"/>
              <w:spacing w:before="0" w:after="283"/>
              <w:jc w:val="left"/>
              <w:rPr/>
            </w:pPr>
            <w:r>
              <w:rPr/>
              <w:t xml:space="preserve">Keskiajan Englannissa Jack ja Annie tutkivat linnaa ja tapaavat urhean ritarin. Oheiskirja: # 2, Ritarit ja linnat. </w:t>
            </w:r>
          </w:p>
        </w:tc>
        <w:tc>
          <w:tcPr>
            <w:tcW w:w="1240" w:type="dxa"/>
            <w:tcBorders/>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sz w:val="4"/>
                <w:szCs w:val="4"/>
              </w:rPr>
            </w:pPr>
            <w:r>
              <w:rPr>
                <w:sz w:val="4"/>
                <w:szCs w:val="4"/>
              </w:rPr>
            </w:r>
          </w:p>
        </w:tc>
        <w:tc>
          <w:tcPr>
            <w:tcW w:w="1759" w:type="dxa"/>
            <w:tcBorders/>
            <w:vAlign w:val="center"/>
          </w:tcPr>
          <w:p>
            <w:pPr>
              <w:pStyle w:val="TableContents"/>
              <w:bidi w:val="0"/>
              <w:spacing w:before="0" w:after="283"/>
              <w:jc w:val="left"/>
              <w:rPr/>
            </w:pPr>
            <w:r>
              <w:rPr/>
              <w:t xml:space="preserve">Mummies in the Morning (englanninkielinen nimi: Secret of the Pyramid) </w:t>
            </w:r>
          </w:p>
        </w:tc>
        <w:tc>
          <w:tcPr>
            <w:tcW w:w="1818" w:type="dxa"/>
            <w:tcBorders/>
            <w:vAlign w:val="center"/>
          </w:tcPr>
          <w:p>
            <w:pPr>
              <w:pStyle w:val="TableContents"/>
              <w:bidi w:val="0"/>
              <w:spacing w:before="0" w:after="283"/>
              <w:jc w:val="left"/>
              <w:rPr/>
            </w:pPr>
            <w:r>
              <w:rPr/>
              <w:t xml:space="preserve">000000001993-08-24-0000 24. elokuuta 1993 </w:t>
            </w:r>
          </w:p>
        </w:tc>
        <w:tc>
          <w:tcPr>
            <w:tcW w:w="1312" w:type="dxa"/>
            <w:tcBorders/>
            <w:vAlign w:val="center"/>
          </w:tcPr>
          <w:p>
            <w:pPr>
              <w:pStyle w:val="TableContents"/>
              <w:bidi w:val="0"/>
              <w:spacing w:before="0" w:after="283"/>
              <w:jc w:val="left"/>
              <w:rPr/>
            </w:pPr>
            <w:r>
              <w:rPr/>
              <w:t xml:space="preserve">Puutalon arvoituksessa # 3 </w:t>
            </w:r>
          </w:p>
        </w:tc>
        <w:tc>
          <w:tcPr>
            <w:tcW w:w="3712" w:type="dxa"/>
            <w:tcBorders/>
            <w:vAlign w:val="center"/>
          </w:tcPr>
          <w:p>
            <w:pPr>
              <w:pStyle w:val="TableContents"/>
              <w:bidi w:val="0"/>
              <w:spacing w:before="0" w:after="283"/>
              <w:jc w:val="left"/>
              <w:rPr/>
            </w:pPr>
            <w:r>
              <w:rPr/>
              <w:t xml:space="preserve">Muinaisessa Egyptissä Jack ja Annie auttavat kuningatar Hutepia löytämään kadonneen kuolleiden kirjan. Liitännäiskirja: # 3, Muumiot ja pyramidit. </w:t>
            </w:r>
          </w:p>
        </w:tc>
        <w:tc>
          <w:tcPr>
            <w:tcW w:w="1240" w:type="dxa"/>
            <w:tcBorders/>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sz w:val="4"/>
                <w:szCs w:val="4"/>
              </w:rPr>
            </w:pPr>
            <w:r>
              <w:rPr>
                <w:sz w:val="4"/>
                <w:szCs w:val="4"/>
              </w:rPr>
            </w:r>
          </w:p>
        </w:tc>
        <w:tc>
          <w:tcPr>
            <w:tcW w:w="1759" w:type="dxa"/>
            <w:tcBorders/>
            <w:vAlign w:val="center"/>
          </w:tcPr>
          <w:p>
            <w:pPr>
              <w:pStyle w:val="TableContents"/>
              <w:bidi w:val="0"/>
              <w:spacing w:before="0" w:after="283"/>
              <w:jc w:val="left"/>
              <w:rPr/>
            </w:pPr>
            <w:r>
              <w:rPr/>
              <w:t xml:space="preserve">Pirates Past Noon (englanninkielinen nimi: Pirates' Treasure!) </w:t>
            </w:r>
          </w:p>
        </w:tc>
        <w:tc>
          <w:tcPr>
            <w:tcW w:w="1818" w:type="dxa"/>
            <w:tcBorders/>
            <w:vAlign w:val="center"/>
          </w:tcPr>
          <w:p>
            <w:pPr>
              <w:pStyle w:val="TableContents"/>
              <w:bidi w:val="0"/>
              <w:spacing w:before="0" w:after="283"/>
              <w:jc w:val="left"/>
              <w:rPr/>
            </w:pPr>
            <w:r>
              <w:rPr/>
              <w:t xml:space="preserve">000000001994-03-08-0000 8. maaliskuuta 1994 </w:t>
            </w:r>
          </w:p>
        </w:tc>
        <w:tc>
          <w:tcPr>
            <w:tcW w:w="1312" w:type="dxa"/>
            <w:tcBorders/>
            <w:vAlign w:val="center"/>
          </w:tcPr>
          <w:p>
            <w:pPr>
              <w:pStyle w:val="TableContents"/>
              <w:bidi w:val="0"/>
              <w:spacing w:before="0" w:after="283"/>
              <w:jc w:val="left"/>
              <w:rPr/>
            </w:pPr>
            <w:r>
              <w:rPr/>
              <w:t xml:space="preserve">Puutalon arvoituksessa # 4 </w:t>
            </w:r>
          </w:p>
        </w:tc>
        <w:tc>
          <w:tcPr>
            <w:tcW w:w="3712" w:type="dxa"/>
            <w:tcBorders/>
            <w:vAlign w:val="center"/>
          </w:tcPr>
          <w:p>
            <w:pPr>
              <w:pStyle w:val="TableContents"/>
              <w:bidi w:val="0"/>
              <w:spacing w:before="0" w:after="283"/>
              <w:jc w:val="left"/>
              <w:rPr/>
            </w:pPr>
            <w:r>
              <w:rPr/>
              <w:t xml:space="preserve">Jack ja Annie kohtaavat merirosvoja Karibianmerellä ja tapaavat Morgan le Fayn, joka osoittautuu salaperäiseksi "M":ksi. Oheiskirja: # 4, Merirosvot. </w:t>
            </w:r>
          </w:p>
        </w:tc>
        <w:tc>
          <w:tcPr>
            <w:tcW w:w="1240" w:type="dxa"/>
            <w:tcBorders/>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pPr>
            <w:r>
              <w:rPr/>
              <w:t xml:space="preserve">5 </w:t>
            </w:r>
          </w:p>
        </w:tc>
        <w:tc>
          <w:tcPr>
            <w:tcW w:w="1759" w:type="dxa"/>
            <w:tcBorders/>
            <w:vAlign w:val="center"/>
          </w:tcPr>
          <w:p>
            <w:pPr>
              <w:pStyle w:val="TableContents"/>
              <w:bidi w:val="0"/>
              <w:spacing w:before="0" w:after="283"/>
              <w:jc w:val="left"/>
              <w:rPr/>
            </w:pPr>
            <w:r>
              <w:rPr/>
              <w:t xml:space="preserve">Ninjojen yö </w:t>
            </w:r>
          </w:p>
        </w:tc>
        <w:tc>
          <w:tcPr>
            <w:tcW w:w="1818" w:type="dxa"/>
            <w:tcBorders/>
            <w:vAlign w:val="center"/>
          </w:tcPr>
          <w:p>
            <w:pPr>
              <w:pStyle w:val="TableContents"/>
              <w:bidi w:val="0"/>
              <w:spacing w:before="0" w:after="283"/>
              <w:jc w:val="left"/>
              <w:rPr/>
            </w:pPr>
            <w:r>
              <w:rPr/>
              <w:t xml:space="preserve">000000001995-03-21-0000 maaliskuu 21, 1995 </w:t>
            </w:r>
          </w:p>
        </w:tc>
        <w:tc>
          <w:tcPr>
            <w:tcW w:w="1312" w:type="dxa"/>
            <w:tcBorders/>
            <w:vAlign w:val="center"/>
          </w:tcPr>
          <w:p>
            <w:pPr>
              <w:pStyle w:val="TableContents"/>
              <w:bidi w:val="0"/>
              <w:spacing w:before="0" w:after="283"/>
              <w:jc w:val="left"/>
              <w:rPr/>
            </w:pPr>
            <w:r>
              <w:rPr/>
              <w:t xml:space="preserve">Taikaloitsun salaisuudessa # 1 </w:t>
            </w:r>
          </w:p>
        </w:tc>
        <w:tc>
          <w:tcPr>
            <w:tcW w:w="3712" w:type="dxa"/>
            <w:tcBorders/>
            <w:vAlign w:val="center"/>
          </w:tcPr>
          <w:p>
            <w:pPr>
              <w:pStyle w:val="TableContents"/>
              <w:bidi w:val="0"/>
              <w:spacing w:before="0" w:after="283"/>
              <w:jc w:val="left"/>
              <w:rPr/>
            </w:pPr>
            <w:r>
              <w:rPr/>
              <w:t xml:space="preserve">Morgan le Fay on lumottu. Jackin ja Annien on löydettävä neljä taikaesinettä, jotta loitsu voidaan kumota Peanut-nimisen hiiren avulla. Muinaisessa Japanissa Jack ja Annie kohtaavat ninjoja ja samuraita ja saavat kuukiven. Oheiskirja: # 30, Ninjat ja samurait. </w:t>
            </w:r>
          </w:p>
        </w:tc>
        <w:tc>
          <w:tcPr>
            <w:tcW w:w="1240" w:type="dxa"/>
            <w:tcBorders/>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pPr>
            <w:r>
              <w:rPr/>
              <w:t xml:space="preserve">6 </w:t>
            </w:r>
          </w:p>
        </w:tc>
        <w:tc>
          <w:tcPr>
            <w:tcW w:w="1759" w:type="dxa"/>
            <w:tcBorders/>
            <w:vAlign w:val="center"/>
          </w:tcPr>
          <w:p>
            <w:pPr>
              <w:pStyle w:val="TableContents"/>
              <w:bidi w:val="0"/>
              <w:spacing w:before="0" w:after="283"/>
              <w:jc w:val="left"/>
              <w:rPr/>
            </w:pPr>
            <w:r>
              <w:rPr/>
              <w:t xml:space="preserve">Afternoon on the Amazon (Iso-Britannian nimi: Adventure on the Amazon) </w:t>
            </w:r>
          </w:p>
        </w:tc>
        <w:tc>
          <w:tcPr>
            <w:tcW w:w="1818" w:type="dxa"/>
            <w:tcBorders/>
            <w:vAlign w:val="center"/>
          </w:tcPr>
          <w:p>
            <w:pPr>
              <w:pStyle w:val="TableContents"/>
              <w:bidi w:val="0"/>
              <w:spacing w:before="0" w:after="283"/>
              <w:jc w:val="left"/>
              <w:rPr/>
            </w:pPr>
            <w:r>
              <w:rPr/>
              <w:t xml:space="preserve">000000001995-08-29-0000 Elokuu 29, 1995 </w:t>
            </w:r>
          </w:p>
        </w:tc>
        <w:tc>
          <w:tcPr>
            <w:tcW w:w="1312" w:type="dxa"/>
            <w:tcBorders/>
            <w:vAlign w:val="center"/>
          </w:tcPr>
          <w:p>
            <w:pPr>
              <w:pStyle w:val="TableContents"/>
              <w:bidi w:val="0"/>
              <w:spacing w:before="0" w:after="283"/>
              <w:jc w:val="left"/>
              <w:rPr/>
            </w:pPr>
            <w:r>
              <w:rPr/>
              <w:t xml:space="preserve">Taikaloitsun mysteerissä # 2 </w:t>
            </w:r>
          </w:p>
        </w:tc>
        <w:tc>
          <w:tcPr>
            <w:tcW w:w="3712" w:type="dxa"/>
            <w:tcBorders/>
            <w:vAlign w:val="center"/>
          </w:tcPr>
          <w:p>
            <w:pPr>
              <w:pStyle w:val="TableContents"/>
              <w:bidi w:val="0"/>
              <w:spacing w:before="0" w:after="283"/>
              <w:jc w:val="left"/>
              <w:rPr/>
            </w:pPr>
            <w:r>
              <w:rPr/>
              <w:t xml:space="preserve">Jack ja Annie etsivät Amazonin sademetsästä Morgan le Faylle toista maagista esinettä, joka osoittautuu mangoksi. Oheiskirja: # 5, Sademetsät. </w:t>
            </w:r>
          </w:p>
        </w:tc>
        <w:tc>
          <w:tcPr>
            <w:tcW w:w="1240" w:type="dxa"/>
            <w:tcBorders/>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pPr>
            <w:r>
              <w:rPr/>
              <w:t xml:space="preserve">7 </w:t>
            </w:r>
          </w:p>
        </w:tc>
        <w:tc>
          <w:tcPr>
            <w:tcW w:w="1759" w:type="dxa"/>
            <w:tcBorders/>
            <w:vAlign w:val="center"/>
          </w:tcPr>
          <w:p>
            <w:pPr>
              <w:pStyle w:val="TableContents"/>
              <w:bidi w:val="0"/>
              <w:spacing w:before="0" w:after="283"/>
              <w:jc w:val="left"/>
              <w:rPr/>
            </w:pPr>
            <w:r>
              <w:rPr/>
              <w:t xml:space="preserve">Sunset of the Sabertooth (englanninkielinen nimi: Mammoth to the Rescue) </w:t>
            </w:r>
          </w:p>
        </w:tc>
        <w:tc>
          <w:tcPr>
            <w:tcW w:w="1818" w:type="dxa"/>
            <w:tcBorders/>
            <w:vAlign w:val="center"/>
          </w:tcPr>
          <w:p>
            <w:pPr>
              <w:pStyle w:val="TableContents"/>
              <w:bidi w:val="0"/>
              <w:spacing w:before="0" w:after="283"/>
              <w:jc w:val="left"/>
              <w:rPr/>
            </w:pPr>
            <w:r>
              <w:rPr/>
              <w:t xml:space="preserve">000000001996-04-14-0000 14. huhtikuuta 1996 </w:t>
            </w:r>
          </w:p>
        </w:tc>
        <w:tc>
          <w:tcPr>
            <w:tcW w:w="1312" w:type="dxa"/>
            <w:tcBorders/>
            <w:vAlign w:val="center"/>
          </w:tcPr>
          <w:p>
            <w:pPr>
              <w:pStyle w:val="TableContents"/>
              <w:bidi w:val="0"/>
              <w:spacing w:before="0" w:after="283"/>
              <w:jc w:val="left"/>
              <w:rPr/>
            </w:pPr>
            <w:r>
              <w:rPr/>
              <w:t xml:space="preserve">Taikaloitsun mysteerissä # 3 </w:t>
            </w:r>
          </w:p>
        </w:tc>
        <w:tc>
          <w:tcPr>
            <w:tcW w:w="3712" w:type="dxa"/>
            <w:tcBorders/>
            <w:vAlign w:val="center"/>
          </w:tcPr>
          <w:p>
            <w:pPr>
              <w:pStyle w:val="TableContents"/>
              <w:bidi w:val="0"/>
              <w:spacing w:before="0" w:after="283"/>
              <w:jc w:val="left"/>
              <w:rPr/>
            </w:pPr>
            <w:r>
              <w:rPr/>
              <w:t xml:space="preserve">Viimeisellä jääkaudella Jack ja Annie kohtaavat krokomagnoneja, villamammutteja ja sapelihammaskissan etsiessään kolmatta esinettä Morganin auttamiseksi - mammutin luuhuilua. Liitännäiskirja: # 12, Sapelihampaat ja jääkausi. </w:t>
            </w:r>
          </w:p>
        </w:tc>
        <w:tc>
          <w:tcPr>
            <w:tcW w:w="1240" w:type="dxa"/>
            <w:tcBorders/>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pPr>
            <w:r>
              <w:rPr/>
              <w:t xml:space="preserve">8 </w:t>
            </w:r>
          </w:p>
        </w:tc>
        <w:tc>
          <w:tcPr>
            <w:tcW w:w="1759" w:type="dxa"/>
            <w:tcBorders/>
            <w:vAlign w:val="center"/>
          </w:tcPr>
          <w:p>
            <w:pPr>
              <w:pStyle w:val="TableContents"/>
              <w:bidi w:val="0"/>
              <w:spacing w:before="0" w:after="283"/>
              <w:jc w:val="left"/>
              <w:rPr/>
            </w:pPr>
            <w:r>
              <w:rPr/>
              <w:t xml:space="preserve">Midnight on the Moon (englanninkielinen nimi: Moon Mission) </w:t>
            </w:r>
          </w:p>
        </w:tc>
        <w:tc>
          <w:tcPr>
            <w:tcW w:w="1818" w:type="dxa"/>
            <w:tcBorders/>
            <w:vAlign w:val="center"/>
          </w:tcPr>
          <w:p>
            <w:pPr>
              <w:pStyle w:val="TableContents"/>
              <w:bidi w:val="0"/>
              <w:spacing w:before="0" w:after="283"/>
              <w:jc w:val="left"/>
              <w:rPr/>
            </w:pPr>
            <w:r>
              <w:rPr/>
              <w:t xml:space="preserve">000000001996-10-29-0000 29. lokakuuta 1996 </w:t>
            </w:r>
          </w:p>
        </w:tc>
        <w:tc>
          <w:tcPr>
            <w:tcW w:w="1312" w:type="dxa"/>
            <w:tcBorders/>
            <w:vAlign w:val="center"/>
          </w:tcPr>
          <w:p>
            <w:pPr>
              <w:pStyle w:val="TableContents"/>
              <w:bidi w:val="0"/>
              <w:spacing w:before="0" w:after="283"/>
              <w:jc w:val="left"/>
              <w:rPr/>
            </w:pPr>
            <w:r>
              <w:rPr/>
              <w:t xml:space="preserve">Taikaloitsun mysteerissä # 4 </w:t>
            </w:r>
          </w:p>
        </w:tc>
        <w:tc>
          <w:tcPr>
            <w:tcW w:w="3712" w:type="dxa"/>
            <w:tcBorders/>
            <w:vAlign w:val="center"/>
          </w:tcPr>
          <w:p>
            <w:pPr>
              <w:pStyle w:val="TableContents"/>
              <w:bidi w:val="0"/>
              <w:spacing w:before="0" w:after="283"/>
              <w:jc w:val="left"/>
              <w:rPr/>
            </w:pPr>
            <w:r>
              <w:rPr/>
              <w:t xml:space="preserve">Kolmekymmentäviisi vuotta tulevaisuuteen (2031) Jack ja Annie matkustavat kuuhun etsimään neljättä esinettä, jota tarvitaan Morgan le Fayn auttamiseksi. Liitännäiskirja: # 6, Avaruus. </w:t>
            </w:r>
          </w:p>
        </w:tc>
        <w:tc>
          <w:tcPr>
            <w:tcW w:w="1240" w:type="dxa"/>
            <w:tcBorders/>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pPr>
            <w:r>
              <w:rPr/>
              <w:t xml:space="preserve">9 </w:t>
            </w:r>
          </w:p>
        </w:tc>
        <w:tc>
          <w:tcPr>
            <w:tcW w:w="1759" w:type="dxa"/>
            <w:tcBorders/>
            <w:vAlign w:val="center"/>
          </w:tcPr>
          <w:p>
            <w:pPr>
              <w:pStyle w:val="TableContents"/>
              <w:bidi w:val="0"/>
              <w:spacing w:before="0" w:after="283"/>
              <w:jc w:val="left"/>
              <w:rPr/>
            </w:pPr>
            <w:r>
              <w:rPr/>
              <w:t xml:space="preserve">Dolphins at Daybreak (Iso-Britannian nimi: Sukellus delfiinien kanssa) </w:t>
            </w:r>
          </w:p>
        </w:tc>
        <w:tc>
          <w:tcPr>
            <w:tcW w:w="1818" w:type="dxa"/>
            <w:tcBorders/>
            <w:vAlign w:val="center"/>
          </w:tcPr>
          <w:p>
            <w:pPr>
              <w:pStyle w:val="TableContents"/>
              <w:bidi w:val="0"/>
              <w:spacing w:before="0" w:after="283"/>
              <w:jc w:val="left"/>
              <w:rPr/>
            </w:pPr>
            <w:r>
              <w:rPr/>
              <w:t xml:space="preserve">000000001997-04-29-0000 huhtikuu 29, 1997 </w:t>
            </w:r>
          </w:p>
        </w:tc>
        <w:tc>
          <w:tcPr>
            <w:tcW w:w="1312" w:type="dxa"/>
            <w:tcBorders/>
            <w:vAlign w:val="center"/>
          </w:tcPr>
          <w:p>
            <w:pPr>
              <w:pStyle w:val="TableContents"/>
              <w:bidi w:val="0"/>
              <w:spacing w:before="0" w:after="283"/>
              <w:jc w:val="left"/>
              <w:rPr/>
            </w:pPr>
            <w:r>
              <w:rPr/>
              <w:t xml:space="preserve">Vuonna mysteeri muinaisten arvoituksia # 1 vuonna </w:t>
            </w:r>
          </w:p>
        </w:tc>
        <w:tc>
          <w:tcPr>
            <w:tcW w:w="3712" w:type="dxa"/>
            <w:tcBorders/>
            <w:vAlign w:val="center"/>
          </w:tcPr>
          <w:p>
            <w:pPr>
              <w:pStyle w:val="TableContents"/>
              <w:bidi w:val="0"/>
              <w:spacing w:before="0" w:after="283"/>
              <w:jc w:val="left"/>
              <w:rPr/>
            </w:pPr>
            <w:r>
              <w:rPr/>
              <w:t xml:space="preserve">Tyynenmeren rannalla pullonokkadelfiinien kanssa. Oheiskirja: # 9, Delfiinit ja hait. </w:t>
            </w:r>
          </w:p>
        </w:tc>
        <w:tc>
          <w:tcPr>
            <w:tcW w:w="1240" w:type="dxa"/>
            <w:tcBorders/>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pPr>
            <w:r>
              <w:rPr/>
              <w:t xml:space="preserve">10 </w:t>
            </w:r>
          </w:p>
        </w:tc>
        <w:tc>
          <w:tcPr>
            <w:tcW w:w="1759" w:type="dxa"/>
            <w:tcBorders/>
            <w:vAlign w:val="center"/>
          </w:tcPr>
          <w:p>
            <w:pPr>
              <w:pStyle w:val="TableContents"/>
              <w:bidi w:val="0"/>
              <w:spacing w:before="0" w:after="283"/>
              <w:jc w:val="left"/>
              <w:rPr/>
            </w:pPr>
            <w:r>
              <w:rPr/>
              <w:t xml:space="preserve">Ghost Town at Sundown (Yhdistyneen kuningaskunnan nimi: A Wild West Ride) </w:t>
            </w:r>
          </w:p>
        </w:tc>
        <w:tc>
          <w:tcPr>
            <w:tcW w:w="1818" w:type="dxa"/>
            <w:tcBorders/>
            <w:vAlign w:val="center"/>
          </w:tcPr>
          <w:p>
            <w:pPr>
              <w:pStyle w:val="TableContents"/>
              <w:bidi w:val="0"/>
              <w:spacing w:before="0" w:after="283"/>
              <w:jc w:val="left"/>
              <w:rPr/>
            </w:pPr>
            <w:r>
              <w:rPr/>
              <w:t xml:space="preserve">000000001997-09-16-0000 Syyskuu 16, 1997 </w:t>
            </w:r>
          </w:p>
        </w:tc>
        <w:tc>
          <w:tcPr>
            <w:tcW w:w="1312" w:type="dxa"/>
            <w:tcBorders/>
            <w:vAlign w:val="center"/>
          </w:tcPr>
          <w:p>
            <w:pPr>
              <w:pStyle w:val="TableContents"/>
              <w:bidi w:val="0"/>
              <w:spacing w:before="0" w:after="283"/>
              <w:jc w:val="left"/>
              <w:rPr/>
            </w:pPr>
            <w:r>
              <w:rPr/>
              <w:t xml:space="preserve">Muinaisten arvoitusten arvoituksessa # 2 </w:t>
            </w:r>
          </w:p>
        </w:tc>
        <w:tc>
          <w:tcPr>
            <w:tcW w:w="3712" w:type="dxa"/>
            <w:tcBorders/>
            <w:vAlign w:val="center"/>
          </w:tcPr>
          <w:p>
            <w:pPr>
              <w:pStyle w:val="TableContents"/>
              <w:bidi w:val="0"/>
              <w:spacing w:before="0" w:after="283"/>
              <w:jc w:val="left"/>
              <w:rPr/>
            </w:pPr>
            <w:r>
              <w:rPr/>
              <w:t xml:space="preserve">Se sijoittuu Amerikan villiin länteen, jossa Jack ja Annie tapaavat cowboyn nimeltä Slim. Oheiskirja: # 38, Villi länsi. </w:t>
            </w:r>
          </w:p>
        </w:tc>
        <w:tc>
          <w:tcPr>
            <w:tcW w:w="1240" w:type="dxa"/>
            <w:tcBorders/>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pPr>
            <w:r>
              <w:rPr/>
              <w:t xml:space="preserve">11 </w:t>
            </w:r>
          </w:p>
        </w:tc>
        <w:tc>
          <w:tcPr>
            <w:tcW w:w="1759" w:type="dxa"/>
            <w:tcBorders/>
            <w:vAlign w:val="center"/>
          </w:tcPr>
          <w:p>
            <w:pPr>
              <w:pStyle w:val="TableContents"/>
              <w:bidi w:val="0"/>
              <w:spacing w:before="0" w:after="283"/>
              <w:jc w:val="left"/>
              <w:rPr/>
            </w:pPr>
            <w:r>
              <w:rPr/>
              <w:t xml:space="preserve">Lions at Lunchtime (Iso-Britannian nimi: Lions on the Loose) (Leijonat lounasaikaan) </w:t>
            </w:r>
          </w:p>
        </w:tc>
        <w:tc>
          <w:tcPr>
            <w:tcW w:w="1818" w:type="dxa"/>
            <w:tcBorders/>
            <w:vAlign w:val="center"/>
          </w:tcPr>
          <w:p>
            <w:pPr>
              <w:pStyle w:val="TableContents"/>
              <w:bidi w:val="0"/>
              <w:spacing w:before="0" w:after="283"/>
              <w:jc w:val="left"/>
              <w:rPr/>
            </w:pPr>
            <w:r>
              <w:rPr/>
              <w:t xml:space="preserve">000000001998-02-12-0000 Helmikuu 12, 1998 </w:t>
            </w:r>
          </w:p>
        </w:tc>
        <w:tc>
          <w:tcPr>
            <w:tcW w:w="1312" w:type="dxa"/>
            <w:tcBorders/>
            <w:vAlign w:val="center"/>
          </w:tcPr>
          <w:p>
            <w:pPr>
              <w:pStyle w:val="TableContents"/>
              <w:bidi w:val="0"/>
              <w:spacing w:before="0" w:after="283"/>
              <w:jc w:val="left"/>
              <w:rPr/>
            </w:pPr>
            <w:r>
              <w:rPr/>
              <w:t xml:space="preserve">Muinaisten arvoitusten arvoituksessa # 3 </w:t>
            </w:r>
          </w:p>
        </w:tc>
        <w:tc>
          <w:tcPr>
            <w:tcW w:w="3712" w:type="dxa"/>
            <w:tcBorders/>
            <w:vAlign w:val="center"/>
          </w:tcPr>
          <w:p>
            <w:pPr>
              <w:pStyle w:val="TableContents"/>
              <w:bidi w:val="0"/>
              <w:spacing w:before="0" w:after="283"/>
              <w:jc w:val="left"/>
              <w:rPr/>
            </w:pPr>
            <w:r>
              <w:rPr/>
              <w:t xml:space="preserve">Jack ja Annie ovat tehtävällä Afrikan savannilla. </w:t>
            </w:r>
          </w:p>
        </w:tc>
        <w:tc>
          <w:tcPr>
            <w:tcW w:w="1240" w:type="dxa"/>
            <w:tcBorders/>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pPr>
            <w:r>
              <w:rPr/>
              <w:t xml:space="preserve">12 </w:t>
            </w:r>
          </w:p>
        </w:tc>
        <w:tc>
          <w:tcPr>
            <w:tcW w:w="1759" w:type="dxa"/>
            <w:tcBorders/>
            <w:vAlign w:val="center"/>
          </w:tcPr>
          <w:p>
            <w:pPr>
              <w:pStyle w:val="TableContents"/>
              <w:bidi w:val="0"/>
              <w:spacing w:before="0" w:after="283"/>
              <w:jc w:val="left"/>
              <w:rPr/>
            </w:pPr>
            <w:r>
              <w:rPr/>
              <w:t xml:space="preserve">Polar Bears Past Bedtime (Iso-Britannian nimi: Icy Escape) </w:t>
            </w:r>
          </w:p>
        </w:tc>
        <w:tc>
          <w:tcPr>
            <w:tcW w:w="1818" w:type="dxa"/>
            <w:tcBorders/>
            <w:vAlign w:val="center"/>
          </w:tcPr>
          <w:p>
            <w:pPr>
              <w:pStyle w:val="TableContents"/>
              <w:bidi w:val="0"/>
              <w:spacing w:before="0" w:after="283"/>
              <w:jc w:val="left"/>
              <w:rPr/>
            </w:pPr>
            <w:r>
              <w:rPr/>
              <w:t xml:space="preserve">000000001998-04-24-0000 24. huhtikuuta 1998 </w:t>
            </w:r>
          </w:p>
        </w:tc>
        <w:tc>
          <w:tcPr>
            <w:tcW w:w="1312" w:type="dxa"/>
            <w:tcBorders/>
            <w:vAlign w:val="center"/>
          </w:tcPr>
          <w:p>
            <w:pPr>
              <w:pStyle w:val="TableContents"/>
              <w:bidi w:val="0"/>
              <w:spacing w:before="0" w:after="283"/>
              <w:jc w:val="left"/>
              <w:rPr/>
            </w:pPr>
            <w:r>
              <w:rPr/>
              <w:t xml:space="preserve">Muinaisten arvoitusten arvoituksessa # 4 </w:t>
            </w:r>
          </w:p>
        </w:tc>
        <w:tc>
          <w:tcPr>
            <w:tcW w:w="3712" w:type="dxa"/>
            <w:tcBorders/>
            <w:vAlign w:val="center"/>
          </w:tcPr>
          <w:p>
            <w:pPr>
              <w:pStyle w:val="TableContents"/>
              <w:bidi w:val="0"/>
              <w:spacing w:before="0" w:after="283"/>
              <w:jc w:val="left"/>
              <w:rPr/>
            </w:pPr>
            <w:r>
              <w:rPr/>
              <w:t xml:space="preserve">Pohjoisnavalle sijoittuvassa elokuvassa Jack ja Annie tapaavat inuiitin. Oheiskirja: # 16, Jääkarhut ja arktinen alue. </w:t>
            </w:r>
          </w:p>
        </w:tc>
        <w:tc>
          <w:tcPr>
            <w:tcW w:w="1240" w:type="dxa"/>
            <w:tcBorders/>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pPr>
            <w:r>
              <w:rPr/>
              <w:t xml:space="preserve">13 </w:t>
            </w:r>
          </w:p>
        </w:tc>
        <w:tc>
          <w:tcPr>
            <w:tcW w:w="1759" w:type="dxa"/>
            <w:tcBorders/>
            <w:vAlign w:val="center"/>
          </w:tcPr>
          <w:p>
            <w:pPr>
              <w:pStyle w:val="TableContents"/>
              <w:bidi w:val="0"/>
              <w:spacing w:before="0" w:after="283"/>
              <w:jc w:val="left"/>
              <w:rPr/>
            </w:pPr>
            <w:r>
              <w:rPr/>
              <w:t xml:space="preserve">Vacation Under The Volcano (englanninkielinen nimi: Racing with Gladiators) </w:t>
            </w:r>
          </w:p>
        </w:tc>
        <w:tc>
          <w:tcPr>
            <w:tcW w:w="1818" w:type="dxa"/>
            <w:tcBorders/>
            <w:vAlign w:val="center"/>
          </w:tcPr>
          <w:p>
            <w:pPr>
              <w:pStyle w:val="TableContents"/>
              <w:bidi w:val="0"/>
              <w:spacing w:before="0" w:after="283"/>
              <w:jc w:val="left"/>
              <w:rPr/>
            </w:pPr>
            <w:r>
              <w:rPr/>
              <w:t xml:space="preserve">000000001998-06-20-0000 20. kesäkuuta 1998 </w:t>
            </w:r>
          </w:p>
        </w:tc>
        <w:tc>
          <w:tcPr>
            <w:tcW w:w="1312" w:type="dxa"/>
            <w:tcBorders/>
            <w:vAlign w:val="center"/>
          </w:tcPr>
          <w:p>
            <w:pPr>
              <w:pStyle w:val="TableContents"/>
              <w:bidi w:val="0"/>
              <w:spacing w:before="0" w:after="283"/>
              <w:jc w:val="left"/>
              <w:rPr/>
            </w:pPr>
            <w:r>
              <w:rPr/>
              <w:t xml:space="preserve">Kadonneiden tarinoiden mysteerissä # 1 </w:t>
            </w:r>
          </w:p>
        </w:tc>
        <w:tc>
          <w:tcPr>
            <w:tcW w:w="3712" w:type="dxa"/>
            <w:tcBorders/>
            <w:vAlign w:val="center"/>
          </w:tcPr>
          <w:p>
            <w:pPr>
              <w:pStyle w:val="TableContents"/>
              <w:bidi w:val="0"/>
              <w:spacing w:before="0" w:after="283"/>
              <w:jc w:val="left"/>
              <w:rPr/>
            </w:pPr>
            <w:r>
              <w:rPr/>
              <w:t xml:space="preserve">Jack ja Annie matkustavat Pompeijiin Vesuviuksen purkauksen aattona. Oheiskirja: # 14: Muinainen Rooma ja Pompeji. </w:t>
            </w:r>
          </w:p>
        </w:tc>
        <w:tc>
          <w:tcPr>
            <w:tcW w:w="1240" w:type="dxa"/>
            <w:tcBorders/>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pPr>
            <w:r>
              <w:rPr/>
              <w:t xml:space="preserve">14 </w:t>
            </w:r>
          </w:p>
        </w:tc>
        <w:tc>
          <w:tcPr>
            <w:tcW w:w="1759" w:type="dxa"/>
            <w:tcBorders/>
            <w:vAlign w:val="center"/>
          </w:tcPr>
          <w:p>
            <w:pPr>
              <w:pStyle w:val="TableContents"/>
              <w:bidi w:val="0"/>
              <w:spacing w:before="0" w:after="283"/>
              <w:jc w:val="left"/>
              <w:rPr/>
            </w:pPr>
            <w:r>
              <w:rPr/>
              <w:t xml:space="preserve">Lohikäärmekuninkaan päivä (englanninkielinen nimi: Palace of the Dragon King) </w:t>
            </w:r>
          </w:p>
        </w:tc>
        <w:tc>
          <w:tcPr>
            <w:tcW w:w="1818" w:type="dxa"/>
            <w:tcBorders/>
            <w:vAlign w:val="center"/>
          </w:tcPr>
          <w:p>
            <w:pPr>
              <w:pStyle w:val="TableContents"/>
              <w:bidi w:val="0"/>
              <w:spacing w:before="0" w:after="283"/>
              <w:jc w:val="left"/>
              <w:rPr/>
            </w:pPr>
            <w:r>
              <w:rPr/>
              <w:t xml:space="preserve">000000001998-08-11-0000 11. elokuuta 1998 </w:t>
            </w:r>
          </w:p>
        </w:tc>
        <w:tc>
          <w:tcPr>
            <w:tcW w:w="1312" w:type="dxa"/>
            <w:tcBorders/>
            <w:vAlign w:val="center"/>
          </w:tcPr>
          <w:p>
            <w:pPr>
              <w:pStyle w:val="TableContents"/>
              <w:bidi w:val="0"/>
              <w:spacing w:before="0" w:after="283"/>
              <w:jc w:val="left"/>
              <w:rPr/>
            </w:pPr>
            <w:r>
              <w:rPr/>
              <w:t xml:space="preserve">Kadonneiden tarinoiden mysteerissä # 2 </w:t>
            </w:r>
          </w:p>
        </w:tc>
        <w:tc>
          <w:tcPr>
            <w:tcW w:w="3712" w:type="dxa"/>
            <w:tcBorders/>
            <w:vAlign w:val="center"/>
          </w:tcPr>
          <w:p>
            <w:pPr>
              <w:pStyle w:val="TableContents"/>
              <w:bidi w:val="0"/>
              <w:spacing w:before="0" w:after="283"/>
              <w:jc w:val="left"/>
              <w:rPr/>
            </w:pPr>
            <w:r>
              <w:rPr/>
              <w:t xml:space="preserve">Jack ja Annie matkustavat Kiinaan, joka oli 2000 vuotta sitten. Lohikäärmekuningas tunnetaan myös nimellä keisari Qin. Oheiskirja: # 31, Kiina: Keisarin muurin maa. </w:t>
            </w:r>
          </w:p>
        </w:tc>
        <w:tc>
          <w:tcPr>
            <w:tcW w:w="1240" w:type="dxa"/>
            <w:tcBorders/>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pPr>
            <w:r>
              <w:rPr/>
              <w:t xml:space="preserve">15 </w:t>
            </w:r>
          </w:p>
        </w:tc>
        <w:tc>
          <w:tcPr>
            <w:tcW w:w="1759" w:type="dxa"/>
            <w:tcBorders/>
            <w:vAlign w:val="center"/>
          </w:tcPr>
          <w:p>
            <w:pPr>
              <w:pStyle w:val="TableContents"/>
              <w:bidi w:val="0"/>
              <w:spacing w:before="0" w:after="283"/>
              <w:jc w:val="left"/>
              <w:rPr/>
            </w:pPr>
            <w:r>
              <w:rPr/>
              <w:t xml:space="preserve">Viikinkilaivat auringonnousussa (Yhdistyneen kuningaskunnan nimi: Voyage of the Vikings). </w:t>
            </w:r>
          </w:p>
        </w:tc>
        <w:tc>
          <w:tcPr>
            <w:tcW w:w="1818" w:type="dxa"/>
            <w:tcBorders/>
            <w:vAlign w:val="center"/>
          </w:tcPr>
          <w:p>
            <w:pPr>
              <w:pStyle w:val="TableContents"/>
              <w:bidi w:val="0"/>
              <w:spacing w:before="0" w:after="283"/>
              <w:jc w:val="left"/>
              <w:rPr/>
            </w:pPr>
            <w:r>
              <w:rPr/>
              <w:t xml:space="preserve">000000001998-10-20-0000 20. lokakuuta 1998 </w:t>
            </w:r>
          </w:p>
        </w:tc>
        <w:tc>
          <w:tcPr>
            <w:tcW w:w="1312" w:type="dxa"/>
            <w:tcBorders/>
            <w:vAlign w:val="center"/>
          </w:tcPr>
          <w:p>
            <w:pPr>
              <w:pStyle w:val="TableContents"/>
              <w:bidi w:val="0"/>
              <w:spacing w:before="0" w:after="283"/>
              <w:jc w:val="left"/>
              <w:rPr/>
            </w:pPr>
            <w:r>
              <w:rPr/>
              <w:t xml:space="preserve">Kadonneiden tarinoiden mysteerissä # 3 </w:t>
            </w:r>
          </w:p>
        </w:tc>
        <w:tc>
          <w:tcPr>
            <w:tcW w:w="3712" w:type="dxa"/>
            <w:tcBorders/>
            <w:vAlign w:val="center"/>
          </w:tcPr>
          <w:p>
            <w:pPr>
              <w:pStyle w:val="TableContents"/>
              <w:bidi w:val="0"/>
              <w:spacing w:before="0" w:after="283"/>
              <w:jc w:val="left"/>
              <w:rPr/>
            </w:pPr>
            <w:r>
              <w:rPr/>
              <w:t xml:space="preserve">Keskiaikaisessa Irlannissa Jack ja Annie kohtaavat viikinkejä. Oheiskirja: # 33, Viikingit. </w:t>
            </w:r>
          </w:p>
        </w:tc>
        <w:tc>
          <w:tcPr>
            <w:tcW w:w="1240" w:type="dxa"/>
            <w:tcBorders/>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pPr>
            <w:r>
              <w:rPr/>
              <w:t xml:space="preserve">16 </w:t>
            </w:r>
          </w:p>
        </w:tc>
        <w:tc>
          <w:tcPr>
            <w:tcW w:w="1759" w:type="dxa"/>
            <w:tcBorders/>
            <w:vAlign w:val="center"/>
          </w:tcPr>
          <w:p>
            <w:pPr>
              <w:pStyle w:val="TableContents"/>
              <w:bidi w:val="0"/>
              <w:spacing w:before="0" w:after="283"/>
              <w:jc w:val="left"/>
              <w:rPr/>
            </w:pPr>
            <w:r>
              <w:rPr/>
              <w:t xml:space="preserve">Hour of the Olympics (Yhdistyneen kuningaskunnan nimi: Olympic Challenge!) </w:t>
            </w:r>
          </w:p>
        </w:tc>
        <w:tc>
          <w:tcPr>
            <w:tcW w:w="1818" w:type="dxa"/>
            <w:tcBorders/>
            <w:vAlign w:val="center"/>
          </w:tcPr>
          <w:p>
            <w:pPr>
              <w:pStyle w:val="TableContents"/>
              <w:bidi w:val="0"/>
              <w:spacing w:before="0" w:after="283"/>
              <w:jc w:val="left"/>
              <w:rPr/>
            </w:pPr>
            <w:r>
              <w:rPr/>
              <w:t xml:space="preserve">000000001998-12-17-0000 17. joulukuuta 1998 </w:t>
            </w:r>
          </w:p>
        </w:tc>
        <w:tc>
          <w:tcPr>
            <w:tcW w:w="1312" w:type="dxa"/>
            <w:tcBorders/>
            <w:vAlign w:val="center"/>
          </w:tcPr>
          <w:p>
            <w:pPr>
              <w:pStyle w:val="TableContents"/>
              <w:bidi w:val="0"/>
              <w:spacing w:before="0" w:after="283"/>
              <w:jc w:val="left"/>
              <w:rPr/>
            </w:pPr>
            <w:r>
              <w:rPr/>
              <w:t xml:space="preserve">Kadonneiden tarinoiden mysteerissä # 4 </w:t>
            </w:r>
          </w:p>
        </w:tc>
        <w:tc>
          <w:tcPr>
            <w:tcW w:w="3712" w:type="dxa"/>
            <w:tcBorders/>
            <w:vAlign w:val="center"/>
          </w:tcPr>
          <w:p>
            <w:pPr>
              <w:pStyle w:val="TableContents"/>
              <w:bidi w:val="0"/>
              <w:spacing w:before="0" w:after="283"/>
              <w:jc w:val="left"/>
              <w:rPr/>
            </w:pPr>
            <w:r>
              <w:rPr/>
              <w:t xml:space="preserve">Jack ja Annie matkustavat antiikin Kreikkaan ja näkevät ensimmäiset olympialaiset. Oheiskirja: # 10, Antiikin Kreikka ja olympialaiset. </w:t>
            </w:r>
          </w:p>
        </w:tc>
        <w:tc>
          <w:tcPr>
            <w:tcW w:w="1240" w:type="dxa"/>
            <w:tcBorders/>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pPr>
            <w:r>
              <w:rPr/>
              <w:t xml:space="preserve">17 </w:t>
            </w:r>
          </w:p>
        </w:tc>
        <w:tc>
          <w:tcPr>
            <w:tcW w:w="1759" w:type="dxa"/>
            <w:tcBorders/>
            <w:vAlign w:val="center"/>
          </w:tcPr>
          <w:p>
            <w:pPr>
              <w:pStyle w:val="TableContents"/>
              <w:bidi w:val="0"/>
              <w:spacing w:before="0" w:after="283"/>
              <w:jc w:val="left"/>
              <w:rPr/>
            </w:pPr>
            <w:r>
              <w:rPr/>
              <w:t xml:space="preserve">Tänä iltana Titanicilla </w:t>
            </w:r>
          </w:p>
        </w:tc>
        <w:tc>
          <w:tcPr>
            <w:tcW w:w="1818" w:type="dxa"/>
            <w:tcBorders/>
            <w:vAlign w:val="center"/>
          </w:tcPr>
          <w:p>
            <w:pPr>
              <w:pStyle w:val="TableContents"/>
              <w:bidi w:val="0"/>
              <w:spacing w:before="0" w:after="283"/>
              <w:jc w:val="left"/>
              <w:rPr/>
            </w:pPr>
            <w:r>
              <w:rPr/>
              <w:t xml:space="preserve">000000001999-03-23-0000 23. maaliskuuta 1999 </w:t>
            </w:r>
          </w:p>
        </w:tc>
        <w:tc>
          <w:tcPr>
            <w:tcW w:w="1312" w:type="dxa"/>
            <w:tcBorders/>
            <w:vAlign w:val="center"/>
          </w:tcPr>
          <w:p>
            <w:pPr>
              <w:pStyle w:val="TableContents"/>
              <w:bidi w:val="0"/>
              <w:spacing w:before="0" w:after="283"/>
              <w:jc w:val="left"/>
              <w:rPr/>
            </w:pPr>
            <w:r>
              <w:rPr/>
              <w:t xml:space="preserve">Lumotun koiran mysteerin kaari # 1... </w:t>
            </w:r>
          </w:p>
        </w:tc>
        <w:tc>
          <w:tcPr>
            <w:tcW w:w="3712" w:type="dxa"/>
            <w:tcBorders/>
            <w:vAlign w:val="center"/>
          </w:tcPr>
          <w:p>
            <w:pPr>
              <w:pStyle w:val="TableContents"/>
              <w:bidi w:val="0"/>
              <w:spacing w:before="0" w:after="283"/>
              <w:jc w:val="left"/>
              <w:rPr/>
            </w:pPr>
            <w:r>
              <w:rPr/>
              <w:t xml:space="preserve">Jack ja Annie matkustavat takaisin vuoteen 1912 ja ovat RMS Titanicilla sen kohtalokkaalla matkalla. Heidän apunaan on Teddy-niminen koira, jonka vapauttamiseksi heidän on löydettävä lahjoja. Seurakirja: # 7, Titanic. </w:t>
            </w:r>
          </w:p>
        </w:tc>
        <w:tc>
          <w:tcPr>
            <w:tcW w:w="1240" w:type="dxa"/>
            <w:tcBorders/>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pPr>
            <w:r>
              <w:rPr/>
              <w:t xml:space="preserve">18 </w:t>
            </w:r>
          </w:p>
        </w:tc>
        <w:tc>
          <w:tcPr>
            <w:tcW w:w="1759" w:type="dxa"/>
            <w:tcBorders/>
            <w:vAlign w:val="center"/>
          </w:tcPr>
          <w:p>
            <w:pPr>
              <w:pStyle w:val="TableContents"/>
              <w:bidi w:val="0"/>
              <w:spacing w:before="0" w:after="283"/>
              <w:jc w:val="left"/>
              <w:rPr/>
            </w:pPr>
            <w:r>
              <w:rPr/>
              <w:t xml:space="preserve">Buffalo ennen aamiaista </w:t>
            </w:r>
          </w:p>
        </w:tc>
        <w:tc>
          <w:tcPr>
            <w:tcW w:w="1818" w:type="dxa"/>
            <w:tcBorders/>
            <w:vAlign w:val="center"/>
          </w:tcPr>
          <w:p>
            <w:pPr>
              <w:pStyle w:val="TableContents"/>
              <w:bidi w:val="0"/>
              <w:spacing w:before="0" w:after="283"/>
              <w:jc w:val="left"/>
              <w:rPr/>
            </w:pPr>
            <w:r>
              <w:rPr/>
              <w:t xml:space="preserve">000000001999-05-18-0000 Toukokuu 18, 1999 </w:t>
            </w:r>
          </w:p>
        </w:tc>
        <w:tc>
          <w:tcPr>
            <w:tcW w:w="1312" w:type="dxa"/>
            <w:tcBorders/>
            <w:vAlign w:val="center"/>
          </w:tcPr>
          <w:p>
            <w:pPr>
              <w:pStyle w:val="TableContents"/>
              <w:bidi w:val="0"/>
              <w:spacing w:before="0" w:after="283"/>
              <w:jc w:val="left"/>
              <w:rPr/>
            </w:pPr>
            <w:r>
              <w:rPr/>
              <w:t xml:space="preserve">Lumotun koiran mysteeri kaari # 2... </w:t>
            </w:r>
          </w:p>
        </w:tc>
        <w:tc>
          <w:tcPr>
            <w:tcW w:w="3712" w:type="dxa"/>
            <w:tcBorders/>
            <w:vAlign w:val="center"/>
          </w:tcPr>
          <w:p>
            <w:pPr>
              <w:pStyle w:val="TableContents"/>
              <w:bidi w:val="0"/>
              <w:spacing w:before="0" w:after="283"/>
              <w:jc w:val="left"/>
              <w:rPr/>
            </w:pPr>
            <w:r>
              <w:rPr/>
              <w:t xml:space="preserve">Amerikan vanhassa lännessä Jack ja Annie kohtaavat Lakota-pojan Suurilla tasangoilla. </w:t>
            </w:r>
          </w:p>
        </w:tc>
        <w:tc>
          <w:tcPr>
            <w:tcW w:w="1240" w:type="dxa"/>
            <w:tcBorders/>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pPr>
            <w:r>
              <w:rPr/>
              <w:t xml:space="preserve">19 </w:t>
            </w:r>
          </w:p>
        </w:tc>
        <w:tc>
          <w:tcPr>
            <w:tcW w:w="1759" w:type="dxa"/>
            <w:tcBorders/>
            <w:vAlign w:val="center"/>
          </w:tcPr>
          <w:p>
            <w:pPr>
              <w:pStyle w:val="TableContents"/>
              <w:bidi w:val="0"/>
              <w:spacing w:before="0" w:after="283"/>
              <w:jc w:val="left"/>
              <w:rPr/>
            </w:pPr>
            <w:r>
              <w:rPr/>
              <w:t xml:space="preserve">Tiikerit hämärässä </w:t>
            </w:r>
          </w:p>
        </w:tc>
        <w:tc>
          <w:tcPr>
            <w:tcW w:w="1818" w:type="dxa"/>
            <w:tcBorders/>
            <w:vAlign w:val="center"/>
          </w:tcPr>
          <w:p>
            <w:pPr>
              <w:pStyle w:val="TableContents"/>
              <w:bidi w:val="0"/>
              <w:spacing w:before="0" w:after="283"/>
              <w:jc w:val="left"/>
              <w:rPr/>
            </w:pPr>
            <w:r>
              <w:rPr/>
              <w:t xml:space="preserve">000000001999-08-17-0000 17. elokuuta 1999 </w:t>
            </w:r>
          </w:p>
        </w:tc>
        <w:tc>
          <w:tcPr>
            <w:tcW w:w="1312" w:type="dxa"/>
            <w:tcBorders/>
            <w:vAlign w:val="center"/>
          </w:tcPr>
          <w:p>
            <w:pPr>
              <w:pStyle w:val="TableContents"/>
              <w:bidi w:val="0"/>
              <w:spacing w:before="0" w:after="283"/>
              <w:jc w:val="left"/>
              <w:rPr/>
            </w:pPr>
            <w:r>
              <w:rPr/>
              <w:t xml:space="preserve">Lumotun koiran mysteerin kaari # 3... </w:t>
            </w:r>
          </w:p>
        </w:tc>
        <w:tc>
          <w:tcPr>
            <w:tcW w:w="3712" w:type="dxa"/>
            <w:tcBorders/>
            <w:vAlign w:val="center"/>
          </w:tcPr>
          <w:p>
            <w:pPr>
              <w:pStyle w:val="TableContents"/>
              <w:bidi w:val="0"/>
              <w:spacing w:before="0" w:after="283"/>
              <w:jc w:val="left"/>
              <w:rPr/>
            </w:pPr>
            <w:r>
              <w:rPr/>
              <w:t xml:space="preserve">Jack ja Annie tutkivat menneisyyden intiaaniviidakoita. </w:t>
            </w:r>
          </w:p>
        </w:tc>
        <w:tc>
          <w:tcPr>
            <w:tcW w:w="1240" w:type="dxa"/>
            <w:tcBorders/>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pPr>
            <w:r>
              <w:rPr/>
              <w:t xml:space="preserve">20 </w:t>
            </w:r>
          </w:p>
        </w:tc>
        <w:tc>
          <w:tcPr>
            <w:tcW w:w="1759" w:type="dxa"/>
            <w:tcBorders/>
            <w:vAlign w:val="center"/>
          </w:tcPr>
          <w:p>
            <w:pPr>
              <w:pStyle w:val="TableContents"/>
              <w:bidi w:val="0"/>
              <w:spacing w:before="0" w:after="283"/>
              <w:jc w:val="left"/>
              <w:rPr/>
            </w:pPr>
            <w:r>
              <w:rPr/>
              <w:t xml:space="preserve">Dingot illallisella </w:t>
            </w:r>
          </w:p>
        </w:tc>
        <w:tc>
          <w:tcPr>
            <w:tcW w:w="1818" w:type="dxa"/>
            <w:tcBorders/>
            <w:vAlign w:val="center"/>
          </w:tcPr>
          <w:p>
            <w:pPr>
              <w:pStyle w:val="TableContents"/>
              <w:bidi w:val="0"/>
              <w:spacing w:before="0" w:after="283"/>
              <w:jc w:val="left"/>
              <w:rPr/>
            </w:pPr>
            <w:r>
              <w:rPr/>
              <w:t xml:space="preserve">000000002000-03-14-0000 14. maaliskuuta 2000 </w:t>
            </w:r>
          </w:p>
        </w:tc>
        <w:tc>
          <w:tcPr>
            <w:tcW w:w="1312" w:type="dxa"/>
            <w:tcBorders/>
            <w:vAlign w:val="center"/>
          </w:tcPr>
          <w:p>
            <w:pPr>
              <w:pStyle w:val="TableContents"/>
              <w:bidi w:val="0"/>
              <w:spacing w:before="0" w:after="283"/>
              <w:jc w:val="left"/>
              <w:rPr/>
            </w:pPr>
            <w:r>
              <w:rPr/>
              <w:t xml:space="preserve">Lumotun koiran mysteerin kaari # 4. </w:t>
            </w:r>
          </w:p>
        </w:tc>
        <w:tc>
          <w:tcPr>
            <w:tcW w:w="3712" w:type="dxa"/>
            <w:tcBorders/>
            <w:vAlign w:val="center"/>
          </w:tcPr>
          <w:p>
            <w:pPr>
              <w:pStyle w:val="TableContents"/>
              <w:bidi w:val="0"/>
              <w:spacing w:before="0" w:after="283"/>
              <w:jc w:val="left"/>
              <w:rPr/>
            </w:pPr>
            <w:r>
              <w:rPr/>
              <w:t xml:space="preserve">Sijaitsee Australian takamaastossa. Jack ja Annie saavat viimeisen lahjan ja palaavat kotiin, jossa Morgan poistaa koiran loitsun. Koira paljastuu Teddy-nimiseksi pojaksi, nuoreksi taikuriksi, joka oli jäänyt loitsun vangiksi ja muuttunut koiraksi. </w:t>
            </w:r>
          </w:p>
        </w:tc>
        <w:tc>
          <w:tcPr>
            <w:tcW w:w="1240" w:type="dxa"/>
            <w:tcBorders/>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pPr>
            <w:r>
              <w:rPr/>
              <w:t xml:space="preserve">21 </w:t>
            </w:r>
          </w:p>
        </w:tc>
        <w:tc>
          <w:tcPr>
            <w:tcW w:w="1759" w:type="dxa"/>
            <w:tcBorders/>
            <w:vAlign w:val="center"/>
          </w:tcPr>
          <w:p>
            <w:pPr>
              <w:pStyle w:val="TableContents"/>
              <w:bidi w:val="0"/>
              <w:spacing w:before="0" w:after="283"/>
              <w:jc w:val="left"/>
              <w:rPr/>
            </w:pPr>
            <w:r>
              <w:rPr/>
              <w:t xml:space="preserve">Sisällissota sunnuntaina </w:t>
            </w:r>
          </w:p>
        </w:tc>
        <w:tc>
          <w:tcPr>
            <w:tcW w:w="1818" w:type="dxa"/>
            <w:tcBorders/>
            <w:vAlign w:val="center"/>
          </w:tcPr>
          <w:p>
            <w:pPr>
              <w:pStyle w:val="TableContents"/>
              <w:bidi w:val="0"/>
              <w:spacing w:before="0" w:after="283"/>
              <w:jc w:val="left"/>
              <w:rPr/>
            </w:pPr>
            <w:r>
              <w:rPr/>
              <w:t xml:space="preserve">000000002000-05-23-0000 Toukokuu 23, 2000 </w:t>
            </w:r>
          </w:p>
        </w:tc>
        <w:tc>
          <w:tcPr>
            <w:tcW w:w="1312" w:type="dxa"/>
            <w:tcBorders/>
            <w:vAlign w:val="center"/>
          </w:tcPr>
          <w:p>
            <w:pPr>
              <w:pStyle w:val="TableContents"/>
              <w:bidi w:val="0"/>
              <w:spacing w:before="0" w:after="283"/>
              <w:jc w:val="left"/>
              <w:rPr/>
            </w:pPr>
            <w:r>
              <w:rPr/>
              <w:t xml:space="preserve">Morganin kirjaston kaari # 1 </w:t>
            </w:r>
          </w:p>
        </w:tc>
        <w:tc>
          <w:tcPr>
            <w:tcW w:w="3712" w:type="dxa"/>
            <w:tcBorders/>
            <w:vAlign w:val="center"/>
          </w:tcPr>
          <w:p>
            <w:pPr>
              <w:pStyle w:val="TableContents"/>
              <w:bidi w:val="0"/>
              <w:spacing w:before="0" w:after="283"/>
              <w:jc w:val="left"/>
              <w:rPr/>
            </w:pPr>
            <w:r>
              <w:rPr/>
              <w:t xml:space="preserve">Yhdysvaltain sisällissodassa Jack ja Annie kohtaavat Clara Bartonin. </w:t>
            </w:r>
          </w:p>
        </w:tc>
        <w:tc>
          <w:tcPr>
            <w:tcW w:w="1240" w:type="dxa"/>
            <w:tcBorders/>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pPr>
            <w:r>
              <w:rPr/>
              <w:t xml:space="preserve">22 </w:t>
            </w:r>
          </w:p>
        </w:tc>
        <w:tc>
          <w:tcPr>
            <w:tcW w:w="1759" w:type="dxa"/>
            <w:tcBorders/>
            <w:vAlign w:val="center"/>
          </w:tcPr>
          <w:p>
            <w:pPr>
              <w:pStyle w:val="TableContents"/>
              <w:bidi w:val="0"/>
              <w:spacing w:before="0" w:after="283"/>
              <w:jc w:val="left"/>
              <w:rPr/>
            </w:pPr>
            <w:r>
              <w:rPr/>
              <w:t xml:space="preserve">Vallankumouksellinen sota keskiviikkona </w:t>
            </w:r>
          </w:p>
        </w:tc>
        <w:tc>
          <w:tcPr>
            <w:tcW w:w="1818" w:type="dxa"/>
            <w:tcBorders/>
            <w:vAlign w:val="center"/>
          </w:tcPr>
          <w:p>
            <w:pPr>
              <w:pStyle w:val="TableContents"/>
              <w:bidi w:val="0"/>
              <w:spacing w:before="0" w:after="283"/>
              <w:jc w:val="left"/>
              <w:rPr/>
            </w:pPr>
            <w:r>
              <w:rPr/>
              <w:t xml:space="preserve">000000002000-09-26-0000 26. syyskuuta 2000 </w:t>
            </w:r>
          </w:p>
        </w:tc>
        <w:tc>
          <w:tcPr>
            <w:tcW w:w="1312" w:type="dxa"/>
            <w:tcBorders/>
            <w:vAlign w:val="center"/>
          </w:tcPr>
          <w:p>
            <w:pPr>
              <w:pStyle w:val="TableContents"/>
              <w:bidi w:val="0"/>
              <w:spacing w:before="0" w:after="283"/>
              <w:jc w:val="left"/>
              <w:rPr/>
            </w:pPr>
            <w:r>
              <w:rPr/>
              <w:t xml:space="preserve">Morganin kirjaston kaari # 2 </w:t>
            </w:r>
          </w:p>
        </w:tc>
        <w:tc>
          <w:tcPr>
            <w:tcW w:w="3712" w:type="dxa"/>
            <w:tcBorders/>
            <w:vAlign w:val="center"/>
          </w:tcPr>
          <w:p>
            <w:pPr>
              <w:pStyle w:val="TableContents"/>
              <w:bidi w:val="0"/>
              <w:spacing w:before="0" w:after="283"/>
              <w:jc w:val="left"/>
              <w:rPr/>
            </w:pPr>
            <w:r>
              <w:rPr/>
              <w:t xml:space="preserve">Jack ja Annie ylittävät Delaware-joen George Washingtonin kanssa. Oheiskirja: # 11, Amerikan vallankumous. </w:t>
            </w:r>
          </w:p>
        </w:tc>
        <w:tc>
          <w:tcPr>
            <w:tcW w:w="1240" w:type="dxa"/>
            <w:tcBorders/>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pPr>
            <w:r>
              <w:rPr/>
              <w:t xml:space="preserve">23 </w:t>
            </w:r>
          </w:p>
        </w:tc>
        <w:tc>
          <w:tcPr>
            <w:tcW w:w="1759" w:type="dxa"/>
            <w:tcBorders/>
            <w:vAlign w:val="center"/>
          </w:tcPr>
          <w:p>
            <w:pPr>
              <w:pStyle w:val="TableContents"/>
              <w:bidi w:val="0"/>
              <w:spacing w:before="0" w:after="283"/>
              <w:jc w:val="left"/>
              <w:rPr/>
            </w:pPr>
            <w:r>
              <w:rPr/>
              <w:t xml:space="preserve">Twister tiistaina </w:t>
            </w:r>
          </w:p>
        </w:tc>
        <w:tc>
          <w:tcPr>
            <w:tcW w:w="1818" w:type="dxa"/>
            <w:tcBorders/>
            <w:vAlign w:val="center"/>
          </w:tcPr>
          <w:p>
            <w:pPr>
              <w:pStyle w:val="TableContents"/>
              <w:bidi w:val="0"/>
              <w:spacing w:before="0" w:after="283"/>
              <w:jc w:val="left"/>
              <w:rPr/>
            </w:pPr>
            <w:r>
              <w:rPr/>
              <w:t xml:space="preserve">000000002001-03-27-0000 27. maaliskuuta 2001 </w:t>
            </w:r>
          </w:p>
        </w:tc>
        <w:tc>
          <w:tcPr>
            <w:tcW w:w="1312" w:type="dxa"/>
            <w:tcBorders/>
            <w:vAlign w:val="center"/>
          </w:tcPr>
          <w:p>
            <w:pPr>
              <w:pStyle w:val="TableContents"/>
              <w:bidi w:val="0"/>
              <w:spacing w:before="0" w:after="283"/>
              <w:jc w:val="left"/>
              <w:rPr/>
            </w:pPr>
            <w:r>
              <w:rPr/>
              <w:t xml:space="preserve">Morganin kirjaston kaari # 3 </w:t>
            </w:r>
          </w:p>
        </w:tc>
        <w:tc>
          <w:tcPr>
            <w:tcW w:w="3712" w:type="dxa"/>
            <w:tcBorders/>
            <w:vAlign w:val="center"/>
          </w:tcPr>
          <w:p>
            <w:pPr>
              <w:pStyle w:val="TableContents"/>
              <w:bidi w:val="0"/>
              <w:spacing w:before="0" w:after="283"/>
              <w:jc w:val="left"/>
              <w:rPr/>
            </w:pPr>
            <w:r>
              <w:rPr/>
              <w:t xml:space="preserve">1870-luvulla Jack ja Annie kohtaavat pioneeriasutuksen keskilännen preerialla. Heidän on pelastettava opettaja ja muutama lapsi ennen kuin tornado iskee heihin. Liitännäiskirja: # 8, Twisters and Other Terrible Storms. </w:t>
            </w:r>
          </w:p>
        </w:tc>
        <w:tc>
          <w:tcPr>
            <w:tcW w:w="1240" w:type="dxa"/>
            <w:tcBorders/>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pPr>
            <w:r>
              <w:rPr/>
              <w:t xml:space="preserve">24 </w:t>
            </w:r>
          </w:p>
        </w:tc>
        <w:tc>
          <w:tcPr>
            <w:tcW w:w="1759" w:type="dxa"/>
            <w:tcBorders/>
            <w:vAlign w:val="center"/>
          </w:tcPr>
          <w:p>
            <w:pPr>
              <w:pStyle w:val="TableContents"/>
              <w:bidi w:val="0"/>
              <w:spacing w:before="0" w:after="283"/>
              <w:jc w:val="left"/>
              <w:rPr/>
            </w:pPr>
            <w:r>
              <w:rPr/>
              <w:t xml:space="preserve">Maanjäristys varhain aamulla </w:t>
            </w:r>
          </w:p>
        </w:tc>
        <w:tc>
          <w:tcPr>
            <w:tcW w:w="1818" w:type="dxa"/>
            <w:tcBorders/>
            <w:vAlign w:val="center"/>
          </w:tcPr>
          <w:p>
            <w:pPr>
              <w:pStyle w:val="TableContents"/>
              <w:bidi w:val="0"/>
              <w:spacing w:before="0" w:after="283"/>
              <w:jc w:val="left"/>
              <w:rPr/>
            </w:pPr>
            <w:r>
              <w:rPr/>
              <w:t xml:space="preserve">000000002001-08-24-0000 24. elokuuta 2001 </w:t>
            </w:r>
          </w:p>
        </w:tc>
        <w:tc>
          <w:tcPr>
            <w:tcW w:w="1312" w:type="dxa"/>
            <w:tcBorders/>
            <w:vAlign w:val="center"/>
          </w:tcPr>
          <w:p>
            <w:pPr>
              <w:pStyle w:val="TableContents"/>
              <w:bidi w:val="0"/>
              <w:spacing w:before="0" w:after="283"/>
              <w:jc w:val="left"/>
              <w:rPr/>
            </w:pPr>
            <w:r>
              <w:rPr/>
              <w:t xml:space="preserve">Morganin kirjaston kaari # 4 </w:t>
            </w:r>
          </w:p>
        </w:tc>
        <w:tc>
          <w:tcPr>
            <w:tcW w:w="3712" w:type="dxa"/>
            <w:tcBorders/>
            <w:vAlign w:val="center"/>
          </w:tcPr>
          <w:p>
            <w:pPr>
              <w:pStyle w:val="TableContents"/>
              <w:bidi w:val="0"/>
              <w:spacing w:before="0" w:after="283"/>
              <w:jc w:val="left"/>
              <w:rPr/>
            </w:pPr>
            <w:r>
              <w:rPr/>
              <w:t xml:space="preserve">Vuonna 1906 Jack ja Annie kokevat San Franciscon maanjäristyksen. He pystyvät käyttämään löytämiään asioita inspiroimaan kuningas Arthuria taistelemaan Mordredia vastaan, vaikka myöhemmässä kirjassa osoitetaankin, että hän voittaa kuolematta näissä tarinoissa. </w:t>
            </w:r>
          </w:p>
        </w:tc>
        <w:tc>
          <w:tcPr>
            <w:tcW w:w="1240" w:type="dxa"/>
            <w:tcBorders/>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pPr>
            <w:r>
              <w:rPr/>
              <w:t xml:space="preserve">25 </w:t>
            </w:r>
          </w:p>
        </w:tc>
        <w:tc>
          <w:tcPr>
            <w:tcW w:w="1759" w:type="dxa"/>
            <w:tcBorders/>
            <w:vAlign w:val="center"/>
          </w:tcPr>
          <w:p>
            <w:pPr>
              <w:pStyle w:val="TableContents"/>
              <w:bidi w:val="0"/>
              <w:spacing w:before="0" w:after="283"/>
              <w:jc w:val="left"/>
              <w:rPr/>
            </w:pPr>
            <w:r>
              <w:rPr/>
              <w:t xml:space="preserve">Lavakammo kesäyönä </w:t>
            </w:r>
          </w:p>
        </w:tc>
        <w:tc>
          <w:tcPr>
            <w:tcW w:w="1818" w:type="dxa"/>
            <w:tcBorders/>
            <w:vAlign w:val="center"/>
          </w:tcPr>
          <w:p>
            <w:pPr>
              <w:pStyle w:val="TableContents"/>
              <w:bidi w:val="0"/>
              <w:spacing w:before="0" w:after="283"/>
              <w:jc w:val="left"/>
              <w:rPr/>
            </w:pPr>
            <w:r>
              <w:rPr/>
              <w:t xml:space="preserve">000000002002-03-12-0000 maaliskuu 12, 2002 </w:t>
            </w:r>
          </w:p>
        </w:tc>
        <w:tc>
          <w:tcPr>
            <w:tcW w:w="1312" w:type="dxa"/>
            <w:tcBorders/>
            <w:vAlign w:val="center"/>
          </w:tcPr>
          <w:p>
            <w:pPr>
              <w:pStyle w:val="TableContents"/>
              <w:bidi w:val="0"/>
              <w:spacing w:before="0" w:after="283"/>
              <w:jc w:val="left"/>
              <w:rPr/>
            </w:pPr>
            <w:r>
              <w:rPr/>
              <w:t xml:space="preserve">Taikakaaren tyypissä nro 1 </w:t>
            </w:r>
          </w:p>
        </w:tc>
        <w:tc>
          <w:tcPr>
            <w:tcW w:w="3712" w:type="dxa"/>
            <w:tcBorders/>
            <w:vAlign w:val="center"/>
          </w:tcPr>
          <w:p>
            <w:pPr>
              <w:pStyle w:val="TableContents"/>
              <w:bidi w:val="0"/>
              <w:spacing w:before="0" w:after="283"/>
              <w:jc w:val="left"/>
              <w:rPr/>
            </w:pPr>
            <w:r>
              <w:rPr/>
              <w:t xml:space="preserve">Elisabetin ajan Englannissa Jack ja Annie tapaavat William Shakespearen, - </w:t>
            </w:r>
          </w:p>
        </w:tc>
        <w:tc>
          <w:tcPr>
            <w:tcW w:w="1240" w:type="dxa"/>
            <w:tcBorders/>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pPr>
            <w:r>
              <w:rPr/>
              <w:t xml:space="preserve">26 </w:t>
            </w:r>
          </w:p>
        </w:tc>
        <w:tc>
          <w:tcPr>
            <w:tcW w:w="1759" w:type="dxa"/>
            <w:tcBorders/>
            <w:vAlign w:val="center"/>
          </w:tcPr>
          <w:p>
            <w:pPr>
              <w:pStyle w:val="TableContents"/>
              <w:bidi w:val="0"/>
              <w:spacing w:before="0" w:after="283"/>
              <w:jc w:val="left"/>
              <w:rPr/>
            </w:pPr>
            <w:r>
              <w:rPr/>
              <w:t xml:space="preserve">Hyvää huomenta Gorillat </w:t>
            </w:r>
          </w:p>
        </w:tc>
        <w:tc>
          <w:tcPr>
            <w:tcW w:w="1818" w:type="dxa"/>
            <w:tcBorders/>
            <w:vAlign w:val="center"/>
          </w:tcPr>
          <w:p>
            <w:pPr>
              <w:pStyle w:val="TableContents"/>
              <w:bidi w:val="0"/>
              <w:spacing w:before="0" w:after="283"/>
              <w:jc w:val="left"/>
              <w:rPr/>
            </w:pPr>
            <w:r>
              <w:rPr/>
              <w:t xml:space="preserve">000000002002-08-23-0000 23. elokuuta 2002 </w:t>
            </w:r>
          </w:p>
        </w:tc>
        <w:tc>
          <w:tcPr>
            <w:tcW w:w="1312" w:type="dxa"/>
            <w:tcBorders/>
            <w:vAlign w:val="center"/>
          </w:tcPr>
          <w:p>
            <w:pPr>
              <w:pStyle w:val="TableContents"/>
              <w:bidi w:val="0"/>
              <w:spacing w:before="0" w:after="283"/>
              <w:jc w:val="left"/>
              <w:rPr/>
            </w:pPr>
            <w:r>
              <w:rPr/>
              <w:t xml:space="preserve">Taikuuden tyypissä kaari # 2 </w:t>
            </w:r>
          </w:p>
        </w:tc>
        <w:tc>
          <w:tcPr>
            <w:tcW w:w="3712" w:type="dxa"/>
            <w:tcBorders/>
            <w:vAlign w:val="center"/>
          </w:tcPr>
          <w:p>
            <w:pPr>
              <w:pStyle w:val="TableContents"/>
              <w:bidi w:val="0"/>
              <w:spacing w:before="0" w:after="283"/>
              <w:jc w:val="left"/>
              <w:rPr/>
            </w:pPr>
            <w:r>
              <w:rPr/>
              <w:t xml:space="preserve">Kongon sademetsässä Jack ja Annie kohtaavat gorilloja. </w:t>
            </w:r>
          </w:p>
        </w:tc>
        <w:tc>
          <w:tcPr>
            <w:tcW w:w="1240" w:type="dxa"/>
            <w:tcBorders/>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pPr>
            <w:r>
              <w:rPr/>
              <w:t xml:space="preserve">27 </w:t>
            </w:r>
          </w:p>
        </w:tc>
        <w:tc>
          <w:tcPr>
            <w:tcW w:w="1759" w:type="dxa"/>
            <w:tcBorders/>
            <w:vAlign w:val="center"/>
          </w:tcPr>
          <w:p>
            <w:pPr>
              <w:pStyle w:val="TableContents"/>
              <w:bidi w:val="0"/>
              <w:spacing w:before="0" w:after="283"/>
              <w:jc w:val="left"/>
              <w:rPr/>
            </w:pPr>
            <w:r>
              <w:rPr/>
              <w:t xml:space="preserve">Kiitospäivä torstaina </w:t>
            </w:r>
          </w:p>
        </w:tc>
        <w:tc>
          <w:tcPr>
            <w:tcW w:w="1818" w:type="dxa"/>
            <w:tcBorders/>
            <w:vAlign w:val="center"/>
          </w:tcPr>
          <w:p>
            <w:pPr>
              <w:pStyle w:val="TableContents"/>
              <w:bidi w:val="0"/>
              <w:spacing w:before="0" w:after="283"/>
              <w:jc w:val="left"/>
              <w:rPr/>
            </w:pPr>
            <w:r>
              <w:rPr/>
              <w:t xml:space="preserve">000000002002-10-24-0000 24. lokakuuta 2002 </w:t>
            </w:r>
          </w:p>
        </w:tc>
        <w:tc>
          <w:tcPr>
            <w:tcW w:w="1312" w:type="dxa"/>
            <w:tcBorders/>
            <w:vAlign w:val="center"/>
          </w:tcPr>
          <w:p>
            <w:pPr>
              <w:pStyle w:val="TableContents"/>
              <w:bidi w:val="0"/>
              <w:spacing w:before="0" w:after="283"/>
              <w:jc w:val="left"/>
              <w:rPr/>
            </w:pPr>
            <w:r>
              <w:rPr/>
              <w:t xml:space="preserve">Taikuuden tyypissä kaari # 3 </w:t>
            </w:r>
          </w:p>
        </w:tc>
        <w:tc>
          <w:tcPr>
            <w:tcW w:w="3712" w:type="dxa"/>
            <w:tcBorders/>
            <w:vAlign w:val="center"/>
          </w:tcPr>
          <w:p>
            <w:pPr>
              <w:pStyle w:val="TableContents"/>
              <w:bidi w:val="0"/>
              <w:spacing w:before="0" w:after="283"/>
              <w:jc w:val="left"/>
              <w:rPr/>
            </w:pPr>
            <w:r>
              <w:rPr/>
              <w:t xml:space="preserve">Plymouthissa vuonna 1621 Jack ja Annie viettävät ensimmäistä kiitospäivää yhdessä pyhiinvaeltajien ja wampanoag-intiaanien kanssa. Oheiskirja: # 13, Pyhiinvaeltajat. </w:t>
            </w:r>
          </w:p>
        </w:tc>
        <w:tc>
          <w:tcPr>
            <w:tcW w:w="1240" w:type="dxa"/>
            <w:tcBorders/>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pPr>
            <w:r>
              <w:rPr/>
              <w:t xml:space="preserve">28 </w:t>
            </w:r>
          </w:p>
        </w:tc>
        <w:tc>
          <w:tcPr>
            <w:tcW w:w="1759" w:type="dxa"/>
            <w:tcBorders/>
            <w:vAlign w:val="center"/>
          </w:tcPr>
          <w:p>
            <w:pPr>
              <w:pStyle w:val="TableContents"/>
              <w:bidi w:val="0"/>
              <w:spacing w:before="0" w:after="283"/>
              <w:jc w:val="left"/>
              <w:rPr/>
            </w:pPr>
            <w:r>
              <w:rPr/>
              <w:t xml:space="preserve">Nousuvesi Havaijilla </w:t>
            </w:r>
          </w:p>
        </w:tc>
        <w:tc>
          <w:tcPr>
            <w:tcW w:w="1818" w:type="dxa"/>
            <w:tcBorders/>
            <w:vAlign w:val="center"/>
          </w:tcPr>
          <w:p>
            <w:pPr>
              <w:pStyle w:val="TableContents"/>
              <w:bidi w:val="0"/>
              <w:spacing w:before="0" w:after="283"/>
              <w:jc w:val="left"/>
              <w:rPr/>
            </w:pPr>
            <w:r>
              <w:rPr/>
              <w:t xml:space="preserve">000000002003-03-25-0000 maaliskuu 25, 2003 </w:t>
            </w:r>
          </w:p>
        </w:tc>
        <w:tc>
          <w:tcPr>
            <w:tcW w:w="1312" w:type="dxa"/>
            <w:tcBorders/>
            <w:vAlign w:val="center"/>
          </w:tcPr>
          <w:p>
            <w:pPr>
              <w:pStyle w:val="TableContents"/>
              <w:bidi w:val="0"/>
              <w:spacing w:before="0" w:after="283"/>
              <w:jc w:val="left"/>
              <w:rPr/>
            </w:pPr>
            <w:r>
              <w:rPr/>
              <w:t xml:space="preserve">Taikuuden tyypissä kaari # 4 </w:t>
            </w:r>
          </w:p>
        </w:tc>
        <w:tc>
          <w:tcPr>
            <w:tcW w:w="3712" w:type="dxa"/>
            <w:tcBorders/>
            <w:vAlign w:val="center"/>
          </w:tcPr>
          <w:p>
            <w:pPr>
              <w:pStyle w:val="TableContents"/>
              <w:bidi w:val="0"/>
              <w:spacing w:before="0" w:after="283"/>
              <w:jc w:val="left"/>
              <w:rPr/>
            </w:pPr>
            <w:r>
              <w:rPr/>
              <w:t xml:space="preserve">Jack ja Annie matkustavat menneen ajan Havaijille ja joutuvat melkein tsunamiin. He saavat myös kaksi ystävää, jotka jakavat seikkailun heidän kanssaan. Oheiskirja: # 15, Tsunamit ja muut luonnonkatastrofit. </w:t>
            </w:r>
          </w:p>
        </w:tc>
        <w:tc>
          <w:tcPr>
            <w:tcW w:w="1240" w:type="dxa"/>
            <w:tcBorders/>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pPr>
            <w:r>
              <w:rPr/>
              <w:t xml:space="preserve">29 </w:t>
            </w:r>
          </w:p>
        </w:tc>
        <w:tc>
          <w:tcPr>
            <w:tcW w:w="1759" w:type="dxa"/>
            <w:tcBorders/>
            <w:vAlign w:val="center"/>
          </w:tcPr>
          <w:p>
            <w:pPr>
              <w:pStyle w:val="TableContents"/>
              <w:bidi w:val="0"/>
              <w:spacing w:before="0" w:after="283"/>
              <w:jc w:val="left"/>
              <w:rPr/>
            </w:pPr>
            <w:r>
              <w:rPr/>
              <w:t xml:space="preserve">Baseballin suuri päivä </w:t>
            </w:r>
          </w:p>
        </w:tc>
        <w:tc>
          <w:tcPr>
            <w:tcW w:w="1818" w:type="dxa"/>
            <w:tcBorders/>
            <w:vAlign w:val="center"/>
          </w:tcPr>
          <w:p>
            <w:pPr>
              <w:pStyle w:val="TableContents"/>
              <w:bidi w:val="0"/>
              <w:spacing w:before="0" w:after="283"/>
              <w:jc w:val="left"/>
              <w:rPr/>
            </w:pPr>
            <w:r>
              <w:rPr/>
              <w:t xml:space="preserve">000000002017-08-01-0000 1. elokuuta 2017 </w:t>
            </w:r>
          </w:p>
        </w:tc>
        <w:tc>
          <w:tcPr>
            <w:tcW w:w="1312" w:type="dxa"/>
            <w:tcBorders/>
            <w:vAlign w:val="center"/>
          </w:tcPr>
          <w:p>
            <w:pPr>
              <w:pStyle w:val="TableContents"/>
              <w:bidi w:val="0"/>
              <w:spacing w:before="0" w:after="283"/>
              <w:jc w:val="left"/>
              <w:rPr>
                <w:sz w:val="4"/>
                <w:szCs w:val="4"/>
              </w:rPr>
            </w:pPr>
            <w:r>
              <w:rPr>
                <w:sz w:val="4"/>
                <w:szCs w:val="4"/>
              </w:rPr>
            </w:r>
          </w:p>
        </w:tc>
        <w:tc>
          <w:tcPr>
            <w:tcW w:w="3712" w:type="dxa"/>
            <w:tcBorders/>
            <w:vAlign w:val="center"/>
          </w:tcPr>
          <w:p>
            <w:pPr>
              <w:pStyle w:val="TableContents"/>
              <w:bidi w:val="0"/>
              <w:spacing w:before="0" w:after="283"/>
              <w:jc w:val="left"/>
              <w:rPr/>
            </w:pPr>
            <w:r>
              <w:rPr/>
              <w:t xml:space="preserve">Jack ja Annie viedään Brooklynin Ebbets Fieldille 15. huhtikuuta 1947, jolloin Jackie Robinson debytoi Major League -liigassa. Oheiskirja: # 37, Baseball. </w:t>
            </w:r>
          </w:p>
        </w:tc>
        <w:tc>
          <w:tcPr>
            <w:tcW w:w="1240" w:type="dxa"/>
            <w:tcBorders/>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pPr>
            <w:r>
              <w:rPr/>
              <w:t xml:space="preserve">30 </w:t>
            </w:r>
          </w:p>
        </w:tc>
        <w:tc>
          <w:tcPr>
            <w:tcW w:w="1759" w:type="dxa"/>
            <w:tcBorders/>
            <w:vAlign w:val="center"/>
          </w:tcPr>
          <w:p>
            <w:pPr>
              <w:pStyle w:val="TableContents"/>
              <w:bidi w:val="0"/>
              <w:spacing w:before="0" w:after="283"/>
              <w:jc w:val="left"/>
              <w:rPr/>
            </w:pPr>
            <w:r>
              <w:rPr/>
              <w:t xml:space="preserve">Hurrikaanisankarit Texasissa </w:t>
            </w:r>
          </w:p>
        </w:tc>
        <w:tc>
          <w:tcPr>
            <w:tcW w:w="1818" w:type="dxa"/>
            <w:tcBorders/>
            <w:vAlign w:val="center"/>
          </w:tcPr>
          <w:p>
            <w:pPr>
              <w:pStyle w:val="TableContents"/>
              <w:bidi w:val="0"/>
              <w:spacing w:before="0" w:after="283"/>
              <w:jc w:val="left"/>
              <w:rPr/>
            </w:pPr>
            <w:r>
              <w:rPr/>
              <w:t xml:space="preserve">000000002018-08-07-0000 elokuu 7, 2018 </w:t>
            </w:r>
          </w:p>
        </w:tc>
        <w:tc>
          <w:tcPr>
            <w:tcW w:w="1312" w:type="dxa"/>
            <w:tcBorders/>
            <w:vAlign w:val="center"/>
          </w:tcPr>
          <w:p>
            <w:pPr>
              <w:pStyle w:val="TableContents"/>
              <w:bidi w:val="0"/>
              <w:spacing w:before="0" w:after="283"/>
              <w:jc w:val="left"/>
              <w:rPr>
                <w:sz w:val="4"/>
                <w:szCs w:val="4"/>
              </w:rPr>
            </w:pPr>
            <w:r>
              <w:rPr>
                <w:sz w:val="4"/>
                <w:szCs w:val="4"/>
              </w:rPr>
            </w:r>
          </w:p>
        </w:tc>
        <w:tc>
          <w:tcPr>
            <w:tcW w:w="3712" w:type="dxa"/>
            <w:tcBorders/>
            <w:vAlign w:val="center"/>
          </w:tcPr>
          <w:p>
            <w:pPr>
              <w:pStyle w:val="TableContents"/>
              <w:bidi w:val="0"/>
              <w:spacing w:before="0" w:after="283"/>
              <w:jc w:val="left"/>
              <w:rPr/>
            </w:pPr>
            <w:r>
              <w:rPr/>
              <w:t xml:space="preserve">Jack ja Annie ovat tehtävässä! Kun taikapuutalo vie heidät takaisin Galvestoniin, Teksasiin, vuonna 1900, he huomaavat, että suuri myrsky on tulossa. Mutta vaikka sataa ja tuulee, kukaan ei usko, että vaara on olemassa. Myrskyn voimistuessa merivesi tulvii kaupunkiin. Nyt kaikki tarvitsevat apua! Jackilla ja Anniella on hieman taikuutta ja paljon toivoa - mutta riittääkö se? </w:t>
            </w:r>
          </w:p>
        </w:tc>
        <w:tc>
          <w:tcPr>
            <w:tcW w:w="1240"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taikapuutalo-kirja ilmestyi?</w:t>
      </w:r>
    </w:p>
    <w:p>
      <w:pPr>
        <w:pStyle w:val="TextBody"/>
        <w:bidi w:val="0"/>
        <w:jc w:val="left"/>
        <w:rPr>
          <w:b/>
          <w:u w:val="single"/>
          <w:shd w:val="clear" w:fill="FFFF00"/>
        </w:rPr>
      </w:pPr>
      <w:r>
        <w:rPr>
          <w:b/>
          <w:u w:val="single"/>
          <w:shd w:val="clear" w:fill="FFFF00"/>
        </w:rPr>
        <w:t xml:space="preserve">Asiakirjan numero 30013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Los Angeles Kings 2018 -- 19 Los Angeles Kingsin kausi </w:t>
      </w:r>
    </w:p>
    <w:tbl>
      <w:tblPr>
        <w:tblW w:w="10205" w:type="dxa"/>
        <w:jc w:val="left"/>
        <w:tblInd w:w="0" w:type="dxa"/>
        <w:tblLayout w:type="fixed"/>
        <w:tblCellMar>
          <w:top w:w="28" w:type="dxa"/>
          <w:left w:w="28" w:type="dxa"/>
          <w:bottom w:w="28" w:type="dxa"/>
          <w:right w:w="28" w:type="dxa"/>
        </w:tblCellMar>
      </w:tblPr>
      <w:tblGrid>
        <w:gridCol w:w="2745"/>
        <w:gridCol w:w="7460"/>
      </w:tblGrid>
      <w:tr>
        <w:trPr/>
        <w:tc>
          <w:tcPr>
            <w:tcW w:w="2745" w:type="dxa"/>
            <w:tcBorders/>
            <w:vAlign w:val="center"/>
          </w:tcPr>
          <w:p>
            <w:pPr>
              <w:pStyle w:val="TableHeading"/>
              <w:suppressLineNumbers/>
              <w:bidi w:val="0"/>
              <w:spacing w:before="0" w:after="283"/>
              <w:jc w:val="center"/>
              <w:rPr/>
            </w:pPr>
            <w:r>
              <w:rPr/>
              <w:t xml:space="preserve">Konferenssi </w:t>
            </w:r>
          </w:p>
        </w:tc>
        <w:tc>
          <w:tcPr>
            <w:tcW w:w="7460" w:type="dxa"/>
            <w:tcBorders/>
            <w:vAlign w:val="center"/>
          </w:tcPr>
          <w:p>
            <w:pPr>
              <w:pStyle w:val="TableContents"/>
              <w:bidi w:val="0"/>
              <w:spacing w:before="0" w:after="283"/>
              <w:jc w:val="left"/>
              <w:rPr/>
            </w:pPr>
            <w:r>
              <w:rPr/>
              <w:t xml:space="preserve">Länsi </w:t>
            </w:r>
          </w:p>
        </w:tc>
      </w:tr>
      <w:tr>
        <w:trPr/>
        <w:tc>
          <w:tcPr>
            <w:tcW w:w="2745" w:type="dxa"/>
            <w:tcBorders/>
            <w:vAlign w:val="center"/>
          </w:tcPr>
          <w:p>
            <w:pPr>
              <w:pStyle w:val="TableHeading"/>
              <w:suppressLineNumbers/>
              <w:bidi w:val="0"/>
              <w:spacing w:before="0" w:after="283"/>
              <w:jc w:val="center"/>
              <w:rPr/>
            </w:pPr>
            <w:r>
              <w:rPr/>
              <w:t xml:space="preserve">Osasto </w:t>
            </w:r>
          </w:p>
        </w:tc>
        <w:tc>
          <w:tcPr>
            <w:tcW w:w="7460" w:type="dxa"/>
            <w:tcBorders/>
            <w:vAlign w:val="center"/>
          </w:tcPr>
          <w:p>
            <w:pPr>
              <w:pStyle w:val="TableContents"/>
              <w:bidi w:val="0"/>
              <w:spacing w:before="0" w:after="283"/>
              <w:jc w:val="left"/>
              <w:rPr/>
            </w:pPr>
            <w:r>
              <w:rPr/>
              <w:t xml:space="preserve">Pacific </w:t>
            </w:r>
          </w:p>
        </w:tc>
      </w:tr>
      <w:tr>
        <w:trPr/>
        <w:tc>
          <w:tcPr>
            <w:tcW w:w="2745" w:type="dxa"/>
            <w:tcBorders/>
            <w:vAlign w:val="center"/>
          </w:tcPr>
          <w:p>
            <w:pPr>
              <w:pStyle w:val="TableHeading"/>
              <w:suppressLineNumbers/>
              <w:bidi w:val="0"/>
              <w:spacing w:before="0" w:after="283"/>
              <w:jc w:val="center"/>
              <w:rPr/>
            </w:pPr>
            <w:r>
              <w:rPr/>
              <w:t xml:space="preserve">Perustettu </w:t>
            </w:r>
          </w:p>
        </w:tc>
        <w:tc>
          <w:tcPr>
            <w:tcW w:w="7460" w:type="dxa"/>
            <w:tcBorders/>
            <w:vAlign w:val="center"/>
          </w:tcPr>
          <w:p>
            <w:pPr>
              <w:pStyle w:val="TableContents"/>
              <w:bidi w:val="0"/>
              <w:spacing w:before="0" w:after="283"/>
              <w:jc w:val="left"/>
              <w:rPr/>
            </w:pPr>
            <w:r>
              <w:rPr/>
              <w:t xml:space="preserve">1967 </w:t>
            </w:r>
          </w:p>
        </w:tc>
      </w:tr>
      <w:tr>
        <w:trPr/>
        <w:tc>
          <w:tcPr>
            <w:tcW w:w="2745" w:type="dxa"/>
            <w:tcBorders/>
            <w:vAlign w:val="center"/>
          </w:tcPr>
          <w:p>
            <w:pPr>
              <w:pStyle w:val="TableHeading"/>
              <w:suppressLineNumbers/>
              <w:bidi w:val="0"/>
              <w:spacing w:before="0" w:after="283"/>
              <w:jc w:val="center"/>
              <w:rPr/>
            </w:pPr>
            <w:r>
              <w:rPr/>
              <w:t xml:space="preserve">Historia </w:t>
            </w:r>
          </w:p>
        </w:tc>
        <w:tc>
          <w:tcPr>
            <w:tcW w:w="7460" w:type="dxa"/>
            <w:tcBorders/>
            <w:vAlign w:val="center"/>
          </w:tcPr>
          <w:p>
            <w:pPr>
              <w:pStyle w:val="TableContents"/>
              <w:bidi w:val="0"/>
              <w:spacing w:before="0" w:after="283"/>
              <w:jc w:val="left"/>
              <w:rPr/>
            </w:pPr>
            <w:r>
              <w:rPr/>
              <w:t xml:space="preserve">Los Angeles Kings 1967 -- nykyään </w:t>
            </w:r>
          </w:p>
        </w:tc>
      </w:tr>
      <w:tr>
        <w:trPr/>
        <w:tc>
          <w:tcPr>
            <w:tcW w:w="2745" w:type="dxa"/>
            <w:tcBorders/>
            <w:vAlign w:val="center"/>
          </w:tcPr>
          <w:p>
            <w:pPr>
              <w:pStyle w:val="TableHeading"/>
              <w:suppressLineNumbers/>
              <w:bidi w:val="0"/>
              <w:spacing w:before="0" w:after="283"/>
              <w:jc w:val="center"/>
              <w:rPr/>
            </w:pPr>
            <w:r>
              <w:rPr/>
              <w:t xml:space="preserve">Koti-areena </w:t>
            </w:r>
          </w:p>
        </w:tc>
        <w:tc>
          <w:tcPr>
            <w:tcW w:w="7460" w:type="dxa"/>
            <w:tcBorders/>
            <w:vAlign w:val="center"/>
          </w:tcPr>
          <w:p>
            <w:pPr>
              <w:pStyle w:val="TableContents"/>
              <w:bidi w:val="0"/>
              <w:spacing w:before="0" w:after="283"/>
              <w:jc w:val="left"/>
              <w:rPr/>
            </w:pPr>
            <w:r>
              <w:rPr/>
              <w:t xml:space="preserve">Staples Center </w:t>
            </w:r>
          </w:p>
        </w:tc>
      </w:tr>
      <w:tr>
        <w:trPr/>
        <w:tc>
          <w:tcPr>
            <w:tcW w:w="2745" w:type="dxa"/>
            <w:tcBorders/>
            <w:vAlign w:val="center"/>
          </w:tcPr>
          <w:p>
            <w:pPr>
              <w:pStyle w:val="TableHeading"/>
              <w:suppressLineNumbers/>
              <w:bidi w:val="0"/>
              <w:spacing w:before="0" w:after="283"/>
              <w:jc w:val="center"/>
              <w:rPr/>
            </w:pPr>
            <w:r>
              <w:rPr/>
              <w:t xml:space="preserve">Kaupunki </w:t>
            </w:r>
          </w:p>
        </w:tc>
        <w:tc>
          <w:tcPr>
            <w:tcW w:w="7460" w:type="dxa"/>
            <w:tcBorders/>
            <w:vAlign w:val="center"/>
          </w:tcPr>
          <w:p>
            <w:pPr>
              <w:pStyle w:val="TableContents"/>
              <w:bidi w:val="0"/>
              <w:spacing w:before="0" w:after="283"/>
              <w:jc w:val="left"/>
              <w:rPr/>
            </w:pPr>
            <w:r>
              <w:rPr/>
              <w:t xml:space="preserve">Los Angeles, Kalifornia </w:t>
            </w:r>
          </w:p>
        </w:tc>
      </w:tr>
      <w:tr>
        <w:trPr/>
        <w:tc>
          <w:tcPr>
            <w:tcW w:w="2745" w:type="dxa"/>
            <w:tcBorders/>
            <w:vAlign w:val="center"/>
          </w:tcPr>
          <w:p>
            <w:pPr>
              <w:pStyle w:val="TableHeading"/>
              <w:suppressLineNumbers/>
              <w:bidi w:val="0"/>
              <w:spacing w:before="0" w:after="283"/>
              <w:jc w:val="center"/>
              <w:rPr/>
            </w:pPr>
            <w:r>
              <w:rPr/>
              <w:t xml:space="preserve">Värit </w:t>
            </w:r>
          </w:p>
        </w:tc>
        <w:tc>
          <w:tcPr>
            <w:tcW w:w="7460" w:type="dxa"/>
            <w:tcBorders/>
            <w:vAlign w:val="center"/>
          </w:tcPr>
          <w:p>
            <w:pPr>
              <w:pStyle w:val="TableContents"/>
              <w:bidi w:val="0"/>
              <w:spacing w:before="0" w:after="283"/>
              <w:jc w:val="left"/>
              <w:rPr/>
            </w:pPr>
            <w:r>
              <w:rPr/>
              <w:t xml:space="preserve">Hopea, musta, valkoinen </w:t>
            </w:r>
          </w:p>
        </w:tc>
      </w:tr>
      <w:tr>
        <w:trPr/>
        <w:tc>
          <w:tcPr>
            <w:tcW w:w="2745" w:type="dxa"/>
            <w:tcBorders/>
            <w:vAlign w:val="center"/>
          </w:tcPr>
          <w:p>
            <w:pPr>
              <w:pStyle w:val="TableHeading"/>
              <w:suppressLineNumbers/>
              <w:bidi w:val="0"/>
              <w:spacing w:before="0" w:after="283"/>
              <w:jc w:val="center"/>
              <w:rPr/>
            </w:pPr>
            <w:r>
              <w:rPr/>
              <w:t xml:space="preserve">Media </w:t>
            </w:r>
          </w:p>
        </w:tc>
        <w:tc>
          <w:tcPr>
            <w:tcW w:w="7460" w:type="dxa"/>
            <w:tcBorders/>
            <w:vAlign w:val="center"/>
          </w:tcPr>
          <w:p>
            <w:pPr>
              <w:pStyle w:val="TableContents"/>
              <w:bidi w:val="0"/>
              <w:spacing w:before="0" w:after="283"/>
              <w:jc w:val="left"/>
              <w:rPr/>
            </w:pPr>
            <w:r>
              <w:rPr/>
              <w:t xml:space="preserve">FS West Prime Ticket My13 iHeartRadio Univision Deportes (1020 AM) </w:t>
            </w:r>
          </w:p>
        </w:tc>
      </w:tr>
      <w:tr>
        <w:trPr/>
        <w:tc>
          <w:tcPr>
            <w:tcW w:w="2745" w:type="dxa"/>
            <w:tcBorders/>
            <w:vAlign w:val="center"/>
          </w:tcPr>
          <w:p>
            <w:pPr>
              <w:pStyle w:val="TableHeading"/>
              <w:suppressLineNumbers/>
              <w:bidi w:val="0"/>
              <w:spacing w:before="0" w:after="283"/>
              <w:jc w:val="center"/>
              <w:rPr/>
            </w:pPr>
            <w:r>
              <w:rPr/>
              <w:t xml:space="preserve">Omistaja (omistajat) </w:t>
            </w:r>
          </w:p>
        </w:tc>
        <w:tc>
          <w:tcPr>
            <w:tcW w:w="7460" w:type="dxa"/>
            <w:tcBorders/>
            <w:vAlign w:val="center"/>
          </w:tcPr>
          <w:p>
            <w:pPr>
              <w:pStyle w:val="TableContents"/>
              <w:bidi w:val="0"/>
              <w:spacing w:before="0" w:after="283"/>
              <w:jc w:val="left"/>
              <w:rPr/>
            </w:pPr>
            <w:r>
              <w:rPr/>
              <w:t xml:space="preserve">Los Angeles Kings Hockey Club, L.P., AEG-yhtiö (Philip Anschutz, puheenjohtaja). </w:t>
            </w:r>
          </w:p>
        </w:tc>
      </w:tr>
      <w:tr>
        <w:trPr/>
        <w:tc>
          <w:tcPr>
            <w:tcW w:w="2745" w:type="dxa"/>
            <w:tcBorders/>
            <w:vAlign w:val="center"/>
          </w:tcPr>
          <w:p>
            <w:pPr>
              <w:pStyle w:val="TableHeading"/>
              <w:suppressLineNumbers/>
              <w:bidi w:val="0"/>
              <w:spacing w:before="0" w:after="283"/>
              <w:jc w:val="center"/>
              <w:rPr/>
            </w:pPr>
            <w:r>
              <w:rPr/>
              <w:t xml:space="preserve">Pääjohtaja </w:t>
            </w:r>
          </w:p>
        </w:tc>
        <w:tc>
          <w:tcPr>
            <w:tcW w:w="7460" w:type="dxa"/>
            <w:tcBorders/>
            <w:vAlign w:val="center"/>
          </w:tcPr>
          <w:p>
            <w:pPr>
              <w:pStyle w:val="TableContents"/>
              <w:bidi w:val="0"/>
              <w:spacing w:before="0" w:after="283"/>
              <w:jc w:val="left"/>
              <w:rPr/>
            </w:pPr>
            <w:r>
              <w:rPr/>
              <w:t xml:space="preserve">Rob Blake </w:t>
            </w:r>
          </w:p>
        </w:tc>
      </w:tr>
      <w:tr>
        <w:trPr/>
        <w:tc>
          <w:tcPr>
            <w:tcW w:w="2745" w:type="dxa"/>
            <w:tcBorders/>
            <w:vAlign w:val="center"/>
          </w:tcPr>
          <w:p>
            <w:pPr>
              <w:pStyle w:val="TableHeading"/>
              <w:suppressLineNumbers/>
              <w:bidi w:val="0"/>
              <w:spacing w:before="0" w:after="283"/>
              <w:jc w:val="center"/>
              <w:rPr/>
            </w:pPr>
            <w:r>
              <w:rPr/>
              <w:t xml:space="preserve">Päävalmentaja </w:t>
            </w:r>
          </w:p>
        </w:tc>
        <w:tc>
          <w:tcPr>
            <w:tcW w:w="7460" w:type="dxa"/>
            <w:tcBorders/>
            <w:vAlign w:val="center"/>
          </w:tcPr>
          <w:p>
            <w:pPr>
              <w:pStyle w:val="TableContents"/>
              <w:bidi w:val="0"/>
              <w:spacing w:before="0" w:after="283"/>
              <w:jc w:val="left"/>
              <w:rPr/>
            </w:pPr>
            <w:r>
              <w:rPr/>
              <w:t xml:space="preserve">John Stevens </w:t>
            </w:r>
          </w:p>
        </w:tc>
      </w:tr>
      <w:tr>
        <w:trPr/>
        <w:tc>
          <w:tcPr>
            <w:tcW w:w="2745" w:type="dxa"/>
            <w:tcBorders/>
            <w:vAlign w:val="center"/>
          </w:tcPr>
          <w:p>
            <w:pPr>
              <w:pStyle w:val="TableHeading"/>
              <w:suppressLineNumbers/>
              <w:bidi w:val="0"/>
              <w:spacing w:before="0" w:after="283"/>
              <w:jc w:val="center"/>
              <w:rPr/>
            </w:pPr>
            <w:r>
              <w:rPr/>
              <w:t xml:space="preserve">Kapteeni </w:t>
            </w:r>
          </w:p>
        </w:tc>
        <w:tc>
          <w:tcPr>
            <w:tcW w:w="7460" w:type="dxa"/>
            <w:tcBorders/>
            <w:vAlign w:val="center"/>
          </w:tcPr>
          <w:p>
            <w:pPr>
              <w:pStyle w:val="TableContents"/>
              <w:bidi w:val="0"/>
              <w:spacing w:before="0" w:after="283"/>
              <w:jc w:val="left"/>
              <w:rPr/>
            </w:pPr>
            <w:r>
              <w:rPr/>
              <w:t xml:space="preserve">Anze Kopitar </w:t>
            </w:r>
          </w:p>
        </w:tc>
      </w:tr>
      <w:tr>
        <w:trPr/>
        <w:tc>
          <w:tcPr>
            <w:tcW w:w="2745" w:type="dxa"/>
            <w:tcBorders/>
            <w:vAlign w:val="center"/>
          </w:tcPr>
          <w:p>
            <w:pPr>
              <w:pStyle w:val="TableHeading"/>
              <w:suppressLineNumbers/>
              <w:bidi w:val="0"/>
              <w:spacing w:before="0" w:after="283"/>
              <w:jc w:val="center"/>
              <w:rPr/>
            </w:pPr>
            <w:r>
              <w:rPr/>
              <w:t xml:space="preserve">Minor league affiliates </w:t>
            </w:r>
          </w:p>
        </w:tc>
        <w:tc>
          <w:tcPr>
            <w:tcW w:w="7460" w:type="dxa"/>
            <w:tcBorders/>
            <w:vAlign w:val="center"/>
          </w:tcPr>
          <w:p>
            <w:pPr>
              <w:pStyle w:val="TableContents"/>
              <w:bidi w:val="0"/>
              <w:spacing w:before="0" w:after="283"/>
              <w:jc w:val="left"/>
              <w:rPr/>
            </w:pPr>
            <w:r>
              <w:rPr/>
              <w:t xml:space="preserve">Ontario Reign (AHL) Manchester Monarchs (ECHL) </w:t>
            </w:r>
          </w:p>
        </w:tc>
      </w:tr>
      <w:tr>
        <w:trPr/>
        <w:tc>
          <w:tcPr>
            <w:tcW w:w="2745" w:type="dxa"/>
            <w:tcBorders/>
            <w:vAlign w:val="center"/>
          </w:tcPr>
          <w:p>
            <w:pPr>
              <w:pStyle w:val="TableHeading"/>
              <w:suppressLineNumbers/>
              <w:bidi w:val="0"/>
              <w:spacing w:before="0" w:after="283"/>
              <w:jc w:val="center"/>
              <w:rPr/>
            </w:pPr>
            <w:r>
              <w:rPr/>
              <w:t xml:space="preserve">Stanley Cupit </w:t>
            </w:r>
          </w:p>
        </w:tc>
        <w:tc>
          <w:tcPr>
            <w:tcW w:w="7460" w:type="dxa"/>
            <w:tcBorders/>
            <w:vAlign w:val="center"/>
          </w:tcPr>
          <w:p>
            <w:pPr>
              <w:pStyle w:val="TableContents"/>
              <w:bidi w:val="0"/>
              <w:spacing w:before="0" w:after="283"/>
              <w:jc w:val="left"/>
              <w:rPr/>
            </w:pPr>
            <w:r>
              <w:rPr>
                <w:color w:val="A9A9A9"/>
              </w:rPr>
              <w:t xml:space="preserve">2 </w:t>
            </w:r>
            <w:r>
              <w:rPr/>
              <w:t xml:space="preserve">(2011 -- 12, 2013 -- 14) </w:t>
            </w:r>
          </w:p>
        </w:tc>
      </w:tr>
      <w:tr>
        <w:trPr/>
        <w:tc>
          <w:tcPr>
            <w:tcW w:w="2745" w:type="dxa"/>
            <w:tcBorders/>
            <w:vAlign w:val="center"/>
          </w:tcPr>
          <w:p>
            <w:pPr>
              <w:pStyle w:val="TableHeading"/>
              <w:suppressLineNumbers/>
              <w:bidi w:val="0"/>
              <w:spacing w:before="0" w:after="283"/>
              <w:jc w:val="center"/>
              <w:rPr/>
            </w:pPr>
            <w:r>
              <w:rPr/>
              <w:t xml:space="preserve">Konferenssin mestaruudet </w:t>
            </w:r>
          </w:p>
        </w:tc>
        <w:tc>
          <w:tcPr>
            <w:tcW w:w="7460" w:type="dxa"/>
            <w:tcBorders/>
            <w:vAlign w:val="center"/>
          </w:tcPr>
          <w:p>
            <w:pPr>
              <w:pStyle w:val="TableContents"/>
              <w:bidi w:val="0"/>
              <w:spacing w:before="0" w:after="283"/>
              <w:jc w:val="left"/>
              <w:rPr/>
            </w:pPr>
            <w:r>
              <w:rPr/>
              <w:t xml:space="preserve">3 (1992 -- 93, 2011 -- 12, 2013 -- 14) </w:t>
            </w:r>
          </w:p>
        </w:tc>
      </w:tr>
      <w:tr>
        <w:trPr/>
        <w:tc>
          <w:tcPr>
            <w:tcW w:w="2745" w:type="dxa"/>
            <w:tcBorders/>
            <w:vAlign w:val="center"/>
          </w:tcPr>
          <w:p>
            <w:pPr>
              <w:pStyle w:val="TableHeading"/>
              <w:suppressLineNumbers/>
              <w:bidi w:val="0"/>
              <w:spacing w:before="0" w:after="283"/>
              <w:jc w:val="center"/>
              <w:rPr/>
            </w:pPr>
            <w:r>
              <w:rPr/>
              <w:t xml:space="preserve">Presidenttien palkinto </w:t>
            </w:r>
          </w:p>
        </w:tc>
        <w:tc>
          <w:tcPr>
            <w:tcW w:w="7460" w:type="dxa"/>
            <w:tcBorders/>
            <w:vAlign w:val="center"/>
          </w:tcPr>
          <w:p>
            <w:pPr>
              <w:pStyle w:val="TableContents"/>
              <w:bidi w:val="0"/>
              <w:spacing w:before="0" w:after="283"/>
              <w:jc w:val="left"/>
              <w:rPr/>
            </w:pPr>
            <w:r>
              <w:rPr/>
              <w:t xml:space="preserve">0 </w:t>
            </w:r>
          </w:p>
        </w:tc>
      </w:tr>
      <w:tr>
        <w:trPr/>
        <w:tc>
          <w:tcPr>
            <w:tcW w:w="2745" w:type="dxa"/>
            <w:tcBorders/>
            <w:vAlign w:val="center"/>
          </w:tcPr>
          <w:p>
            <w:pPr>
              <w:pStyle w:val="TableHeading"/>
              <w:suppressLineNumbers/>
              <w:bidi w:val="0"/>
              <w:spacing w:before="0" w:after="283"/>
              <w:jc w:val="center"/>
              <w:rPr/>
            </w:pPr>
            <w:r>
              <w:rPr/>
              <w:t xml:space="preserve">Divisioonan mestaruudet </w:t>
            </w:r>
          </w:p>
        </w:tc>
        <w:tc>
          <w:tcPr>
            <w:tcW w:w="7460" w:type="dxa"/>
            <w:tcBorders/>
            <w:vAlign w:val="center"/>
          </w:tcPr>
          <w:p>
            <w:pPr>
              <w:pStyle w:val="TableContents"/>
              <w:bidi w:val="0"/>
              <w:spacing w:before="0" w:after="283"/>
              <w:jc w:val="left"/>
              <w:rPr/>
            </w:pPr>
            <w:r>
              <w:rPr/>
              <w:t xml:space="preserve">1 (1990 -- 91) </w:t>
            </w:r>
          </w:p>
        </w:tc>
      </w:tr>
      <w:tr>
        <w:trPr/>
        <w:tc>
          <w:tcPr>
            <w:tcW w:w="2745" w:type="dxa"/>
            <w:tcBorders/>
            <w:vAlign w:val="center"/>
          </w:tcPr>
          <w:p>
            <w:pPr>
              <w:pStyle w:val="TableHeading"/>
              <w:suppressLineNumbers/>
              <w:bidi w:val="0"/>
              <w:spacing w:before="0" w:after="283"/>
              <w:jc w:val="center"/>
              <w:rPr/>
            </w:pPr>
            <w:r>
              <w:rPr/>
              <w:t xml:space="preserve">Virallinen verkkosivusto </w:t>
            </w:r>
          </w:p>
        </w:tc>
        <w:tc>
          <w:tcPr>
            <w:tcW w:w="7460" w:type="dxa"/>
            <w:tcBorders/>
            <w:vAlign w:val="center"/>
          </w:tcPr>
          <w:p>
            <w:pPr>
              <w:pStyle w:val="TableContents"/>
              <w:bidi w:val="0"/>
              <w:spacing w:before="0" w:after="283"/>
              <w:jc w:val="left"/>
              <w:rPr/>
            </w:pPr>
            <w:r>
              <w:rPr/>
              <w:t xml:space="preserve">nhl.com/kings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La Kings on voittanut Stanley Cupin?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Los Angeles Kings on Los Angelesissa toimiva ammattilaisjääkiekkojoukkue. Se kuuluu National Hockey Leaguen (NHL) läntisen konferenssin Tyynenmeren divisioonaan. Joukkue perustettiin 5. kesäkuuta </w:t>
      </w:r>
      <w:r>
        <w:rPr>
          <w:color w:val="A9A9A9"/>
        </w:rPr>
        <w:t xml:space="preserve">1967 </w:t>
      </w:r>
      <w:r>
        <w:rPr/>
        <w:t xml:space="preserve">sen jälkeen, kun Jack Kent Cooke sai </w:t>
      </w:r>
      <w:r>
        <w:rPr/>
        <w:t xml:space="preserve">9. helmikuuta 1966 </w:t>
      </w:r>
      <w:r>
        <w:rPr/>
        <w:t xml:space="preserve">NHL:n laajennuslupa </w:t>
      </w:r>
      <w:r>
        <w:rPr>
          <w:color w:val="DCDCDC"/>
        </w:rPr>
        <w:t xml:space="preserve">Los Angelesiin</w:t>
      </w:r>
      <w:r>
        <w:rPr/>
        <w:t xml:space="preserve">, ja siitä tuli yksi niistä kuudesta joukkueesta, jotka aloittivat pelaamisen osana NHL:n laajennusta 1967. Kings pelasi kotiottelunsa The Forumissa Inglewoodissa, Kaliforniassa, Los Angelesin esikaupungissa, 32 vuoden ajan, kunnes se siirtyi Staples Centeriin Los Angelesin keskustaan kauden 1999 -- 2000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 Kings liittyi Nhl:ään?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Los Angeles Kings on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Vuoden 1993 finaalien jälkeen Kings ajautui taloudellisiin ongelmiin, ja vuonna 1995 se ajautui konkurssiin, joka ratkaistiin vasta sen jälkeen, kun Philip Anschutz (Staples Centerin ylläpitäjän Anschutz Entertainment Groupin omistaja) ja Edward P. Roski hankkivat yhtiön. Tämän jälkeen seurasi keskinkertaisuuden kausi, ja Kings nousi uudelleen esiin vasta, kun se katkaisi kuuden vuoden pudotuspeliputken kaudella 2009 - 10. Joukkueeseen kuuluivat maalivahti Jonathan Quick, puolustaja Drew Doughty sekä hyökkääjät Dustin Brown, Anze Kopitar ja Justin Williams. Kauden 2011 -- 12 alussa palkatun valmentaja Darryl Sutterin johdolla Kings voitti </w:t>
      </w:r>
      <w:r>
        <w:rPr>
          <w:color w:val="A9A9A9"/>
        </w:rPr>
        <w:t xml:space="preserve">kaksi </w:t>
      </w:r>
      <w:r>
        <w:rPr/>
        <w:t xml:space="preserve">Stanley Cupia kolmen vuoden aikana: 2012 New Jersey Devilsin ja 2014 New York Rangersin. Quick ja Williams voittivat vastaavasti Conn Smythe Trophyn pudotuspelien arvokkaimpana pelaajana.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Kings on voittanut Stanley Cupin?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Los Angeles Kings 2018 -- 19 Los Angeles Kingsin kausi </w:t>
      </w:r>
    </w:p>
    <w:tbl>
      <w:tblPr>
        <w:tblW w:w="10205" w:type="dxa"/>
        <w:jc w:val="left"/>
        <w:tblInd w:w="0" w:type="dxa"/>
        <w:tblLayout w:type="fixed"/>
        <w:tblCellMar>
          <w:top w:w="28" w:type="dxa"/>
          <w:left w:w="28" w:type="dxa"/>
          <w:bottom w:w="28" w:type="dxa"/>
          <w:right w:w="28" w:type="dxa"/>
        </w:tblCellMar>
      </w:tblPr>
      <w:tblGrid>
        <w:gridCol w:w="2749"/>
        <w:gridCol w:w="7456"/>
      </w:tblGrid>
      <w:tr>
        <w:trPr/>
        <w:tc>
          <w:tcPr>
            <w:tcW w:w="2749" w:type="dxa"/>
            <w:tcBorders/>
            <w:vAlign w:val="center"/>
          </w:tcPr>
          <w:p>
            <w:pPr>
              <w:pStyle w:val="TableHeading"/>
              <w:suppressLineNumbers/>
              <w:bidi w:val="0"/>
              <w:spacing w:before="0" w:after="283"/>
              <w:jc w:val="center"/>
              <w:rPr/>
            </w:pPr>
            <w:r>
              <w:rPr/>
              <w:t xml:space="preserve">Konferenssi </w:t>
            </w:r>
          </w:p>
        </w:tc>
        <w:tc>
          <w:tcPr>
            <w:tcW w:w="7456" w:type="dxa"/>
            <w:tcBorders/>
            <w:vAlign w:val="center"/>
          </w:tcPr>
          <w:p>
            <w:pPr>
              <w:pStyle w:val="TableContents"/>
              <w:bidi w:val="0"/>
              <w:spacing w:before="0" w:after="283"/>
              <w:jc w:val="left"/>
              <w:rPr/>
            </w:pPr>
            <w:r>
              <w:rPr/>
              <w:t xml:space="preserve">Länsi </w:t>
            </w:r>
          </w:p>
        </w:tc>
      </w:tr>
      <w:tr>
        <w:trPr/>
        <w:tc>
          <w:tcPr>
            <w:tcW w:w="2749" w:type="dxa"/>
            <w:tcBorders/>
            <w:vAlign w:val="center"/>
          </w:tcPr>
          <w:p>
            <w:pPr>
              <w:pStyle w:val="TableHeading"/>
              <w:suppressLineNumbers/>
              <w:bidi w:val="0"/>
              <w:spacing w:before="0" w:after="283"/>
              <w:jc w:val="center"/>
              <w:rPr/>
            </w:pPr>
            <w:r>
              <w:rPr/>
              <w:t xml:space="preserve">Osasto </w:t>
            </w:r>
          </w:p>
        </w:tc>
        <w:tc>
          <w:tcPr>
            <w:tcW w:w="7456" w:type="dxa"/>
            <w:tcBorders/>
            <w:vAlign w:val="center"/>
          </w:tcPr>
          <w:p>
            <w:pPr>
              <w:pStyle w:val="TableContents"/>
              <w:bidi w:val="0"/>
              <w:spacing w:before="0" w:after="283"/>
              <w:jc w:val="left"/>
              <w:rPr/>
            </w:pPr>
            <w:r>
              <w:rPr/>
              <w:t xml:space="preserve">Pacific </w:t>
            </w:r>
          </w:p>
        </w:tc>
      </w:tr>
      <w:tr>
        <w:trPr/>
        <w:tc>
          <w:tcPr>
            <w:tcW w:w="2749" w:type="dxa"/>
            <w:tcBorders/>
            <w:vAlign w:val="center"/>
          </w:tcPr>
          <w:p>
            <w:pPr>
              <w:pStyle w:val="TableHeading"/>
              <w:suppressLineNumbers/>
              <w:bidi w:val="0"/>
              <w:spacing w:before="0" w:after="283"/>
              <w:jc w:val="center"/>
              <w:rPr/>
            </w:pPr>
            <w:r>
              <w:rPr/>
              <w:t xml:space="preserve">Perustettu </w:t>
            </w:r>
          </w:p>
        </w:tc>
        <w:tc>
          <w:tcPr>
            <w:tcW w:w="7456" w:type="dxa"/>
            <w:tcBorders/>
            <w:vAlign w:val="center"/>
          </w:tcPr>
          <w:p>
            <w:pPr>
              <w:pStyle w:val="TableContents"/>
              <w:bidi w:val="0"/>
              <w:spacing w:before="0" w:after="283"/>
              <w:jc w:val="left"/>
              <w:rPr/>
            </w:pPr>
            <w:r>
              <w:rPr/>
              <w:t xml:space="preserve">1967 </w:t>
            </w:r>
          </w:p>
        </w:tc>
      </w:tr>
      <w:tr>
        <w:trPr/>
        <w:tc>
          <w:tcPr>
            <w:tcW w:w="2749" w:type="dxa"/>
            <w:tcBorders/>
            <w:vAlign w:val="center"/>
          </w:tcPr>
          <w:p>
            <w:pPr>
              <w:pStyle w:val="TableHeading"/>
              <w:suppressLineNumbers/>
              <w:bidi w:val="0"/>
              <w:spacing w:before="0" w:after="283"/>
              <w:jc w:val="center"/>
              <w:rPr/>
            </w:pPr>
            <w:r>
              <w:rPr/>
              <w:t xml:space="preserve">Historia </w:t>
            </w:r>
          </w:p>
        </w:tc>
        <w:tc>
          <w:tcPr>
            <w:tcW w:w="7456" w:type="dxa"/>
            <w:tcBorders/>
            <w:vAlign w:val="center"/>
          </w:tcPr>
          <w:p>
            <w:pPr>
              <w:pStyle w:val="TableContents"/>
              <w:bidi w:val="0"/>
              <w:spacing w:before="0" w:after="283"/>
              <w:jc w:val="left"/>
              <w:rPr/>
            </w:pPr>
            <w:r>
              <w:rPr/>
              <w:t xml:space="preserve">Los Angeles Kings 1967 -- nykyään </w:t>
            </w:r>
          </w:p>
        </w:tc>
      </w:tr>
      <w:tr>
        <w:trPr/>
        <w:tc>
          <w:tcPr>
            <w:tcW w:w="2749" w:type="dxa"/>
            <w:tcBorders/>
            <w:vAlign w:val="center"/>
          </w:tcPr>
          <w:p>
            <w:pPr>
              <w:pStyle w:val="TableHeading"/>
              <w:suppressLineNumbers/>
              <w:bidi w:val="0"/>
              <w:spacing w:before="0" w:after="283"/>
              <w:jc w:val="center"/>
              <w:rPr/>
            </w:pPr>
            <w:r>
              <w:rPr/>
              <w:t xml:space="preserve">Koti-areena </w:t>
            </w:r>
          </w:p>
        </w:tc>
        <w:tc>
          <w:tcPr>
            <w:tcW w:w="7456" w:type="dxa"/>
            <w:tcBorders/>
            <w:vAlign w:val="center"/>
          </w:tcPr>
          <w:p>
            <w:pPr>
              <w:pStyle w:val="TableContents"/>
              <w:bidi w:val="0"/>
              <w:spacing w:before="0" w:after="283"/>
              <w:jc w:val="left"/>
              <w:rPr/>
            </w:pPr>
            <w:r>
              <w:rPr/>
              <w:t xml:space="preserve">Staples Center </w:t>
            </w:r>
          </w:p>
        </w:tc>
      </w:tr>
      <w:tr>
        <w:trPr/>
        <w:tc>
          <w:tcPr>
            <w:tcW w:w="2749" w:type="dxa"/>
            <w:tcBorders/>
            <w:vAlign w:val="center"/>
          </w:tcPr>
          <w:p>
            <w:pPr>
              <w:pStyle w:val="TableHeading"/>
              <w:suppressLineNumbers/>
              <w:bidi w:val="0"/>
              <w:spacing w:before="0" w:after="283"/>
              <w:jc w:val="center"/>
              <w:rPr/>
            </w:pPr>
            <w:r>
              <w:rPr/>
              <w:t xml:space="preserve">Kaupunki </w:t>
            </w:r>
          </w:p>
        </w:tc>
        <w:tc>
          <w:tcPr>
            <w:tcW w:w="7456" w:type="dxa"/>
            <w:tcBorders/>
            <w:vAlign w:val="center"/>
          </w:tcPr>
          <w:p>
            <w:pPr>
              <w:pStyle w:val="TableContents"/>
              <w:bidi w:val="0"/>
              <w:spacing w:before="0" w:after="283"/>
              <w:jc w:val="left"/>
              <w:rPr/>
            </w:pPr>
            <w:r>
              <w:rPr/>
              <w:t xml:space="preserve">Los Angeles, Kalifornia </w:t>
            </w:r>
          </w:p>
        </w:tc>
      </w:tr>
      <w:tr>
        <w:trPr/>
        <w:tc>
          <w:tcPr>
            <w:tcW w:w="2749" w:type="dxa"/>
            <w:tcBorders/>
            <w:vAlign w:val="center"/>
          </w:tcPr>
          <w:p>
            <w:pPr>
              <w:pStyle w:val="TableHeading"/>
              <w:suppressLineNumbers/>
              <w:bidi w:val="0"/>
              <w:spacing w:before="0" w:after="283"/>
              <w:jc w:val="center"/>
              <w:rPr/>
            </w:pPr>
            <w:r>
              <w:rPr/>
              <w:t xml:space="preserve">Värit </w:t>
            </w:r>
          </w:p>
        </w:tc>
        <w:tc>
          <w:tcPr>
            <w:tcW w:w="7456" w:type="dxa"/>
            <w:tcBorders/>
            <w:vAlign w:val="center"/>
          </w:tcPr>
          <w:p>
            <w:pPr>
              <w:pStyle w:val="TableContents"/>
              <w:bidi w:val="0"/>
              <w:spacing w:before="0" w:after="283"/>
              <w:jc w:val="left"/>
              <w:rPr/>
            </w:pPr>
            <w:r>
              <w:rPr/>
              <w:t xml:space="preserve">Hopea, musta, valkoinen </w:t>
            </w:r>
          </w:p>
        </w:tc>
      </w:tr>
      <w:tr>
        <w:trPr/>
        <w:tc>
          <w:tcPr>
            <w:tcW w:w="2749" w:type="dxa"/>
            <w:tcBorders/>
            <w:vAlign w:val="center"/>
          </w:tcPr>
          <w:p>
            <w:pPr>
              <w:pStyle w:val="TableHeading"/>
              <w:suppressLineNumbers/>
              <w:bidi w:val="0"/>
              <w:spacing w:before="0" w:after="283"/>
              <w:jc w:val="center"/>
              <w:rPr/>
            </w:pPr>
            <w:r>
              <w:rPr/>
              <w:t xml:space="preserve">Media </w:t>
            </w:r>
          </w:p>
        </w:tc>
        <w:tc>
          <w:tcPr>
            <w:tcW w:w="7456" w:type="dxa"/>
            <w:tcBorders/>
            <w:vAlign w:val="center"/>
          </w:tcPr>
          <w:p>
            <w:pPr>
              <w:pStyle w:val="TableContents"/>
              <w:bidi w:val="0"/>
              <w:spacing w:before="0" w:after="283"/>
              <w:jc w:val="left"/>
              <w:rPr/>
            </w:pPr>
            <w:r>
              <w:rPr/>
              <w:t xml:space="preserve">FS West Prime Ticket My13 KABC (790 AM) Univision Deportes (1020 AM) </w:t>
            </w:r>
          </w:p>
        </w:tc>
      </w:tr>
      <w:tr>
        <w:trPr/>
        <w:tc>
          <w:tcPr>
            <w:tcW w:w="2749" w:type="dxa"/>
            <w:tcBorders/>
            <w:vAlign w:val="center"/>
          </w:tcPr>
          <w:p>
            <w:pPr>
              <w:pStyle w:val="TableHeading"/>
              <w:suppressLineNumbers/>
              <w:bidi w:val="0"/>
              <w:spacing w:before="0" w:after="283"/>
              <w:jc w:val="center"/>
              <w:rPr/>
            </w:pPr>
            <w:r>
              <w:rPr/>
              <w:t xml:space="preserve">Omistaja (omistajat) </w:t>
            </w:r>
          </w:p>
        </w:tc>
        <w:tc>
          <w:tcPr>
            <w:tcW w:w="7456" w:type="dxa"/>
            <w:tcBorders/>
            <w:vAlign w:val="center"/>
          </w:tcPr>
          <w:p>
            <w:pPr>
              <w:pStyle w:val="TableContents"/>
              <w:bidi w:val="0"/>
              <w:spacing w:before="0" w:after="283"/>
              <w:jc w:val="left"/>
              <w:rPr/>
            </w:pPr>
            <w:r>
              <w:rPr/>
              <w:t xml:space="preserve">Los Angeles Kings Hockey Club, L.P., AEG-yhtiö (Philip Anschutz, puheenjohtaja). </w:t>
            </w:r>
          </w:p>
        </w:tc>
      </w:tr>
      <w:tr>
        <w:trPr/>
        <w:tc>
          <w:tcPr>
            <w:tcW w:w="2749" w:type="dxa"/>
            <w:tcBorders/>
            <w:vAlign w:val="center"/>
          </w:tcPr>
          <w:p>
            <w:pPr>
              <w:pStyle w:val="TableHeading"/>
              <w:suppressLineNumbers/>
              <w:bidi w:val="0"/>
              <w:spacing w:before="0" w:after="283"/>
              <w:jc w:val="center"/>
              <w:rPr/>
            </w:pPr>
            <w:r>
              <w:rPr/>
              <w:t xml:space="preserve">Pääjohtaja </w:t>
            </w:r>
          </w:p>
        </w:tc>
        <w:tc>
          <w:tcPr>
            <w:tcW w:w="7456" w:type="dxa"/>
            <w:tcBorders/>
            <w:vAlign w:val="center"/>
          </w:tcPr>
          <w:p>
            <w:pPr>
              <w:pStyle w:val="TableContents"/>
              <w:bidi w:val="0"/>
              <w:spacing w:before="0" w:after="283"/>
              <w:jc w:val="left"/>
              <w:rPr/>
            </w:pPr>
            <w:r>
              <w:rPr/>
              <w:t xml:space="preserve">Rob Blake </w:t>
            </w:r>
          </w:p>
        </w:tc>
      </w:tr>
      <w:tr>
        <w:trPr/>
        <w:tc>
          <w:tcPr>
            <w:tcW w:w="2749" w:type="dxa"/>
            <w:tcBorders/>
            <w:vAlign w:val="center"/>
          </w:tcPr>
          <w:p>
            <w:pPr>
              <w:pStyle w:val="TableHeading"/>
              <w:suppressLineNumbers/>
              <w:bidi w:val="0"/>
              <w:spacing w:before="0" w:after="283"/>
              <w:jc w:val="center"/>
              <w:rPr/>
            </w:pPr>
            <w:r>
              <w:rPr/>
              <w:t xml:space="preserve">Päävalmentaja </w:t>
            </w:r>
          </w:p>
        </w:tc>
        <w:tc>
          <w:tcPr>
            <w:tcW w:w="7456" w:type="dxa"/>
            <w:tcBorders/>
            <w:vAlign w:val="center"/>
          </w:tcPr>
          <w:p>
            <w:pPr>
              <w:pStyle w:val="TableContents"/>
              <w:bidi w:val="0"/>
              <w:spacing w:before="0" w:after="283"/>
              <w:jc w:val="left"/>
              <w:rPr/>
            </w:pPr>
            <w:r>
              <w:rPr/>
              <w:t xml:space="preserve">John Stevens </w:t>
            </w:r>
          </w:p>
        </w:tc>
      </w:tr>
      <w:tr>
        <w:trPr/>
        <w:tc>
          <w:tcPr>
            <w:tcW w:w="2749" w:type="dxa"/>
            <w:tcBorders/>
            <w:vAlign w:val="center"/>
          </w:tcPr>
          <w:p>
            <w:pPr>
              <w:pStyle w:val="TableHeading"/>
              <w:suppressLineNumbers/>
              <w:bidi w:val="0"/>
              <w:spacing w:before="0" w:after="283"/>
              <w:jc w:val="center"/>
              <w:rPr/>
            </w:pPr>
            <w:r>
              <w:rPr/>
              <w:t xml:space="preserve">Kapteeni </w:t>
            </w:r>
          </w:p>
        </w:tc>
        <w:tc>
          <w:tcPr>
            <w:tcW w:w="7456" w:type="dxa"/>
            <w:tcBorders/>
            <w:vAlign w:val="center"/>
          </w:tcPr>
          <w:p>
            <w:pPr>
              <w:pStyle w:val="TableContents"/>
              <w:bidi w:val="0"/>
              <w:spacing w:before="0" w:after="283"/>
              <w:jc w:val="left"/>
              <w:rPr/>
            </w:pPr>
            <w:r>
              <w:rPr/>
              <w:t xml:space="preserve">Anze Kopitar </w:t>
            </w:r>
          </w:p>
        </w:tc>
      </w:tr>
      <w:tr>
        <w:trPr/>
        <w:tc>
          <w:tcPr>
            <w:tcW w:w="2749" w:type="dxa"/>
            <w:tcBorders/>
            <w:vAlign w:val="center"/>
          </w:tcPr>
          <w:p>
            <w:pPr>
              <w:pStyle w:val="TableHeading"/>
              <w:suppressLineNumbers/>
              <w:bidi w:val="0"/>
              <w:spacing w:before="0" w:after="283"/>
              <w:jc w:val="center"/>
              <w:rPr/>
            </w:pPr>
            <w:r>
              <w:rPr/>
              <w:t xml:space="preserve">Minor league affiliates </w:t>
            </w:r>
          </w:p>
        </w:tc>
        <w:tc>
          <w:tcPr>
            <w:tcW w:w="7456" w:type="dxa"/>
            <w:tcBorders/>
            <w:vAlign w:val="center"/>
          </w:tcPr>
          <w:p>
            <w:pPr>
              <w:pStyle w:val="TableContents"/>
              <w:bidi w:val="0"/>
              <w:spacing w:before="0" w:after="283"/>
              <w:jc w:val="left"/>
              <w:rPr/>
            </w:pPr>
            <w:r>
              <w:rPr/>
              <w:t xml:space="preserve">Ontario Reign (AHL) Manchester Monarchs (ECHL) </w:t>
            </w:r>
          </w:p>
        </w:tc>
      </w:tr>
      <w:tr>
        <w:trPr/>
        <w:tc>
          <w:tcPr>
            <w:tcW w:w="2749" w:type="dxa"/>
            <w:tcBorders/>
            <w:vAlign w:val="center"/>
          </w:tcPr>
          <w:p>
            <w:pPr>
              <w:pStyle w:val="TableHeading"/>
              <w:suppressLineNumbers/>
              <w:bidi w:val="0"/>
              <w:spacing w:before="0" w:after="283"/>
              <w:jc w:val="center"/>
              <w:rPr/>
            </w:pPr>
            <w:r>
              <w:rPr/>
              <w:t xml:space="preserve">Stanley Cupit </w:t>
            </w:r>
          </w:p>
        </w:tc>
        <w:tc>
          <w:tcPr>
            <w:tcW w:w="7456" w:type="dxa"/>
            <w:tcBorders/>
            <w:vAlign w:val="center"/>
          </w:tcPr>
          <w:p>
            <w:pPr>
              <w:pStyle w:val="TableContents"/>
              <w:bidi w:val="0"/>
              <w:spacing w:before="0" w:after="283"/>
              <w:jc w:val="left"/>
              <w:rPr/>
            </w:pPr>
            <w:r>
              <w:rPr/>
              <w:t xml:space="preserve">2 (</w:t>
            </w:r>
            <w:r>
              <w:rPr>
                <w:color w:val="A9A9A9"/>
              </w:rPr>
              <w:t xml:space="preserve">2011 -- 12</w:t>
            </w:r>
            <w:r>
              <w:rPr/>
              <w:t xml:space="preserve">, </w:t>
            </w:r>
            <w:r>
              <w:rPr>
                <w:color w:val="DCDCDC"/>
              </w:rPr>
              <w:t xml:space="preserve">2013 -- 14</w:t>
            </w:r>
            <w:r>
              <w:rPr/>
              <w:t xml:space="preserve">) </w:t>
            </w:r>
          </w:p>
        </w:tc>
      </w:tr>
      <w:tr>
        <w:trPr/>
        <w:tc>
          <w:tcPr>
            <w:tcW w:w="2749" w:type="dxa"/>
            <w:tcBorders/>
            <w:vAlign w:val="center"/>
          </w:tcPr>
          <w:p>
            <w:pPr>
              <w:pStyle w:val="TableHeading"/>
              <w:suppressLineNumbers/>
              <w:bidi w:val="0"/>
              <w:spacing w:before="0" w:after="283"/>
              <w:jc w:val="center"/>
              <w:rPr/>
            </w:pPr>
            <w:r>
              <w:rPr/>
              <w:t xml:space="preserve">Konferenssin mestaruudet </w:t>
            </w:r>
          </w:p>
        </w:tc>
        <w:tc>
          <w:tcPr>
            <w:tcW w:w="7456" w:type="dxa"/>
            <w:tcBorders/>
            <w:vAlign w:val="center"/>
          </w:tcPr>
          <w:p>
            <w:pPr>
              <w:pStyle w:val="TableContents"/>
              <w:bidi w:val="0"/>
              <w:spacing w:before="0" w:after="283"/>
              <w:jc w:val="left"/>
              <w:rPr/>
            </w:pPr>
            <w:r>
              <w:rPr/>
              <w:t xml:space="preserve">3 (1992 -- 93, 2011 -- 12, 2013 -- 14) </w:t>
            </w:r>
          </w:p>
        </w:tc>
      </w:tr>
      <w:tr>
        <w:trPr/>
        <w:tc>
          <w:tcPr>
            <w:tcW w:w="2749" w:type="dxa"/>
            <w:tcBorders/>
            <w:vAlign w:val="center"/>
          </w:tcPr>
          <w:p>
            <w:pPr>
              <w:pStyle w:val="TableHeading"/>
              <w:suppressLineNumbers/>
              <w:bidi w:val="0"/>
              <w:spacing w:before="0" w:after="283"/>
              <w:jc w:val="center"/>
              <w:rPr/>
            </w:pPr>
            <w:r>
              <w:rPr/>
              <w:t xml:space="preserve">Presidenttien palkinto </w:t>
            </w:r>
          </w:p>
        </w:tc>
        <w:tc>
          <w:tcPr>
            <w:tcW w:w="7456" w:type="dxa"/>
            <w:tcBorders/>
            <w:vAlign w:val="center"/>
          </w:tcPr>
          <w:p>
            <w:pPr>
              <w:pStyle w:val="TableContents"/>
              <w:bidi w:val="0"/>
              <w:spacing w:before="0" w:after="283"/>
              <w:jc w:val="left"/>
              <w:rPr/>
            </w:pPr>
            <w:r>
              <w:rPr/>
              <w:t xml:space="preserve">0 </w:t>
            </w:r>
          </w:p>
        </w:tc>
      </w:tr>
      <w:tr>
        <w:trPr/>
        <w:tc>
          <w:tcPr>
            <w:tcW w:w="2749" w:type="dxa"/>
            <w:tcBorders/>
            <w:vAlign w:val="center"/>
          </w:tcPr>
          <w:p>
            <w:pPr>
              <w:pStyle w:val="TableHeading"/>
              <w:suppressLineNumbers/>
              <w:bidi w:val="0"/>
              <w:spacing w:before="0" w:after="283"/>
              <w:jc w:val="center"/>
              <w:rPr/>
            </w:pPr>
            <w:r>
              <w:rPr/>
              <w:t xml:space="preserve">Divisioonan mestaruudet </w:t>
            </w:r>
          </w:p>
        </w:tc>
        <w:tc>
          <w:tcPr>
            <w:tcW w:w="7456" w:type="dxa"/>
            <w:tcBorders/>
            <w:vAlign w:val="center"/>
          </w:tcPr>
          <w:p>
            <w:pPr>
              <w:pStyle w:val="TableContents"/>
              <w:bidi w:val="0"/>
              <w:spacing w:before="0" w:after="283"/>
              <w:jc w:val="left"/>
              <w:rPr/>
            </w:pPr>
            <w:r>
              <w:rPr/>
              <w:t xml:space="preserve">1 (1990 -- 91) </w:t>
            </w:r>
          </w:p>
        </w:tc>
      </w:tr>
      <w:tr>
        <w:trPr/>
        <w:tc>
          <w:tcPr>
            <w:tcW w:w="2749" w:type="dxa"/>
            <w:tcBorders/>
            <w:vAlign w:val="center"/>
          </w:tcPr>
          <w:p>
            <w:pPr>
              <w:pStyle w:val="TableHeading"/>
              <w:suppressLineNumbers/>
              <w:bidi w:val="0"/>
              <w:spacing w:before="0" w:after="283"/>
              <w:jc w:val="center"/>
              <w:rPr/>
            </w:pPr>
            <w:r>
              <w:rPr/>
              <w:t xml:space="preserve">Virallinen verkkosivusto </w:t>
            </w:r>
          </w:p>
        </w:tc>
        <w:tc>
          <w:tcPr>
            <w:tcW w:w="7456" w:type="dxa"/>
            <w:tcBorders/>
            <w:vAlign w:val="center"/>
          </w:tcPr>
          <w:p>
            <w:pPr>
              <w:pStyle w:val="TableContents"/>
              <w:bidi w:val="0"/>
              <w:spacing w:before="0" w:after="283"/>
              <w:jc w:val="left"/>
              <w:rPr/>
            </w:pPr>
            <w:r>
              <w:rPr/>
              <w:t xml:space="preserve">nhl.com/kings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los angeles kings voitti Stanley cupin?</w:t>
      </w:r>
    </w:p>
    <w:p>
      <w:pPr>
        <w:pStyle w:val="TextBody"/>
        <w:bidi w:val="0"/>
        <w:jc w:val="left"/>
        <w:rPr>
          <w:b/>
          <w:u w:val="single"/>
          <w:shd w:val="clear" w:fill="FFFF00"/>
        </w:rPr>
      </w:pPr>
      <w:r>
        <w:rPr>
          <w:b/>
          <w:u w:val="single"/>
          <w:shd w:val="clear" w:fill="FFFF00"/>
        </w:rPr>
        <w:t xml:space="preserve">Asiakirjan numero 30014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Mountain Dew Soda makuja </w:t>
      </w:r>
    </w:p>
    <w:tbl>
      <w:tblPr>
        <w:tblW w:w="10205" w:type="dxa"/>
        <w:jc w:val="left"/>
        <w:tblInd w:w="0" w:type="dxa"/>
        <w:tblLayout w:type="fixed"/>
        <w:tblCellMar>
          <w:top w:w="28" w:type="dxa"/>
          <w:left w:w="28" w:type="dxa"/>
          <w:bottom w:w="28" w:type="dxa"/>
          <w:right w:w="28" w:type="dxa"/>
        </w:tblCellMar>
      </w:tblPr>
      <w:tblGrid>
        <w:gridCol w:w="1708"/>
        <w:gridCol w:w="2102"/>
        <w:gridCol w:w="6239"/>
        <w:gridCol w:w="156"/>
      </w:tblGrid>
      <w:tr>
        <w:trPr/>
        <w:tc>
          <w:tcPr>
            <w:tcW w:w="1708" w:type="dxa"/>
            <w:tcBorders/>
            <w:vAlign w:val="center"/>
          </w:tcPr>
          <w:p>
            <w:pPr>
              <w:pStyle w:val="TableContents"/>
              <w:bidi w:val="0"/>
              <w:spacing w:before="0" w:after="283"/>
              <w:jc w:val="left"/>
              <w:rPr>
                <w:sz w:val="4"/>
                <w:szCs w:val="4"/>
              </w:rPr>
            </w:pPr>
            <w:r>
              <w:rPr>
                <w:sz w:val="4"/>
                <w:szCs w:val="4"/>
              </w:rPr>
            </w:r>
          </w:p>
        </w:tc>
        <w:tc>
          <w:tcPr>
            <w:tcW w:w="2102" w:type="dxa"/>
            <w:tcBorders/>
            <w:vAlign w:val="center"/>
          </w:tcPr>
          <w:p>
            <w:pPr>
              <w:pStyle w:val="TableHeading"/>
              <w:suppressLineNumbers/>
              <w:bidi w:val="0"/>
              <w:spacing w:before="0" w:after="283"/>
              <w:jc w:val="center"/>
              <w:rPr/>
            </w:pPr>
            <w:r>
              <w:rPr/>
              <w:t xml:space="preserve">Tuotantopäivät </w:t>
            </w:r>
          </w:p>
        </w:tc>
        <w:tc>
          <w:tcPr>
            <w:tcW w:w="6239" w:type="dxa"/>
            <w:tcBorders/>
            <w:vAlign w:val="center"/>
          </w:tcPr>
          <w:p>
            <w:pPr>
              <w:pStyle w:val="TableHeading"/>
              <w:suppressLineNumbers/>
              <w:bidi w:val="0"/>
              <w:spacing w:before="0" w:after="283"/>
              <w:jc w:val="center"/>
              <w:rPr/>
            </w:pPr>
            <w:r>
              <w:rPr/>
              <w:t xml:space="preserve">Huomautukset </w:t>
            </w:r>
          </w:p>
        </w:tc>
        <w:tc>
          <w:tcPr>
            <w:tcW w:w="156" w:type="dxa"/>
            <w:tcBorders/>
            <w:vAlign w:val="center"/>
          </w:tcPr>
          <w:p>
            <w:pPr>
              <w:pStyle w:val="TableHeading"/>
              <w:bidi w:val="0"/>
              <w:spacing w:before="0" w:after="283"/>
              <w:rPr>
                <w:sz w:val="4"/>
                <w:szCs w:val="4"/>
              </w:rPr>
            </w:pPr>
            <w:r>
              <w:rPr>
                <w:sz w:val="4"/>
                <w:szCs w:val="4"/>
              </w:rPr>
            </w:r>
          </w:p>
        </w:tc>
      </w:tr>
      <w:tr>
        <w:trPr/>
        <w:tc>
          <w:tcPr>
            <w:tcW w:w="1708" w:type="dxa"/>
            <w:tcBorders/>
            <w:vAlign w:val="center"/>
          </w:tcPr>
          <w:p>
            <w:pPr>
              <w:pStyle w:val="TableHeading"/>
              <w:suppressLineNumbers/>
              <w:bidi w:val="0"/>
              <w:spacing w:before="0" w:after="283"/>
              <w:jc w:val="center"/>
              <w:rPr/>
            </w:pPr>
            <w:r>
              <w:rPr/>
              <w:t xml:space="preserve">Mountain Dew </w:t>
            </w:r>
          </w:p>
        </w:tc>
        <w:tc>
          <w:tcPr>
            <w:tcW w:w="2102" w:type="dxa"/>
            <w:tcBorders/>
            <w:vAlign w:val="center"/>
          </w:tcPr>
          <w:p>
            <w:pPr>
              <w:pStyle w:val="TableContents"/>
              <w:bidi w:val="0"/>
              <w:spacing w:before="0" w:after="283"/>
              <w:jc w:val="left"/>
              <w:rPr/>
            </w:pPr>
            <w:r>
              <w:rPr/>
              <w:t xml:space="preserve">1940 -- nykyisin </w:t>
            </w:r>
          </w:p>
        </w:tc>
        <w:tc>
          <w:tcPr>
            <w:tcW w:w="6239" w:type="dxa"/>
            <w:tcBorders/>
            <w:vAlign w:val="center"/>
          </w:tcPr>
          <w:p>
            <w:pPr>
              <w:pStyle w:val="TableContents"/>
              <w:bidi w:val="0"/>
              <w:spacing w:before="0" w:after="283"/>
              <w:jc w:val="left"/>
              <w:rPr/>
            </w:pPr>
            <w:r>
              <w:rPr/>
              <w:t xml:space="preserve">Kelta-vihreän värinen, sitrushedelmien makuinen sooda, jonka kehittivät 1940-luvulla Tennesseessä juomapullojen pullottajina toimineet Barney ja Ally Hartman. Bill Bridgforth kehitti tarkistetun kaavan vuonna 1958. Maku muutettiin käyttämään korkeafruktoosista maissisiirappia 1990-luvulla. Vanha ruokosokeria käyttävä resepti on nyt Throwback.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708" w:type="dxa"/>
            <w:tcBorders/>
            <w:vAlign w:val="center"/>
          </w:tcPr>
          <w:p>
            <w:pPr>
              <w:pStyle w:val="TableHeading"/>
              <w:suppressLineNumbers/>
              <w:bidi w:val="0"/>
              <w:spacing w:before="0" w:after="283"/>
              <w:jc w:val="center"/>
              <w:rPr/>
            </w:pPr>
            <w:r>
              <w:rPr/>
              <w:t xml:space="preserve">Kofeiiniton Mountain Dew </w:t>
            </w:r>
          </w:p>
        </w:tc>
        <w:tc>
          <w:tcPr>
            <w:tcW w:w="2102" w:type="dxa"/>
            <w:tcBorders/>
            <w:vAlign w:val="center"/>
          </w:tcPr>
          <w:p>
            <w:pPr>
              <w:pStyle w:val="TableContents"/>
              <w:bidi w:val="0"/>
              <w:spacing w:before="0" w:after="283"/>
              <w:jc w:val="left"/>
              <w:rPr/>
            </w:pPr>
            <w:r>
              <w:rPr/>
              <w:t xml:space="preserve">1976 -- nykyisin </w:t>
            </w:r>
          </w:p>
        </w:tc>
        <w:tc>
          <w:tcPr>
            <w:tcW w:w="6239" w:type="dxa"/>
            <w:tcBorders/>
            <w:vAlign w:val="center"/>
          </w:tcPr>
          <w:p>
            <w:pPr>
              <w:pStyle w:val="TableContents"/>
              <w:bidi w:val="0"/>
              <w:spacing w:before="0" w:after="283"/>
              <w:jc w:val="left"/>
              <w:rPr/>
            </w:pPr>
            <w:r>
              <w:rPr/>
              <w:t xml:space="preserve">Kofeiiniton Mountain Dew. Saatavana eri puolilla Yhdysvaltoja. Australiassa sitä myytiin aikoinaan tavallisena Mountain Dew'na, mutta kesäkuusta 2012 lähtien australialaista Mountain Dew'ta on myyty kofeiinilla. Vuoteen 2012 asti Mountain Dew'n kanadalainen versio oli kofeiiniton, mutta se on muotoiltu uudelleen nimellä Mountain Dew ``Citrus Charge'' ja sisältää nyt kofeiinia.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708" w:type="dxa"/>
            <w:tcBorders/>
            <w:vAlign w:val="center"/>
          </w:tcPr>
          <w:p>
            <w:pPr>
              <w:pStyle w:val="TableHeading"/>
              <w:suppressLineNumbers/>
              <w:bidi w:val="0"/>
              <w:spacing w:before="0" w:after="283"/>
              <w:jc w:val="center"/>
              <w:rPr/>
            </w:pPr>
            <w:r>
              <w:rPr/>
              <w:t xml:space="preserve">Diet Mountain Dew </w:t>
            </w:r>
          </w:p>
        </w:tc>
        <w:tc>
          <w:tcPr>
            <w:tcW w:w="2102" w:type="dxa"/>
            <w:tcBorders/>
            <w:vAlign w:val="center"/>
          </w:tcPr>
          <w:p>
            <w:pPr>
              <w:pStyle w:val="TableContents"/>
              <w:bidi w:val="0"/>
              <w:spacing w:before="0" w:after="283"/>
              <w:jc w:val="left"/>
              <w:rPr/>
            </w:pPr>
            <w:r>
              <w:rPr/>
              <w:t xml:space="preserve">1988 -- nykyisin </w:t>
            </w:r>
          </w:p>
        </w:tc>
        <w:tc>
          <w:tcPr>
            <w:tcW w:w="6239" w:type="dxa"/>
            <w:tcBorders/>
            <w:vAlign w:val="center"/>
          </w:tcPr>
          <w:p>
            <w:pPr>
              <w:pStyle w:val="TableContents"/>
              <w:bidi w:val="0"/>
              <w:spacing w:before="0" w:after="283"/>
              <w:jc w:val="left"/>
              <w:rPr/>
            </w:pPr>
            <w:r>
              <w:rPr/>
              <w:t xml:space="preserve">Kaloriton Mountain Dew, joka esiteltiin ensimmäisen kerran vuonna 1988. Se tunnettiin aiemmin nimellä ``Sugar-Free Mountain Dew'' vuoteen 1986 asti, jolloin se sai nykyisen nimensä. Vuonna 2006 Diet Mountain Dew muotoiltiin uudelleen uudella ``Tuned Up Taste'' -makuisella tuotteella, jossa makeutusaineina käytetään sukraloosin, aspartaamin ja asesulfaamikaliumin sekoitusta. Aiempi koostumus oli makeutettu yksinomaan aspartaamilla.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708" w:type="dxa"/>
            <w:tcBorders/>
            <w:vAlign w:val="center"/>
          </w:tcPr>
          <w:p>
            <w:pPr>
              <w:pStyle w:val="TableHeading"/>
              <w:suppressLineNumbers/>
              <w:bidi w:val="0"/>
              <w:spacing w:before="0" w:after="283"/>
              <w:jc w:val="center"/>
              <w:rPr/>
            </w:pPr>
            <w:r>
              <w:rPr/>
              <w:t xml:space="preserve">Mountain Dew Code Red </w:t>
            </w:r>
          </w:p>
        </w:tc>
        <w:tc>
          <w:tcPr>
            <w:tcW w:w="2102" w:type="dxa"/>
            <w:tcBorders/>
            <w:vAlign w:val="center"/>
          </w:tcPr>
          <w:p>
            <w:pPr>
              <w:pStyle w:val="TableContents"/>
              <w:bidi w:val="0"/>
              <w:spacing w:before="0" w:after="283"/>
              <w:jc w:val="left"/>
              <w:rPr/>
            </w:pPr>
            <w:r>
              <w:rPr/>
              <w:t xml:space="preserve">2001 -- nyt (Yhdysvallat) 2009 -- 17 (Uusi-Seelanti) 2010 -- nyt (Saksa) 2013, 2014 -- nyt (Kanada) </w:t>
            </w:r>
          </w:p>
        </w:tc>
        <w:tc>
          <w:tcPr>
            <w:tcW w:w="6239" w:type="dxa"/>
            <w:tcBorders/>
            <w:vAlign w:val="center"/>
          </w:tcPr>
          <w:p>
            <w:pPr>
              <w:pStyle w:val="TableContents"/>
              <w:bidi w:val="0"/>
              <w:spacing w:before="0" w:after="283"/>
              <w:jc w:val="left"/>
              <w:rPr/>
            </w:pPr>
            <w:r>
              <w:rPr/>
              <w:t xml:space="preserve">Kirsikanmakuinen Mountain Dew. Se otettiin käyttöön vuonna 2001, ja se oli ensimmäinen laajalti menestyksekäs makupidennys; ensimmäisenä tuotantovuonna Code Red lisäsi Mountain Dew'n kokonaismyyntiä 6 %. Myöhemmin Code Redistä julkaistiin versiot Uudessa-Seelannissa vuonna 2009 (kirsikan maku muutettiin marjaiseksi), Saksassa vuonna 2010 ja Kanadassa DEWmocracy Canada -tapahtumassa vuonna 2013, jossa se sijoittui toiseksi. Code Red julkaistiin yhdessä kahden muun DewMocracy 2013 -kilpailun hävinneen maun kanssa, ja se voitti äänestyksen, joten siitä tuli pysyvä maku Kanadassa.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708" w:type="dxa"/>
            <w:tcBorders/>
            <w:vAlign w:val="center"/>
          </w:tcPr>
          <w:p>
            <w:pPr>
              <w:pStyle w:val="TableHeading"/>
              <w:suppressLineNumbers/>
              <w:bidi w:val="0"/>
              <w:spacing w:before="0" w:after="283"/>
              <w:jc w:val="center"/>
              <w:rPr/>
            </w:pPr>
            <w:r>
              <w:rPr/>
              <w:t xml:space="preserve">Mountain Dew Live Wire </w:t>
            </w:r>
          </w:p>
        </w:tc>
        <w:tc>
          <w:tcPr>
            <w:tcW w:w="2102" w:type="dxa"/>
            <w:tcBorders/>
            <w:vAlign w:val="center"/>
          </w:tcPr>
          <w:p>
            <w:pPr>
              <w:pStyle w:val="TableContents"/>
              <w:bidi w:val="0"/>
              <w:jc w:val="left"/>
              <w:rPr/>
            </w:pPr>
            <w:r>
              <w:rPr/>
              <w:t xml:space="preserve">2003 -- nykyisin (Amerikka) 2011 -- nykyisin (Uusi-Seelanti) 2013 -- nykyisin (Malesia) 2014 -- 2016 (Filippiinien jälkiversio Dewmocracysta) 2014 -- nykyisin (Singapore) </w:t>
            </w:r>
          </w:p>
          <w:p>
            <w:pPr>
              <w:pStyle w:val="TableContents"/>
              <w:bidi w:val="0"/>
              <w:spacing w:before="0" w:after="283"/>
              <w:jc w:val="left"/>
              <w:rPr/>
            </w:pPr>
            <w:r>
              <w:rPr/>
              <w:t xml:space="preserve">2016 -- nyt (Filippiinien Dewmocracy-versio) </w:t>
            </w:r>
          </w:p>
        </w:tc>
        <w:tc>
          <w:tcPr>
            <w:tcW w:w="6239" w:type="dxa"/>
            <w:tcBorders/>
            <w:vAlign w:val="center"/>
          </w:tcPr>
          <w:p>
            <w:pPr>
              <w:pStyle w:val="TableContents"/>
              <w:bidi w:val="0"/>
              <w:jc w:val="left"/>
              <w:rPr/>
            </w:pPr>
            <w:r>
              <w:rPr/>
              <w:t xml:space="preserve">Oranssin värinen, oranssinmakuinen Mountain Dew. Live Wire esiteltiin alun perin vuonna 2003 kesän rajoitetun erän makuna. Vuonna 2005, kahden vuoden rajoitetun kesäjulkaisun jälkeen, Live Wire tuli pysyvästi tuotesarjaan. Se julkaistiin Uudessa-Seelannissa vuonna 2011. Malesiassa se julkaistiin vuonna 2013 ja Filippiineillä ja Singaporessa vuonna 2014. </w:t>
            </w:r>
          </w:p>
          <w:p>
            <w:pPr>
              <w:pStyle w:val="TableContents"/>
              <w:bidi w:val="0"/>
              <w:spacing w:before="0" w:after="283"/>
              <w:jc w:val="left"/>
              <w:rPr/>
            </w:pPr>
            <w:r>
              <w:rPr/>
              <w:t xml:space="preserve">Vuodesta 2016 lähtien Filippiineillä siitä tuli Dewmocracy-malliston rajoitettu painos, vaikka se oli aiemmin pysyvä maku.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708" w:type="dxa"/>
            <w:tcBorders/>
            <w:vAlign w:val="center"/>
          </w:tcPr>
          <w:p>
            <w:pPr>
              <w:pStyle w:val="TableHeading"/>
              <w:suppressLineNumbers/>
              <w:bidi w:val="0"/>
              <w:spacing w:before="0" w:after="283"/>
              <w:jc w:val="center"/>
              <w:rPr/>
            </w:pPr>
            <w:r>
              <w:rPr/>
              <w:t xml:space="preserve">Mountain Dew Pitch Black </w:t>
            </w:r>
          </w:p>
        </w:tc>
        <w:tc>
          <w:tcPr>
            <w:tcW w:w="2102" w:type="dxa"/>
            <w:tcBorders/>
            <w:vAlign w:val="center"/>
          </w:tcPr>
          <w:p>
            <w:pPr>
              <w:pStyle w:val="TableContents"/>
              <w:bidi w:val="0"/>
              <w:spacing w:before="0" w:after="283"/>
              <w:jc w:val="left"/>
              <w:rPr/>
            </w:pPr>
            <w:r>
              <w:rPr/>
              <w:t xml:space="preserve">2004, 2011, 2016 -- nykyisin (Amerikka) 2011 -- 12 (Uusi-Seelanti) 2013 -- nykyisin (Malesia) 2014 -- nykyisin (Filippiinit) 2014 -- nykyisin (Singapore) </w:t>
            </w:r>
          </w:p>
        </w:tc>
        <w:tc>
          <w:tcPr>
            <w:tcW w:w="6239" w:type="dxa"/>
            <w:tcBorders/>
            <w:vAlign w:val="center"/>
          </w:tcPr>
          <w:p>
            <w:pPr>
              <w:pStyle w:val="TableContents"/>
              <w:bidi w:val="0"/>
              <w:spacing w:before="0" w:after="283"/>
              <w:jc w:val="left"/>
              <w:rPr/>
            </w:pPr>
            <w:r>
              <w:rPr/>
              <w:t xml:space="preserve">Tumman violetin värinen, viinirypäleen makuinen Mountain Dew, joka julkaistiin </w:t>
            </w:r>
            <w:r>
              <w:rPr>
                <w:color w:val="A9A9A9"/>
              </w:rPr>
              <w:t xml:space="preserve">Halloween-kaudeksi 2004</w:t>
            </w:r>
            <w:r>
              <w:rPr/>
              <w:t xml:space="preserve">. Pitch Black julkaistiin uudelleen myös Slurpeen muodossa rajoitettuna painoksena Halloween-kaudella 2006. Pitch Black julkaistiin uudelleen limsamuodossa vuonna 2011 osana ``Back by popular DEWmand'' -kampanjaa ja vuonna 2016 osana ``DEWcision'' -kilpailua, jossa se voitti Baja Blastin ja tuli pysyväksi lisämauksi Yhdysvalloissa. Saatavana myös Speedway-huoltoasemien suihkulähteissä vuodesta 2016 alkaen. Sitä julkaistiin Uudessa-Seelannissa vuosina 2011-2012. Se julkaistiin Malesiassa vuonna 2013 ja Filippiineillä ja Singaporessa vuonna 2014.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708" w:type="dxa"/>
            <w:tcBorders/>
            <w:vAlign w:val="center"/>
          </w:tcPr>
          <w:p>
            <w:pPr>
              <w:pStyle w:val="TableHeading"/>
              <w:suppressLineNumbers/>
              <w:bidi w:val="0"/>
              <w:spacing w:before="0" w:after="283"/>
              <w:jc w:val="center"/>
              <w:rPr/>
            </w:pPr>
            <w:r>
              <w:rPr/>
              <w:t xml:space="preserve">Mountain Dew Baja Blast </w:t>
            </w:r>
          </w:p>
        </w:tc>
        <w:tc>
          <w:tcPr>
            <w:tcW w:w="2102" w:type="dxa"/>
            <w:tcBorders/>
            <w:vAlign w:val="center"/>
          </w:tcPr>
          <w:p>
            <w:pPr>
              <w:pStyle w:val="TableContents"/>
              <w:bidi w:val="0"/>
              <w:spacing w:before="0" w:after="283"/>
              <w:jc w:val="left"/>
              <w:rPr/>
            </w:pPr>
            <w:r>
              <w:rPr/>
              <w:t xml:space="preserve">2004 -- nyt (kevät 2014, 2015, 2016 tölkeissä / pulloissa Yhdysvalloissa). </w:t>
            </w:r>
          </w:p>
        </w:tc>
        <w:tc>
          <w:tcPr>
            <w:tcW w:w="6239" w:type="dxa"/>
            <w:tcBorders/>
            <w:vAlign w:val="center"/>
          </w:tcPr>
          <w:p>
            <w:pPr>
              <w:pStyle w:val="TableContents"/>
              <w:bidi w:val="0"/>
              <w:spacing w:before="0" w:after="283"/>
              <w:jc w:val="left"/>
              <w:rPr/>
            </w:pPr>
            <w:r>
              <w:rPr/>
              <w:t xml:space="preserve">Vuonna 2004 markkinoille tuotu merenvihreä, trooppisen limen makuinen Mountain Dew, jota on saatavilla ainoastaan Taco Bell -ravintoloiden suihkulähdejuomana. Toukokuun 5. päivänä 2014 Baja Blast tuli saataville kauppoihin rajoitetuksi ajaksi yleisen kysynnän vuoksi. Tammikuussa 2015 internetiin alkoi vuotaa tietoja Baja Blastin toisesta myymäläjulkaisusta, jonka yhteydessä Sangrita Blast julkaistiin ensimmäistä kertaa myymälöissä. Huhtikuun 19. päivänä Baja Blast ja Sangrita Blast tulivat kauppoihin rajoitetuksi ajaksi. Huhtikuun 18. päivänä 2016 The flavor julkaistiin uudelleen rajoitetun ajan ``DEWcision'' -kilpailua varten, jossa se hävisi kilpailun lopussa Pitch Blackille.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708" w:type="dxa"/>
            <w:tcBorders/>
            <w:vAlign w:val="center"/>
          </w:tcPr>
          <w:p>
            <w:pPr>
              <w:pStyle w:val="TableHeading"/>
              <w:suppressLineNumbers/>
              <w:bidi w:val="0"/>
              <w:spacing w:before="0" w:after="283"/>
              <w:jc w:val="center"/>
              <w:rPr/>
            </w:pPr>
            <w:r>
              <w:rPr/>
              <w:t xml:space="preserve">Mountain Dew Game Fuel (sitrushedelmä-kirsikka) </w:t>
            </w:r>
          </w:p>
        </w:tc>
        <w:tc>
          <w:tcPr>
            <w:tcW w:w="2102" w:type="dxa"/>
            <w:tcBorders/>
            <w:vAlign w:val="center"/>
          </w:tcPr>
          <w:p>
            <w:pPr>
              <w:pStyle w:val="TableContents"/>
              <w:bidi w:val="0"/>
              <w:spacing w:before="0" w:after="283"/>
              <w:jc w:val="left"/>
              <w:rPr/>
            </w:pPr>
            <w:r>
              <w:rPr/>
              <w:t xml:space="preserve">2007, 2009, 2011, 2012, 2013, 2014 -- nyt </w:t>
            </w:r>
          </w:p>
        </w:tc>
        <w:tc>
          <w:tcPr>
            <w:tcW w:w="6239" w:type="dxa"/>
            <w:tcBorders/>
            <w:vAlign w:val="center"/>
          </w:tcPr>
          <w:p>
            <w:pPr>
              <w:pStyle w:val="TableContents"/>
              <w:bidi w:val="0"/>
              <w:spacing w:before="0" w:after="283"/>
              <w:jc w:val="left"/>
              <w:rPr/>
            </w:pPr>
            <w:r>
              <w:rPr/>
              <w:t xml:space="preserve">Punaisen oranssin värinen, sitrushedelmän ja kirsikan makuinen Mountain Dew julkaistiin ensimmäisen kerran elokuussa 2007 yhteensä 12 viikon ajan Xbox 360 -pelin Halo 3:n julkaisun edistämiseksi. Tämä maku on palannut rajoitetusti hyllyille vuosina 2009, 2011, 2012, 2013, 2014, 2015, 2016 ja 2017 World of Warcraftin, Call of Duty: Modern Warfare 3:n, Halo 4:n, Dead Rising 3:n, Call of Duty: Advanced Warfaren, Call of Duty: Black Ops III:n ja Titanfall 2:n mainostamiseksi. Lisäksi sitä myydään 16 oz:n pulloissa Amazon.comissa. Sen makua on verrattu ``LiveWireen'', ``Code Rediin'' ja energiajuomaan AMP Overdriveen. Vuodesta 2017 lähtien sitä on nähty Arbysin ravintoloiden suihkulähteissä ympäri Amerikkaa. (toinen juoma, jota myydään Mountain Dew -brändinimellä).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708" w:type="dxa"/>
            <w:tcBorders/>
            <w:vAlign w:val="center"/>
          </w:tcPr>
          <w:p>
            <w:pPr>
              <w:pStyle w:val="TableHeading"/>
              <w:suppressLineNumbers/>
              <w:bidi w:val="0"/>
              <w:spacing w:before="0" w:after="283"/>
              <w:jc w:val="center"/>
              <w:rPr/>
            </w:pPr>
            <w:r>
              <w:rPr/>
              <w:t xml:space="preserve">Mountain Dew jännite </w:t>
            </w:r>
          </w:p>
        </w:tc>
        <w:tc>
          <w:tcPr>
            <w:tcW w:w="2102" w:type="dxa"/>
            <w:tcBorders/>
            <w:vAlign w:val="center"/>
          </w:tcPr>
          <w:p>
            <w:pPr>
              <w:pStyle w:val="TableContents"/>
              <w:bidi w:val="0"/>
              <w:spacing w:before="0" w:after="283"/>
              <w:jc w:val="left"/>
              <w:rPr/>
            </w:pPr>
            <w:r>
              <w:rPr/>
              <w:t xml:space="preserve">2008 -- nyt (Amerikka) 2011 -- 14 (Uusi-Seelanti) 2013 -- nyt (Kanada) </w:t>
            </w:r>
          </w:p>
        </w:tc>
        <w:tc>
          <w:tcPr>
            <w:tcW w:w="6239" w:type="dxa"/>
            <w:tcBorders/>
            <w:vAlign w:val="center"/>
          </w:tcPr>
          <w:p>
            <w:pPr>
              <w:pStyle w:val="TableContents"/>
              <w:bidi w:val="0"/>
              <w:jc w:val="left"/>
              <w:rPr/>
            </w:pPr>
            <w:r>
              <w:rPr/>
              <w:t xml:space="preserve">Syvän sinisen värinen, vadelman ja sitruksen makuinen Mountain Dew, jossa on ginsengiä. Se oli osa ensimmäistä DEWmocracy-kampanjaa, ja se julkaistiin kaupoissa 19. toukokuuta 2008 rajoitettuna eränä, jotta ihmiset voisivat testata, mistä mausta he pitävät eniten ennen äänestystä. Voltage julistettiin voittajaksi 42 prosentin äänisaaliilla 17. elokuuta 2008. Se julkaistiin pysyvänä makuna 29. joulukuuta 2008, ja myöhemmin se julkaistiin Uudessa-Seelannissa vuonna 2011 nimellä ``Electro Shock'' ja sitä kuvailtiin ``latauksena villimarjojen makua''. </w:t>
            </w:r>
          </w:p>
          <w:p>
            <w:pPr>
              <w:pStyle w:val="TableContents"/>
              <w:bidi w:val="0"/>
              <w:spacing w:before="0" w:after="283"/>
              <w:jc w:val="left"/>
              <w:rPr/>
            </w:pPr>
            <w:r>
              <w:rPr/>
              <w:t xml:space="preserve">Diet Voltage julkaistiin vuonna 2011 osana ``FanDEWmonium'' -kampanjaa, ja se pääsi finaaliin Diet Mountain Dew Supernovan kanssa, mikä tarkoitti, että se oli rajoitetusti myynnissä Yhdysvaltain kaupoissa äänestyksen ajan, kunnes Diet Supernova paljastui voittajaksi. Se sijoittui äänestyksessä toiseksi Diet Mountain Dew Supernovan jälkeen 45 prosentin ääniosuudella. Mountain Dew Voltage julkaistiin vuonna 2013 DEWmocracy Canada -tapahtumaa varten, jossa se sai eniten ääniä ja voitti. siitä tuli pysyvä kanadalainen maku.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708" w:type="dxa"/>
            <w:tcBorders/>
            <w:vAlign w:val="center"/>
          </w:tcPr>
          <w:p>
            <w:pPr>
              <w:pStyle w:val="TableHeading"/>
              <w:suppressLineNumbers/>
              <w:bidi w:val="0"/>
              <w:spacing w:before="0" w:after="283"/>
              <w:jc w:val="center"/>
              <w:rPr/>
            </w:pPr>
            <w:r>
              <w:rPr/>
              <w:t xml:space="preserve">Mountain Dew Throwback </w:t>
            </w:r>
          </w:p>
        </w:tc>
        <w:tc>
          <w:tcPr>
            <w:tcW w:w="2102" w:type="dxa"/>
            <w:tcBorders/>
            <w:vAlign w:val="center"/>
          </w:tcPr>
          <w:p>
            <w:pPr>
              <w:pStyle w:val="TableContents"/>
              <w:bidi w:val="0"/>
              <w:spacing w:before="0" w:after="283"/>
              <w:jc w:val="left"/>
              <w:rPr/>
            </w:pPr>
            <w:r>
              <w:rPr/>
              <w:t xml:space="preserve">2009 -- nyt </w:t>
            </w:r>
          </w:p>
        </w:tc>
        <w:tc>
          <w:tcPr>
            <w:tcW w:w="6239" w:type="dxa"/>
            <w:tcBorders/>
            <w:vAlign w:val="center"/>
          </w:tcPr>
          <w:p>
            <w:pPr>
              <w:pStyle w:val="TableContents"/>
              <w:bidi w:val="0"/>
              <w:spacing w:before="0" w:after="283"/>
              <w:jc w:val="left"/>
              <w:rPr/>
            </w:pPr>
            <w:r>
              <w:rPr/>
              <w:t xml:space="preserve">Mountain Dew'n muunnelma Yhdysvalloissa, joka sisältää luonnonsokeria korkean fruktoosipitoisuuden omaavan maissisiirapin sijasta. Se julkaistiin ensimmäisen kerran rajoitetussa erässä kesällä 2009. Mountain Dew Throwbackia on sittemmin julkaistu uudelleen lyhyitä jaksoja (yleensä 8-12 viikkoa kerrallaan), mukaan lukien toinen aalto joulukuusta 2009 helmikuuhun 2010 ja kolmas aalto kesällä/syksyllä 2010. Neljäs rajoitettu tuotantoerä alkoi maaliskuussa 2011 ja kesti kahdeksan viikkoa, ennen kuin siitä tuli pysyvä lisäys.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708" w:type="dxa"/>
            <w:tcBorders/>
            <w:vAlign w:val="center"/>
          </w:tcPr>
          <w:p>
            <w:pPr>
              <w:pStyle w:val="TableHeading"/>
              <w:suppressLineNumbers/>
              <w:bidi w:val="0"/>
              <w:spacing w:before="0" w:after="283"/>
              <w:jc w:val="center"/>
              <w:rPr/>
            </w:pPr>
            <w:r>
              <w:rPr/>
              <w:t xml:space="preserve">Mountain Dew White Out </w:t>
            </w:r>
          </w:p>
        </w:tc>
        <w:tc>
          <w:tcPr>
            <w:tcW w:w="2102" w:type="dxa"/>
            <w:tcBorders/>
            <w:vAlign w:val="center"/>
          </w:tcPr>
          <w:p>
            <w:pPr>
              <w:pStyle w:val="TableContents"/>
              <w:bidi w:val="0"/>
              <w:spacing w:before="0" w:after="283"/>
              <w:jc w:val="left"/>
              <w:rPr/>
            </w:pPr>
            <w:r>
              <w:rPr/>
              <w:t xml:space="preserve">2010 -- nyt (Yhdysvallat) 2012 -- nyt (Japani) 2013 ja 2014 (Kanada). </w:t>
            </w:r>
          </w:p>
        </w:tc>
        <w:tc>
          <w:tcPr>
            <w:tcW w:w="6239" w:type="dxa"/>
            <w:tcBorders/>
            <w:vAlign w:val="center"/>
          </w:tcPr>
          <w:p>
            <w:pPr>
              <w:pStyle w:val="TableContents"/>
              <w:bidi w:val="0"/>
              <w:spacing w:before="0" w:after="283"/>
              <w:jc w:val="left"/>
              <w:rPr/>
            </w:pPr>
            <w:r>
              <w:rPr/>
              <w:t xml:space="preserve">Valkoisen värinen, pehmeä sitruksenmakuinen Mountain Dew. Osa toista Mountain Dew ``DEWmocracy: Collective Intelligence'' -kampanjaan. Se julkaistiin kaupoissa 19. huhtikuuta rajoitettuna eränä, jotta ihmiset voisivat testata, mistä mausta he pitävät eniten ennen äänestystä. Äänestys päättyi 14. kesäkuuta, ja White Out voitti kampanjan 44 prosentin äänisaaliilla. Siitä tuli pysyvä maku, ja se tuli virallisesti myyntiin 4. lokakuuta 2010. Myöhemmin se julkaistiin Japanissa vuonna 2012. FanDEWmonium-kampanjaa varten luotiin Diet White Out, joka sijoittui kolmanneksi eikä päässyt loppukilpailuun. Se on ollut saatavilla slurpee-muodossa tammikuusta 2011 lähtien. White Out julkaistiin myös Kanadassa Dewmocracy Canada -tapahtuman yhteydessä vuonna 2013, mutta se sijoittui kolmanneksi. Supernovan ja Code Redin ohella White Out julkaistiin Kanadassa Back By Popular DEWmand 2014 -tapahtumassa.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708" w:type="dxa"/>
            <w:tcBorders/>
            <w:vAlign w:val="center"/>
          </w:tcPr>
          <w:p>
            <w:pPr>
              <w:pStyle w:val="TableHeading"/>
              <w:suppressLineNumbers/>
              <w:bidi w:val="0"/>
              <w:spacing w:before="0" w:after="283"/>
              <w:jc w:val="center"/>
              <w:rPr/>
            </w:pPr>
            <w:r>
              <w:rPr/>
              <w:t xml:space="preserve">Mountain Dew Electric Apple </w:t>
            </w:r>
          </w:p>
        </w:tc>
        <w:tc>
          <w:tcPr>
            <w:tcW w:w="2102" w:type="dxa"/>
            <w:tcBorders/>
            <w:vAlign w:val="center"/>
          </w:tcPr>
          <w:p>
            <w:pPr>
              <w:pStyle w:val="TableContents"/>
              <w:bidi w:val="0"/>
              <w:spacing w:before="0" w:after="283"/>
              <w:jc w:val="left"/>
              <w:rPr/>
            </w:pPr>
            <w:r>
              <w:rPr/>
              <w:t xml:space="preserve">2012 -- nyt </w:t>
            </w:r>
          </w:p>
        </w:tc>
        <w:tc>
          <w:tcPr>
            <w:tcW w:w="6239" w:type="dxa"/>
            <w:tcBorders/>
            <w:vAlign w:val="center"/>
          </w:tcPr>
          <w:p>
            <w:pPr>
              <w:pStyle w:val="TableContents"/>
              <w:bidi w:val="0"/>
              <w:spacing w:before="0" w:after="283"/>
              <w:jc w:val="left"/>
              <w:rPr/>
            </w:pPr>
            <w:r>
              <w:rPr/>
              <w:t xml:space="preserve">Tämä maku otettiin käyttöön yksinomaan Villa Pizza -ravintoloissa osana ``Dub the Dew'' -kampanjaa. Heidän verkkosivustolleen tehdyn hakkerihyökkäyksen jälkeen sen nimi oli yksinkertaisesti ``Apple Mountain Dew''. Vuonna 2014 se nimettiin uudelleen ``Mountain Dew Electric Apple'', ja sen rinnalle tuli Extreme Pomegranate.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708" w:type="dxa"/>
            <w:tcBorders/>
            <w:vAlign w:val="center"/>
          </w:tcPr>
          <w:p>
            <w:pPr>
              <w:pStyle w:val="TableHeading"/>
              <w:suppressLineNumbers/>
              <w:bidi w:val="0"/>
              <w:spacing w:before="0" w:after="283"/>
              <w:jc w:val="center"/>
              <w:rPr/>
            </w:pPr>
            <w:r>
              <w:rPr/>
              <w:t xml:space="preserve">Mountain Dew Solar Flare </w:t>
            </w:r>
          </w:p>
        </w:tc>
        <w:tc>
          <w:tcPr>
            <w:tcW w:w="2102" w:type="dxa"/>
            <w:tcBorders/>
            <w:vAlign w:val="center"/>
          </w:tcPr>
          <w:p>
            <w:pPr>
              <w:pStyle w:val="TableContents"/>
              <w:bidi w:val="0"/>
              <w:spacing w:before="0" w:after="283"/>
              <w:jc w:val="left"/>
              <w:rPr/>
            </w:pPr>
            <w:r>
              <w:rPr/>
              <w:t xml:space="preserve">2014 -- nyt </w:t>
            </w:r>
          </w:p>
        </w:tc>
        <w:tc>
          <w:tcPr>
            <w:tcW w:w="6239" w:type="dxa"/>
            <w:tcBorders/>
            <w:vAlign w:val="center"/>
          </w:tcPr>
          <w:p>
            <w:pPr>
              <w:pStyle w:val="TableContents"/>
              <w:bidi w:val="0"/>
              <w:spacing w:before="0" w:after="283"/>
              <w:jc w:val="left"/>
              <w:rPr/>
            </w:pPr>
            <w:r>
              <w:rPr/>
              <w:t xml:space="preserve">Trooppisen boolimakuinen sooda. Sen väri on puna-oranssi. Solar Flare on uusi makuvaihtoehto, joka on saatavilla vain 7-Elevenin automaateista. Näyttää siltä, että Solar Flare muuttui aluekohtaiseksi vuonna 2016, sillä monilla alueilla eri puolilla Yhdysvaltoja alettiin huomata, että se vedettiin pois monista 7-Elevens-kaupoista.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708" w:type="dxa"/>
            <w:tcBorders/>
            <w:vAlign w:val="center"/>
          </w:tcPr>
          <w:p>
            <w:pPr>
              <w:pStyle w:val="TableHeading"/>
              <w:suppressLineNumbers/>
              <w:bidi w:val="0"/>
              <w:spacing w:before="0" w:after="283"/>
              <w:jc w:val="center"/>
              <w:rPr/>
            </w:pPr>
            <w:r>
              <w:rPr/>
              <w:t xml:space="preserve">Mountain Dew Black Label </w:t>
            </w:r>
          </w:p>
        </w:tc>
        <w:tc>
          <w:tcPr>
            <w:tcW w:w="2102" w:type="dxa"/>
            <w:tcBorders/>
            <w:vAlign w:val="center"/>
          </w:tcPr>
          <w:p>
            <w:pPr>
              <w:pStyle w:val="TableContents"/>
              <w:bidi w:val="0"/>
              <w:spacing w:before="0" w:after="283"/>
              <w:jc w:val="left"/>
              <w:rPr/>
            </w:pPr>
            <w:r>
              <w:rPr/>
              <w:t xml:space="preserve">Julkaistiin ennakkoon korkeakouluissa ja yliopistoissa syyskuusta 2015 alkaen - virallisesti julkaistu maaliskuussa 2016 - nyt. </w:t>
            </w:r>
          </w:p>
        </w:tc>
        <w:tc>
          <w:tcPr>
            <w:tcW w:w="6239" w:type="dxa"/>
            <w:tcBorders/>
            <w:vAlign w:val="center"/>
          </w:tcPr>
          <w:p>
            <w:pPr>
              <w:pStyle w:val="TableContents"/>
              <w:bidi w:val="0"/>
              <w:spacing w:before="0" w:after="283"/>
              <w:jc w:val="left"/>
              <w:rPr/>
            </w:pPr>
            <w:r>
              <w:rPr/>
              <w:t xml:space="preserve">Mountain Dew Black Label on Mountain Dew'n makuvaihtoehto, joka julkaistiin 16 unssin tölkeissä vuonna 2015 samaan aikaan ``Deeper, Darker Dew'' -kampanjan kanssa. Kyseessä on Crafted Dark Berry -maustettu limsa, ja sen väri on punertavan magenta.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708" w:type="dxa"/>
            <w:tcBorders/>
            <w:vAlign w:val="center"/>
          </w:tcPr>
          <w:p>
            <w:pPr>
              <w:pStyle w:val="TableHeading"/>
              <w:suppressLineNumbers/>
              <w:bidi w:val="0"/>
              <w:spacing w:before="0" w:after="283"/>
              <w:jc w:val="center"/>
              <w:rPr/>
            </w:pPr>
            <w:r>
              <w:rPr/>
              <w:t xml:space="preserve">Mountain Dew White Label </w:t>
            </w:r>
          </w:p>
        </w:tc>
        <w:tc>
          <w:tcPr>
            <w:tcW w:w="2102" w:type="dxa"/>
            <w:tcBorders/>
            <w:vAlign w:val="center"/>
          </w:tcPr>
          <w:p>
            <w:pPr>
              <w:pStyle w:val="TableContents"/>
              <w:bidi w:val="0"/>
              <w:spacing w:before="0" w:after="283"/>
              <w:jc w:val="left"/>
              <w:rPr/>
            </w:pPr>
            <w:r>
              <w:rPr/>
              <w:t xml:space="preserve">Ennakkojulkaisu korkeakouluissa ja yliopistoissa tammikuusta 2017 alkaen, virallinen julkaisu maaliskuussa 2017 - nyt. </w:t>
            </w:r>
          </w:p>
        </w:tc>
        <w:tc>
          <w:tcPr>
            <w:tcW w:w="6239" w:type="dxa"/>
            <w:tcBorders/>
            <w:vAlign w:val="center"/>
          </w:tcPr>
          <w:p>
            <w:pPr>
              <w:pStyle w:val="TableContents"/>
              <w:bidi w:val="0"/>
              <w:spacing w:before="0" w:after="283"/>
              <w:jc w:val="left"/>
              <w:rPr/>
            </w:pPr>
            <w:r>
              <w:rPr/>
              <w:t xml:space="preserve">"Mountain Dew White Label on ananaksen ja greippien makuinen limsa. Sitä myydään 16 oz:n tölkeissä, jotka muistuttavat Black Label- ja Green Label -tölkkejä, ja sitä kuvataan nimellä ``Mysteriously Exotic Dew'' ``.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708" w:type="dxa"/>
            <w:tcBorders/>
            <w:vAlign w:val="center"/>
          </w:tcPr>
          <w:p>
            <w:pPr>
              <w:pStyle w:val="TableHeading"/>
              <w:suppressLineNumbers/>
              <w:bidi w:val="0"/>
              <w:spacing w:before="0" w:after="283"/>
              <w:jc w:val="center"/>
              <w:rPr/>
            </w:pPr>
            <w:r>
              <w:rPr/>
              <w:t xml:space="preserve">Mountain Dew Goji Sitrushedelmä Mansikka </w:t>
            </w:r>
          </w:p>
        </w:tc>
        <w:tc>
          <w:tcPr>
            <w:tcW w:w="2102" w:type="dxa"/>
            <w:tcBorders/>
            <w:vAlign w:val="center"/>
          </w:tcPr>
          <w:p>
            <w:pPr>
              <w:pStyle w:val="TableContents"/>
              <w:bidi w:val="0"/>
              <w:spacing w:before="0" w:after="283"/>
              <w:jc w:val="left"/>
              <w:rPr/>
            </w:pPr>
            <w:r>
              <w:rPr/>
              <w:t xml:space="preserve">2017-nykyinen </w:t>
            </w:r>
          </w:p>
        </w:tc>
        <w:tc>
          <w:tcPr>
            <w:tcW w:w="6239" w:type="dxa"/>
            <w:tcBorders/>
            <w:vAlign w:val="center"/>
          </w:tcPr>
          <w:p>
            <w:pPr>
              <w:pStyle w:val="TableContents"/>
              <w:bidi w:val="0"/>
              <w:spacing w:before="0" w:after="283"/>
              <w:jc w:val="left"/>
              <w:rPr/>
            </w:pPr>
            <w:r>
              <w:rPr/>
              <w:t xml:space="preserve">Mountain Dew Goji Citrus Strawberry on nimensä mukaisesti yhdistelmä goji-marjoja, mansikkaa ja sitrusmakuja.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708" w:type="dxa"/>
            <w:tcBorders/>
            <w:vAlign w:val="center"/>
          </w:tcPr>
          <w:p>
            <w:pPr>
              <w:pStyle w:val="TableHeading"/>
              <w:suppressLineNumbers/>
              <w:bidi w:val="0"/>
              <w:spacing w:before="0" w:after="283"/>
              <w:jc w:val="center"/>
              <w:rPr/>
            </w:pPr>
            <w:r>
              <w:rPr/>
              <w:t xml:space="preserve">Mountain Dew Kickstart Fruit Punch </w:t>
            </w:r>
          </w:p>
        </w:tc>
        <w:tc>
          <w:tcPr>
            <w:tcW w:w="2102" w:type="dxa"/>
            <w:tcBorders/>
            <w:vAlign w:val="center"/>
          </w:tcPr>
          <w:p>
            <w:pPr>
              <w:pStyle w:val="TableContents"/>
              <w:bidi w:val="0"/>
              <w:spacing w:before="0" w:after="283"/>
              <w:jc w:val="left"/>
              <w:rPr/>
            </w:pPr>
            <w:r>
              <w:rPr/>
              <w:t xml:space="preserve">2013 -- nyt </w:t>
            </w:r>
          </w:p>
        </w:tc>
        <w:tc>
          <w:tcPr>
            <w:tcW w:w="6239" w:type="dxa"/>
            <w:tcBorders/>
            <w:vAlign w:val="center"/>
          </w:tcPr>
          <w:p>
            <w:pPr>
              <w:pStyle w:val="TableContents"/>
              <w:bidi w:val="0"/>
              <w:spacing w:before="0" w:after="283"/>
              <w:jc w:val="left"/>
              <w:rPr/>
            </w:pPr>
            <w:r>
              <w:rPr/>
              <w:t xml:space="preserve">Hedelmänmakuinen sooda, joka julkaistiin 25. helmikuuta 2013. Juoman mainostetaan sisältävän kofeiinia ja elektrolyyttejä, jotka antavat energiaa aamuun.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708" w:type="dxa"/>
            <w:tcBorders/>
            <w:vAlign w:val="center"/>
          </w:tcPr>
          <w:p>
            <w:pPr>
              <w:pStyle w:val="TableHeading"/>
              <w:suppressLineNumbers/>
              <w:bidi w:val="0"/>
              <w:spacing w:before="0" w:after="283"/>
              <w:jc w:val="center"/>
              <w:rPr/>
            </w:pPr>
            <w:r>
              <w:rPr/>
              <w:t xml:space="preserve">Mountain Dew Kickstart Orange Citrus </w:t>
            </w:r>
          </w:p>
        </w:tc>
        <w:tc>
          <w:tcPr>
            <w:tcW w:w="2102" w:type="dxa"/>
            <w:tcBorders/>
            <w:vAlign w:val="center"/>
          </w:tcPr>
          <w:p>
            <w:pPr>
              <w:pStyle w:val="TableContents"/>
              <w:bidi w:val="0"/>
              <w:spacing w:before="0" w:after="283"/>
              <w:jc w:val="left"/>
              <w:rPr/>
            </w:pPr>
            <w:r>
              <w:rPr/>
              <w:t xml:space="preserve">2013 -- nyt </w:t>
            </w:r>
          </w:p>
        </w:tc>
        <w:tc>
          <w:tcPr>
            <w:tcW w:w="6239" w:type="dxa"/>
            <w:tcBorders/>
            <w:vAlign w:val="center"/>
          </w:tcPr>
          <w:p>
            <w:pPr>
              <w:pStyle w:val="TableContents"/>
              <w:bidi w:val="0"/>
              <w:spacing w:before="0" w:after="283"/>
              <w:jc w:val="left"/>
              <w:rPr/>
            </w:pPr>
            <w:r>
              <w:rPr/>
              <w:t xml:space="preserve">Appelsiininmakuinen sooda, joka julkaistiin 25. helmikuuta 2013. Juoman mainostetaan sisältävän kofeiinia ja elektrolyyttejä, jotka antavat energiaa aamuun. Maaliskuun 26. päivästä 2015 lähtien tätä Kickstartin makua on saatavilla myös Taco Bellin toimipisteissä suihkulähdejuomana. Mountain Dew Kickstart Orange Citrus ilmestyi Australian myymälöihin huhtikuussa 2017.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708" w:type="dxa"/>
            <w:tcBorders/>
            <w:vAlign w:val="center"/>
          </w:tcPr>
          <w:p>
            <w:pPr>
              <w:pStyle w:val="TableHeading"/>
              <w:suppressLineNumbers/>
              <w:bidi w:val="0"/>
              <w:spacing w:before="0" w:after="283"/>
              <w:jc w:val="center"/>
              <w:rPr/>
            </w:pPr>
            <w:r>
              <w:rPr/>
              <w:t xml:space="preserve">Mountain Dew Kickstart Black Cherry </w:t>
            </w:r>
          </w:p>
        </w:tc>
        <w:tc>
          <w:tcPr>
            <w:tcW w:w="2102" w:type="dxa"/>
            <w:tcBorders/>
            <w:vAlign w:val="center"/>
          </w:tcPr>
          <w:p>
            <w:pPr>
              <w:pStyle w:val="TableContents"/>
              <w:bidi w:val="0"/>
              <w:spacing w:before="0" w:after="283"/>
              <w:jc w:val="left"/>
              <w:rPr/>
            </w:pPr>
            <w:r>
              <w:rPr/>
              <w:t xml:space="preserve">2014 -- nyt </w:t>
            </w:r>
          </w:p>
        </w:tc>
        <w:tc>
          <w:tcPr>
            <w:tcW w:w="6239" w:type="dxa"/>
            <w:tcBorders/>
            <w:vAlign w:val="center"/>
          </w:tcPr>
          <w:p>
            <w:pPr>
              <w:pStyle w:val="TableContents"/>
              <w:bidi w:val="0"/>
              <w:spacing w:before="0" w:after="283"/>
              <w:jc w:val="left"/>
              <w:rPr/>
            </w:pPr>
            <w:r>
              <w:rPr/>
              <w:t xml:space="preserve">Tammikuussa 2014 markkinoille tullut mustakirsikan makuinen limsa, jonka mainostettiin sisältävän kofeiinia ja elektrolyyttejä antamaan energiaa iltaa varten. Maaliskuun 2014 alussa tietyt Taco Bellin toimipisteet alkoivat tarjota ``Mountain Dew Kickstart Freeze'' -juomaa, joka oli Black Cherry Mountain Dew Kickstart -makuisen Mountain Dew Kickstart -juoman slushee-versio. Se korvasi Distortion Freezen (ks. taulukko edellä), mutta sen valmistus lopetettiin lokakuun 2014 alussa, ja se korvattiin Starburst Strawberry Freezellä.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708" w:type="dxa"/>
            <w:tcBorders/>
            <w:vAlign w:val="center"/>
          </w:tcPr>
          <w:p>
            <w:pPr>
              <w:pStyle w:val="TableHeading"/>
              <w:suppressLineNumbers/>
              <w:bidi w:val="0"/>
              <w:spacing w:before="0" w:after="283"/>
              <w:jc w:val="center"/>
              <w:rPr/>
            </w:pPr>
            <w:r>
              <w:rPr/>
              <w:t xml:space="preserve">Mountain Dew Kickstart ananas appelsiini mango </w:t>
            </w:r>
          </w:p>
        </w:tc>
        <w:tc>
          <w:tcPr>
            <w:tcW w:w="2102" w:type="dxa"/>
            <w:tcBorders/>
            <w:vAlign w:val="center"/>
          </w:tcPr>
          <w:p>
            <w:pPr>
              <w:pStyle w:val="TableContents"/>
              <w:bidi w:val="0"/>
              <w:spacing w:before="0" w:after="283"/>
              <w:jc w:val="left"/>
              <w:rPr/>
            </w:pPr>
            <w:r>
              <w:rPr/>
              <w:t xml:space="preserve">2015 -- nyt </w:t>
            </w:r>
          </w:p>
        </w:tc>
        <w:tc>
          <w:tcPr>
            <w:tcW w:w="6239" w:type="dxa"/>
            <w:tcBorders/>
            <w:vAlign w:val="center"/>
          </w:tcPr>
          <w:p>
            <w:pPr>
              <w:pStyle w:val="TableContents"/>
              <w:bidi w:val="0"/>
              <w:spacing w:before="0" w:after="283"/>
              <w:jc w:val="left"/>
              <w:rPr/>
            </w:pPr>
            <w:r>
              <w:rPr/>
              <w:t xml:space="preserve">Tämä on yhdistelmä ananaksen, appelsiinin ja mangon makuja, ja se on väriltään kultainen. Se sisältää myös kookosvettä.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708" w:type="dxa"/>
            <w:tcBorders/>
            <w:vAlign w:val="center"/>
          </w:tcPr>
          <w:p>
            <w:pPr>
              <w:pStyle w:val="TableHeading"/>
              <w:suppressLineNumbers/>
              <w:bidi w:val="0"/>
              <w:spacing w:before="0" w:after="283"/>
              <w:jc w:val="center"/>
              <w:rPr/>
            </w:pPr>
            <w:r>
              <w:rPr/>
              <w:t xml:space="preserve">Mountain Dew Kickstart Blood Orange </w:t>
            </w:r>
          </w:p>
        </w:tc>
        <w:tc>
          <w:tcPr>
            <w:tcW w:w="2102" w:type="dxa"/>
            <w:tcBorders/>
            <w:vAlign w:val="center"/>
          </w:tcPr>
          <w:p>
            <w:pPr>
              <w:pStyle w:val="TableContents"/>
              <w:bidi w:val="0"/>
              <w:spacing w:before="0" w:after="283"/>
              <w:jc w:val="left"/>
              <w:rPr/>
            </w:pPr>
            <w:r>
              <w:rPr/>
              <w:t xml:space="preserve">2016 -- nyt </w:t>
            </w:r>
          </w:p>
        </w:tc>
        <w:tc>
          <w:tcPr>
            <w:tcW w:w="6239" w:type="dxa"/>
            <w:tcBorders/>
            <w:vAlign w:val="center"/>
          </w:tcPr>
          <w:p>
            <w:pPr>
              <w:pStyle w:val="TableContents"/>
              <w:bidi w:val="0"/>
              <w:spacing w:before="0" w:after="283"/>
              <w:jc w:val="left"/>
              <w:rPr/>
            </w:pPr>
            <w:r>
              <w:rPr/>
              <w:t xml:space="preserve">Mountain Dew Kickstart Blood Orange on Mountain Dew Kickstartin maku, joka tuli markkinoille vuoden 2016 alussa. Se sisältää antioksidantteja, C- ja E-vitamiineja.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708" w:type="dxa"/>
            <w:tcBorders/>
            <w:vAlign w:val="center"/>
          </w:tcPr>
          <w:p>
            <w:pPr>
              <w:pStyle w:val="TableHeading"/>
              <w:suppressLineNumbers/>
              <w:bidi w:val="0"/>
              <w:spacing w:before="0" w:after="283"/>
              <w:jc w:val="center"/>
              <w:rPr/>
            </w:pPr>
            <w:r>
              <w:rPr/>
              <w:t xml:space="preserve">Mountain Dew Kickstart vesimeloni </w:t>
            </w:r>
          </w:p>
        </w:tc>
        <w:tc>
          <w:tcPr>
            <w:tcW w:w="2102" w:type="dxa"/>
            <w:tcBorders/>
            <w:vAlign w:val="center"/>
          </w:tcPr>
          <w:p>
            <w:pPr>
              <w:pStyle w:val="TableContents"/>
              <w:bidi w:val="0"/>
              <w:spacing w:before="0" w:after="283"/>
              <w:jc w:val="left"/>
              <w:rPr/>
            </w:pPr>
            <w:r>
              <w:rPr/>
              <w:t xml:space="preserve">2016 -- nyt </w:t>
            </w:r>
          </w:p>
        </w:tc>
        <w:tc>
          <w:tcPr>
            <w:tcW w:w="6239" w:type="dxa"/>
            <w:tcBorders/>
            <w:vAlign w:val="center"/>
          </w:tcPr>
          <w:p>
            <w:pPr>
              <w:pStyle w:val="TableContents"/>
              <w:bidi w:val="0"/>
              <w:spacing w:before="0" w:after="283"/>
              <w:jc w:val="left"/>
              <w:rPr/>
            </w:pPr>
            <w:r>
              <w:rPr/>
              <w:t xml:space="preserve">Punaisen oranssin värinen, vesimelonin makuinen Mountain Dew. Se sisältää myös kookosvettä.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708" w:type="dxa"/>
            <w:tcBorders/>
            <w:vAlign w:val="center"/>
          </w:tcPr>
          <w:p>
            <w:pPr>
              <w:pStyle w:val="TableHeading"/>
              <w:suppressLineNumbers/>
              <w:bidi w:val="0"/>
              <w:spacing w:before="0" w:after="283"/>
              <w:jc w:val="center"/>
              <w:rPr/>
            </w:pPr>
            <w:r>
              <w:rPr/>
              <w:t xml:space="preserve">Mountain Dew Kickstart Mustikka Granaattiomena </w:t>
            </w:r>
          </w:p>
        </w:tc>
        <w:tc>
          <w:tcPr>
            <w:tcW w:w="2102" w:type="dxa"/>
            <w:tcBorders/>
            <w:vAlign w:val="center"/>
          </w:tcPr>
          <w:p>
            <w:pPr>
              <w:pStyle w:val="TableContents"/>
              <w:bidi w:val="0"/>
              <w:spacing w:before="0" w:after="283"/>
              <w:jc w:val="left"/>
              <w:rPr/>
            </w:pPr>
            <w:r>
              <w:rPr/>
              <w:t xml:space="preserve">2016 -- nyt </w:t>
            </w:r>
          </w:p>
        </w:tc>
        <w:tc>
          <w:tcPr>
            <w:tcW w:w="6239" w:type="dxa"/>
            <w:tcBorders/>
            <w:vAlign w:val="center"/>
          </w:tcPr>
          <w:p>
            <w:pPr>
              <w:pStyle w:val="TableContents"/>
              <w:bidi w:val="0"/>
              <w:spacing w:before="0" w:after="283"/>
              <w:jc w:val="left"/>
              <w:rPr/>
            </w:pPr>
            <w:r>
              <w:rPr/>
              <w:t xml:space="preserve">Mountain Dew Kickstart Blueberry Pomegranate on Mountain Dew Kickstartin maku, joka tulee markkinoille vuoden 2016 alussa. Se sisältää antioksidantteja, C- ja E-vitamiineja.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708" w:type="dxa"/>
            <w:tcBorders/>
            <w:vAlign w:val="center"/>
          </w:tcPr>
          <w:p>
            <w:pPr>
              <w:pStyle w:val="TableHeading"/>
              <w:suppressLineNumbers/>
              <w:bidi w:val="0"/>
              <w:spacing w:before="0" w:after="283"/>
              <w:jc w:val="center"/>
              <w:rPr/>
            </w:pPr>
            <w:r>
              <w:rPr/>
              <w:t xml:space="preserve">Mountain Dew Kickstart Midnight Grape Mountain Dew Kickstart Midnight Grape </w:t>
            </w:r>
          </w:p>
        </w:tc>
        <w:tc>
          <w:tcPr>
            <w:tcW w:w="2102" w:type="dxa"/>
            <w:tcBorders/>
            <w:vAlign w:val="center"/>
          </w:tcPr>
          <w:p>
            <w:pPr>
              <w:pStyle w:val="TableContents"/>
              <w:bidi w:val="0"/>
              <w:spacing w:before="0" w:after="283"/>
              <w:jc w:val="left"/>
              <w:rPr/>
            </w:pPr>
            <w:r>
              <w:rPr/>
              <w:t xml:space="preserve">2016 -- nyt (Amerikka), 2017 -- nyt (Australia) </w:t>
            </w:r>
          </w:p>
        </w:tc>
        <w:tc>
          <w:tcPr>
            <w:tcW w:w="6239" w:type="dxa"/>
            <w:tcBorders/>
            <w:vAlign w:val="center"/>
          </w:tcPr>
          <w:p>
            <w:pPr>
              <w:pStyle w:val="TableContents"/>
              <w:bidi w:val="0"/>
              <w:spacing w:before="0" w:after="283"/>
              <w:jc w:val="left"/>
              <w:rPr/>
            </w:pPr>
            <w:r>
              <w:rPr/>
              <w:t xml:space="preserve">Mountain Dew Kickstart Midnight Grape on vuonna 2016 markkinoille tullut Kickstart-maku. Se sisältää 5 % mehua.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708" w:type="dxa"/>
            <w:tcBorders/>
            <w:vAlign w:val="center"/>
          </w:tcPr>
          <w:p>
            <w:pPr>
              <w:pStyle w:val="TableHeading"/>
              <w:suppressLineNumbers/>
              <w:bidi w:val="0"/>
              <w:spacing w:before="0" w:after="283"/>
              <w:jc w:val="center"/>
              <w:rPr/>
            </w:pPr>
            <w:r>
              <w:rPr/>
              <w:t xml:space="preserve">Mountain Dew Kickstart vadelma sitrushedelmä </w:t>
            </w:r>
          </w:p>
        </w:tc>
        <w:tc>
          <w:tcPr>
            <w:tcW w:w="2102" w:type="dxa"/>
            <w:tcBorders/>
            <w:vAlign w:val="center"/>
          </w:tcPr>
          <w:p>
            <w:pPr>
              <w:pStyle w:val="TableContents"/>
              <w:bidi w:val="0"/>
              <w:spacing w:before="0" w:after="283"/>
              <w:jc w:val="left"/>
              <w:rPr/>
            </w:pPr>
            <w:r>
              <w:rPr/>
              <w:t xml:space="preserve">2017 -- nyt </w:t>
            </w:r>
          </w:p>
        </w:tc>
        <w:tc>
          <w:tcPr>
            <w:tcW w:w="6239" w:type="dxa"/>
            <w:tcBorders/>
            <w:vAlign w:val="center"/>
          </w:tcPr>
          <w:p>
            <w:pPr>
              <w:pStyle w:val="TableContents"/>
              <w:bidi w:val="0"/>
              <w:spacing w:before="0" w:after="283"/>
              <w:jc w:val="left"/>
              <w:rPr/>
            </w:pPr>
            <w:r>
              <w:rPr/>
              <w:t xml:space="preserve">Mountain Dew Kickstart Raspberry Citrus tuli markkinoille vuoden 2017 ensimmäisellä neljänneksellä, ja se sisältää kookosvettä.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708" w:type="dxa"/>
            <w:tcBorders/>
            <w:vAlign w:val="center"/>
          </w:tcPr>
          <w:p>
            <w:pPr>
              <w:pStyle w:val="TableHeading"/>
              <w:suppressLineNumbers/>
              <w:bidi w:val="0"/>
              <w:spacing w:before="0" w:after="283"/>
              <w:jc w:val="center"/>
              <w:rPr/>
            </w:pPr>
            <w:r>
              <w:rPr/>
              <w:t xml:space="preserve">Mountain Dew Kickstart Mango Lime Mountain Dew Kickstart Mango Lime </w:t>
            </w:r>
          </w:p>
        </w:tc>
        <w:tc>
          <w:tcPr>
            <w:tcW w:w="2102" w:type="dxa"/>
            <w:tcBorders/>
            <w:vAlign w:val="center"/>
          </w:tcPr>
          <w:p>
            <w:pPr>
              <w:pStyle w:val="TableContents"/>
              <w:bidi w:val="0"/>
              <w:spacing w:before="0" w:after="283"/>
              <w:jc w:val="left"/>
              <w:rPr/>
            </w:pPr>
            <w:r>
              <w:rPr/>
              <w:t xml:space="preserve">2017 -- nyt </w:t>
            </w:r>
          </w:p>
        </w:tc>
        <w:tc>
          <w:tcPr>
            <w:tcW w:w="6239" w:type="dxa"/>
            <w:tcBorders/>
            <w:vAlign w:val="center"/>
          </w:tcPr>
          <w:p>
            <w:pPr>
              <w:pStyle w:val="TableContents"/>
              <w:bidi w:val="0"/>
              <w:spacing w:before="0" w:after="283"/>
              <w:jc w:val="left"/>
              <w:rPr/>
            </w:pPr>
            <w:r>
              <w:rPr/>
              <w:t xml:space="preserve">Mountain Dew Kickstart Mango Lime tuli markkinoille vuoden 2017 ensimmäisellä neljänneksellä, ja se sisältää 5 % mehua.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708" w:type="dxa"/>
            <w:tcBorders/>
            <w:vAlign w:val="center"/>
          </w:tcPr>
          <w:p>
            <w:pPr>
              <w:pStyle w:val="TableHeading"/>
              <w:suppressLineNumbers/>
              <w:bidi w:val="0"/>
              <w:spacing w:before="0" w:after="283"/>
              <w:jc w:val="center"/>
              <w:rPr/>
            </w:pPr>
            <w:r>
              <w:rPr/>
              <w:t xml:space="preserve">Mountain Dew Kickstart Original </w:t>
            </w:r>
          </w:p>
        </w:tc>
        <w:tc>
          <w:tcPr>
            <w:tcW w:w="2102" w:type="dxa"/>
            <w:tcBorders/>
            <w:vAlign w:val="center"/>
          </w:tcPr>
          <w:p>
            <w:pPr>
              <w:pStyle w:val="TableContents"/>
              <w:bidi w:val="0"/>
              <w:spacing w:before="0" w:after="283"/>
              <w:jc w:val="left"/>
              <w:rPr/>
            </w:pPr>
            <w:r>
              <w:rPr/>
              <w:t xml:space="preserve">2018 -- nyt </w:t>
            </w:r>
          </w:p>
        </w:tc>
        <w:tc>
          <w:tcPr>
            <w:tcW w:w="6239" w:type="dxa"/>
            <w:tcBorders/>
            <w:vAlign w:val="center"/>
          </w:tcPr>
          <w:p>
            <w:pPr>
              <w:pStyle w:val="TableContents"/>
              <w:bidi w:val="0"/>
              <w:spacing w:before="0" w:after="283"/>
              <w:jc w:val="left"/>
              <w:rPr/>
            </w:pPr>
            <w:r>
              <w:rPr/>
              <w:t xml:space="preserve">Mountain Dew Kickstart Original Dew -juoma julkaistaan alkuvuodesta 2018 yhdessä dieettiversion kanssa, ja siinä on alkuperäisen Mountain Dew'n maku. </w:t>
            </w:r>
          </w:p>
        </w:tc>
        <w:tc>
          <w:tcPr>
            <w:tcW w:w="156" w:type="dxa"/>
            <w:tcBorders/>
          </w:tcPr>
          <w:p>
            <w:pPr>
              <w:pStyle w:val="TableContents"/>
              <w:bidi w:val="0"/>
              <w:spacing w:before="0" w:after="283"/>
              <w:jc w:val="left"/>
              <w:rPr>
                <w:sz w:val="4"/>
                <w:szCs w:val="4"/>
              </w:rPr>
            </w:pPr>
            <w:r>
              <w:rPr>
                <w:sz w:val="4"/>
                <w:szCs w:val="4"/>
              </w:rPr>
            </w:r>
          </w:p>
        </w:tc>
      </w:tr>
      <w:tr>
        <w:trPr/>
        <w:tc>
          <w:tcPr>
            <w:tcW w:w="1708" w:type="dxa"/>
            <w:tcBorders/>
            <w:vAlign w:val="center"/>
          </w:tcPr>
          <w:p>
            <w:pPr>
              <w:pStyle w:val="TableHeading"/>
              <w:suppressLineNumbers/>
              <w:bidi w:val="0"/>
              <w:spacing w:before="0" w:after="283"/>
              <w:jc w:val="center"/>
              <w:rPr/>
            </w:pPr>
            <w:r>
              <w:rPr/>
              <w:t xml:space="preserve">Mountain Dew Kickstart Ultra </w:t>
            </w:r>
          </w:p>
        </w:tc>
        <w:tc>
          <w:tcPr>
            <w:tcW w:w="2102" w:type="dxa"/>
            <w:tcBorders/>
            <w:vAlign w:val="center"/>
          </w:tcPr>
          <w:p>
            <w:pPr>
              <w:pStyle w:val="TableContents"/>
              <w:bidi w:val="0"/>
              <w:spacing w:before="0" w:after="283"/>
              <w:jc w:val="left"/>
              <w:rPr/>
            </w:pPr>
            <w:r>
              <w:rPr/>
              <w:t xml:space="preserve">2018 -- nyt </w:t>
            </w:r>
          </w:p>
        </w:tc>
        <w:tc>
          <w:tcPr>
            <w:tcW w:w="6239" w:type="dxa"/>
            <w:tcBorders/>
            <w:vAlign w:val="center"/>
          </w:tcPr>
          <w:p>
            <w:pPr>
              <w:pStyle w:val="TableContents"/>
              <w:bidi w:val="0"/>
              <w:spacing w:before="0" w:after="283"/>
              <w:jc w:val="left"/>
              <w:rPr/>
            </w:pPr>
            <w:r>
              <w:rPr/>
              <w:t xml:space="preserve">Mountain Dew Kickstart Ultra julkaistaan vuoden 2018 alussa Kickstart Original Dew'n dieettiversiona, ja siinä on alkuperäisen Mountain Dew'n maku. </w:t>
            </w:r>
          </w:p>
        </w:tc>
        <w:tc>
          <w:tcPr>
            <w:tcW w:w="1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Mountain Dew Pitch Black ilmestyi?</w:t>
      </w:r>
    </w:p>
    <w:p>
      <w:pPr>
        <w:pStyle w:val="TextBody"/>
        <w:bidi w:val="0"/>
        <w:jc w:val="left"/>
        <w:rPr>
          <w:b/>
          <w:u w:val="single"/>
          <w:shd w:val="clear" w:fill="FFFF00"/>
        </w:rPr>
      </w:pPr>
      <w:r>
        <w:rPr>
          <w:b/>
          <w:u w:val="single"/>
          <w:shd w:val="clear" w:fill="FFFF00"/>
        </w:rPr>
        <w:t xml:space="preserve">Asiakirjan numero 30015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Karachi on Pakistanin kielellisesti, etnisesti ja uskonnollisesti monimuotoisin kaupunki. Kaupunki on sulatusuuni, jossa sulavat yhteen eri puolilta Pakistania peräisin olevat etniset ja kielelliset ryhmät sekä muualta Aasiasta tulleet maahanmuuttajat. Kaupungin asukkaista käytetään nimitystä karachilaiset. Vuoden 2017 väestönlaskennan mukaan Karachin väkiluku oli </w:t>
      </w:r>
      <w:r>
        <w:rPr>
          <w:color w:val="A9A9A9"/>
        </w:rPr>
        <w:t xml:space="preserve">14 910 352</w:t>
      </w:r>
      <w:r>
        <w:rPr/>
        <w:t xml:space="preserve">, ja se kasvoi 2,49 prosenttia vuodessa vuoden 1998 väestönlaskennan jälkeen, jolloin Karachin väkiluku oli noin 9,3 miljoonaa.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Karachin väkiluku vuonna 2017?</w:t>
      </w:r>
    </w:p>
    <w:p>
      <w:pPr>
        <w:pStyle w:val="TextBody"/>
        <w:bidi w:val="0"/>
        <w:jc w:val="left"/>
        <w:rPr>
          <w:b/>
          <w:u w:val="single"/>
          <w:shd w:val="clear" w:fill="FFFF00"/>
        </w:rPr>
      </w:pPr>
      <w:r>
        <w:rPr>
          <w:b/>
          <w:u w:val="single"/>
          <w:shd w:val="clear" w:fill="FFFF00"/>
        </w:rPr>
        <w:t xml:space="preserve">Asiakirjan numero 30016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San Diego Convention Center Näkymä keskustaan San Diegon lahdelta käsin </w:t>
      </w:r>
    </w:p>
    <w:tbl>
      <w:tblPr>
        <w:tblW w:w="10205" w:type="dxa"/>
        <w:jc w:val="left"/>
        <w:tblInd w:w="0" w:type="dxa"/>
        <w:tblLayout w:type="fixed"/>
        <w:tblCellMar>
          <w:top w:w="28" w:type="dxa"/>
          <w:left w:w="28" w:type="dxa"/>
          <w:bottom w:w="28" w:type="dxa"/>
          <w:right w:w="28" w:type="dxa"/>
        </w:tblCellMar>
      </w:tblPr>
      <w:tblGrid>
        <w:gridCol w:w="1757"/>
        <w:gridCol w:w="8448"/>
      </w:tblGrid>
      <w:tr>
        <w:trPr/>
        <w:tc>
          <w:tcPr>
            <w:tcW w:w="1757" w:type="dxa"/>
            <w:tcBorders/>
            <w:vAlign w:val="center"/>
          </w:tcPr>
          <w:p>
            <w:pPr>
              <w:pStyle w:val="TableHeading"/>
              <w:suppressLineNumbers/>
              <w:bidi w:val="0"/>
              <w:spacing w:before="0" w:after="283"/>
              <w:jc w:val="center"/>
              <w:rPr/>
            </w:pPr>
            <w:r>
              <w:rPr/>
              <w:t xml:space="preserve">Osoite </w:t>
            </w:r>
          </w:p>
        </w:tc>
        <w:tc>
          <w:tcPr>
            <w:tcW w:w="8448" w:type="dxa"/>
            <w:tcBorders/>
            <w:vAlign w:val="center"/>
          </w:tcPr>
          <w:p>
            <w:pPr>
              <w:pStyle w:val="TableContents"/>
              <w:bidi w:val="0"/>
              <w:spacing w:before="0" w:after="283"/>
              <w:jc w:val="left"/>
              <w:rPr/>
            </w:pPr>
            <w:r>
              <w:rPr/>
              <w:t xml:space="preserve">111 West Harbor Drive </w:t>
            </w:r>
          </w:p>
        </w:tc>
      </w:tr>
      <w:tr>
        <w:trPr/>
        <w:tc>
          <w:tcPr>
            <w:tcW w:w="1757" w:type="dxa"/>
            <w:tcBorders/>
            <w:vAlign w:val="center"/>
          </w:tcPr>
          <w:p>
            <w:pPr>
              <w:pStyle w:val="TableHeading"/>
              <w:suppressLineNumbers/>
              <w:bidi w:val="0"/>
              <w:spacing w:before="0" w:after="283"/>
              <w:jc w:val="center"/>
              <w:rPr/>
            </w:pPr>
            <w:r>
              <w:rPr/>
              <w:t xml:space="preserve">Sijainti </w:t>
            </w:r>
          </w:p>
        </w:tc>
        <w:tc>
          <w:tcPr>
            <w:tcW w:w="8448" w:type="dxa"/>
            <w:tcBorders/>
            <w:vAlign w:val="center"/>
          </w:tcPr>
          <w:p>
            <w:pPr>
              <w:pStyle w:val="TableContents"/>
              <w:bidi w:val="0"/>
              <w:spacing w:before="0" w:after="283"/>
              <w:jc w:val="left"/>
              <w:rPr/>
            </w:pPr>
            <w:r>
              <w:rPr/>
              <w:t xml:space="preserve">San Diego, Kalifornia </w:t>
            </w:r>
          </w:p>
        </w:tc>
      </w:tr>
      <w:tr>
        <w:trPr/>
        <w:tc>
          <w:tcPr>
            <w:tcW w:w="1757" w:type="dxa"/>
            <w:tcBorders/>
            <w:vAlign w:val="center"/>
          </w:tcPr>
          <w:p>
            <w:pPr>
              <w:pStyle w:val="TableHeading"/>
              <w:suppressLineNumbers/>
              <w:bidi w:val="0"/>
              <w:spacing w:before="0" w:after="283"/>
              <w:jc w:val="center"/>
              <w:rPr/>
            </w:pPr>
            <w:r>
              <w:rPr/>
              <w:t xml:space="preserve">Koordinaatit </w:t>
            </w:r>
          </w:p>
        </w:tc>
        <w:tc>
          <w:tcPr>
            <w:tcW w:w="8448" w:type="dxa"/>
            <w:tcBorders/>
            <w:vAlign w:val="center"/>
          </w:tcPr>
          <w:p>
            <w:pPr>
              <w:pStyle w:val="TableContents"/>
              <w:bidi w:val="0"/>
              <w:spacing w:before="0" w:after="283"/>
              <w:jc w:val="left"/>
              <w:rPr/>
            </w:pPr>
            <w:r>
              <w:rPr/>
              <w:t xml:space="preserve">32 ° 42 ′ 23'' N 117 ° 09 ′ 40'' W </w:t>
            </w:r>
            <w:r>
              <w:rPr/>
              <w:t xml:space="preserve">/ </w:t>
            </w:r>
            <w:r>
              <w:rPr/>
              <w:t xml:space="preserve">32.7063 ° N 117.1612 ° W </w:t>
            </w:r>
            <w:r>
              <w:rPr/>
              <w:t xml:space="preserve">/ 32.7063;-117.1612 Koordinaatit: 32 ° 42 ′ 23'' N 117 ° 09 ′ 40'' W </w:t>
            </w:r>
            <w:r>
              <w:rPr/>
              <w:t xml:space="preserve">/ </w:t>
            </w:r>
            <w:r>
              <w:rPr/>
              <w:t xml:space="preserve">32.7063 ° N 117.1612 ° W </w:t>
            </w:r>
            <w:r>
              <w:rPr/>
              <w:t xml:space="preserve">/ 32.7063;-117.1612 </w:t>
            </w:r>
          </w:p>
        </w:tc>
      </w:tr>
      <w:tr>
        <w:trPr/>
        <w:tc>
          <w:tcPr>
            <w:tcW w:w="1757" w:type="dxa"/>
            <w:tcBorders/>
            <w:vAlign w:val="center"/>
          </w:tcPr>
          <w:p>
            <w:pPr>
              <w:pStyle w:val="TableHeading"/>
              <w:suppressLineNumbers/>
              <w:bidi w:val="0"/>
              <w:spacing w:before="0" w:after="283"/>
              <w:jc w:val="center"/>
              <w:rPr/>
            </w:pPr>
            <w:r>
              <w:rPr/>
              <w:t xml:space="preserve">Rakennettu </w:t>
            </w:r>
          </w:p>
        </w:tc>
        <w:tc>
          <w:tcPr>
            <w:tcW w:w="8448" w:type="dxa"/>
            <w:tcBorders/>
            <w:vAlign w:val="center"/>
          </w:tcPr>
          <w:p>
            <w:pPr>
              <w:pStyle w:val="TableContents"/>
              <w:bidi w:val="0"/>
              <w:spacing w:before="0" w:after="283"/>
              <w:jc w:val="left"/>
              <w:rPr/>
            </w:pPr>
            <w:r>
              <w:rPr>
                <w:color w:val="A9A9A9"/>
              </w:rPr>
              <w:t xml:space="preserve">Maaliskuu 1987-marraskuu </w:t>
            </w:r>
            <w:r>
              <w:rPr/>
              <w:t xml:space="preserve">1989 </w:t>
            </w:r>
          </w:p>
        </w:tc>
      </w:tr>
      <w:tr>
        <w:trPr/>
        <w:tc>
          <w:tcPr>
            <w:tcW w:w="1757" w:type="dxa"/>
            <w:tcBorders/>
            <w:vAlign w:val="center"/>
          </w:tcPr>
          <w:p>
            <w:pPr>
              <w:pStyle w:val="TableHeading"/>
              <w:suppressLineNumbers/>
              <w:bidi w:val="0"/>
              <w:spacing w:before="0" w:after="283"/>
              <w:jc w:val="center"/>
              <w:rPr/>
            </w:pPr>
            <w:r>
              <w:rPr/>
              <w:t xml:space="preserve">Avattu </w:t>
            </w:r>
          </w:p>
        </w:tc>
        <w:tc>
          <w:tcPr>
            <w:tcW w:w="8448" w:type="dxa"/>
            <w:tcBorders/>
            <w:vAlign w:val="center"/>
          </w:tcPr>
          <w:p>
            <w:pPr>
              <w:pStyle w:val="TableContents"/>
              <w:bidi w:val="0"/>
              <w:spacing w:before="0" w:after="283"/>
              <w:jc w:val="left"/>
              <w:rPr/>
            </w:pPr>
            <w:r>
              <w:rPr/>
              <w:t xml:space="preserve">marraskuu 1989 </w:t>
            </w:r>
          </w:p>
        </w:tc>
      </w:tr>
      <w:tr>
        <w:trPr/>
        <w:tc>
          <w:tcPr>
            <w:tcW w:w="1757" w:type="dxa"/>
            <w:tcBorders/>
            <w:vAlign w:val="center"/>
          </w:tcPr>
          <w:p>
            <w:pPr>
              <w:pStyle w:val="TableHeading"/>
              <w:suppressLineNumbers/>
              <w:bidi w:val="0"/>
              <w:spacing w:before="0" w:after="283"/>
              <w:jc w:val="center"/>
              <w:rPr/>
            </w:pPr>
            <w:r>
              <w:rPr/>
              <w:t xml:space="preserve">Laajennettu </w:t>
            </w:r>
          </w:p>
        </w:tc>
        <w:tc>
          <w:tcPr>
            <w:tcW w:w="8448" w:type="dxa"/>
            <w:tcBorders/>
            <w:vAlign w:val="center"/>
          </w:tcPr>
          <w:p>
            <w:pPr>
              <w:pStyle w:val="TableContents"/>
              <w:bidi w:val="0"/>
              <w:spacing w:before="0" w:after="283"/>
              <w:jc w:val="left"/>
              <w:rPr/>
            </w:pPr>
            <w:r>
              <w:rPr/>
              <w:t xml:space="preserve">Syyskuu 2001 </w:t>
            </w:r>
          </w:p>
        </w:tc>
      </w:tr>
      <w:tr>
        <w:trPr/>
        <w:tc>
          <w:tcPr>
            <w:tcW w:w="1757" w:type="dxa"/>
            <w:tcBorders/>
            <w:vAlign w:val="center"/>
          </w:tcPr>
          <w:p>
            <w:pPr>
              <w:pStyle w:val="TableHeading"/>
              <w:suppressLineNumbers/>
              <w:bidi w:val="0"/>
              <w:spacing w:before="0" w:after="283"/>
              <w:jc w:val="center"/>
              <w:rPr/>
            </w:pPr>
            <w:r>
              <w:rPr/>
              <w:t xml:space="preserve">Rakennuskustannukset </w:t>
            </w:r>
          </w:p>
        </w:tc>
        <w:tc>
          <w:tcPr>
            <w:tcW w:w="8448" w:type="dxa"/>
            <w:tcBorders/>
            <w:vAlign w:val="center"/>
          </w:tcPr>
          <w:p>
            <w:pPr>
              <w:pStyle w:val="TableContents"/>
              <w:bidi w:val="0"/>
              <w:spacing w:before="0" w:after="283"/>
              <w:jc w:val="left"/>
              <w:rPr/>
            </w:pPr>
            <w:r>
              <w:rPr/>
              <w:t xml:space="preserve">164 miljoonaa dollaria (317 miljoonaa dollaria vuoden 2016 dollareissa) Suljettu tila </w:t>
            </w:r>
          </w:p>
        </w:tc>
      </w:tr>
      <w:tr>
        <w:trPr/>
        <w:tc>
          <w:tcPr>
            <w:tcW w:w="1757" w:type="dxa"/>
            <w:tcBorders/>
            <w:vAlign w:val="center"/>
          </w:tcPr>
          <w:p>
            <w:pPr>
              <w:pStyle w:val="TableHeading"/>
              <w:suppressLineNumbers/>
              <w:bidi w:val="0"/>
              <w:spacing w:before="0" w:after="283"/>
              <w:jc w:val="center"/>
              <w:rPr/>
            </w:pPr>
            <w:r>
              <w:rPr/>
              <w:t xml:space="preserve">Tilaa yhteensä </w:t>
            </w:r>
          </w:p>
        </w:tc>
        <w:tc>
          <w:tcPr>
            <w:tcW w:w="8448" w:type="dxa"/>
            <w:tcBorders/>
            <w:vAlign w:val="center"/>
          </w:tcPr>
          <w:p>
            <w:pPr>
              <w:pStyle w:val="TableContents"/>
              <w:bidi w:val="0"/>
              <w:spacing w:before="0" w:after="283"/>
              <w:jc w:val="left"/>
              <w:rPr/>
            </w:pPr>
            <w:r>
              <w:rPr/>
              <w:t xml:space="preserve">2 600 000 neliöjalkaa (240 000 m) </w:t>
            </w:r>
          </w:p>
        </w:tc>
      </w:tr>
      <w:tr>
        <w:trPr/>
        <w:tc>
          <w:tcPr>
            <w:tcW w:w="1757" w:type="dxa"/>
            <w:tcBorders/>
            <w:vAlign w:val="center"/>
          </w:tcPr>
          <w:p>
            <w:pPr>
              <w:pStyle w:val="TableHeading"/>
              <w:suppressLineNumbers/>
              <w:bidi w:val="0"/>
              <w:spacing w:before="0" w:after="283"/>
              <w:jc w:val="center"/>
              <w:rPr/>
            </w:pPr>
            <w:r>
              <w:rPr/>
              <w:t xml:space="preserve">Näyttelyhallin lattia </w:t>
            </w:r>
          </w:p>
        </w:tc>
        <w:tc>
          <w:tcPr>
            <w:tcW w:w="8448" w:type="dxa"/>
            <w:tcBorders/>
            <w:vAlign w:val="center"/>
          </w:tcPr>
          <w:p>
            <w:pPr>
              <w:pStyle w:val="TableContents"/>
              <w:bidi w:val="0"/>
              <w:spacing w:before="0" w:after="283"/>
              <w:jc w:val="left"/>
              <w:rPr/>
            </w:pPr>
            <w:r>
              <w:rPr/>
              <w:t xml:space="preserve">615,700 neliöjalkaa (57,200 m) </w:t>
            </w:r>
          </w:p>
        </w:tc>
      </w:tr>
      <w:tr>
        <w:trPr/>
        <w:tc>
          <w:tcPr>
            <w:tcW w:w="1757" w:type="dxa"/>
            <w:tcBorders/>
            <w:vAlign w:val="center"/>
          </w:tcPr>
          <w:p>
            <w:pPr>
              <w:pStyle w:val="TableHeading"/>
              <w:suppressLineNumbers/>
              <w:bidi w:val="0"/>
              <w:spacing w:before="0" w:after="283"/>
              <w:jc w:val="center"/>
              <w:rPr/>
            </w:pPr>
            <w:r>
              <w:rPr/>
              <w:t xml:space="preserve">Breakout / kokous </w:t>
            </w:r>
          </w:p>
        </w:tc>
        <w:tc>
          <w:tcPr>
            <w:tcW w:w="8448" w:type="dxa"/>
            <w:tcBorders/>
            <w:vAlign w:val="center"/>
          </w:tcPr>
          <w:p>
            <w:pPr>
              <w:pStyle w:val="TableContents"/>
              <w:bidi w:val="0"/>
              <w:spacing w:before="0" w:after="283"/>
              <w:jc w:val="left"/>
              <w:rPr/>
            </w:pPr>
            <w:r>
              <w:rPr/>
              <w:t xml:space="preserve">123,400 neliöjalkaa (11,460 m) </w:t>
            </w:r>
          </w:p>
        </w:tc>
      </w:tr>
      <w:tr>
        <w:trPr/>
        <w:tc>
          <w:tcPr>
            <w:tcW w:w="1757" w:type="dxa"/>
            <w:tcBorders/>
            <w:vAlign w:val="center"/>
          </w:tcPr>
          <w:p>
            <w:pPr>
              <w:pStyle w:val="TableHeading"/>
              <w:suppressLineNumbers/>
              <w:bidi w:val="0"/>
              <w:spacing w:before="0" w:after="283"/>
              <w:jc w:val="center"/>
              <w:rPr/>
            </w:pPr>
            <w:r>
              <w:rPr/>
              <w:t xml:space="preserve">Tanssisali </w:t>
            </w:r>
          </w:p>
        </w:tc>
        <w:tc>
          <w:tcPr>
            <w:tcW w:w="8448" w:type="dxa"/>
            <w:tcBorders/>
            <w:vAlign w:val="center"/>
          </w:tcPr>
          <w:p>
            <w:pPr>
              <w:pStyle w:val="TableContents"/>
              <w:bidi w:val="0"/>
              <w:spacing w:before="0" w:after="283"/>
              <w:jc w:val="left"/>
              <w:rPr/>
            </w:pPr>
            <w:r>
              <w:rPr/>
              <w:t xml:space="preserve">80,700 neliöjalkaa (7,500 m) </w:t>
            </w:r>
          </w:p>
        </w:tc>
      </w:tr>
      <w:tr>
        <w:trPr/>
        <w:tc>
          <w:tcPr>
            <w:tcW w:w="1757" w:type="dxa"/>
            <w:tcBorders/>
            <w:vAlign w:val="center"/>
          </w:tcPr>
          <w:p>
            <w:pPr>
              <w:pStyle w:val="TableHeading"/>
              <w:suppressLineNumbers/>
              <w:bidi w:val="0"/>
              <w:spacing w:before="0" w:after="283"/>
              <w:jc w:val="center"/>
              <w:rPr/>
            </w:pPr>
            <w:r>
              <w:rPr/>
              <w:t xml:space="preserve">Pysäköinti </w:t>
            </w:r>
          </w:p>
        </w:tc>
        <w:tc>
          <w:tcPr>
            <w:tcW w:w="8448" w:type="dxa"/>
            <w:tcBorders/>
            <w:vAlign w:val="center"/>
          </w:tcPr>
          <w:p>
            <w:pPr>
              <w:pStyle w:val="TableContents"/>
              <w:bidi w:val="0"/>
              <w:spacing w:before="0" w:after="283"/>
              <w:jc w:val="left"/>
              <w:rPr/>
            </w:pPr>
            <w:r>
              <w:rPr/>
              <w:t xml:space="preserve">1950 tilaa </w:t>
            </w:r>
          </w:p>
        </w:tc>
      </w:tr>
      <w:tr>
        <w:trPr/>
        <w:tc>
          <w:tcPr>
            <w:tcW w:w="1757" w:type="dxa"/>
            <w:tcBorders/>
            <w:vAlign w:val="center"/>
          </w:tcPr>
          <w:p>
            <w:pPr>
              <w:pStyle w:val="TableHeading"/>
              <w:suppressLineNumbers/>
              <w:bidi w:val="0"/>
              <w:spacing w:before="0" w:after="283"/>
              <w:jc w:val="center"/>
              <w:rPr/>
            </w:pPr>
            <w:r>
              <w:rPr/>
              <w:t xml:space="preserve">Julkisen liikenteen yhteydet </w:t>
            </w:r>
          </w:p>
        </w:tc>
        <w:tc>
          <w:tcPr>
            <w:tcW w:w="8448" w:type="dxa"/>
            <w:tcBorders/>
            <w:vAlign w:val="center"/>
          </w:tcPr>
          <w:p>
            <w:pPr>
              <w:pStyle w:val="TableContents"/>
              <w:bidi w:val="0"/>
              <w:spacing w:before="0" w:after="283"/>
              <w:jc w:val="left"/>
              <w:rPr/>
            </w:pPr>
            <w:r>
              <w:rPr/>
              <w:t xml:space="preserve">Convention Center (San Diego Trolley station) Verkkosivusto www.visitsandiego.com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 Diegon kokouskeskus rakennettiin?</w:t>
      </w:r>
    </w:p>
    <w:p>
      <w:pPr>
        <w:pStyle w:val="TextBody"/>
        <w:bidi w:val="0"/>
        <w:jc w:val="left"/>
        <w:rPr>
          <w:b/>
          <w:u w:val="single"/>
          <w:shd w:val="clear" w:fill="FFFF00"/>
        </w:rPr>
      </w:pPr>
      <w:r>
        <w:rPr>
          <w:b/>
          <w:u w:val="single"/>
          <w:shd w:val="clear" w:fill="FFFF00"/>
        </w:rPr>
        <w:t xml:space="preserve">Asiakirjan numero 30017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television ohjaamiseen tarkoitetun kaukosäätimen kehitti Zenith Radio Corporation vuonna </w:t>
      </w:r>
      <w:r>
        <w:rPr>
          <w:color w:val="A9A9A9"/>
        </w:rPr>
        <w:t xml:space="preserve">1950</w:t>
      </w:r>
      <w:r>
        <w:rPr/>
        <w:t xml:space="preserve">. Kaukosäädin, jota kutsuttiin nimellä ``Lazy Bones'', oli kytketty televisioon johdolla. </w:t>
      </w:r>
      <w:r>
        <w:rPr>
          <w:color w:val="DCDCDC"/>
        </w:rPr>
        <w:t xml:space="preserve">Eugene Polley </w:t>
      </w:r>
      <w:r>
        <w:rPr/>
        <w:t xml:space="preserve">kehitti langattoman kaukosäätimen, ``Flashmatic'', vuonna 1955</w:t>
      </w:r>
      <w:r>
        <w:rPr/>
        <w:t xml:space="preserve">. Se toimi siten, että valonsäde kohdistettiin valosähköiseen kennoon, mutta kenno ei erottanut kaukosäätimestä tulevaa valoa muista lähteistä tulevasta valosta. Flashmatic oli myös suunnattava hyvin tarkasti vastaanottimeen, jotta se toimisi.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ensimmäinen langaton tv-kaukosäädin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televisiossa oli ensimmäisen kerran kaukosäädin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keksittiin ensimmäinen kaukosäädin-tv</w:t>
      </w:r>
    </w:p>
    <w:p>
      <w:pPr>
        <w:pStyle w:val="TextBody"/>
        <w:bidi w:val="0"/>
        <w:jc w:val="left"/>
        <w:rPr>
          <w:b/>
          <w:u w:val="single"/>
          <w:shd w:val="clear" w:fill="FFFF00"/>
        </w:rPr>
      </w:pPr>
      <w:r>
        <w:rPr>
          <w:b/>
          <w:u w:val="single"/>
          <w:shd w:val="clear" w:fill="FFFF00"/>
        </w:rPr>
        <w:t xml:space="preserve">Asiakirjan numero 30018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Alkuperäinen raideluettelo </w:t>
      </w:r>
    </w:p>
    <w:tbl>
      <w:tblPr>
        <w:tblW w:w="5598" w:type="dxa"/>
        <w:jc w:val="left"/>
        <w:tblInd w:w="0" w:type="dxa"/>
        <w:tblLayout w:type="fixed"/>
        <w:tblCellMar>
          <w:top w:w="28" w:type="dxa"/>
          <w:left w:w="28" w:type="dxa"/>
          <w:bottom w:w="28" w:type="dxa"/>
          <w:right w:w="28" w:type="dxa"/>
        </w:tblCellMar>
      </w:tblPr>
      <w:tblGrid>
        <w:gridCol w:w="781"/>
        <w:gridCol w:w="2866"/>
        <w:gridCol w:w="1951"/>
      </w:tblGrid>
      <w:tr>
        <w:trPr/>
        <w:tc>
          <w:tcPr>
            <w:tcW w:w="781" w:type="dxa"/>
            <w:tcBorders/>
            <w:vAlign w:val="center"/>
          </w:tcPr>
          <w:p>
            <w:pPr>
              <w:pStyle w:val="TableHeading"/>
              <w:suppressLineNumbers/>
              <w:bidi w:val="0"/>
              <w:spacing w:before="0" w:after="283"/>
              <w:jc w:val="center"/>
              <w:rPr/>
            </w:pPr>
            <w:r>
              <w:rPr/>
              <w:t xml:space="preserve">Ei. </w:t>
            </w:r>
          </w:p>
        </w:tc>
        <w:tc>
          <w:tcPr>
            <w:tcW w:w="2866" w:type="dxa"/>
            <w:tcBorders/>
            <w:vAlign w:val="center"/>
          </w:tcPr>
          <w:p>
            <w:pPr>
              <w:pStyle w:val="TableHeading"/>
              <w:suppressLineNumbers/>
              <w:bidi w:val="0"/>
              <w:spacing w:before="0" w:after="283"/>
              <w:jc w:val="center"/>
              <w:rPr/>
            </w:pPr>
            <w:r>
              <w:rPr/>
              <w:t xml:space="preserve">Otsikko </w:t>
            </w:r>
          </w:p>
        </w:tc>
        <w:tc>
          <w:tcPr>
            <w:tcW w:w="1951" w:type="dxa"/>
            <w:tcBorders/>
            <w:vAlign w:val="center"/>
          </w:tcPr>
          <w:p>
            <w:pPr>
              <w:pStyle w:val="TableHeading"/>
              <w:suppressLineNumbers/>
              <w:bidi w:val="0"/>
              <w:spacing w:before="0" w:after="283"/>
              <w:jc w:val="center"/>
              <w:rPr/>
            </w:pPr>
            <w:r>
              <w:rPr/>
              <w:t xml:space="preserve">Pituus </w:t>
            </w:r>
          </w:p>
        </w:tc>
      </w:tr>
      <w:tr>
        <w:trPr/>
        <w:tc>
          <w:tcPr>
            <w:tcW w:w="781" w:type="dxa"/>
            <w:tcBorders/>
            <w:vAlign w:val="center"/>
          </w:tcPr>
          <w:p>
            <w:pPr>
              <w:pStyle w:val="TableContents"/>
              <w:bidi w:val="0"/>
              <w:spacing w:before="0" w:after="283"/>
              <w:jc w:val="left"/>
              <w:rPr/>
            </w:pPr>
            <w:r>
              <w:rPr/>
              <w:t xml:space="preserve">1. </w:t>
            </w:r>
          </w:p>
        </w:tc>
        <w:tc>
          <w:tcPr>
            <w:tcW w:w="2866" w:type="dxa"/>
            <w:tcBorders/>
            <w:vAlign w:val="center"/>
          </w:tcPr>
          <w:p>
            <w:pPr>
              <w:pStyle w:val="TableContents"/>
              <w:bidi w:val="0"/>
              <w:spacing w:before="0" w:after="283"/>
              <w:jc w:val="left"/>
              <w:rPr/>
            </w:pPr>
            <w:r>
              <w:rPr/>
              <w:t xml:space="preserve">``Lily's Theme'' (avaus) </w:t>
            </w:r>
          </w:p>
        </w:tc>
        <w:tc>
          <w:tcPr>
            <w:tcW w:w="1951" w:type="dxa"/>
            <w:tcBorders/>
            <w:vAlign w:val="center"/>
          </w:tcPr>
          <w:p>
            <w:pPr>
              <w:pStyle w:val="TableContents"/>
              <w:bidi w:val="0"/>
              <w:spacing w:before="0" w:after="283"/>
              <w:jc w:val="left"/>
              <w:rPr/>
            </w:pPr>
            <w:r>
              <w:rPr/>
              <w:t xml:space="preserve">2: 28 </w:t>
            </w:r>
          </w:p>
        </w:tc>
      </w:tr>
      <w:tr>
        <w:trPr/>
        <w:tc>
          <w:tcPr>
            <w:tcW w:w="781" w:type="dxa"/>
            <w:tcBorders/>
            <w:vAlign w:val="center"/>
          </w:tcPr>
          <w:p>
            <w:pPr>
              <w:pStyle w:val="TableContents"/>
              <w:bidi w:val="0"/>
              <w:spacing w:before="0" w:after="283"/>
              <w:jc w:val="left"/>
              <w:rPr/>
            </w:pPr>
            <w:r>
              <w:rPr/>
              <w:t xml:space="preserve">2. </w:t>
            </w:r>
          </w:p>
        </w:tc>
        <w:tc>
          <w:tcPr>
            <w:tcW w:w="2866" w:type="dxa"/>
            <w:tcBorders/>
            <w:vAlign w:val="center"/>
          </w:tcPr>
          <w:p>
            <w:pPr>
              <w:pStyle w:val="TableContents"/>
              <w:bidi w:val="0"/>
              <w:spacing w:before="0" w:after="283"/>
              <w:jc w:val="left"/>
              <w:rPr/>
            </w:pPr>
            <w:r>
              <w:rPr/>
              <w:t xml:space="preserve">"Tunneli </w:t>
            </w:r>
          </w:p>
        </w:tc>
        <w:tc>
          <w:tcPr>
            <w:tcW w:w="1951" w:type="dxa"/>
            <w:tcBorders/>
            <w:vAlign w:val="center"/>
          </w:tcPr>
          <w:p>
            <w:pPr>
              <w:pStyle w:val="TableContents"/>
              <w:bidi w:val="0"/>
              <w:spacing w:before="0" w:after="283"/>
              <w:jc w:val="left"/>
              <w:rPr/>
            </w:pPr>
            <w:r>
              <w:rPr/>
              <w:t xml:space="preserve">1: 09 </w:t>
            </w:r>
          </w:p>
        </w:tc>
      </w:tr>
      <w:tr>
        <w:trPr/>
        <w:tc>
          <w:tcPr>
            <w:tcW w:w="781" w:type="dxa"/>
            <w:tcBorders/>
            <w:vAlign w:val="center"/>
          </w:tcPr>
          <w:p>
            <w:pPr>
              <w:pStyle w:val="TableContents"/>
              <w:bidi w:val="0"/>
              <w:spacing w:before="0" w:after="283"/>
              <w:jc w:val="left"/>
              <w:rPr/>
            </w:pPr>
            <w:r>
              <w:rPr/>
              <w:t xml:space="preserve">3. </w:t>
            </w:r>
          </w:p>
        </w:tc>
        <w:tc>
          <w:tcPr>
            <w:tcW w:w="2866" w:type="dxa"/>
            <w:tcBorders/>
            <w:vAlign w:val="center"/>
          </w:tcPr>
          <w:p>
            <w:pPr>
              <w:pStyle w:val="TableContents"/>
              <w:bidi w:val="0"/>
              <w:spacing w:before="0" w:after="283"/>
              <w:jc w:val="left"/>
              <w:rPr/>
            </w:pPr>
            <w:r>
              <w:rPr/>
              <w:t xml:space="preserve">``Underworld'' </w:t>
            </w:r>
          </w:p>
        </w:tc>
        <w:tc>
          <w:tcPr>
            <w:tcW w:w="1951" w:type="dxa"/>
            <w:tcBorders/>
            <w:vAlign w:val="center"/>
          </w:tcPr>
          <w:p>
            <w:pPr>
              <w:pStyle w:val="TableContents"/>
              <w:bidi w:val="0"/>
              <w:spacing w:before="0" w:after="283"/>
              <w:jc w:val="left"/>
              <w:rPr/>
            </w:pPr>
            <w:r>
              <w:rPr/>
              <w:t xml:space="preserve">5: 24 </w:t>
            </w:r>
          </w:p>
        </w:tc>
      </w:tr>
      <w:tr>
        <w:trPr/>
        <w:tc>
          <w:tcPr>
            <w:tcW w:w="781" w:type="dxa"/>
            <w:tcBorders/>
            <w:vAlign w:val="center"/>
          </w:tcPr>
          <w:p>
            <w:pPr>
              <w:pStyle w:val="TableContents"/>
              <w:bidi w:val="0"/>
              <w:spacing w:before="0" w:after="283"/>
              <w:jc w:val="left"/>
              <w:rPr/>
            </w:pPr>
            <w:r>
              <w:rPr/>
              <w:t xml:space="preserve">4. </w:t>
            </w:r>
          </w:p>
        </w:tc>
        <w:tc>
          <w:tcPr>
            <w:tcW w:w="2866" w:type="dxa"/>
            <w:tcBorders/>
            <w:vAlign w:val="center"/>
          </w:tcPr>
          <w:p>
            <w:pPr>
              <w:pStyle w:val="TableContents"/>
              <w:bidi w:val="0"/>
              <w:spacing w:before="0" w:after="283"/>
              <w:jc w:val="left"/>
              <w:rPr/>
            </w:pPr>
            <w:r>
              <w:rPr/>
              <w:t xml:space="preserve">``Gringotts'' </w:t>
            </w:r>
          </w:p>
        </w:tc>
        <w:tc>
          <w:tcPr>
            <w:tcW w:w="1951" w:type="dxa"/>
            <w:tcBorders/>
            <w:vAlign w:val="center"/>
          </w:tcPr>
          <w:p>
            <w:pPr>
              <w:pStyle w:val="TableContents"/>
              <w:bidi w:val="0"/>
              <w:spacing w:before="0" w:after="283"/>
              <w:jc w:val="left"/>
              <w:rPr/>
            </w:pPr>
            <w:r>
              <w:rPr/>
              <w:t xml:space="preserve">2: 24 </w:t>
            </w:r>
          </w:p>
        </w:tc>
      </w:tr>
      <w:tr>
        <w:trPr/>
        <w:tc>
          <w:tcPr>
            <w:tcW w:w="781" w:type="dxa"/>
            <w:tcBorders/>
            <w:vAlign w:val="center"/>
          </w:tcPr>
          <w:p>
            <w:pPr>
              <w:pStyle w:val="TableContents"/>
              <w:bidi w:val="0"/>
              <w:spacing w:before="0" w:after="283"/>
              <w:jc w:val="left"/>
              <w:rPr/>
            </w:pPr>
            <w:r>
              <w:rPr/>
              <w:t xml:space="preserve">5. </w:t>
            </w:r>
          </w:p>
        </w:tc>
        <w:tc>
          <w:tcPr>
            <w:tcW w:w="2866" w:type="dxa"/>
            <w:tcBorders/>
            <w:vAlign w:val="center"/>
          </w:tcPr>
          <w:p>
            <w:pPr>
              <w:pStyle w:val="TableContents"/>
              <w:bidi w:val="0"/>
              <w:spacing w:before="0" w:after="283"/>
              <w:jc w:val="left"/>
              <w:rPr/>
            </w:pPr>
            <w:r>
              <w:rPr/>
              <w:t xml:space="preserve">"Lohikäärmeen lento </w:t>
            </w:r>
          </w:p>
        </w:tc>
        <w:tc>
          <w:tcPr>
            <w:tcW w:w="1951" w:type="dxa"/>
            <w:tcBorders/>
            <w:vAlign w:val="center"/>
          </w:tcPr>
          <w:p>
            <w:pPr>
              <w:pStyle w:val="TableContents"/>
              <w:bidi w:val="0"/>
              <w:spacing w:before="0" w:after="283"/>
              <w:jc w:val="left"/>
              <w:rPr/>
            </w:pPr>
            <w:r>
              <w:rPr/>
              <w:t xml:space="preserve">1: 43 </w:t>
            </w:r>
          </w:p>
        </w:tc>
      </w:tr>
      <w:tr>
        <w:trPr/>
        <w:tc>
          <w:tcPr>
            <w:tcW w:w="781" w:type="dxa"/>
            <w:tcBorders/>
            <w:vAlign w:val="center"/>
          </w:tcPr>
          <w:p>
            <w:pPr>
              <w:pStyle w:val="TableContents"/>
              <w:bidi w:val="0"/>
              <w:spacing w:before="0" w:after="283"/>
              <w:jc w:val="left"/>
              <w:rPr/>
            </w:pPr>
            <w:r>
              <w:rPr/>
              <w:t xml:space="preserve">6. </w:t>
            </w:r>
          </w:p>
        </w:tc>
        <w:tc>
          <w:tcPr>
            <w:tcW w:w="2866" w:type="dxa"/>
            <w:tcBorders/>
            <w:vAlign w:val="center"/>
          </w:tcPr>
          <w:p>
            <w:pPr>
              <w:pStyle w:val="TableContents"/>
              <w:bidi w:val="0"/>
              <w:spacing w:before="0" w:after="283"/>
              <w:jc w:val="left"/>
              <w:rPr/>
            </w:pPr>
            <w:r>
              <w:rPr/>
              <w:t xml:space="preserve">"Neville </w:t>
            </w:r>
          </w:p>
        </w:tc>
        <w:tc>
          <w:tcPr>
            <w:tcW w:w="1951" w:type="dxa"/>
            <w:tcBorders/>
            <w:vAlign w:val="center"/>
          </w:tcPr>
          <w:p>
            <w:pPr>
              <w:pStyle w:val="TableContents"/>
              <w:bidi w:val="0"/>
              <w:spacing w:before="0" w:after="283"/>
              <w:jc w:val="left"/>
              <w:rPr/>
            </w:pPr>
            <w:r>
              <w:rPr/>
              <w:t xml:space="preserve">1: 40 </w:t>
            </w:r>
          </w:p>
        </w:tc>
      </w:tr>
      <w:tr>
        <w:trPr/>
        <w:tc>
          <w:tcPr>
            <w:tcW w:w="781" w:type="dxa"/>
            <w:tcBorders/>
            <w:vAlign w:val="center"/>
          </w:tcPr>
          <w:p>
            <w:pPr>
              <w:pStyle w:val="TableContents"/>
              <w:bidi w:val="0"/>
              <w:spacing w:before="0" w:after="283"/>
              <w:jc w:val="left"/>
              <w:rPr/>
            </w:pPr>
            <w:r>
              <w:rPr/>
              <w:t xml:space="preserve">7. </w:t>
            </w:r>
          </w:p>
        </w:tc>
        <w:tc>
          <w:tcPr>
            <w:tcW w:w="2866" w:type="dxa"/>
            <w:tcBorders/>
            <w:vAlign w:val="center"/>
          </w:tcPr>
          <w:p>
            <w:pPr>
              <w:pStyle w:val="TableContents"/>
              <w:bidi w:val="0"/>
              <w:spacing w:before="0" w:after="283"/>
              <w:jc w:val="left"/>
              <w:rPr/>
            </w:pPr>
            <w:r>
              <w:rPr/>
              <w:t xml:space="preserve">"Uusi rehtori </w:t>
            </w:r>
          </w:p>
        </w:tc>
        <w:tc>
          <w:tcPr>
            <w:tcW w:w="1951" w:type="dxa"/>
            <w:tcBorders/>
            <w:vAlign w:val="center"/>
          </w:tcPr>
          <w:p>
            <w:pPr>
              <w:pStyle w:val="TableContents"/>
              <w:bidi w:val="0"/>
              <w:spacing w:before="0" w:after="283"/>
              <w:jc w:val="left"/>
              <w:rPr/>
            </w:pPr>
            <w:r>
              <w:rPr/>
              <w:t xml:space="preserve">3: 25 </w:t>
            </w:r>
          </w:p>
        </w:tc>
      </w:tr>
      <w:tr>
        <w:trPr/>
        <w:tc>
          <w:tcPr>
            <w:tcW w:w="781" w:type="dxa"/>
            <w:tcBorders/>
            <w:vAlign w:val="center"/>
          </w:tcPr>
          <w:p>
            <w:pPr>
              <w:pStyle w:val="TableContents"/>
              <w:bidi w:val="0"/>
              <w:spacing w:before="0" w:after="283"/>
              <w:jc w:val="left"/>
              <w:rPr/>
            </w:pPr>
            <w:r>
              <w:rPr/>
              <w:t xml:space="preserve">8. </w:t>
            </w:r>
          </w:p>
        </w:tc>
        <w:tc>
          <w:tcPr>
            <w:tcW w:w="2866" w:type="dxa"/>
            <w:tcBorders/>
            <w:vAlign w:val="center"/>
          </w:tcPr>
          <w:p>
            <w:pPr>
              <w:pStyle w:val="TableContents"/>
              <w:bidi w:val="0"/>
              <w:spacing w:before="0" w:after="283"/>
              <w:jc w:val="left"/>
              <w:rPr/>
            </w:pPr>
            <w:r>
              <w:rPr/>
              <w:t xml:space="preserve">``Paniikki Tylypahkan sisällä'' </w:t>
            </w:r>
          </w:p>
        </w:tc>
        <w:tc>
          <w:tcPr>
            <w:tcW w:w="1951" w:type="dxa"/>
            <w:tcBorders/>
            <w:vAlign w:val="center"/>
          </w:tcPr>
          <w:p>
            <w:pPr>
              <w:pStyle w:val="TableContents"/>
              <w:bidi w:val="0"/>
              <w:spacing w:before="0" w:after="283"/>
              <w:jc w:val="left"/>
              <w:rPr/>
            </w:pPr>
            <w:r>
              <w:rPr/>
              <w:t xml:space="preserve">1: 53 </w:t>
            </w:r>
          </w:p>
        </w:tc>
      </w:tr>
      <w:tr>
        <w:trPr/>
        <w:tc>
          <w:tcPr>
            <w:tcW w:w="781" w:type="dxa"/>
            <w:tcBorders/>
            <w:vAlign w:val="center"/>
          </w:tcPr>
          <w:p>
            <w:pPr>
              <w:pStyle w:val="TableContents"/>
              <w:bidi w:val="0"/>
              <w:spacing w:before="0" w:after="283"/>
              <w:jc w:val="left"/>
              <w:rPr/>
            </w:pPr>
            <w:r>
              <w:rPr/>
              <w:t xml:space="preserve">9. </w:t>
            </w:r>
          </w:p>
        </w:tc>
        <w:tc>
          <w:tcPr>
            <w:tcW w:w="2866" w:type="dxa"/>
            <w:tcBorders/>
            <w:vAlign w:val="center"/>
          </w:tcPr>
          <w:p>
            <w:pPr>
              <w:pStyle w:val="TableContents"/>
              <w:bidi w:val="0"/>
              <w:spacing w:before="0" w:after="283"/>
              <w:jc w:val="left"/>
              <w:rPr/>
            </w:pPr>
            <w:r>
              <w:rPr/>
              <w:t xml:space="preserve">``Patsaat'' </w:t>
            </w:r>
          </w:p>
        </w:tc>
        <w:tc>
          <w:tcPr>
            <w:tcW w:w="1951" w:type="dxa"/>
            <w:tcBorders/>
            <w:vAlign w:val="center"/>
          </w:tcPr>
          <w:p>
            <w:pPr>
              <w:pStyle w:val="TableContents"/>
              <w:bidi w:val="0"/>
              <w:spacing w:before="0" w:after="283"/>
              <w:jc w:val="left"/>
              <w:rPr/>
            </w:pPr>
            <w:r>
              <w:rPr/>
              <w:t xml:space="preserve">2: 22 </w:t>
            </w:r>
          </w:p>
        </w:tc>
      </w:tr>
      <w:tr>
        <w:trPr/>
        <w:tc>
          <w:tcPr>
            <w:tcW w:w="781" w:type="dxa"/>
            <w:tcBorders/>
            <w:vAlign w:val="center"/>
          </w:tcPr>
          <w:p>
            <w:pPr>
              <w:pStyle w:val="TableContents"/>
              <w:bidi w:val="0"/>
              <w:spacing w:before="0" w:after="283"/>
              <w:jc w:val="left"/>
              <w:rPr/>
            </w:pPr>
            <w:r>
              <w:rPr/>
              <w:t xml:space="preserve">10. </w:t>
            </w:r>
          </w:p>
        </w:tc>
        <w:tc>
          <w:tcPr>
            <w:tcW w:w="2866" w:type="dxa"/>
            <w:tcBorders/>
            <w:vAlign w:val="center"/>
          </w:tcPr>
          <w:p>
            <w:pPr>
              <w:pStyle w:val="TableContents"/>
              <w:bidi w:val="0"/>
              <w:spacing w:before="0" w:after="283"/>
              <w:jc w:val="left"/>
              <w:rPr/>
            </w:pPr>
            <w:r>
              <w:rPr/>
              <w:t xml:space="preserve">"Harmaa nainen </w:t>
            </w:r>
          </w:p>
        </w:tc>
        <w:tc>
          <w:tcPr>
            <w:tcW w:w="1951" w:type="dxa"/>
            <w:tcBorders/>
            <w:vAlign w:val="center"/>
          </w:tcPr>
          <w:p>
            <w:pPr>
              <w:pStyle w:val="TableContents"/>
              <w:bidi w:val="0"/>
              <w:spacing w:before="0" w:after="283"/>
              <w:jc w:val="left"/>
              <w:rPr/>
            </w:pPr>
            <w:r>
              <w:rPr/>
              <w:t xml:space="preserve">5: 51 </w:t>
            </w:r>
          </w:p>
        </w:tc>
      </w:tr>
      <w:tr>
        <w:trPr/>
        <w:tc>
          <w:tcPr>
            <w:tcW w:w="781" w:type="dxa"/>
            <w:tcBorders/>
            <w:vAlign w:val="center"/>
          </w:tcPr>
          <w:p>
            <w:pPr>
              <w:pStyle w:val="TableContents"/>
              <w:bidi w:val="0"/>
              <w:spacing w:before="0" w:after="283"/>
              <w:jc w:val="left"/>
              <w:rPr/>
            </w:pPr>
            <w:r>
              <w:rPr/>
              <w:t xml:space="preserve">11. </w:t>
            </w:r>
          </w:p>
        </w:tc>
        <w:tc>
          <w:tcPr>
            <w:tcW w:w="2866" w:type="dxa"/>
            <w:tcBorders/>
            <w:vAlign w:val="center"/>
          </w:tcPr>
          <w:p>
            <w:pPr>
              <w:pStyle w:val="TableContents"/>
              <w:bidi w:val="0"/>
              <w:spacing w:before="0" w:after="283"/>
              <w:jc w:val="left"/>
              <w:rPr/>
            </w:pPr>
            <w:r>
              <w:rPr/>
              <w:t xml:space="preserve">"Salaisuuksien kammiossa. </w:t>
            </w:r>
          </w:p>
        </w:tc>
        <w:tc>
          <w:tcPr>
            <w:tcW w:w="1951" w:type="dxa"/>
            <w:tcBorders/>
            <w:vAlign w:val="center"/>
          </w:tcPr>
          <w:p>
            <w:pPr>
              <w:pStyle w:val="TableContents"/>
              <w:bidi w:val="0"/>
              <w:spacing w:before="0" w:after="283"/>
              <w:jc w:val="left"/>
              <w:rPr/>
            </w:pPr>
            <w:r>
              <w:rPr/>
              <w:t xml:space="preserve">1: 37 </w:t>
            </w:r>
          </w:p>
        </w:tc>
      </w:tr>
      <w:tr>
        <w:trPr/>
        <w:tc>
          <w:tcPr>
            <w:tcW w:w="781" w:type="dxa"/>
            <w:tcBorders/>
            <w:vAlign w:val="center"/>
          </w:tcPr>
          <w:p>
            <w:pPr>
              <w:pStyle w:val="TableContents"/>
              <w:bidi w:val="0"/>
              <w:spacing w:before="0" w:after="283"/>
              <w:jc w:val="left"/>
              <w:rPr/>
            </w:pPr>
            <w:r>
              <w:rPr/>
              <w:t xml:space="preserve">12. </w:t>
            </w:r>
          </w:p>
        </w:tc>
        <w:tc>
          <w:tcPr>
            <w:tcW w:w="2866" w:type="dxa"/>
            <w:tcBorders/>
            <w:vAlign w:val="center"/>
          </w:tcPr>
          <w:p>
            <w:pPr>
              <w:pStyle w:val="TableContents"/>
              <w:bidi w:val="0"/>
              <w:spacing w:before="0" w:after="283"/>
              <w:jc w:val="left"/>
              <w:rPr/>
            </w:pPr>
            <w:r>
              <w:rPr/>
              <w:t xml:space="preserve">"Battlefield </w:t>
            </w:r>
          </w:p>
        </w:tc>
        <w:tc>
          <w:tcPr>
            <w:tcW w:w="1951" w:type="dxa"/>
            <w:tcBorders/>
            <w:vAlign w:val="center"/>
          </w:tcPr>
          <w:p>
            <w:pPr>
              <w:pStyle w:val="TableContents"/>
              <w:bidi w:val="0"/>
              <w:spacing w:before="0" w:after="283"/>
              <w:jc w:val="left"/>
              <w:rPr/>
            </w:pPr>
            <w:r>
              <w:rPr/>
              <w:t xml:space="preserve">2: 13 </w:t>
            </w:r>
          </w:p>
        </w:tc>
      </w:tr>
      <w:tr>
        <w:trPr/>
        <w:tc>
          <w:tcPr>
            <w:tcW w:w="781" w:type="dxa"/>
            <w:tcBorders/>
            <w:vAlign w:val="center"/>
          </w:tcPr>
          <w:p>
            <w:pPr>
              <w:pStyle w:val="TableContents"/>
              <w:bidi w:val="0"/>
              <w:spacing w:before="0" w:after="283"/>
              <w:jc w:val="left"/>
              <w:rPr/>
            </w:pPr>
            <w:r>
              <w:rPr/>
              <w:t xml:space="preserve">13. </w:t>
            </w:r>
          </w:p>
        </w:tc>
        <w:tc>
          <w:tcPr>
            <w:tcW w:w="2866" w:type="dxa"/>
            <w:tcBorders/>
            <w:vAlign w:val="center"/>
          </w:tcPr>
          <w:p>
            <w:pPr>
              <w:pStyle w:val="TableContents"/>
              <w:bidi w:val="0"/>
              <w:spacing w:before="0" w:after="283"/>
              <w:jc w:val="left"/>
              <w:rPr/>
            </w:pPr>
            <w:r>
              <w:rPr/>
              <w:t xml:space="preserve">"Diademi </w:t>
            </w:r>
          </w:p>
        </w:tc>
        <w:tc>
          <w:tcPr>
            <w:tcW w:w="1951" w:type="dxa"/>
            <w:tcBorders/>
            <w:vAlign w:val="center"/>
          </w:tcPr>
          <w:p>
            <w:pPr>
              <w:pStyle w:val="TableContents"/>
              <w:bidi w:val="0"/>
              <w:spacing w:before="0" w:after="283"/>
              <w:jc w:val="left"/>
              <w:rPr/>
            </w:pPr>
            <w:r>
              <w:rPr/>
              <w:t xml:space="preserve">3: 08 </w:t>
            </w:r>
          </w:p>
        </w:tc>
      </w:tr>
      <w:tr>
        <w:trPr/>
        <w:tc>
          <w:tcPr>
            <w:tcW w:w="781" w:type="dxa"/>
            <w:tcBorders/>
            <w:vAlign w:val="center"/>
          </w:tcPr>
          <w:p>
            <w:pPr>
              <w:pStyle w:val="TableContents"/>
              <w:bidi w:val="0"/>
              <w:spacing w:before="0" w:after="283"/>
              <w:jc w:val="left"/>
              <w:rPr/>
            </w:pPr>
            <w:r>
              <w:rPr/>
              <w:t xml:space="preserve">14. </w:t>
            </w:r>
          </w:p>
        </w:tc>
        <w:tc>
          <w:tcPr>
            <w:tcW w:w="2866" w:type="dxa"/>
            <w:tcBorders/>
            <w:vAlign w:val="center"/>
          </w:tcPr>
          <w:p>
            <w:pPr>
              <w:pStyle w:val="TableContents"/>
              <w:bidi w:val="0"/>
              <w:spacing w:before="0" w:after="283"/>
              <w:jc w:val="left"/>
              <w:rPr/>
            </w:pPr>
            <w:r>
              <w:rPr/>
              <w:t xml:space="preserve">``Harjakepit ja tuli'' </w:t>
            </w:r>
          </w:p>
        </w:tc>
        <w:tc>
          <w:tcPr>
            <w:tcW w:w="1951" w:type="dxa"/>
            <w:tcBorders/>
            <w:vAlign w:val="center"/>
          </w:tcPr>
          <w:p>
            <w:pPr>
              <w:pStyle w:val="TableContents"/>
              <w:bidi w:val="0"/>
              <w:spacing w:before="0" w:after="283"/>
              <w:jc w:val="left"/>
              <w:rPr/>
            </w:pPr>
            <w:r>
              <w:rPr/>
              <w:t xml:space="preserve">1: 24 </w:t>
            </w:r>
          </w:p>
        </w:tc>
      </w:tr>
      <w:tr>
        <w:trPr/>
        <w:tc>
          <w:tcPr>
            <w:tcW w:w="781" w:type="dxa"/>
            <w:tcBorders/>
            <w:vAlign w:val="center"/>
          </w:tcPr>
          <w:p>
            <w:pPr>
              <w:pStyle w:val="TableContents"/>
              <w:bidi w:val="0"/>
              <w:spacing w:before="0" w:after="283"/>
              <w:jc w:val="left"/>
              <w:rPr/>
            </w:pPr>
            <w:r>
              <w:rPr/>
              <w:t xml:space="preserve">15. </w:t>
            </w:r>
          </w:p>
        </w:tc>
        <w:tc>
          <w:tcPr>
            <w:tcW w:w="2866" w:type="dxa"/>
            <w:tcBorders/>
            <w:vAlign w:val="center"/>
          </w:tcPr>
          <w:p>
            <w:pPr>
              <w:pStyle w:val="TableContents"/>
              <w:bidi w:val="0"/>
              <w:spacing w:before="0" w:after="283"/>
              <w:jc w:val="left"/>
              <w:rPr/>
            </w:pPr>
            <w:r>
              <w:rPr/>
              <w:t xml:space="preserve">``Pihan maailmanloppu'' </w:t>
            </w:r>
          </w:p>
        </w:tc>
        <w:tc>
          <w:tcPr>
            <w:tcW w:w="1951" w:type="dxa"/>
            <w:tcBorders/>
            <w:vAlign w:val="center"/>
          </w:tcPr>
          <w:p>
            <w:pPr>
              <w:pStyle w:val="TableContents"/>
              <w:bidi w:val="0"/>
              <w:spacing w:before="0" w:after="283"/>
              <w:jc w:val="left"/>
              <w:rPr/>
            </w:pPr>
            <w:r>
              <w:rPr/>
              <w:t xml:space="preserve">2: 00 </w:t>
            </w:r>
          </w:p>
        </w:tc>
      </w:tr>
      <w:tr>
        <w:trPr/>
        <w:tc>
          <w:tcPr>
            <w:tcW w:w="781" w:type="dxa"/>
            <w:tcBorders/>
            <w:vAlign w:val="center"/>
          </w:tcPr>
          <w:p>
            <w:pPr>
              <w:pStyle w:val="TableContents"/>
              <w:bidi w:val="0"/>
              <w:spacing w:before="0" w:after="283"/>
              <w:jc w:val="left"/>
              <w:rPr/>
            </w:pPr>
            <w:r>
              <w:rPr/>
              <w:t xml:space="preserve">16. </w:t>
            </w:r>
          </w:p>
        </w:tc>
        <w:tc>
          <w:tcPr>
            <w:tcW w:w="2866" w:type="dxa"/>
            <w:tcBorders/>
            <w:vAlign w:val="center"/>
          </w:tcPr>
          <w:p>
            <w:pPr>
              <w:pStyle w:val="TableContents"/>
              <w:bidi w:val="0"/>
              <w:spacing w:before="0" w:after="283"/>
              <w:jc w:val="left"/>
              <w:rPr/>
            </w:pPr>
            <w:r>
              <w:rPr/>
              <w:t xml:space="preserve">``Snapen kuolema'' </w:t>
            </w:r>
          </w:p>
        </w:tc>
        <w:tc>
          <w:tcPr>
            <w:tcW w:w="1951" w:type="dxa"/>
            <w:tcBorders/>
            <w:vAlign w:val="center"/>
          </w:tcPr>
          <w:p>
            <w:pPr>
              <w:pStyle w:val="TableContents"/>
              <w:bidi w:val="0"/>
              <w:spacing w:before="0" w:after="283"/>
              <w:jc w:val="left"/>
              <w:rPr/>
            </w:pPr>
            <w:r>
              <w:rPr/>
              <w:t xml:space="preserve">2: 51 </w:t>
            </w:r>
          </w:p>
        </w:tc>
      </w:tr>
      <w:tr>
        <w:trPr/>
        <w:tc>
          <w:tcPr>
            <w:tcW w:w="781" w:type="dxa"/>
            <w:tcBorders/>
            <w:vAlign w:val="center"/>
          </w:tcPr>
          <w:p>
            <w:pPr>
              <w:pStyle w:val="TableContents"/>
              <w:bidi w:val="0"/>
              <w:spacing w:before="0" w:after="283"/>
              <w:jc w:val="left"/>
              <w:rPr/>
            </w:pPr>
            <w:r>
              <w:rPr/>
              <w:t xml:space="preserve">17. </w:t>
            </w:r>
          </w:p>
        </w:tc>
        <w:tc>
          <w:tcPr>
            <w:tcW w:w="2866" w:type="dxa"/>
            <w:tcBorders/>
            <w:vAlign w:val="center"/>
          </w:tcPr>
          <w:p>
            <w:pPr>
              <w:pStyle w:val="TableContents"/>
              <w:bidi w:val="0"/>
              <w:spacing w:before="0" w:after="283"/>
              <w:jc w:val="left"/>
              <w:rPr/>
            </w:pPr>
            <w:r>
              <w:rPr/>
              <w:t xml:space="preserve">``Severus ja Lily'' </w:t>
            </w:r>
          </w:p>
        </w:tc>
        <w:tc>
          <w:tcPr>
            <w:tcW w:w="1951" w:type="dxa"/>
            <w:tcBorders/>
            <w:vAlign w:val="center"/>
          </w:tcPr>
          <w:p>
            <w:pPr>
              <w:pStyle w:val="TableContents"/>
              <w:bidi w:val="0"/>
              <w:spacing w:before="0" w:after="283"/>
              <w:jc w:val="left"/>
              <w:rPr/>
            </w:pPr>
            <w:r>
              <w:rPr/>
              <w:t xml:space="preserve">6: 08 </w:t>
            </w:r>
          </w:p>
        </w:tc>
      </w:tr>
      <w:tr>
        <w:trPr/>
        <w:tc>
          <w:tcPr>
            <w:tcW w:w="781" w:type="dxa"/>
            <w:tcBorders/>
            <w:vAlign w:val="center"/>
          </w:tcPr>
          <w:p>
            <w:pPr>
              <w:pStyle w:val="TableContents"/>
              <w:bidi w:val="0"/>
              <w:spacing w:before="0" w:after="283"/>
              <w:jc w:val="left"/>
              <w:rPr/>
            </w:pPr>
            <w:r>
              <w:rPr/>
              <w:t xml:space="preserve">18. </w:t>
            </w:r>
          </w:p>
        </w:tc>
        <w:tc>
          <w:tcPr>
            <w:tcW w:w="2866" w:type="dxa"/>
            <w:tcBorders/>
            <w:vAlign w:val="center"/>
          </w:tcPr>
          <w:p>
            <w:pPr>
              <w:pStyle w:val="TableContents"/>
              <w:bidi w:val="0"/>
              <w:spacing w:before="0" w:after="283"/>
              <w:jc w:val="left"/>
              <w:rPr/>
            </w:pPr>
            <w:r>
              <w:rPr/>
              <w:t xml:space="preserve">``Harryn uhraus'' </w:t>
            </w:r>
          </w:p>
        </w:tc>
        <w:tc>
          <w:tcPr>
            <w:tcW w:w="1951" w:type="dxa"/>
            <w:tcBorders/>
            <w:vAlign w:val="center"/>
          </w:tcPr>
          <w:p>
            <w:pPr>
              <w:pStyle w:val="TableContents"/>
              <w:bidi w:val="0"/>
              <w:spacing w:before="0" w:after="283"/>
              <w:jc w:val="left"/>
              <w:rPr/>
            </w:pPr>
            <w:r>
              <w:rPr/>
              <w:t xml:space="preserve">1: 57 </w:t>
            </w:r>
          </w:p>
        </w:tc>
      </w:tr>
      <w:tr>
        <w:trPr/>
        <w:tc>
          <w:tcPr>
            <w:tcW w:w="781" w:type="dxa"/>
            <w:tcBorders/>
            <w:vAlign w:val="center"/>
          </w:tcPr>
          <w:p>
            <w:pPr>
              <w:pStyle w:val="TableContents"/>
              <w:bidi w:val="0"/>
              <w:spacing w:before="0" w:after="283"/>
              <w:jc w:val="left"/>
              <w:rPr/>
            </w:pPr>
            <w:r>
              <w:rPr/>
              <w:t xml:space="preserve">19. </w:t>
            </w:r>
          </w:p>
        </w:tc>
        <w:tc>
          <w:tcPr>
            <w:tcW w:w="2866" w:type="dxa"/>
            <w:tcBorders/>
            <w:vAlign w:val="center"/>
          </w:tcPr>
          <w:p>
            <w:pPr>
              <w:pStyle w:val="TableContents"/>
              <w:bidi w:val="0"/>
              <w:spacing w:before="0" w:after="283"/>
              <w:jc w:val="left"/>
              <w:rPr/>
            </w:pPr>
            <w:r>
              <w:rPr/>
              <w:t xml:space="preserve">"Ylösnousemuskivi"... </w:t>
            </w:r>
          </w:p>
        </w:tc>
        <w:tc>
          <w:tcPr>
            <w:tcW w:w="1951" w:type="dxa"/>
            <w:tcBorders/>
            <w:vAlign w:val="center"/>
          </w:tcPr>
          <w:p>
            <w:pPr>
              <w:pStyle w:val="TableContents"/>
              <w:bidi w:val="0"/>
              <w:spacing w:before="0" w:after="283"/>
              <w:jc w:val="left"/>
              <w:rPr/>
            </w:pPr>
            <w:r>
              <w:rPr/>
              <w:t xml:space="preserve">4: 32 </w:t>
            </w:r>
          </w:p>
        </w:tc>
      </w:tr>
      <w:tr>
        <w:trPr/>
        <w:tc>
          <w:tcPr>
            <w:tcW w:w="781" w:type="dxa"/>
            <w:tcBorders/>
            <w:vAlign w:val="center"/>
          </w:tcPr>
          <w:p>
            <w:pPr>
              <w:pStyle w:val="TableContents"/>
              <w:bidi w:val="0"/>
              <w:spacing w:before="0" w:after="283"/>
              <w:jc w:val="left"/>
              <w:rPr/>
            </w:pPr>
            <w:r>
              <w:rPr/>
              <w:t xml:space="preserve">20. </w:t>
            </w:r>
          </w:p>
        </w:tc>
        <w:tc>
          <w:tcPr>
            <w:tcW w:w="2866" w:type="dxa"/>
            <w:tcBorders/>
            <w:vAlign w:val="center"/>
          </w:tcPr>
          <w:p>
            <w:pPr>
              <w:pStyle w:val="TableContents"/>
              <w:bidi w:val="0"/>
              <w:spacing w:before="0" w:after="283"/>
              <w:jc w:val="left"/>
              <w:rPr/>
            </w:pPr>
            <w:r>
              <w:rPr/>
              <w:t xml:space="preserve">"Harry antautuu. </w:t>
            </w:r>
          </w:p>
        </w:tc>
        <w:tc>
          <w:tcPr>
            <w:tcW w:w="1951" w:type="dxa"/>
            <w:tcBorders/>
            <w:vAlign w:val="center"/>
          </w:tcPr>
          <w:p>
            <w:pPr>
              <w:pStyle w:val="TableContents"/>
              <w:bidi w:val="0"/>
              <w:spacing w:before="0" w:after="283"/>
              <w:jc w:val="left"/>
              <w:rPr/>
            </w:pPr>
            <w:r>
              <w:rPr/>
              <w:t xml:space="preserve">1: 30 </w:t>
            </w:r>
          </w:p>
        </w:tc>
      </w:tr>
      <w:tr>
        <w:trPr/>
        <w:tc>
          <w:tcPr>
            <w:tcW w:w="781" w:type="dxa"/>
            <w:tcBorders/>
            <w:vAlign w:val="center"/>
          </w:tcPr>
          <w:p>
            <w:pPr>
              <w:pStyle w:val="TableContents"/>
              <w:bidi w:val="0"/>
              <w:spacing w:before="0" w:after="283"/>
              <w:jc w:val="left"/>
              <w:rPr/>
            </w:pPr>
            <w:r>
              <w:rPr/>
              <w:t xml:space="preserve">21. </w:t>
            </w:r>
          </w:p>
        </w:tc>
        <w:tc>
          <w:tcPr>
            <w:tcW w:w="2866" w:type="dxa"/>
            <w:tcBorders/>
            <w:vAlign w:val="center"/>
          </w:tcPr>
          <w:p>
            <w:pPr>
              <w:pStyle w:val="TableContents"/>
              <w:bidi w:val="0"/>
              <w:spacing w:before="0" w:after="283"/>
              <w:jc w:val="left"/>
              <w:rPr/>
            </w:pPr>
            <w:r>
              <w:rPr/>
              <w:t xml:space="preserve">``Lupaus'' </w:t>
            </w:r>
          </w:p>
        </w:tc>
        <w:tc>
          <w:tcPr>
            <w:tcW w:w="1951" w:type="dxa"/>
            <w:tcBorders/>
            <w:vAlign w:val="center"/>
          </w:tcPr>
          <w:p>
            <w:pPr>
              <w:pStyle w:val="TableContents"/>
              <w:bidi w:val="0"/>
              <w:spacing w:before="0" w:after="283"/>
              <w:jc w:val="left"/>
              <w:rPr/>
            </w:pPr>
            <w:r>
              <w:rPr/>
              <w:t xml:space="preserve">2: 07 </w:t>
            </w:r>
          </w:p>
        </w:tc>
      </w:tr>
      <w:tr>
        <w:trPr/>
        <w:tc>
          <w:tcPr>
            <w:tcW w:w="781" w:type="dxa"/>
            <w:tcBorders/>
            <w:vAlign w:val="center"/>
          </w:tcPr>
          <w:p>
            <w:pPr>
              <w:pStyle w:val="TableContents"/>
              <w:bidi w:val="0"/>
              <w:spacing w:before="0" w:after="283"/>
              <w:jc w:val="left"/>
              <w:rPr/>
            </w:pPr>
            <w:r>
              <w:rPr/>
              <w:t xml:space="preserve">22. </w:t>
            </w:r>
          </w:p>
        </w:tc>
        <w:tc>
          <w:tcPr>
            <w:tcW w:w="2866" w:type="dxa"/>
            <w:tcBorders/>
            <w:vAlign w:val="center"/>
          </w:tcPr>
          <w:p>
            <w:pPr>
              <w:pStyle w:val="TableContents"/>
              <w:bidi w:val="0"/>
              <w:spacing w:before="0" w:after="283"/>
              <w:jc w:val="left"/>
              <w:rPr/>
            </w:pPr>
            <w:r>
              <w:rPr/>
              <w:t xml:space="preserve">``Neville sankari'' </w:t>
            </w:r>
          </w:p>
        </w:tc>
        <w:tc>
          <w:tcPr>
            <w:tcW w:w="1951" w:type="dxa"/>
            <w:tcBorders/>
            <w:vAlign w:val="center"/>
          </w:tcPr>
          <w:p>
            <w:pPr>
              <w:pStyle w:val="TableContents"/>
              <w:bidi w:val="0"/>
              <w:spacing w:before="0" w:after="283"/>
              <w:jc w:val="left"/>
              <w:rPr/>
            </w:pPr>
            <w:r>
              <w:rPr/>
              <w:t xml:space="preserve">2: 17 </w:t>
            </w:r>
          </w:p>
        </w:tc>
      </w:tr>
      <w:tr>
        <w:trPr/>
        <w:tc>
          <w:tcPr>
            <w:tcW w:w="781" w:type="dxa"/>
            <w:tcBorders/>
            <w:vAlign w:val="center"/>
          </w:tcPr>
          <w:p>
            <w:pPr>
              <w:pStyle w:val="TableContents"/>
              <w:bidi w:val="0"/>
              <w:spacing w:before="0" w:after="283"/>
              <w:jc w:val="left"/>
              <w:rPr/>
            </w:pPr>
            <w:r>
              <w:rPr/>
              <w:t xml:space="preserve">23. </w:t>
            </w:r>
          </w:p>
        </w:tc>
        <w:tc>
          <w:tcPr>
            <w:tcW w:w="2866" w:type="dxa"/>
            <w:tcBorders/>
            <w:vAlign w:val="center"/>
          </w:tcPr>
          <w:p>
            <w:pPr>
              <w:pStyle w:val="TableContents"/>
              <w:bidi w:val="0"/>
              <w:spacing w:before="0" w:after="283"/>
              <w:jc w:val="left"/>
              <w:rPr/>
            </w:pPr>
            <w:r>
              <w:rPr/>
              <w:t xml:space="preserve">``Showdown'' </w:t>
            </w:r>
          </w:p>
        </w:tc>
        <w:tc>
          <w:tcPr>
            <w:tcW w:w="1951" w:type="dxa"/>
            <w:tcBorders/>
            <w:vAlign w:val="center"/>
          </w:tcPr>
          <w:p>
            <w:pPr>
              <w:pStyle w:val="TableContents"/>
              <w:bidi w:val="0"/>
              <w:spacing w:before="0" w:after="283"/>
              <w:jc w:val="left"/>
              <w:rPr/>
            </w:pPr>
            <w:r>
              <w:rPr/>
              <w:t xml:space="preserve">3: 37 </w:t>
            </w:r>
          </w:p>
        </w:tc>
      </w:tr>
      <w:tr>
        <w:trPr/>
        <w:tc>
          <w:tcPr>
            <w:tcW w:w="781" w:type="dxa"/>
            <w:tcBorders/>
            <w:vAlign w:val="center"/>
          </w:tcPr>
          <w:p>
            <w:pPr>
              <w:pStyle w:val="TableContents"/>
              <w:bidi w:val="0"/>
              <w:spacing w:before="0" w:after="283"/>
              <w:jc w:val="left"/>
              <w:rPr/>
            </w:pPr>
            <w:r>
              <w:rPr/>
              <w:t xml:space="preserve">24. </w:t>
            </w:r>
          </w:p>
        </w:tc>
        <w:tc>
          <w:tcPr>
            <w:tcW w:w="2866" w:type="dxa"/>
            <w:tcBorders/>
            <w:vAlign w:val="center"/>
          </w:tcPr>
          <w:p>
            <w:pPr>
              <w:pStyle w:val="TableContents"/>
              <w:bidi w:val="0"/>
              <w:spacing w:before="0" w:after="283"/>
              <w:jc w:val="left"/>
              <w:rPr/>
            </w:pPr>
            <w:r>
              <w:rPr/>
              <w:t xml:space="preserve">``Voldemortin loppu'' </w:t>
            </w:r>
          </w:p>
        </w:tc>
        <w:tc>
          <w:tcPr>
            <w:tcW w:w="1951" w:type="dxa"/>
            <w:tcBorders/>
            <w:vAlign w:val="center"/>
          </w:tcPr>
          <w:p>
            <w:pPr>
              <w:pStyle w:val="TableContents"/>
              <w:bidi w:val="0"/>
              <w:spacing w:before="0" w:after="283"/>
              <w:jc w:val="left"/>
              <w:rPr/>
            </w:pPr>
            <w:r>
              <w:rPr/>
              <w:t xml:space="preserve">2: 44 </w:t>
            </w:r>
          </w:p>
        </w:tc>
      </w:tr>
      <w:tr>
        <w:trPr/>
        <w:tc>
          <w:tcPr>
            <w:tcW w:w="781" w:type="dxa"/>
            <w:tcBorders/>
            <w:vAlign w:val="center"/>
          </w:tcPr>
          <w:p>
            <w:pPr>
              <w:pStyle w:val="TableContents"/>
              <w:bidi w:val="0"/>
              <w:spacing w:before="0" w:after="283"/>
              <w:jc w:val="left"/>
              <w:rPr/>
            </w:pPr>
            <w:r>
              <w:rPr/>
              <w:t xml:space="preserve">25. </w:t>
            </w:r>
          </w:p>
        </w:tc>
        <w:tc>
          <w:tcPr>
            <w:tcW w:w="2866" w:type="dxa"/>
            <w:tcBorders/>
            <w:vAlign w:val="center"/>
          </w:tcPr>
          <w:p>
            <w:pPr>
              <w:pStyle w:val="TableContents"/>
              <w:bidi w:val="0"/>
              <w:spacing w:before="0" w:after="283"/>
              <w:jc w:val="left"/>
              <w:rPr/>
            </w:pPr>
            <w:r>
              <w:rPr/>
              <w:t xml:space="preserve">"</w:t>
            </w:r>
            <w:r>
              <w:rPr>
                <w:color w:val="A9A9A9"/>
              </w:rPr>
              <w:t xml:space="preserve">Uusi alku </w:t>
            </w:r>
          </w:p>
        </w:tc>
        <w:tc>
          <w:tcPr>
            <w:tcW w:w="1951" w:type="dxa"/>
            <w:tcBorders/>
            <w:vAlign w:val="center"/>
          </w:tcPr>
          <w:p>
            <w:pPr>
              <w:pStyle w:val="TableContents"/>
              <w:bidi w:val="0"/>
              <w:spacing w:before="0" w:after="283"/>
              <w:jc w:val="left"/>
              <w:rPr/>
            </w:pPr>
            <w:r>
              <w:rPr/>
              <w:t xml:space="preserve">1: 39 Kokonaispituus: </w:t>
            </w:r>
          </w:p>
        </w:tc>
      </w:tr>
      <w:tr>
        <w:trPr/>
        <w:tc>
          <w:tcPr>
            <w:tcW w:w="781" w:type="dxa"/>
            <w:tcBorders/>
            <w:vAlign w:val="center"/>
          </w:tcPr>
          <w:p>
            <w:pPr>
              <w:pStyle w:val="TableContents"/>
              <w:bidi w:val="0"/>
              <w:spacing w:before="0" w:after="283"/>
              <w:jc w:val="left"/>
              <w:rPr/>
            </w:pPr>
            <w:r>
              <w:rPr/>
              <w:t xml:space="preserve">68: 26 </w:t>
            </w:r>
          </w:p>
        </w:tc>
        <w:tc>
          <w:tcPr>
            <w:tcW w:w="481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laulu kuoleman varjelusten osan 2 lopussa</w:t>
      </w:r>
    </w:p>
    <w:p>
      <w:pPr>
        <w:pStyle w:val="TextBody"/>
        <w:bidi w:val="0"/>
        <w:jc w:val="left"/>
        <w:rPr>
          <w:b/>
          <w:u w:val="single"/>
          <w:shd w:val="clear" w:fill="FFFF00"/>
        </w:rPr>
      </w:pPr>
      <w:r>
        <w:rPr>
          <w:b/>
          <w:u w:val="single"/>
          <w:shd w:val="clear" w:fill="FFFF00"/>
        </w:rPr>
        <w:t xml:space="preserve">Asiakirjan numero 30019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Elo-syyskuussa 1793 militantit kehottivat konventtia tekemään enemmän vastavallankumouksen tukahduttamiseksi. Kommuunin (Pariisin kaupunginvaltuusto) valtuuskunta ehdotti vallankumouksellisten armeijoiden muodostamista varastoijien ja salaliittolaisten pidättämiseksi. </w:t>
      </w:r>
      <w:r>
        <w:rPr>
          <w:color w:val="A9A9A9"/>
        </w:rPr>
        <w:t xml:space="preserve">Bertrand Barère</w:t>
      </w:r>
      <w:r>
        <w:rPr/>
        <w:t xml:space="preserve">, joka oli yleisen turvallisuuden komitean - tosiasiallisen toimeenpanevan hallituksen - jäsen huhtikuusta 1793 lähtien, reagoi muun muassa 5. syyskuuta myönteisesti sanomalla: "Tehdään terrorista päivänjärjestys!". Syyskuun 17. päivänä </w:t>
      </w:r>
      <w:r>
        <w:rPr>
          <w:color w:val="DCDCDC"/>
        </w:rPr>
        <w:t xml:space="preserve">kansalliskokous hyväksyi </w:t>
      </w:r>
      <w:r>
        <w:rPr/>
        <w:t xml:space="preserve">epäiltyjen lain, joka oli asetus, jolla määrättiin pidättämään kaikki nykyisen hallitusmuodon vastustajiksi julistautuneet ja epäillyt "vapauden viholliset".</w:t>
      </w:r>
      <w:r>
        <w:rPr/>
        <w:t xml:space="preserve"> Tämä asetus oli yksi syy 17 000 kuolemantuomioon heinäkuun 1794 loppuun asti, minkä vuoksi historioitsijat ovat nimittäneet näitä 101⁄2 kuukautta terrorin valtakaudeksi.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esitteli terrorin alueen Ranskassa</w:t>
      </w:r>
    </w:p>
    <w:p>
      <w:pPr>
        <w:pStyle w:val="TextBody"/>
        <w:bidi w:val="0"/>
        <w:jc w:val="left"/>
        <w:rPr>
          <w:b/>
          <w:u w:val="single"/>
          <w:shd w:val="clear" w:fill="FFFF00"/>
        </w:rPr>
      </w:pPr>
      <w:r>
        <w:rPr>
          <w:b/>
          <w:u w:val="single"/>
          <w:shd w:val="clear" w:fill="FFFF00"/>
        </w:rPr>
        <w:t xml:space="preserve">Asiakirjan numero 30020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 St. Luke's Health on terveydenhuoltojärjestelmä, joka sijaitsee Suur-Houstonin alueella. Se on </w:t>
      </w:r>
      <w:r>
        <w:rPr/>
        <w:t xml:space="preserve">osa yhtä Yhdysvaltojen suurimmista terveydenhuoltojärjestelmistä ja toiseksi suurinta uskontoon perustuvaa terveydenhuoltojärjestelmää, </w:t>
      </w:r>
      <w:r>
        <w:rPr>
          <w:color w:val="A9A9A9"/>
        </w:rPr>
        <w:t xml:space="preserve">Catholic Health Initiativesia</w:t>
      </w:r>
      <w:r>
        <w:rPr/>
        <w:t xml:space="preserve">. CHI St. Luke's Healthin laitokset on tunnustettu yhdeksi maan parhaista.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chi tarkoittaa chi st lukesissa</w:t>
      </w:r>
    </w:p>
    <w:p>
      <w:pPr>
        <w:pStyle w:val="TextBody"/>
        <w:bidi w:val="0"/>
        <w:jc w:val="left"/>
        <w:rPr>
          <w:b/>
          <w:u w:val="single"/>
          <w:shd w:val="clear" w:fill="FFFF00"/>
        </w:rPr>
      </w:pPr>
      <w:r>
        <w:rPr>
          <w:b/>
          <w:u w:val="single"/>
          <w:shd w:val="clear" w:fill="FFFF00"/>
        </w:rPr>
        <w:t xml:space="preserve">Asiakirjan numero 30021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Vuonna 132 </w:t>
      </w:r>
      <w:r>
        <w:rPr/>
        <w:t xml:space="preserve">Zhang esitteli tuomioistuimelle monimutkaisen seismoskoopin, jonka hän väitti pystyvän havaitsemaan kaukaisen maanjäristyksen tarkan ilmansuunnan. Erään kerran hänen laitteensa osoitti, että maanjäristys oli tapahtunut luoteessa. Koska pääkaupungissa ei ollut havaittavissa järistystä, hänen poliittiset vihollisensa saattoivat hetken aikaa iloita laitteen epäonnistumisesta, kunnes pian sen jälkeen saapui sanansaattaja, joka ilmoitti, että maanjäristys oli tapahtunut noin 400-500 kilometriä Luoyangista luoteeseen Gansun maakunnassa.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seismografi keksittiin muinaisessa Kiinassa?</w:t>
      </w:r>
    </w:p>
    <w:p>
      <w:pPr>
        <w:pStyle w:val="TextBody"/>
        <w:bidi w:val="0"/>
        <w:jc w:val="left"/>
        <w:rPr>
          <w:b/>
          <w:u w:val="single"/>
          <w:shd w:val="clear" w:fill="FFFF00"/>
        </w:rPr>
      </w:pPr>
      <w:r>
        <w:rPr>
          <w:b/>
          <w:u w:val="single"/>
          <w:shd w:val="clear" w:fill="FFFF00"/>
        </w:rPr>
        <w:t xml:space="preserve">Asiakirjan numero 30022</w:t>
      </w:r>
    </w:p>
    <w:p>
      <w:pPr>
        <w:pStyle w:val="TextBody"/>
        <w:bidi w:val="0"/>
        <w:jc w:val="left"/>
        <w:rPr>
          <w:b/>
          <w:shd w:val="clear" w:fill="FFFF00"/>
        </w:rPr>
      </w:pPr>
      <w:r>
        <w:rPr>
          <w:b/>
          <w:shd w:val="clear" w:fill="FFFF00"/>
        </w:rPr>
        <w:t xml:space="preserve">Tekstin numero 0</w:t>
      </w:r>
    </w:p>
    <w:p>
      <w:pPr>
        <w:pStyle w:val="TextBody"/>
        <w:numPr>
          <w:ilvl w:val="0"/>
          <w:numId w:val="209"/>
        </w:numPr>
        <w:tabs>
          <w:tab w:val="clear" w:pos="1134"/>
          <w:tab w:val="left" w:leader="none" w:pos="720"/>
        </w:tabs>
        <w:bidi w:val="0"/>
        <w:ind w:start="720" w:hanging="283"/>
        <w:jc w:val="left"/>
        <w:rPr/>
      </w:pPr>
      <w:r>
        <w:rPr>
          <w:color w:val="A9A9A9"/>
        </w:rPr>
        <w:t xml:space="preserve">Monica Dogra </w:t>
      </w:r>
      <w:r>
        <w:rPr/>
        <w:t xml:space="preserve">(4. sija) (villi kortti)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khatron ke khiladi kausi 8 monica koko nimi</w:t>
      </w:r>
    </w:p>
    <w:p>
      <w:pPr>
        <w:pStyle w:val="TextBody"/>
        <w:bidi w:val="0"/>
        <w:jc w:val="left"/>
        <w:rPr>
          <w:b/>
          <w:u w:val="single"/>
          <w:shd w:val="clear" w:fill="FFFF00"/>
        </w:rPr>
      </w:pPr>
      <w:r>
        <w:rPr>
          <w:b/>
          <w:u w:val="single"/>
          <w:shd w:val="clear" w:fill="FFFF00"/>
        </w:rPr>
        <w:t xml:space="preserve">Asiakirjan numero 30023</w:t>
      </w:r>
    </w:p>
    <w:p>
      <w:pPr>
        <w:pStyle w:val="TextBody"/>
        <w:bidi w:val="0"/>
        <w:jc w:val="left"/>
        <w:rPr>
          <w:b/>
          <w:shd w:val="clear" w:fill="FFFF00"/>
        </w:rPr>
      </w:pPr>
      <w:r>
        <w:rPr>
          <w:b/>
          <w:shd w:val="clear" w:fill="FFFF00"/>
        </w:rPr>
        <w:t xml:space="preserve">Tekstin numero 0</w:t>
      </w:r>
    </w:p>
    <w:tbl>
      <w:tblPr>
        <w:tblW w:w="11276" w:type="dxa"/>
        <w:jc w:val="left"/>
        <w:tblInd w:w="0" w:type="dxa"/>
        <w:tblLayout w:type="fixed"/>
        <w:tblCellMar>
          <w:top w:w="28" w:type="dxa"/>
          <w:left w:w="28" w:type="dxa"/>
          <w:bottom w:w="28" w:type="dxa"/>
          <w:right w:w="28" w:type="dxa"/>
        </w:tblCellMar>
      </w:tblPr>
      <w:tblGrid>
        <w:gridCol w:w="691"/>
        <w:gridCol w:w="1426"/>
        <w:gridCol w:w="1426"/>
        <w:gridCol w:w="1216"/>
        <w:gridCol w:w="1111"/>
        <w:gridCol w:w="616"/>
        <w:gridCol w:w="766"/>
        <w:gridCol w:w="1276"/>
        <w:gridCol w:w="961"/>
        <w:gridCol w:w="1216"/>
        <w:gridCol w:w="571"/>
      </w:tblGrid>
      <w:tr>
        <w:trPr/>
        <w:tc>
          <w:tcPr>
            <w:tcW w:w="691" w:type="dxa"/>
            <w:tcBorders/>
            <w:vAlign w:val="center"/>
          </w:tcPr>
          <w:p>
            <w:pPr>
              <w:pStyle w:val="TableHeading"/>
              <w:suppressLineNumbers/>
              <w:bidi w:val="0"/>
              <w:spacing w:before="0" w:after="283"/>
              <w:jc w:val="center"/>
              <w:rPr/>
            </w:pPr>
            <w:r>
              <w:rPr/>
              <w:t xml:space="preserve">Sijoitus </w:t>
            </w:r>
          </w:p>
        </w:tc>
        <w:tc>
          <w:tcPr>
            <w:tcW w:w="1426" w:type="dxa"/>
            <w:tcBorders/>
            <w:vAlign w:val="center"/>
          </w:tcPr>
          <w:p>
            <w:pPr>
              <w:pStyle w:val="TableHeading"/>
              <w:suppressLineNumbers/>
              <w:bidi w:val="0"/>
              <w:spacing w:before="0" w:after="283"/>
              <w:jc w:val="center"/>
              <w:rPr/>
            </w:pPr>
            <w:r>
              <w:rPr/>
              <w:t xml:space="preserve">Todellinen brutto </w:t>
            </w:r>
          </w:p>
        </w:tc>
        <w:tc>
          <w:tcPr>
            <w:tcW w:w="1426" w:type="dxa"/>
            <w:tcBorders/>
            <w:vAlign w:val="center"/>
          </w:tcPr>
          <w:p>
            <w:pPr>
              <w:pStyle w:val="TableHeading"/>
              <w:suppressLineNumbers/>
              <w:bidi w:val="0"/>
              <w:spacing w:before="0" w:after="283"/>
              <w:jc w:val="center"/>
              <w:rPr/>
            </w:pPr>
            <w:r>
              <w:rPr/>
              <w:t xml:space="preserve">Inflaatio (korjattu vuoden 2017 brutto) </w:t>
            </w:r>
          </w:p>
        </w:tc>
        <w:tc>
          <w:tcPr>
            <w:tcW w:w="1216" w:type="dxa"/>
            <w:tcBorders/>
            <w:vAlign w:val="center"/>
          </w:tcPr>
          <w:p>
            <w:pPr>
              <w:pStyle w:val="TableHeading"/>
              <w:suppressLineNumbers/>
              <w:bidi w:val="0"/>
              <w:spacing w:before="0" w:after="283"/>
              <w:jc w:val="center"/>
              <w:rPr/>
            </w:pPr>
            <w:r>
              <w:rPr/>
              <w:t xml:space="preserve">Taiteilija </w:t>
            </w:r>
          </w:p>
        </w:tc>
        <w:tc>
          <w:tcPr>
            <w:tcW w:w="1111" w:type="dxa"/>
            <w:tcBorders/>
            <w:vAlign w:val="center"/>
          </w:tcPr>
          <w:p>
            <w:pPr>
              <w:pStyle w:val="TableHeading"/>
              <w:suppressLineNumbers/>
              <w:bidi w:val="0"/>
              <w:spacing w:before="0" w:after="283"/>
              <w:jc w:val="center"/>
              <w:rPr/>
            </w:pPr>
            <w:r>
              <w:rPr/>
              <w:t xml:space="preserve">Kiertueen nimi </w:t>
            </w:r>
          </w:p>
        </w:tc>
        <w:tc>
          <w:tcPr>
            <w:tcW w:w="616" w:type="dxa"/>
            <w:tcBorders/>
            <w:vAlign w:val="center"/>
          </w:tcPr>
          <w:p>
            <w:pPr>
              <w:pStyle w:val="TableHeading"/>
              <w:suppressLineNumbers/>
              <w:bidi w:val="0"/>
              <w:spacing w:before="0" w:after="283"/>
              <w:jc w:val="center"/>
              <w:rPr/>
            </w:pPr>
            <w:r>
              <w:rPr/>
              <w:t xml:space="preserve">Vuosi (s) </w:t>
            </w:r>
          </w:p>
        </w:tc>
        <w:tc>
          <w:tcPr>
            <w:tcW w:w="766" w:type="dxa"/>
            <w:tcBorders/>
            <w:vAlign w:val="center"/>
          </w:tcPr>
          <w:p>
            <w:pPr>
              <w:pStyle w:val="TableHeading"/>
              <w:suppressLineNumbers/>
              <w:bidi w:val="0"/>
              <w:spacing w:before="0" w:after="283"/>
              <w:jc w:val="center"/>
              <w:rPr/>
            </w:pPr>
            <w:r>
              <w:rPr/>
              <w:t xml:space="preserve">Näyttää </w:t>
            </w:r>
          </w:p>
        </w:tc>
        <w:tc>
          <w:tcPr>
            <w:tcW w:w="1276" w:type="dxa"/>
            <w:tcBorders/>
            <w:vAlign w:val="center"/>
          </w:tcPr>
          <w:p>
            <w:pPr>
              <w:pStyle w:val="TableHeading"/>
              <w:suppressLineNumbers/>
              <w:bidi w:val="0"/>
              <w:spacing w:before="0" w:after="283"/>
              <w:jc w:val="center"/>
              <w:rPr/>
            </w:pPr>
            <w:r>
              <w:rPr/>
              <w:t xml:space="preserve">Osallistuminen </w:t>
            </w:r>
          </w:p>
        </w:tc>
        <w:tc>
          <w:tcPr>
            <w:tcW w:w="961" w:type="dxa"/>
            <w:tcBorders/>
            <w:vAlign w:val="center"/>
          </w:tcPr>
          <w:p>
            <w:pPr>
              <w:pStyle w:val="TableHeading"/>
              <w:suppressLineNumbers/>
              <w:bidi w:val="0"/>
              <w:spacing w:before="0" w:after="283"/>
              <w:jc w:val="center"/>
              <w:rPr/>
            </w:pPr>
            <w:r>
              <w:rPr/>
              <w:t xml:space="preserve">Keskimääräinen brutto (miljoonaa) </w:t>
            </w:r>
          </w:p>
        </w:tc>
        <w:tc>
          <w:tcPr>
            <w:tcW w:w="1216" w:type="dxa"/>
            <w:tcBorders/>
            <w:vAlign w:val="center"/>
          </w:tcPr>
          <w:p>
            <w:pPr>
              <w:pStyle w:val="TableHeading"/>
              <w:suppressLineNumbers/>
              <w:bidi w:val="0"/>
              <w:spacing w:before="0" w:after="283"/>
              <w:jc w:val="center"/>
              <w:rPr/>
            </w:pPr>
            <w:r>
              <w:rPr/>
              <w:t xml:space="preserve">Keskimääräinen läsnäolo </w:t>
            </w:r>
          </w:p>
        </w:tc>
        <w:tc>
          <w:tcPr>
            <w:tcW w:w="571" w:type="dxa"/>
            <w:tcBorders/>
            <w:vAlign w:val="center"/>
          </w:tcPr>
          <w:p>
            <w:pPr>
              <w:pStyle w:val="TableHeading"/>
              <w:suppressLineNumbers/>
              <w:bidi w:val="0"/>
              <w:spacing w:before="0" w:after="283"/>
              <w:jc w:val="center"/>
              <w:rPr/>
            </w:pPr>
            <w:r>
              <w:rPr/>
              <w:t xml:space="preserve">Ref. </w:t>
            </w:r>
          </w:p>
        </w:tc>
      </w:tr>
      <w:tr>
        <w:trPr/>
        <w:tc>
          <w:tcPr>
            <w:tcW w:w="691"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$736,421,584 </w:t>
            </w:r>
          </w:p>
        </w:tc>
        <w:tc>
          <w:tcPr>
            <w:tcW w:w="1426" w:type="dxa"/>
            <w:tcBorders/>
            <w:vAlign w:val="center"/>
          </w:tcPr>
          <w:p>
            <w:pPr>
              <w:pStyle w:val="TableContents"/>
              <w:bidi w:val="0"/>
              <w:spacing w:before="0" w:after="283"/>
              <w:jc w:val="left"/>
              <w:rPr/>
            </w:pPr>
            <w:r>
              <w:rPr/>
              <w:t xml:space="preserve">$784,027,536 </w:t>
            </w:r>
          </w:p>
        </w:tc>
        <w:tc>
          <w:tcPr>
            <w:tcW w:w="1216" w:type="dxa"/>
            <w:tcBorders/>
            <w:vAlign w:val="center"/>
          </w:tcPr>
          <w:p>
            <w:pPr>
              <w:pStyle w:val="TableContents"/>
              <w:bidi w:val="0"/>
              <w:spacing w:before="0" w:after="283"/>
              <w:jc w:val="left"/>
              <w:rPr/>
            </w:pPr>
            <w:r>
              <w:rPr/>
              <w:t xml:space="preserve">U2! U2 </w:t>
            </w:r>
          </w:p>
        </w:tc>
        <w:tc>
          <w:tcPr>
            <w:tcW w:w="1111" w:type="dxa"/>
            <w:tcBorders/>
            <w:vAlign w:val="center"/>
          </w:tcPr>
          <w:p>
            <w:pPr>
              <w:pStyle w:val="TableContents"/>
              <w:bidi w:val="0"/>
              <w:spacing w:before="0" w:after="283"/>
              <w:jc w:val="left"/>
              <w:rPr/>
            </w:pPr>
            <w:r>
              <w:rPr/>
              <w:t xml:space="preserve">U2 360 ° Tour! </w:t>
            </w:r>
            <w:r>
              <w:rPr>
                <w:color w:val="A9A9A9"/>
              </w:rPr>
              <w:t xml:space="preserve">U2 </w:t>
            </w:r>
            <w:r>
              <w:rPr/>
              <w:t xml:space="preserve">360 ° Tour </w:t>
            </w:r>
          </w:p>
        </w:tc>
        <w:tc>
          <w:tcPr>
            <w:tcW w:w="616" w:type="dxa"/>
            <w:tcBorders/>
            <w:vAlign w:val="center"/>
          </w:tcPr>
          <w:p>
            <w:pPr>
              <w:pStyle w:val="TableContents"/>
              <w:bidi w:val="0"/>
              <w:spacing w:before="0" w:after="283"/>
              <w:jc w:val="left"/>
              <w:rPr/>
            </w:pPr>
            <w:r>
              <w:rPr/>
              <w:t xml:space="preserve">2009 -- 11 </w:t>
            </w:r>
          </w:p>
        </w:tc>
        <w:tc>
          <w:tcPr>
            <w:tcW w:w="766" w:type="dxa"/>
            <w:tcBorders/>
            <w:vAlign w:val="center"/>
          </w:tcPr>
          <w:p>
            <w:pPr>
              <w:pStyle w:val="TableContents"/>
              <w:bidi w:val="0"/>
              <w:spacing w:before="0" w:after="283"/>
              <w:jc w:val="left"/>
              <w:rPr/>
            </w:pPr>
            <w:r>
              <w:rPr/>
              <w:t xml:space="preserve">110 </w:t>
            </w:r>
          </w:p>
        </w:tc>
        <w:tc>
          <w:tcPr>
            <w:tcW w:w="1276" w:type="dxa"/>
            <w:tcBorders/>
            <w:vAlign w:val="center"/>
          </w:tcPr>
          <w:p>
            <w:pPr>
              <w:pStyle w:val="TableContents"/>
              <w:bidi w:val="0"/>
              <w:spacing w:before="0" w:after="283"/>
              <w:jc w:val="left"/>
              <w:rPr/>
            </w:pPr>
            <w:r>
              <w:rPr/>
              <w:t xml:space="preserve">7,272,046 </w:t>
            </w:r>
          </w:p>
        </w:tc>
        <w:tc>
          <w:tcPr>
            <w:tcW w:w="961" w:type="dxa"/>
            <w:tcBorders/>
            <w:vAlign w:val="center"/>
          </w:tcPr>
          <w:p>
            <w:pPr>
              <w:pStyle w:val="TableContents"/>
              <w:bidi w:val="0"/>
              <w:spacing w:before="0" w:after="283"/>
              <w:jc w:val="left"/>
              <w:rPr/>
            </w:pPr>
            <w:r>
              <w:rPr/>
              <w:t xml:space="preserve">6.7 </w:t>
            </w:r>
          </w:p>
        </w:tc>
        <w:tc>
          <w:tcPr>
            <w:tcW w:w="1216" w:type="dxa"/>
            <w:tcBorders/>
            <w:vAlign w:val="center"/>
          </w:tcPr>
          <w:p>
            <w:pPr>
              <w:pStyle w:val="TableContents"/>
              <w:bidi w:val="0"/>
              <w:spacing w:before="0" w:after="283"/>
              <w:jc w:val="left"/>
              <w:rPr/>
            </w:pPr>
            <w:r>
              <w:rPr/>
              <w:t xml:space="preserve">66,110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$558,255,524 </w:t>
            </w:r>
          </w:p>
        </w:tc>
        <w:tc>
          <w:tcPr>
            <w:tcW w:w="1426" w:type="dxa"/>
            <w:tcBorders/>
            <w:vAlign w:val="center"/>
          </w:tcPr>
          <w:p>
            <w:pPr>
              <w:pStyle w:val="TableContents"/>
              <w:bidi w:val="0"/>
              <w:spacing w:before="0" w:after="283"/>
              <w:jc w:val="left"/>
              <w:rPr/>
            </w:pPr>
            <w:r>
              <w:rPr/>
              <w:t xml:space="preserve">$644,802,601 </w:t>
            </w:r>
          </w:p>
        </w:tc>
        <w:tc>
          <w:tcPr>
            <w:tcW w:w="1216" w:type="dxa"/>
            <w:tcBorders/>
            <w:vAlign w:val="center"/>
          </w:tcPr>
          <w:p>
            <w:pPr>
              <w:pStyle w:val="TableContents"/>
              <w:bidi w:val="0"/>
              <w:spacing w:before="0" w:after="283"/>
              <w:jc w:val="left"/>
              <w:rPr/>
            </w:pPr>
            <w:r>
              <w:rPr/>
              <w:t xml:space="preserve">Rolling Stones, The! The Rolling Stones </w:t>
            </w:r>
          </w:p>
        </w:tc>
        <w:tc>
          <w:tcPr>
            <w:tcW w:w="1111" w:type="dxa"/>
            <w:tcBorders/>
            <w:vAlign w:val="center"/>
          </w:tcPr>
          <w:p>
            <w:pPr>
              <w:pStyle w:val="TableContents"/>
              <w:bidi w:val="0"/>
              <w:spacing w:before="0" w:after="283"/>
              <w:jc w:val="left"/>
              <w:rPr/>
            </w:pPr>
            <w:r>
              <w:rPr/>
              <w:t xml:space="preserve">Bigger Bang Tour, A! A Bigger Bang Tour </w:t>
            </w:r>
          </w:p>
        </w:tc>
        <w:tc>
          <w:tcPr>
            <w:tcW w:w="616" w:type="dxa"/>
            <w:tcBorders/>
            <w:vAlign w:val="center"/>
          </w:tcPr>
          <w:p>
            <w:pPr>
              <w:pStyle w:val="TableContents"/>
              <w:bidi w:val="0"/>
              <w:spacing w:before="0" w:after="283"/>
              <w:jc w:val="left"/>
              <w:rPr/>
            </w:pPr>
            <w:r>
              <w:rPr/>
              <w:t xml:space="preserve">2005 -- 07 </w:t>
            </w:r>
          </w:p>
        </w:tc>
        <w:tc>
          <w:tcPr>
            <w:tcW w:w="766" w:type="dxa"/>
            <w:tcBorders/>
            <w:vAlign w:val="center"/>
          </w:tcPr>
          <w:p>
            <w:pPr>
              <w:pStyle w:val="TableContents"/>
              <w:bidi w:val="0"/>
              <w:spacing w:before="0" w:after="283"/>
              <w:jc w:val="left"/>
              <w:rPr/>
            </w:pPr>
            <w:r>
              <w:rPr/>
              <w:t xml:space="preserve">144 </w:t>
            </w:r>
          </w:p>
        </w:tc>
        <w:tc>
          <w:tcPr>
            <w:tcW w:w="1276" w:type="dxa"/>
            <w:tcBorders/>
            <w:vAlign w:val="center"/>
          </w:tcPr>
          <w:p>
            <w:pPr>
              <w:pStyle w:val="TableContents"/>
              <w:bidi w:val="0"/>
              <w:spacing w:before="0" w:after="283"/>
              <w:jc w:val="left"/>
              <w:rPr/>
            </w:pPr>
            <w:r>
              <w:rPr/>
              <w:t xml:space="preserve">4,680,000 </w:t>
            </w:r>
          </w:p>
        </w:tc>
        <w:tc>
          <w:tcPr>
            <w:tcW w:w="961" w:type="dxa"/>
            <w:tcBorders/>
            <w:vAlign w:val="center"/>
          </w:tcPr>
          <w:p>
            <w:pPr>
              <w:pStyle w:val="TableContents"/>
              <w:bidi w:val="0"/>
              <w:spacing w:before="0" w:after="283"/>
              <w:jc w:val="left"/>
              <w:rPr/>
            </w:pPr>
            <w:r>
              <w:rPr/>
              <w:t xml:space="preserve">3.8 </w:t>
            </w:r>
          </w:p>
        </w:tc>
        <w:tc>
          <w:tcPr>
            <w:tcW w:w="1216" w:type="dxa"/>
            <w:tcBorders/>
            <w:vAlign w:val="center"/>
          </w:tcPr>
          <w:p>
            <w:pPr>
              <w:pStyle w:val="TableContents"/>
              <w:bidi w:val="0"/>
              <w:spacing w:before="0" w:after="283"/>
              <w:jc w:val="left"/>
              <w:rPr/>
            </w:pPr>
            <w:r>
              <w:rPr/>
              <w:t xml:space="preserve">32,500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$458,673,798 </w:t>
            </w:r>
          </w:p>
        </w:tc>
        <w:tc>
          <w:tcPr>
            <w:tcW w:w="1426" w:type="dxa"/>
            <w:tcBorders/>
            <w:vAlign w:val="center"/>
          </w:tcPr>
          <w:p>
            <w:pPr>
              <w:pStyle w:val="TableContents"/>
              <w:bidi w:val="0"/>
              <w:spacing w:before="0" w:after="283"/>
              <w:jc w:val="left"/>
              <w:rPr/>
            </w:pPr>
            <w:r>
              <w:rPr/>
              <w:t xml:space="preserve">$471,582,189 </w:t>
            </w:r>
          </w:p>
        </w:tc>
        <w:tc>
          <w:tcPr>
            <w:tcW w:w="1216" w:type="dxa"/>
            <w:tcBorders/>
            <w:vAlign w:val="center"/>
          </w:tcPr>
          <w:p>
            <w:pPr>
              <w:pStyle w:val="TableContents"/>
              <w:bidi w:val="0"/>
              <w:spacing w:before="0" w:after="283"/>
              <w:jc w:val="left"/>
              <w:rPr/>
            </w:pPr>
            <w:r>
              <w:rPr/>
              <w:t xml:space="preserve">Roger Waters </w:t>
            </w:r>
          </w:p>
        </w:tc>
        <w:tc>
          <w:tcPr>
            <w:tcW w:w="1111" w:type="dxa"/>
            <w:tcBorders/>
            <w:vAlign w:val="center"/>
          </w:tcPr>
          <w:p>
            <w:pPr>
              <w:pStyle w:val="TableContents"/>
              <w:bidi w:val="0"/>
              <w:spacing w:before="0" w:after="283"/>
              <w:jc w:val="left"/>
              <w:rPr/>
            </w:pPr>
            <w:r>
              <w:rPr/>
              <w:t xml:space="preserve">The Wall Live </w:t>
            </w:r>
          </w:p>
        </w:tc>
        <w:tc>
          <w:tcPr>
            <w:tcW w:w="616" w:type="dxa"/>
            <w:tcBorders/>
            <w:vAlign w:val="center"/>
          </w:tcPr>
          <w:p>
            <w:pPr>
              <w:pStyle w:val="TableContents"/>
              <w:bidi w:val="0"/>
              <w:spacing w:before="0" w:after="283"/>
              <w:jc w:val="left"/>
              <w:rPr/>
            </w:pPr>
            <w:r>
              <w:rPr/>
              <w:t xml:space="preserve">2010 -- 13 </w:t>
            </w:r>
          </w:p>
        </w:tc>
        <w:tc>
          <w:tcPr>
            <w:tcW w:w="766" w:type="dxa"/>
            <w:tcBorders/>
            <w:vAlign w:val="center"/>
          </w:tcPr>
          <w:p>
            <w:pPr>
              <w:pStyle w:val="TableContents"/>
              <w:bidi w:val="0"/>
              <w:spacing w:before="0" w:after="283"/>
              <w:jc w:val="left"/>
              <w:rPr/>
            </w:pPr>
            <w:r>
              <w:rPr/>
              <w:t xml:space="preserve">219 </w:t>
            </w:r>
          </w:p>
        </w:tc>
        <w:tc>
          <w:tcPr>
            <w:tcW w:w="1276" w:type="dxa"/>
            <w:tcBorders/>
            <w:vAlign w:val="center"/>
          </w:tcPr>
          <w:p>
            <w:pPr>
              <w:pStyle w:val="TableContents"/>
              <w:bidi w:val="0"/>
              <w:spacing w:before="0" w:after="283"/>
              <w:jc w:val="left"/>
              <w:rPr/>
            </w:pPr>
            <w:r>
              <w:rPr/>
              <w:t xml:space="preserve">4,129,863 </w:t>
            </w:r>
          </w:p>
        </w:tc>
        <w:tc>
          <w:tcPr>
            <w:tcW w:w="961" w:type="dxa"/>
            <w:tcBorders/>
            <w:vAlign w:val="center"/>
          </w:tcPr>
          <w:p>
            <w:pPr>
              <w:pStyle w:val="TableContents"/>
              <w:bidi w:val="0"/>
              <w:spacing w:before="0" w:after="283"/>
              <w:jc w:val="left"/>
              <w:rPr/>
            </w:pPr>
            <w:r>
              <w:rPr/>
              <w:t xml:space="preserve">2.09 </w:t>
            </w:r>
          </w:p>
        </w:tc>
        <w:tc>
          <w:tcPr>
            <w:tcW w:w="1216" w:type="dxa"/>
            <w:tcBorders/>
            <w:vAlign w:val="center"/>
          </w:tcPr>
          <w:p>
            <w:pPr>
              <w:pStyle w:val="TableContents"/>
              <w:bidi w:val="0"/>
              <w:spacing w:before="0" w:after="283"/>
              <w:jc w:val="left"/>
              <w:rPr/>
            </w:pPr>
            <w:r>
              <w:rPr/>
              <w:t xml:space="preserve">18,858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$441,121,000 </w:t>
            </w:r>
          </w:p>
        </w:tc>
        <w:tc>
          <w:tcPr>
            <w:tcW w:w="1426" w:type="dxa"/>
            <w:tcBorders/>
            <w:vAlign w:val="center"/>
          </w:tcPr>
          <w:p>
            <w:pPr>
              <w:pStyle w:val="TableContents"/>
              <w:bidi w:val="0"/>
              <w:spacing w:before="0" w:after="283"/>
              <w:jc w:val="left"/>
              <w:rPr/>
            </w:pPr>
            <w:r>
              <w:rPr/>
              <w:t xml:space="preserve">$484,472,430 </w:t>
            </w:r>
          </w:p>
        </w:tc>
        <w:tc>
          <w:tcPr>
            <w:tcW w:w="1216" w:type="dxa"/>
            <w:tcBorders/>
            <w:vAlign w:val="center"/>
          </w:tcPr>
          <w:p>
            <w:pPr>
              <w:pStyle w:val="TableContents"/>
              <w:bidi w:val="0"/>
              <w:spacing w:before="0" w:after="283"/>
              <w:jc w:val="left"/>
              <w:rPr/>
            </w:pPr>
            <w:r>
              <w:rPr/>
              <w:t xml:space="preserve">AC / DC </w:t>
            </w:r>
          </w:p>
        </w:tc>
        <w:tc>
          <w:tcPr>
            <w:tcW w:w="1111" w:type="dxa"/>
            <w:tcBorders/>
            <w:vAlign w:val="center"/>
          </w:tcPr>
          <w:p>
            <w:pPr>
              <w:pStyle w:val="TableContents"/>
              <w:bidi w:val="0"/>
              <w:spacing w:before="0" w:after="283"/>
              <w:jc w:val="left"/>
              <w:rPr/>
            </w:pPr>
            <w:r>
              <w:rPr/>
              <w:t xml:space="preserve">Black Ice maailmankiertue </w:t>
            </w:r>
          </w:p>
        </w:tc>
        <w:tc>
          <w:tcPr>
            <w:tcW w:w="616" w:type="dxa"/>
            <w:tcBorders/>
            <w:vAlign w:val="center"/>
          </w:tcPr>
          <w:p>
            <w:pPr>
              <w:pStyle w:val="TableContents"/>
              <w:bidi w:val="0"/>
              <w:spacing w:before="0" w:after="283"/>
              <w:jc w:val="left"/>
              <w:rPr/>
            </w:pPr>
            <w:r>
              <w:rPr/>
              <w:t xml:space="preserve">2008 -- 10 </w:t>
            </w:r>
          </w:p>
        </w:tc>
        <w:tc>
          <w:tcPr>
            <w:tcW w:w="766" w:type="dxa"/>
            <w:tcBorders/>
            <w:vAlign w:val="center"/>
          </w:tcPr>
          <w:p>
            <w:pPr>
              <w:pStyle w:val="TableContents"/>
              <w:bidi w:val="0"/>
              <w:spacing w:before="0" w:after="283"/>
              <w:jc w:val="left"/>
              <w:rPr/>
            </w:pPr>
            <w:r>
              <w:rPr/>
              <w:t xml:space="preserve">167 </w:t>
            </w:r>
          </w:p>
        </w:tc>
        <w:tc>
          <w:tcPr>
            <w:tcW w:w="1276" w:type="dxa"/>
            <w:tcBorders/>
            <w:vAlign w:val="center"/>
          </w:tcPr>
          <w:p>
            <w:pPr>
              <w:pStyle w:val="TableContents"/>
              <w:bidi w:val="0"/>
              <w:spacing w:before="0" w:after="283"/>
              <w:jc w:val="left"/>
              <w:rPr/>
            </w:pPr>
            <w:r>
              <w:rPr/>
              <w:t xml:space="preserve">4,846,965 </w:t>
            </w:r>
          </w:p>
        </w:tc>
        <w:tc>
          <w:tcPr>
            <w:tcW w:w="961" w:type="dxa"/>
            <w:tcBorders/>
            <w:vAlign w:val="center"/>
          </w:tcPr>
          <w:p>
            <w:pPr>
              <w:pStyle w:val="TableContents"/>
              <w:bidi w:val="0"/>
              <w:spacing w:before="0" w:after="283"/>
              <w:jc w:val="left"/>
              <w:rPr/>
            </w:pPr>
            <w:r>
              <w:rPr/>
              <w:t xml:space="preserve">2.6 </w:t>
            </w:r>
          </w:p>
        </w:tc>
        <w:tc>
          <w:tcPr>
            <w:tcW w:w="1216" w:type="dxa"/>
            <w:tcBorders/>
            <w:vAlign w:val="center"/>
          </w:tcPr>
          <w:p>
            <w:pPr>
              <w:pStyle w:val="TableContents"/>
              <w:bidi w:val="0"/>
              <w:spacing w:before="0" w:after="283"/>
              <w:jc w:val="left"/>
              <w:rPr/>
            </w:pPr>
            <w:r>
              <w:rPr/>
              <w:t xml:space="preserve">29,023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5 </w:t>
            </w:r>
          </w:p>
        </w:tc>
        <w:tc>
          <w:tcPr>
            <w:tcW w:w="1426" w:type="dxa"/>
            <w:tcBorders/>
            <w:vAlign w:val="center"/>
          </w:tcPr>
          <w:p>
            <w:pPr>
              <w:pStyle w:val="TableContents"/>
              <w:bidi w:val="0"/>
              <w:spacing w:before="0" w:after="283"/>
              <w:jc w:val="left"/>
              <w:rPr/>
            </w:pPr>
            <w:r>
              <w:rPr/>
              <w:t xml:space="preserve">$413,637,518 </w:t>
            </w:r>
          </w:p>
        </w:tc>
        <w:tc>
          <w:tcPr>
            <w:tcW w:w="1426" w:type="dxa"/>
            <w:tcBorders/>
            <w:vAlign w:val="center"/>
          </w:tcPr>
          <w:p>
            <w:pPr>
              <w:pStyle w:val="TableContents"/>
              <w:bidi w:val="0"/>
              <w:spacing w:before="0" w:after="283"/>
              <w:jc w:val="left"/>
              <w:rPr/>
            </w:pPr>
            <w:r>
              <w:rPr/>
              <w:t xml:space="preserve">$413,673,518 </w:t>
            </w:r>
          </w:p>
        </w:tc>
        <w:tc>
          <w:tcPr>
            <w:tcW w:w="1216" w:type="dxa"/>
            <w:tcBorders/>
            <w:vAlign w:val="center"/>
          </w:tcPr>
          <w:p>
            <w:pPr>
              <w:pStyle w:val="TableContents"/>
              <w:bidi w:val="0"/>
              <w:spacing w:before="0" w:after="283"/>
              <w:jc w:val="left"/>
              <w:rPr/>
            </w:pPr>
            <w:r>
              <w:rPr/>
              <w:t xml:space="preserve">Coldplay </w:t>
            </w:r>
          </w:p>
        </w:tc>
        <w:tc>
          <w:tcPr>
            <w:tcW w:w="1111" w:type="dxa"/>
            <w:tcBorders/>
            <w:vAlign w:val="center"/>
          </w:tcPr>
          <w:p>
            <w:pPr>
              <w:pStyle w:val="TableContents"/>
              <w:bidi w:val="0"/>
              <w:spacing w:before="0" w:after="283"/>
              <w:jc w:val="left"/>
              <w:rPr/>
            </w:pPr>
            <w:r>
              <w:rPr/>
              <w:t xml:space="preserve">Pää täynnä unelmia -kiertue </w:t>
            </w:r>
          </w:p>
        </w:tc>
        <w:tc>
          <w:tcPr>
            <w:tcW w:w="616" w:type="dxa"/>
            <w:tcBorders/>
            <w:vAlign w:val="center"/>
          </w:tcPr>
          <w:p>
            <w:pPr>
              <w:pStyle w:val="TableContents"/>
              <w:bidi w:val="0"/>
              <w:spacing w:before="0" w:after="283"/>
              <w:jc w:val="left"/>
              <w:rPr/>
            </w:pPr>
            <w:r>
              <w:rPr/>
              <w:t xml:space="preserve">2016 -- 17 </w:t>
            </w:r>
          </w:p>
        </w:tc>
        <w:tc>
          <w:tcPr>
            <w:tcW w:w="766" w:type="dxa"/>
            <w:tcBorders/>
            <w:vAlign w:val="center"/>
          </w:tcPr>
          <w:p>
            <w:pPr>
              <w:pStyle w:val="TableContents"/>
              <w:bidi w:val="0"/>
              <w:spacing w:before="0" w:after="283"/>
              <w:jc w:val="left"/>
              <w:rPr/>
            </w:pPr>
            <w:r>
              <w:rPr/>
              <w:t xml:space="preserve">88 </w:t>
            </w:r>
          </w:p>
        </w:tc>
        <w:tc>
          <w:tcPr>
            <w:tcW w:w="1276" w:type="dxa"/>
            <w:tcBorders/>
            <w:vAlign w:val="center"/>
          </w:tcPr>
          <w:p>
            <w:pPr>
              <w:pStyle w:val="TableContents"/>
              <w:bidi w:val="0"/>
              <w:spacing w:before="0" w:after="283"/>
              <w:jc w:val="left"/>
              <w:rPr/>
            </w:pPr>
            <w:r>
              <w:rPr/>
              <w:t xml:space="preserve">4,370,956 </w:t>
            </w:r>
          </w:p>
        </w:tc>
        <w:tc>
          <w:tcPr>
            <w:tcW w:w="961" w:type="dxa"/>
            <w:tcBorders/>
            <w:vAlign w:val="center"/>
          </w:tcPr>
          <w:p>
            <w:pPr>
              <w:pStyle w:val="TableContents"/>
              <w:bidi w:val="0"/>
              <w:spacing w:before="0" w:after="283"/>
              <w:jc w:val="left"/>
              <w:rPr/>
            </w:pPr>
            <w:r>
              <w:rPr/>
              <w:t xml:space="preserve">4.02 </w:t>
            </w:r>
          </w:p>
        </w:tc>
        <w:tc>
          <w:tcPr>
            <w:tcW w:w="1216" w:type="dxa"/>
            <w:tcBorders/>
            <w:vAlign w:val="center"/>
          </w:tcPr>
          <w:p>
            <w:pPr>
              <w:pStyle w:val="TableContents"/>
              <w:bidi w:val="0"/>
              <w:spacing w:before="0" w:after="283"/>
              <w:jc w:val="left"/>
              <w:rPr/>
            </w:pPr>
            <w:r>
              <w:rPr/>
              <w:t xml:space="preserve">44,607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6 </w:t>
            </w:r>
          </w:p>
        </w:tc>
        <w:tc>
          <w:tcPr>
            <w:tcW w:w="1426" w:type="dxa"/>
            <w:tcBorders/>
            <w:vAlign w:val="center"/>
          </w:tcPr>
          <w:p>
            <w:pPr>
              <w:pStyle w:val="TableContents"/>
              <w:bidi w:val="0"/>
              <w:spacing w:before="0" w:after="283"/>
              <w:jc w:val="left"/>
              <w:rPr/>
            </w:pPr>
            <w:r>
              <w:rPr/>
              <w:t xml:space="preserve">$408,000,000 </w:t>
            </w:r>
          </w:p>
        </w:tc>
        <w:tc>
          <w:tcPr>
            <w:tcW w:w="1426" w:type="dxa"/>
            <w:tcBorders/>
            <w:vAlign w:val="center"/>
          </w:tcPr>
          <w:p>
            <w:pPr>
              <w:pStyle w:val="TableContents"/>
              <w:bidi w:val="0"/>
              <w:spacing w:before="0" w:after="283"/>
              <w:jc w:val="left"/>
              <w:rPr/>
            </w:pPr>
            <w:r>
              <w:rPr/>
              <w:t xml:space="preserve">$455,463,937 </w:t>
            </w:r>
          </w:p>
        </w:tc>
        <w:tc>
          <w:tcPr>
            <w:tcW w:w="1216" w:type="dxa"/>
            <w:tcBorders/>
            <w:vAlign w:val="center"/>
          </w:tcPr>
          <w:p>
            <w:pPr>
              <w:pStyle w:val="TableContents"/>
              <w:bidi w:val="0"/>
              <w:spacing w:before="0" w:after="283"/>
              <w:jc w:val="left"/>
              <w:rPr/>
            </w:pPr>
            <w:r>
              <w:rPr/>
              <w:t xml:space="preserve">Madonna </w:t>
            </w:r>
          </w:p>
        </w:tc>
        <w:tc>
          <w:tcPr>
            <w:tcW w:w="1111" w:type="dxa"/>
            <w:tcBorders/>
            <w:vAlign w:val="center"/>
          </w:tcPr>
          <w:p>
            <w:pPr>
              <w:pStyle w:val="TableContents"/>
              <w:bidi w:val="0"/>
              <w:spacing w:before="0" w:after="283"/>
              <w:jc w:val="left"/>
              <w:rPr/>
            </w:pPr>
            <w:r>
              <w:rPr/>
              <w:t xml:space="preserve">Sticky &amp; Sweet Tour </w:t>
            </w:r>
          </w:p>
        </w:tc>
        <w:tc>
          <w:tcPr>
            <w:tcW w:w="616" w:type="dxa"/>
            <w:tcBorders/>
            <w:vAlign w:val="center"/>
          </w:tcPr>
          <w:p>
            <w:pPr>
              <w:pStyle w:val="TableContents"/>
              <w:bidi w:val="0"/>
              <w:spacing w:before="0" w:after="283"/>
              <w:jc w:val="left"/>
              <w:rPr/>
            </w:pPr>
            <w:r>
              <w:rPr/>
              <w:t xml:space="preserve">2008 -- 09 </w:t>
            </w:r>
          </w:p>
        </w:tc>
        <w:tc>
          <w:tcPr>
            <w:tcW w:w="766" w:type="dxa"/>
            <w:tcBorders/>
            <w:vAlign w:val="center"/>
          </w:tcPr>
          <w:p>
            <w:pPr>
              <w:pStyle w:val="TableContents"/>
              <w:bidi w:val="0"/>
              <w:spacing w:before="0" w:after="283"/>
              <w:jc w:val="left"/>
              <w:rPr/>
            </w:pPr>
            <w:r>
              <w:rPr/>
              <w:t xml:space="preserve">85 </w:t>
            </w:r>
          </w:p>
        </w:tc>
        <w:tc>
          <w:tcPr>
            <w:tcW w:w="1276" w:type="dxa"/>
            <w:tcBorders/>
            <w:vAlign w:val="center"/>
          </w:tcPr>
          <w:p>
            <w:pPr>
              <w:pStyle w:val="TableContents"/>
              <w:bidi w:val="0"/>
              <w:spacing w:before="0" w:after="283"/>
              <w:jc w:val="left"/>
              <w:rPr/>
            </w:pPr>
            <w:r>
              <w:rPr/>
              <w:t xml:space="preserve">3,545,899 </w:t>
            </w:r>
          </w:p>
        </w:tc>
        <w:tc>
          <w:tcPr>
            <w:tcW w:w="961" w:type="dxa"/>
            <w:tcBorders/>
            <w:vAlign w:val="center"/>
          </w:tcPr>
          <w:p>
            <w:pPr>
              <w:pStyle w:val="TableContents"/>
              <w:bidi w:val="0"/>
              <w:spacing w:before="0" w:after="283"/>
              <w:jc w:val="left"/>
              <w:rPr/>
            </w:pPr>
            <w:r>
              <w:rPr/>
              <w:t xml:space="preserve">4.79 </w:t>
            </w:r>
          </w:p>
        </w:tc>
        <w:tc>
          <w:tcPr>
            <w:tcW w:w="1216" w:type="dxa"/>
            <w:tcBorders/>
            <w:vAlign w:val="center"/>
          </w:tcPr>
          <w:p>
            <w:pPr>
              <w:pStyle w:val="TableContents"/>
              <w:bidi w:val="0"/>
              <w:spacing w:before="0" w:after="283"/>
              <w:jc w:val="left"/>
              <w:rPr/>
            </w:pPr>
            <w:r>
              <w:rPr/>
              <w:t xml:space="preserve">41,716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7 </w:t>
            </w:r>
          </w:p>
        </w:tc>
        <w:tc>
          <w:tcPr>
            <w:tcW w:w="1426" w:type="dxa"/>
            <w:tcBorders/>
            <w:vAlign w:val="center"/>
          </w:tcPr>
          <w:p>
            <w:pPr>
              <w:pStyle w:val="TableContents"/>
              <w:bidi w:val="0"/>
              <w:spacing w:before="0" w:after="283"/>
              <w:jc w:val="left"/>
              <w:rPr/>
            </w:pPr>
            <w:r>
              <w:rPr/>
              <w:t xml:space="preserve">$389,047,636 </w:t>
            </w:r>
          </w:p>
        </w:tc>
        <w:tc>
          <w:tcPr>
            <w:tcW w:w="1426" w:type="dxa"/>
            <w:tcBorders/>
            <w:vAlign w:val="center"/>
          </w:tcPr>
          <w:p>
            <w:pPr>
              <w:pStyle w:val="TableContents"/>
              <w:bidi w:val="0"/>
              <w:spacing w:before="0" w:after="283"/>
              <w:jc w:val="left"/>
              <w:rPr/>
            </w:pPr>
            <w:r>
              <w:rPr/>
              <w:t xml:space="preserve">$462,194,757 </w:t>
            </w:r>
          </w:p>
        </w:tc>
        <w:tc>
          <w:tcPr>
            <w:tcW w:w="1216" w:type="dxa"/>
            <w:tcBorders/>
            <w:vAlign w:val="center"/>
          </w:tcPr>
          <w:p>
            <w:pPr>
              <w:pStyle w:val="TableContents"/>
              <w:bidi w:val="0"/>
              <w:spacing w:before="0" w:after="283"/>
              <w:jc w:val="left"/>
              <w:rPr/>
            </w:pPr>
            <w:r>
              <w:rPr/>
              <w:t xml:space="preserve">U2! U2 </w:t>
            </w:r>
          </w:p>
        </w:tc>
        <w:tc>
          <w:tcPr>
            <w:tcW w:w="1111" w:type="dxa"/>
            <w:tcBorders/>
            <w:vAlign w:val="center"/>
          </w:tcPr>
          <w:p>
            <w:pPr>
              <w:pStyle w:val="TableContents"/>
              <w:bidi w:val="0"/>
              <w:spacing w:before="0" w:after="283"/>
              <w:jc w:val="left"/>
              <w:rPr/>
            </w:pPr>
            <w:r>
              <w:rPr/>
              <w:t xml:space="preserve">Vertigo Tour </w:t>
            </w:r>
          </w:p>
        </w:tc>
        <w:tc>
          <w:tcPr>
            <w:tcW w:w="616" w:type="dxa"/>
            <w:tcBorders/>
            <w:vAlign w:val="center"/>
          </w:tcPr>
          <w:p>
            <w:pPr>
              <w:pStyle w:val="TableContents"/>
              <w:bidi w:val="0"/>
              <w:spacing w:before="0" w:after="283"/>
              <w:jc w:val="left"/>
              <w:rPr/>
            </w:pPr>
            <w:r>
              <w:rPr/>
              <w:t xml:space="preserve">2005 -- 06 </w:t>
            </w:r>
          </w:p>
        </w:tc>
        <w:tc>
          <w:tcPr>
            <w:tcW w:w="766" w:type="dxa"/>
            <w:tcBorders/>
            <w:vAlign w:val="center"/>
          </w:tcPr>
          <w:p>
            <w:pPr>
              <w:pStyle w:val="TableContents"/>
              <w:bidi w:val="0"/>
              <w:spacing w:before="0" w:after="283"/>
              <w:jc w:val="left"/>
              <w:rPr/>
            </w:pPr>
            <w:r>
              <w:rPr/>
              <w:t xml:space="preserve">131 </w:t>
            </w:r>
          </w:p>
        </w:tc>
        <w:tc>
          <w:tcPr>
            <w:tcW w:w="1276" w:type="dxa"/>
            <w:tcBorders/>
            <w:vAlign w:val="center"/>
          </w:tcPr>
          <w:p>
            <w:pPr>
              <w:pStyle w:val="TableContents"/>
              <w:bidi w:val="0"/>
              <w:spacing w:before="0" w:after="283"/>
              <w:jc w:val="left"/>
              <w:rPr/>
            </w:pPr>
            <w:r>
              <w:rPr/>
              <w:t xml:space="preserve">4,619,021 </w:t>
            </w:r>
          </w:p>
        </w:tc>
        <w:tc>
          <w:tcPr>
            <w:tcW w:w="961" w:type="dxa"/>
            <w:tcBorders/>
            <w:vAlign w:val="center"/>
          </w:tcPr>
          <w:p>
            <w:pPr>
              <w:pStyle w:val="TableContents"/>
              <w:bidi w:val="0"/>
              <w:spacing w:before="0" w:after="283"/>
              <w:jc w:val="left"/>
              <w:rPr/>
            </w:pPr>
            <w:r>
              <w:rPr/>
              <w:t xml:space="preserve">2.96 </w:t>
            </w:r>
          </w:p>
        </w:tc>
        <w:tc>
          <w:tcPr>
            <w:tcW w:w="1216" w:type="dxa"/>
            <w:tcBorders/>
            <w:vAlign w:val="center"/>
          </w:tcPr>
          <w:p>
            <w:pPr>
              <w:pStyle w:val="TableContents"/>
              <w:bidi w:val="0"/>
              <w:spacing w:before="0" w:after="283"/>
              <w:jc w:val="left"/>
              <w:rPr/>
            </w:pPr>
            <w:r>
              <w:rPr/>
              <w:t xml:space="preserve">35,259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8 </w:t>
            </w:r>
          </w:p>
        </w:tc>
        <w:tc>
          <w:tcPr>
            <w:tcW w:w="1426" w:type="dxa"/>
            <w:tcBorders/>
            <w:vAlign w:val="center"/>
          </w:tcPr>
          <w:p>
            <w:pPr>
              <w:pStyle w:val="TableContents"/>
              <w:bidi w:val="0"/>
              <w:spacing w:before="0" w:after="283"/>
              <w:jc w:val="left"/>
              <w:rPr/>
            </w:pPr>
            <w:r>
              <w:rPr/>
              <w:t xml:space="preserve">$362,000,000 </w:t>
            </w:r>
          </w:p>
        </w:tc>
        <w:tc>
          <w:tcPr>
            <w:tcW w:w="1426" w:type="dxa"/>
            <w:tcBorders/>
            <w:vAlign w:val="center"/>
          </w:tcPr>
          <w:p>
            <w:pPr>
              <w:pStyle w:val="TableContents"/>
              <w:bidi w:val="0"/>
              <w:spacing w:before="0" w:after="283"/>
              <w:jc w:val="left"/>
              <w:rPr/>
            </w:pPr>
            <w:r>
              <w:rPr/>
              <w:t xml:space="preserve">$402,676,043 </w:t>
            </w:r>
          </w:p>
        </w:tc>
        <w:tc>
          <w:tcPr>
            <w:tcW w:w="1216" w:type="dxa"/>
            <w:tcBorders/>
            <w:vAlign w:val="center"/>
          </w:tcPr>
          <w:p>
            <w:pPr>
              <w:pStyle w:val="TableContents"/>
              <w:bidi w:val="0"/>
              <w:spacing w:before="0" w:after="283"/>
              <w:jc w:val="left"/>
              <w:rPr/>
            </w:pPr>
            <w:r>
              <w:rPr/>
              <w:t xml:space="preserve">Poliisi, The! Poliisi </w:t>
            </w:r>
          </w:p>
        </w:tc>
        <w:tc>
          <w:tcPr>
            <w:tcW w:w="1111" w:type="dxa"/>
            <w:tcBorders/>
            <w:vAlign w:val="center"/>
          </w:tcPr>
          <w:p>
            <w:pPr>
              <w:pStyle w:val="TableContents"/>
              <w:bidi w:val="0"/>
              <w:spacing w:before="0" w:after="283"/>
              <w:jc w:val="left"/>
              <w:rPr/>
            </w:pPr>
            <w:r>
              <w:rPr/>
              <w:t xml:space="preserve">Police Reunion Tour, The! The Police Reunion Tour </w:t>
            </w:r>
          </w:p>
        </w:tc>
        <w:tc>
          <w:tcPr>
            <w:tcW w:w="616" w:type="dxa"/>
            <w:tcBorders/>
            <w:vAlign w:val="center"/>
          </w:tcPr>
          <w:p>
            <w:pPr>
              <w:pStyle w:val="TableContents"/>
              <w:bidi w:val="0"/>
              <w:spacing w:before="0" w:after="283"/>
              <w:jc w:val="left"/>
              <w:rPr/>
            </w:pPr>
            <w:r>
              <w:rPr/>
              <w:t xml:space="preserve">2007 -- 08 </w:t>
            </w:r>
          </w:p>
        </w:tc>
        <w:tc>
          <w:tcPr>
            <w:tcW w:w="766" w:type="dxa"/>
            <w:tcBorders/>
            <w:vAlign w:val="center"/>
          </w:tcPr>
          <w:p>
            <w:pPr>
              <w:pStyle w:val="TableContents"/>
              <w:bidi w:val="0"/>
              <w:spacing w:before="0" w:after="283"/>
              <w:jc w:val="left"/>
              <w:rPr/>
            </w:pPr>
            <w:r>
              <w:rPr/>
              <w:t xml:space="preserve">156 </w:t>
            </w:r>
          </w:p>
        </w:tc>
        <w:tc>
          <w:tcPr>
            <w:tcW w:w="1276" w:type="dxa"/>
            <w:tcBorders/>
            <w:vAlign w:val="center"/>
          </w:tcPr>
          <w:p>
            <w:pPr>
              <w:pStyle w:val="TableContents"/>
              <w:bidi w:val="0"/>
              <w:spacing w:before="0" w:after="283"/>
              <w:jc w:val="left"/>
              <w:rPr/>
            </w:pPr>
            <w:r>
              <w:rPr/>
              <w:t xml:space="preserve">3,300,912 </w:t>
            </w:r>
          </w:p>
        </w:tc>
        <w:tc>
          <w:tcPr>
            <w:tcW w:w="961" w:type="dxa"/>
            <w:tcBorders/>
            <w:vAlign w:val="center"/>
          </w:tcPr>
          <w:p>
            <w:pPr>
              <w:pStyle w:val="TableContents"/>
              <w:bidi w:val="0"/>
              <w:spacing w:before="0" w:after="283"/>
              <w:jc w:val="left"/>
              <w:rPr/>
            </w:pPr>
            <w:r>
              <w:rPr/>
              <w:t xml:space="preserve">2.3 </w:t>
            </w:r>
          </w:p>
        </w:tc>
        <w:tc>
          <w:tcPr>
            <w:tcW w:w="1216" w:type="dxa"/>
            <w:tcBorders/>
            <w:vAlign w:val="center"/>
          </w:tcPr>
          <w:p>
            <w:pPr>
              <w:pStyle w:val="TableContents"/>
              <w:bidi w:val="0"/>
              <w:spacing w:before="0" w:after="283"/>
              <w:jc w:val="left"/>
              <w:rPr/>
            </w:pPr>
            <w:r>
              <w:rPr/>
              <w:t xml:space="preserve">21,160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9 </w:t>
            </w:r>
          </w:p>
        </w:tc>
        <w:tc>
          <w:tcPr>
            <w:tcW w:w="1426" w:type="dxa"/>
            <w:tcBorders/>
            <w:vAlign w:val="center"/>
          </w:tcPr>
          <w:p>
            <w:pPr>
              <w:pStyle w:val="TableContents"/>
              <w:bidi w:val="0"/>
              <w:spacing w:before="0" w:after="283"/>
              <w:jc w:val="left"/>
              <w:rPr/>
            </w:pPr>
            <w:r>
              <w:rPr/>
              <w:t xml:space="preserve">$355,600,000 </w:t>
            </w:r>
          </w:p>
        </w:tc>
        <w:tc>
          <w:tcPr>
            <w:tcW w:w="1426" w:type="dxa"/>
            <w:tcBorders/>
            <w:vAlign w:val="center"/>
          </w:tcPr>
          <w:p>
            <w:pPr>
              <w:pStyle w:val="TableContents"/>
              <w:bidi w:val="0"/>
              <w:spacing w:before="0" w:after="283"/>
              <w:jc w:val="left"/>
              <w:rPr/>
            </w:pPr>
            <w:r>
              <w:rPr/>
              <w:t xml:space="preserve">$396,968,078 </w:t>
            </w:r>
          </w:p>
        </w:tc>
        <w:tc>
          <w:tcPr>
            <w:tcW w:w="1216" w:type="dxa"/>
            <w:tcBorders/>
            <w:vAlign w:val="center"/>
          </w:tcPr>
          <w:p>
            <w:pPr>
              <w:pStyle w:val="TableContents"/>
              <w:bidi w:val="0"/>
              <w:spacing w:before="0" w:after="283"/>
              <w:jc w:val="left"/>
              <w:rPr/>
            </w:pPr>
            <w:r>
              <w:rPr/>
              <w:t xml:space="preserve">Bruce Springsteen ja E Street Band </w:t>
            </w:r>
          </w:p>
        </w:tc>
        <w:tc>
          <w:tcPr>
            <w:tcW w:w="1111" w:type="dxa"/>
            <w:tcBorders/>
            <w:vAlign w:val="center"/>
          </w:tcPr>
          <w:p>
            <w:pPr>
              <w:pStyle w:val="TableContents"/>
              <w:bidi w:val="0"/>
              <w:spacing w:before="0" w:after="283"/>
              <w:jc w:val="left"/>
              <w:rPr/>
            </w:pPr>
            <w:r>
              <w:rPr/>
              <w:t xml:space="preserve">Wrecking Ball -maailmankiertue </w:t>
            </w:r>
          </w:p>
        </w:tc>
        <w:tc>
          <w:tcPr>
            <w:tcW w:w="616" w:type="dxa"/>
            <w:tcBorders/>
            <w:vAlign w:val="center"/>
          </w:tcPr>
          <w:p>
            <w:pPr>
              <w:pStyle w:val="TableContents"/>
              <w:bidi w:val="0"/>
              <w:spacing w:before="0" w:after="283"/>
              <w:jc w:val="left"/>
              <w:rPr/>
            </w:pPr>
            <w:r>
              <w:rPr/>
              <w:t xml:space="preserve">2012 -- 13 </w:t>
            </w:r>
          </w:p>
        </w:tc>
        <w:tc>
          <w:tcPr>
            <w:tcW w:w="766" w:type="dxa"/>
            <w:tcBorders/>
            <w:vAlign w:val="center"/>
          </w:tcPr>
          <w:p>
            <w:pPr>
              <w:pStyle w:val="TableContents"/>
              <w:bidi w:val="0"/>
              <w:spacing w:before="0" w:after="283"/>
              <w:jc w:val="left"/>
              <w:rPr/>
            </w:pPr>
            <w:r>
              <w:rPr/>
              <w:t xml:space="preserve">136 </w:t>
            </w:r>
          </w:p>
        </w:tc>
        <w:tc>
          <w:tcPr>
            <w:tcW w:w="1276" w:type="dxa"/>
            <w:tcBorders/>
            <w:vAlign w:val="center"/>
          </w:tcPr>
          <w:p>
            <w:pPr>
              <w:pStyle w:val="TableContents"/>
              <w:bidi w:val="0"/>
              <w:spacing w:before="0" w:after="283"/>
              <w:jc w:val="left"/>
              <w:rPr/>
            </w:pPr>
            <w:r>
              <w:rPr/>
              <w:t xml:space="preserve">3,650,535 </w:t>
            </w:r>
          </w:p>
        </w:tc>
        <w:tc>
          <w:tcPr>
            <w:tcW w:w="961" w:type="dxa"/>
            <w:tcBorders/>
            <w:vAlign w:val="center"/>
          </w:tcPr>
          <w:p>
            <w:pPr>
              <w:pStyle w:val="TableContents"/>
              <w:bidi w:val="0"/>
              <w:spacing w:before="0" w:after="283"/>
              <w:jc w:val="left"/>
              <w:rPr/>
            </w:pPr>
            <w:r>
              <w:rPr/>
              <w:t xml:space="preserve">2.8 </w:t>
            </w:r>
          </w:p>
        </w:tc>
        <w:tc>
          <w:tcPr>
            <w:tcW w:w="1216" w:type="dxa"/>
            <w:tcBorders/>
            <w:vAlign w:val="center"/>
          </w:tcPr>
          <w:p>
            <w:pPr>
              <w:pStyle w:val="TableContents"/>
              <w:bidi w:val="0"/>
              <w:spacing w:before="0" w:after="283"/>
              <w:jc w:val="left"/>
              <w:rPr/>
            </w:pPr>
            <w:r>
              <w:rPr/>
              <w:t xml:space="preserve">18,744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10 </w:t>
            </w:r>
          </w:p>
        </w:tc>
        <w:tc>
          <w:tcPr>
            <w:tcW w:w="1426" w:type="dxa"/>
            <w:tcBorders/>
            <w:vAlign w:val="center"/>
          </w:tcPr>
          <w:p>
            <w:pPr>
              <w:pStyle w:val="TableContents"/>
              <w:bidi w:val="0"/>
              <w:spacing w:before="0" w:after="283"/>
              <w:jc w:val="left"/>
              <w:rPr/>
            </w:pPr>
            <w:r>
              <w:rPr/>
              <w:t xml:space="preserve">$339,900,000 </w:t>
            </w:r>
          </w:p>
        </w:tc>
        <w:tc>
          <w:tcPr>
            <w:tcW w:w="1426" w:type="dxa"/>
            <w:tcBorders/>
            <w:vAlign w:val="center"/>
          </w:tcPr>
          <w:p>
            <w:pPr>
              <w:pStyle w:val="TableContents"/>
              <w:bidi w:val="0"/>
              <w:spacing w:before="0" w:after="283"/>
              <w:jc w:val="left"/>
              <w:rPr/>
            </w:pPr>
            <w:r>
              <w:rPr/>
              <w:t xml:space="preserve">$339,900,000 </w:t>
            </w:r>
          </w:p>
        </w:tc>
        <w:tc>
          <w:tcPr>
            <w:tcW w:w="1216" w:type="dxa"/>
            <w:tcBorders/>
            <w:vAlign w:val="center"/>
          </w:tcPr>
          <w:p>
            <w:pPr>
              <w:pStyle w:val="TableContents"/>
              <w:bidi w:val="0"/>
              <w:spacing w:before="0" w:after="283"/>
              <w:jc w:val="left"/>
              <w:rPr/>
            </w:pPr>
            <w:r>
              <w:rPr/>
              <w:t xml:space="preserve">Guns N' Roses! Guns N' Roses </w:t>
            </w:r>
          </w:p>
        </w:tc>
        <w:tc>
          <w:tcPr>
            <w:tcW w:w="1111" w:type="dxa"/>
            <w:tcBorders/>
            <w:vAlign w:val="center"/>
          </w:tcPr>
          <w:p>
            <w:pPr>
              <w:pStyle w:val="TableContents"/>
              <w:bidi w:val="0"/>
              <w:spacing w:before="0" w:after="283"/>
              <w:jc w:val="left"/>
              <w:rPr/>
            </w:pPr>
            <w:r>
              <w:rPr/>
              <w:t xml:space="preserve">Ei tässä elämässä ... Kiertue </w:t>
            </w:r>
          </w:p>
        </w:tc>
        <w:tc>
          <w:tcPr>
            <w:tcW w:w="616" w:type="dxa"/>
            <w:tcBorders/>
            <w:vAlign w:val="center"/>
          </w:tcPr>
          <w:p>
            <w:pPr>
              <w:pStyle w:val="TableContents"/>
              <w:bidi w:val="0"/>
              <w:spacing w:before="0" w:after="283"/>
              <w:jc w:val="left"/>
              <w:rPr/>
            </w:pPr>
            <w:r>
              <w:rPr/>
              <w:t xml:space="preserve">2016 -- 17 </w:t>
            </w:r>
          </w:p>
        </w:tc>
        <w:tc>
          <w:tcPr>
            <w:tcW w:w="766" w:type="dxa"/>
            <w:tcBorders/>
            <w:vAlign w:val="center"/>
          </w:tcPr>
          <w:p>
            <w:pPr>
              <w:pStyle w:val="TableContents"/>
              <w:bidi w:val="0"/>
              <w:spacing w:before="0" w:after="283"/>
              <w:jc w:val="left"/>
              <w:rPr/>
            </w:pPr>
            <w:r>
              <w:rPr/>
              <w:t xml:space="preserve">74 </w:t>
            </w:r>
          </w:p>
        </w:tc>
        <w:tc>
          <w:tcPr>
            <w:tcW w:w="1276" w:type="dxa"/>
            <w:tcBorders/>
            <w:vAlign w:val="center"/>
          </w:tcPr>
          <w:p>
            <w:pPr>
              <w:pStyle w:val="TableContents"/>
              <w:bidi w:val="0"/>
              <w:spacing w:before="0" w:after="283"/>
              <w:jc w:val="left"/>
              <w:rPr/>
            </w:pPr>
            <w:r>
              <w:rPr/>
              <w:t xml:space="preserve">3,087,560 </w:t>
            </w:r>
          </w:p>
        </w:tc>
        <w:tc>
          <w:tcPr>
            <w:tcW w:w="961" w:type="dxa"/>
            <w:tcBorders/>
            <w:vAlign w:val="center"/>
          </w:tcPr>
          <w:p>
            <w:pPr>
              <w:pStyle w:val="TableContents"/>
              <w:bidi w:val="0"/>
              <w:spacing w:before="0" w:after="283"/>
              <w:jc w:val="left"/>
              <w:rPr/>
            </w:pPr>
            <w:r>
              <w:rPr/>
              <w:t xml:space="preserve">4.59 </w:t>
            </w:r>
          </w:p>
        </w:tc>
        <w:tc>
          <w:tcPr>
            <w:tcW w:w="1216" w:type="dxa"/>
            <w:tcBorders/>
            <w:vAlign w:val="center"/>
          </w:tcPr>
          <w:p>
            <w:pPr>
              <w:pStyle w:val="TableContents"/>
              <w:bidi w:val="0"/>
              <w:spacing w:before="0" w:after="283"/>
              <w:jc w:val="left"/>
              <w:rPr/>
            </w:pPr>
            <w:r>
              <w:rPr/>
              <w:t xml:space="preserve">41,723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11 </w:t>
            </w:r>
          </w:p>
        </w:tc>
        <w:tc>
          <w:tcPr>
            <w:tcW w:w="1426" w:type="dxa"/>
            <w:tcBorders/>
            <w:vAlign w:val="center"/>
          </w:tcPr>
          <w:p>
            <w:pPr>
              <w:pStyle w:val="TableContents"/>
              <w:bidi w:val="0"/>
              <w:spacing w:before="0" w:after="283"/>
              <w:jc w:val="left"/>
              <w:rPr/>
            </w:pPr>
            <w:r>
              <w:rPr/>
              <w:t xml:space="preserve">$320,000,000 </w:t>
            </w:r>
          </w:p>
        </w:tc>
        <w:tc>
          <w:tcPr>
            <w:tcW w:w="1426" w:type="dxa"/>
            <w:tcBorders/>
            <w:vAlign w:val="center"/>
          </w:tcPr>
          <w:p>
            <w:pPr>
              <w:pStyle w:val="TableContents"/>
              <w:bidi w:val="0"/>
              <w:spacing w:before="0" w:after="283"/>
              <w:jc w:val="left"/>
              <w:rPr/>
            </w:pPr>
            <w:r>
              <w:rPr/>
              <w:t xml:space="preserve">$502,956,978 </w:t>
            </w:r>
          </w:p>
        </w:tc>
        <w:tc>
          <w:tcPr>
            <w:tcW w:w="1216" w:type="dxa"/>
            <w:tcBorders/>
            <w:vAlign w:val="center"/>
          </w:tcPr>
          <w:p>
            <w:pPr>
              <w:pStyle w:val="TableContents"/>
              <w:bidi w:val="0"/>
              <w:spacing w:before="0" w:after="283"/>
              <w:jc w:val="left"/>
              <w:rPr/>
            </w:pPr>
            <w:r>
              <w:rPr/>
              <w:t xml:space="preserve">Rolling Stones, The! The Rolling Stones </w:t>
            </w:r>
          </w:p>
        </w:tc>
        <w:tc>
          <w:tcPr>
            <w:tcW w:w="1111" w:type="dxa"/>
            <w:tcBorders/>
            <w:vAlign w:val="center"/>
          </w:tcPr>
          <w:p>
            <w:pPr>
              <w:pStyle w:val="TableContents"/>
              <w:bidi w:val="0"/>
              <w:spacing w:before="0" w:after="283"/>
              <w:jc w:val="left"/>
              <w:rPr/>
            </w:pPr>
            <w:r>
              <w:rPr/>
              <w:t xml:space="preserve">Voodoo Lounge Tour! Voodoo Lounge Tour </w:t>
            </w:r>
          </w:p>
        </w:tc>
        <w:tc>
          <w:tcPr>
            <w:tcW w:w="616" w:type="dxa"/>
            <w:tcBorders/>
            <w:vAlign w:val="center"/>
          </w:tcPr>
          <w:p>
            <w:pPr>
              <w:pStyle w:val="TableContents"/>
              <w:bidi w:val="0"/>
              <w:spacing w:before="0" w:after="283"/>
              <w:jc w:val="left"/>
              <w:rPr/>
            </w:pPr>
            <w:r>
              <w:rPr/>
              <w:t xml:space="preserve">1994 -- 95 </w:t>
            </w:r>
          </w:p>
        </w:tc>
        <w:tc>
          <w:tcPr>
            <w:tcW w:w="766" w:type="dxa"/>
            <w:tcBorders/>
            <w:vAlign w:val="center"/>
          </w:tcPr>
          <w:p>
            <w:pPr>
              <w:pStyle w:val="TableContents"/>
              <w:bidi w:val="0"/>
              <w:spacing w:before="0" w:after="283"/>
              <w:jc w:val="left"/>
              <w:rPr/>
            </w:pPr>
            <w:r>
              <w:rPr/>
              <w:t xml:space="preserve">124 </w:t>
            </w:r>
          </w:p>
        </w:tc>
        <w:tc>
          <w:tcPr>
            <w:tcW w:w="1276" w:type="dxa"/>
            <w:tcBorders/>
            <w:vAlign w:val="center"/>
          </w:tcPr>
          <w:p>
            <w:pPr>
              <w:pStyle w:val="TableContents"/>
              <w:bidi w:val="0"/>
              <w:spacing w:before="0" w:after="283"/>
              <w:jc w:val="left"/>
              <w:rPr/>
            </w:pPr>
            <w:r>
              <w:rPr/>
              <w:t xml:space="preserve">6,336,776 </w:t>
            </w:r>
          </w:p>
        </w:tc>
        <w:tc>
          <w:tcPr>
            <w:tcW w:w="961" w:type="dxa"/>
            <w:tcBorders/>
            <w:vAlign w:val="center"/>
          </w:tcPr>
          <w:p>
            <w:pPr>
              <w:pStyle w:val="TableContents"/>
              <w:bidi w:val="0"/>
              <w:spacing w:before="0" w:after="283"/>
              <w:jc w:val="left"/>
              <w:rPr/>
            </w:pPr>
            <w:r>
              <w:rPr/>
              <w:t xml:space="preserve">2.6 </w:t>
            </w:r>
          </w:p>
        </w:tc>
        <w:tc>
          <w:tcPr>
            <w:tcW w:w="1216" w:type="dxa"/>
            <w:tcBorders/>
            <w:vAlign w:val="center"/>
          </w:tcPr>
          <w:p>
            <w:pPr>
              <w:pStyle w:val="TableContents"/>
              <w:bidi w:val="0"/>
              <w:spacing w:before="0" w:after="283"/>
              <w:jc w:val="left"/>
              <w:rPr/>
            </w:pPr>
            <w:r>
              <w:rPr/>
              <w:t xml:space="preserve">51,103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12 </w:t>
            </w:r>
          </w:p>
        </w:tc>
        <w:tc>
          <w:tcPr>
            <w:tcW w:w="1426" w:type="dxa"/>
            <w:tcBorders/>
            <w:vAlign w:val="center"/>
          </w:tcPr>
          <w:p>
            <w:pPr>
              <w:pStyle w:val="TableContents"/>
              <w:bidi w:val="0"/>
              <w:spacing w:before="0" w:after="283"/>
              <w:jc w:val="left"/>
              <w:rPr/>
            </w:pPr>
            <w:r>
              <w:rPr/>
              <w:t xml:space="preserve">$311,000,000 </w:t>
            </w:r>
          </w:p>
        </w:tc>
        <w:tc>
          <w:tcPr>
            <w:tcW w:w="1426" w:type="dxa"/>
            <w:tcBorders/>
            <w:vAlign w:val="center"/>
          </w:tcPr>
          <w:p>
            <w:pPr>
              <w:pStyle w:val="TableContents"/>
              <w:bidi w:val="0"/>
              <w:spacing w:before="0" w:after="283"/>
              <w:jc w:val="left"/>
              <w:rPr/>
            </w:pPr>
            <w:r>
              <w:rPr/>
              <w:t xml:space="preserve">$404,896,346 </w:t>
            </w:r>
          </w:p>
        </w:tc>
        <w:tc>
          <w:tcPr>
            <w:tcW w:w="1216" w:type="dxa"/>
            <w:tcBorders/>
            <w:vAlign w:val="center"/>
          </w:tcPr>
          <w:p>
            <w:pPr>
              <w:pStyle w:val="TableContents"/>
              <w:bidi w:val="0"/>
              <w:spacing w:before="0" w:after="283"/>
              <w:jc w:val="left"/>
              <w:rPr/>
            </w:pPr>
            <w:r>
              <w:rPr/>
              <w:t xml:space="preserve">Rolling Stones, The! The Rolling Stones </w:t>
            </w:r>
          </w:p>
        </w:tc>
        <w:tc>
          <w:tcPr>
            <w:tcW w:w="1111" w:type="dxa"/>
            <w:tcBorders/>
            <w:vAlign w:val="center"/>
          </w:tcPr>
          <w:p>
            <w:pPr>
              <w:pStyle w:val="TableContents"/>
              <w:bidi w:val="0"/>
              <w:spacing w:before="0" w:after="283"/>
              <w:jc w:val="left"/>
              <w:rPr/>
            </w:pPr>
            <w:r>
              <w:rPr/>
              <w:t xml:space="preserve">Licks Tour! Licks Tour </w:t>
            </w:r>
          </w:p>
        </w:tc>
        <w:tc>
          <w:tcPr>
            <w:tcW w:w="616" w:type="dxa"/>
            <w:tcBorders/>
            <w:vAlign w:val="center"/>
          </w:tcPr>
          <w:p>
            <w:pPr>
              <w:pStyle w:val="TableContents"/>
              <w:bidi w:val="0"/>
              <w:spacing w:before="0" w:after="283"/>
              <w:jc w:val="left"/>
              <w:rPr/>
            </w:pPr>
            <w:r>
              <w:rPr/>
              <w:t xml:space="preserve">2002 -- 03 </w:t>
            </w:r>
          </w:p>
        </w:tc>
        <w:tc>
          <w:tcPr>
            <w:tcW w:w="766" w:type="dxa"/>
            <w:tcBorders/>
            <w:vAlign w:val="center"/>
          </w:tcPr>
          <w:p>
            <w:pPr>
              <w:pStyle w:val="TableContents"/>
              <w:bidi w:val="0"/>
              <w:spacing w:before="0" w:after="283"/>
              <w:jc w:val="left"/>
              <w:rPr/>
            </w:pPr>
            <w:r>
              <w:rPr/>
              <w:t xml:space="preserve">115 </w:t>
            </w:r>
          </w:p>
        </w:tc>
        <w:tc>
          <w:tcPr>
            <w:tcW w:w="1276" w:type="dxa"/>
            <w:tcBorders/>
            <w:vAlign w:val="center"/>
          </w:tcPr>
          <w:p>
            <w:pPr>
              <w:pStyle w:val="TableContents"/>
              <w:bidi w:val="0"/>
              <w:spacing w:before="0" w:after="283"/>
              <w:jc w:val="left"/>
              <w:rPr/>
            </w:pPr>
            <w:r>
              <w:rPr/>
              <w:t xml:space="preserve">3,470,945 </w:t>
            </w:r>
          </w:p>
        </w:tc>
        <w:tc>
          <w:tcPr>
            <w:tcW w:w="961" w:type="dxa"/>
            <w:tcBorders/>
            <w:vAlign w:val="center"/>
          </w:tcPr>
          <w:p>
            <w:pPr>
              <w:pStyle w:val="TableContents"/>
              <w:bidi w:val="0"/>
              <w:spacing w:before="0" w:after="283"/>
              <w:jc w:val="left"/>
              <w:rPr/>
            </w:pPr>
            <w:r>
              <w:rPr/>
              <w:t xml:space="preserve">2.6 </w:t>
            </w:r>
          </w:p>
        </w:tc>
        <w:tc>
          <w:tcPr>
            <w:tcW w:w="1216" w:type="dxa"/>
            <w:tcBorders/>
            <w:vAlign w:val="center"/>
          </w:tcPr>
          <w:p>
            <w:pPr>
              <w:pStyle w:val="TableContents"/>
              <w:bidi w:val="0"/>
              <w:spacing w:before="0" w:after="283"/>
              <w:jc w:val="left"/>
              <w:rPr/>
            </w:pPr>
            <w:r>
              <w:rPr/>
              <w:t xml:space="preserve">30,182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13 </w:t>
            </w:r>
          </w:p>
        </w:tc>
        <w:tc>
          <w:tcPr>
            <w:tcW w:w="1426" w:type="dxa"/>
            <w:tcBorders/>
            <w:vAlign w:val="center"/>
          </w:tcPr>
          <w:p>
            <w:pPr>
              <w:pStyle w:val="TableContents"/>
              <w:bidi w:val="0"/>
              <w:spacing w:before="0" w:after="283"/>
              <w:jc w:val="left"/>
              <w:rPr/>
            </w:pPr>
            <w:r>
              <w:rPr/>
              <w:t xml:space="preserve">$310,900,000 </w:t>
            </w:r>
          </w:p>
        </w:tc>
        <w:tc>
          <w:tcPr>
            <w:tcW w:w="1426" w:type="dxa"/>
            <w:tcBorders/>
            <w:vAlign w:val="center"/>
          </w:tcPr>
          <w:p>
            <w:pPr>
              <w:pStyle w:val="TableContents"/>
              <w:bidi w:val="0"/>
              <w:spacing w:before="0" w:after="283"/>
              <w:jc w:val="left"/>
              <w:rPr/>
            </w:pPr>
            <w:r>
              <w:rPr/>
              <w:t xml:space="preserve">$310,900,000 </w:t>
            </w:r>
          </w:p>
        </w:tc>
        <w:tc>
          <w:tcPr>
            <w:tcW w:w="1216" w:type="dxa"/>
            <w:tcBorders/>
            <w:vAlign w:val="center"/>
          </w:tcPr>
          <w:p>
            <w:pPr>
              <w:pStyle w:val="TableContents"/>
              <w:bidi w:val="0"/>
              <w:spacing w:before="0" w:after="283"/>
              <w:jc w:val="left"/>
              <w:rPr/>
            </w:pPr>
            <w:r>
              <w:rPr/>
              <w:t xml:space="preserve">Garth Brooks ja Trisha Yearwood </w:t>
            </w:r>
          </w:p>
        </w:tc>
        <w:tc>
          <w:tcPr>
            <w:tcW w:w="1111" w:type="dxa"/>
            <w:tcBorders/>
            <w:vAlign w:val="center"/>
          </w:tcPr>
          <w:p>
            <w:pPr>
              <w:pStyle w:val="TableContents"/>
              <w:bidi w:val="0"/>
              <w:spacing w:before="0" w:after="283"/>
              <w:jc w:val="left"/>
              <w:rPr/>
            </w:pPr>
            <w:r>
              <w:rPr/>
              <w:t xml:space="preserve">Garth Brooksin maailmankiertue Trisha Yearwoodin kanssa </w:t>
            </w:r>
          </w:p>
        </w:tc>
        <w:tc>
          <w:tcPr>
            <w:tcW w:w="616" w:type="dxa"/>
            <w:tcBorders/>
            <w:vAlign w:val="center"/>
          </w:tcPr>
          <w:p>
            <w:pPr>
              <w:pStyle w:val="TableContents"/>
              <w:bidi w:val="0"/>
              <w:spacing w:before="0" w:after="283"/>
              <w:jc w:val="left"/>
              <w:rPr/>
            </w:pPr>
            <w:r>
              <w:rPr/>
              <w:t xml:space="preserve">2014 -- 17 </w:t>
            </w:r>
          </w:p>
        </w:tc>
        <w:tc>
          <w:tcPr>
            <w:tcW w:w="766" w:type="dxa"/>
            <w:tcBorders/>
            <w:vAlign w:val="center"/>
          </w:tcPr>
          <w:p>
            <w:pPr>
              <w:pStyle w:val="TableContents"/>
              <w:bidi w:val="0"/>
              <w:spacing w:before="0" w:after="283"/>
              <w:jc w:val="left"/>
              <w:rPr/>
            </w:pPr>
            <w:r>
              <w:rPr/>
              <w:t xml:space="preserve">333 </w:t>
            </w:r>
          </w:p>
        </w:tc>
        <w:tc>
          <w:tcPr>
            <w:tcW w:w="1276" w:type="dxa"/>
            <w:tcBorders/>
            <w:vAlign w:val="center"/>
          </w:tcPr>
          <w:p>
            <w:pPr>
              <w:pStyle w:val="TableContents"/>
              <w:bidi w:val="0"/>
              <w:spacing w:before="0" w:after="283"/>
              <w:jc w:val="left"/>
              <w:rPr/>
            </w:pPr>
            <w:r>
              <w:rPr/>
              <w:t xml:space="preserve">4,743,727 </w:t>
            </w:r>
          </w:p>
        </w:tc>
        <w:tc>
          <w:tcPr>
            <w:tcW w:w="961" w:type="dxa"/>
            <w:tcBorders/>
            <w:vAlign w:val="center"/>
          </w:tcPr>
          <w:p>
            <w:pPr>
              <w:pStyle w:val="TableContents"/>
              <w:bidi w:val="0"/>
              <w:spacing w:before="0" w:after="283"/>
              <w:jc w:val="left"/>
              <w:rPr/>
            </w:pPr>
            <w:r>
              <w:rPr/>
              <w:t xml:space="preserve">0.96 </w:t>
            </w:r>
          </w:p>
        </w:tc>
        <w:tc>
          <w:tcPr>
            <w:tcW w:w="1216" w:type="dxa"/>
            <w:tcBorders/>
            <w:vAlign w:val="center"/>
          </w:tcPr>
          <w:p>
            <w:pPr>
              <w:pStyle w:val="TableContents"/>
              <w:bidi w:val="0"/>
              <w:spacing w:before="0" w:after="283"/>
              <w:jc w:val="left"/>
              <w:rPr/>
            </w:pPr>
            <w:r>
              <w:rPr/>
              <w:t xml:space="preserve">14,669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14 </w:t>
            </w:r>
          </w:p>
        </w:tc>
        <w:tc>
          <w:tcPr>
            <w:tcW w:w="1426" w:type="dxa"/>
            <w:tcBorders/>
            <w:vAlign w:val="center"/>
          </w:tcPr>
          <w:p>
            <w:pPr>
              <w:pStyle w:val="TableContents"/>
              <w:bidi w:val="0"/>
              <w:spacing w:before="0" w:after="283"/>
              <w:jc w:val="left"/>
              <w:rPr/>
            </w:pPr>
            <w:r>
              <w:rPr/>
              <w:t xml:space="preserve">$306,500,000 </w:t>
            </w:r>
          </w:p>
        </w:tc>
        <w:tc>
          <w:tcPr>
            <w:tcW w:w="1426" w:type="dxa"/>
            <w:tcBorders/>
            <w:vAlign w:val="center"/>
          </w:tcPr>
          <w:p>
            <w:pPr>
              <w:pStyle w:val="TableContents"/>
              <w:bidi w:val="0"/>
              <w:spacing w:before="0" w:after="283"/>
              <w:jc w:val="left"/>
              <w:rPr/>
            </w:pPr>
            <w:r>
              <w:rPr/>
              <w:t xml:space="preserve">$306,500,000 </w:t>
            </w:r>
          </w:p>
        </w:tc>
        <w:tc>
          <w:tcPr>
            <w:tcW w:w="1216" w:type="dxa"/>
            <w:tcBorders/>
            <w:vAlign w:val="center"/>
          </w:tcPr>
          <w:p>
            <w:pPr>
              <w:pStyle w:val="TableContents"/>
              <w:bidi w:val="0"/>
              <w:spacing w:before="0" w:after="283"/>
              <w:jc w:val="left"/>
              <w:rPr/>
            </w:pPr>
            <w:r>
              <w:rPr/>
              <w:t xml:space="preserve">Bruce Springsteen ja E Street Band </w:t>
            </w:r>
          </w:p>
        </w:tc>
        <w:tc>
          <w:tcPr>
            <w:tcW w:w="1111" w:type="dxa"/>
            <w:tcBorders/>
            <w:vAlign w:val="center"/>
          </w:tcPr>
          <w:p>
            <w:pPr>
              <w:pStyle w:val="TableContents"/>
              <w:bidi w:val="0"/>
              <w:spacing w:before="0" w:after="283"/>
              <w:jc w:val="left"/>
              <w:rPr/>
            </w:pPr>
            <w:r>
              <w:rPr/>
              <w:t xml:space="preserve">Jokikiertue 2016 </w:t>
            </w:r>
          </w:p>
        </w:tc>
        <w:tc>
          <w:tcPr>
            <w:tcW w:w="616" w:type="dxa"/>
            <w:tcBorders/>
            <w:vAlign w:val="center"/>
          </w:tcPr>
          <w:p>
            <w:pPr>
              <w:pStyle w:val="TableContents"/>
              <w:bidi w:val="0"/>
              <w:spacing w:before="0" w:after="283"/>
              <w:jc w:val="left"/>
              <w:rPr/>
            </w:pPr>
            <w:r>
              <w:rPr/>
              <w:t xml:space="preserve">2016 -- 17 </w:t>
            </w:r>
          </w:p>
        </w:tc>
        <w:tc>
          <w:tcPr>
            <w:tcW w:w="766" w:type="dxa"/>
            <w:tcBorders/>
            <w:vAlign w:val="center"/>
          </w:tcPr>
          <w:p>
            <w:pPr>
              <w:pStyle w:val="TableContents"/>
              <w:bidi w:val="0"/>
              <w:spacing w:before="0" w:after="283"/>
              <w:jc w:val="left"/>
              <w:rPr/>
            </w:pPr>
            <w:r>
              <w:rPr/>
              <w:t xml:space="preserve">89 </w:t>
            </w:r>
          </w:p>
        </w:tc>
        <w:tc>
          <w:tcPr>
            <w:tcW w:w="1276" w:type="dxa"/>
            <w:tcBorders/>
            <w:vAlign w:val="center"/>
          </w:tcPr>
          <w:p>
            <w:pPr>
              <w:pStyle w:val="TableContents"/>
              <w:bidi w:val="0"/>
              <w:spacing w:before="0" w:after="283"/>
              <w:jc w:val="left"/>
              <w:rPr/>
            </w:pPr>
            <w:r>
              <w:rPr/>
              <w:t xml:space="preserve">2,667,775 </w:t>
            </w:r>
          </w:p>
        </w:tc>
        <w:tc>
          <w:tcPr>
            <w:tcW w:w="961" w:type="dxa"/>
            <w:tcBorders/>
            <w:vAlign w:val="center"/>
          </w:tcPr>
          <w:p>
            <w:pPr>
              <w:pStyle w:val="TableContents"/>
              <w:bidi w:val="0"/>
              <w:spacing w:before="0" w:after="283"/>
              <w:jc w:val="left"/>
              <w:rPr/>
            </w:pPr>
            <w:r>
              <w:rPr/>
              <w:t xml:space="preserve">4.0 </w:t>
            </w:r>
          </w:p>
        </w:tc>
        <w:tc>
          <w:tcPr>
            <w:tcW w:w="1216" w:type="dxa"/>
            <w:tcBorders/>
            <w:vAlign w:val="center"/>
          </w:tcPr>
          <w:p>
            <w:pPr>
              <w:pStyle w:val="TableContents"/>
              <w:bidi w:val="0"/>
              <w:spacing w:before="0" w:after="283"/>
              <w:jc w:val="left"/>
              <w:rPr/>
            </w:pPr>
            <w:r>
              <w:rPr/>
              <w:t xml:space="preserve">29,020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15 </w:t>
            </w:r>
          </w:p>
        </w:tc>
        <w:tc>
          <w:tcPr>
            <w:tcW w:w="1426" w:type="dxa"/>
            <w:tcBorders/>
            <w:vAlign w:val="center"/>
          </w:tcPr>
          <w:p>
            <w:pPr>
              <w:pStyle w:val="TableContents"/>
              <w:bidi w:val="0"/>
              <w:spacing w:before="0" w:after="283"/>
              <w:jc w:val="left"/>
              <w:rPr/>
            </w:pPr>
            <w:r>
              <w:rPr/>
              <w:t xml:space="preserve">$305,158,363 </w:t>
            </w:r>
          </w:p>
        </w:tc>
        <w:tc>
          <w:tcPr>
            <w:tcW w:w="1426" w:type="dxa"/>
            <w:tcBorders/>
            <w:vAlign w:val="center"/>
          </w:tcPr>
          <w:p>
            <w:pPr>
              <w:pStyle w:val="TableContents"/>
              <w:bidi w:val="0"/>
              <w:spacing w:before="0" w:after="283"/>
              <w:jc w:val="left"/>
              <w:rPr/>
            </w:pPr>
            <w:r>
              <w:rPr/>
              <w:t xml:space="preserve">$318,339,577 </w:t>
            </w:r>
          </w:p>
        </w:tc>
        <w:tc>
          <w:tcPr>
            <w:tcW w:w="1216" w:type="dxa"/>
            <w:tcBorders/>
            <w:vAlign w:val="center"/>
          </w:tcPr>
          <w:p>
            <w:pPr>
              <w:pStyle w:val="TableContents"/>
              <w:bidi w:val="0"/>
              <w:spacing w:before="0" w:after="283"/>
              <w:jc w:val="left"/>
              <w:rPr/>
            </w:pPr>
            <w:r>
              <w:rPr/>
              <w:t xml:space="preserve">Madonna </w:t>
            </w:r>
          </w:p>
        </w:tc>
        <w:tc>
          <w:tcPr>
            <w:tcW w:w="1111" w:type="dxa"/>
            <w:tcBorders/>
            <w:vAlign w:val="center"/>
          </w:tcPr>
          <w:p>
            <w:pPr>
              <w:pStyle w:val="TableContents"/>
              <w:bidi w:val="0"/>
              <w:spacing w:before="0" w:after="283"/>
              <w:jc w:val="left"/>
              <w:rPr/>
            </w:pPr>
            <w:r>
              <w:rPr/>
              <w:t xml:space="preserve">MDNA-kiertue </w:t>
            </w:r>
          </w:p>
        </w:tc>
        <w:tc>
          <w:tcPr>
            <w:tcW w:w="616" w:type="dxa"/>
            <w:tcBorders/>
            <w:vAlign w:val="center"/>
          </w:tcPr>
          <w:p>
            <w:pPr>
              <w:pStyle w:val="TableContents"/>
              <w:bidi w:val="0"/>
              <w:spacing w:before="0" w:after="283"/>
              <w:jc w:val="left"/>
              <w:rPr/>
            </w:pPr>
            <w:r>
              <w:rPr/>
              <w:t xml:space="preserve">2012 </w:t>
            </w:r>
          </w:p>
        </w:tc>
        <w:tc>
          <w:tcPr>
            <w:tcW w:w="766" w:type="dxa"/>
            <w:tcBorders/>
            <w:vAlign w:val="center"/>
          </w:tcPr>
          <w:p>
            <w:pPr>
              <w:pStyle w:val="TableContents"/>
              <w:bidi w:val="0"/>
              <w:spacing w:before="0" w:after="283"/>
              <w:jc w:val="left"/>
              <w:rPr/>
            </w:pPr>
            <w:r>
              <w:rPr/>
              <w:t xml:space="preserve">88 </w:t>
            </w:r>
          </w:p>
        </w:tc>
        <w:tc>
          <w:tcPr>
            <w:tcW w:w="1276" w:type="dxa"/>
            <w:tcBorders/>
            <w:vAlign w:val="center"/>
          </w:tcPr>
          <w:p>
            <w:pPr>
              <w:pStyle w:val="TableContents"/>
              <w:bidi w:val="0"/>
              <w:spacing w:before="0" w:after="283"/>
              <w:jc w:val="left"/>
              <w:rPr/>
            </w:pPr>
            <w:r>
              <w:rPr/>
              <w:t xml:space="preserve">2,212,345 </w:t>
            </w:r>
          </w:p>
        </w:tc>
        <w:tc>
          <w:tcPr>
            <w:tcW w:w="961" w:type="dxa"/>
            <w:tcBorders/>
            <w:vAlign w:val="center"/>
          </w:tcPr>
          <w:p>
            <w:pPr>
              <w:pStyle w:val="TableContents"/>
              <w:bidi w:val="0"/>
              <w:spacing w:before="0" w:after="283"/>
              <w:jc w:val="left"/>
              <w:rPr/>
            </w:pPr>
            <w:r>
              <w:rPr/>
              <w:t xml:space="preserve">3.47 </w:t>
            </w:r>
          </w:p>
        </w:tc>
        <w:tc>
          <w:tcPr>
            <w:tcW w:w="1216" w:type="dxa"/>
            <w:tcBorders/>
            <w:vAlign w:val="center"/>
          </w:tcPr>
          <w:p>
            <w:pPr>
              <w:pStyle w:val="TableContents"/>
              <w:bidi w:val="0"/>
              <w:spacing w:before="0" w:after="283"/>
              <w:jc w:val="left"/>
              <w:rPr/>
            </w:pPr>
            <w:r>
              <w:rPr/>
              <w:t xml:space="preserve">25,140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16 </w:t>
            </w:r>
          </w:p>
        </w:tc>
        <w:tc>
          <w:tcPr>
            <w:tcW w:w="1426" w:type="dxa"/>
            <w:tcBorders/>
            <w:vAlign w:val="center"/>
          </w:tcPr>
          <w:p>
            <w:pPr>
              <w:pStyle w:val="TableContents"/>
              <w:bidi w:val="0"/>
              <w:spacing w:before="0" w:after="283"/>
              <w:jc w:val="left"/>
              <w:rPr/>
            </w:pPr>
            <w:r>
              <w:rPr/>
              <w:t xml:space="preserve">$290,178,452 </w:t>
            </w:r>
          </w:p>
        </w:tc>
        <w:tc>
          <w:tcPr>
            <w:tcW w:w="1426" w:type="dxa"/>
            <w:tcBorders/>
            <w:vAlign w:val="center"/>
          </w:tcPr>
          <w:p>
            <w:pPr>
              <w:pStyle w:val="TableContents"/>
              <w:bidi w:val="0"/>
              <w:spacing w:before="0" w:after="283"/>
              <w:jc w:val="left"/>
              <w:rPr/>
            </w:pPr>
            <w:r>
              <w:rPr/>
              <w:t xml:space="preserve">$293,564,003 </w:t>
            </w:r>
          </w:p>
        </w:tc>
        <w:tc>
          <w:tcPr>
            <w:tcW w:w="1216" w:type="dxa"/>
            <w:tcBorders/>
            <w:vAlign w:val="center"/>
          </w:tcPr>
          <w:p>
            <w:pPr>
              <w:pStyle w:val="TableContents"/>
              <w:bidi w:val="0"/>
              <w:spacing w:before="0" w:after="283"/>
              <w:jc w:val="left"/>
              <w:rPr/>
            </w:pPr>
            <w:r>
              <w:rPr/>
              <w:t xml:space="preserve">One Direction! One Direction </w:t>
            </w:r>
          </w:p>
        </w:tc>
        <w:tc>
          <w:tcPr>
            <w:tcW w:w="1111" w:type="dxa"/>
            <w:tcBorders/>
            <w:vAlign w:val="center"/>
          </w:tcPr>
          <w:p>
            <w:pPr>
              <w:pStyle w:val="TableContents"/>
              <w:bidi w:val="0"/>
              <w:spacing w:before="0" w:after="283"/>
              <w:jc w:val="left"/>
              <w:rPr/>
            </w:pPr>
            <w:r>
              <w:rPr/>
              <w:t xml:space="preserve">Missä me olemme -kiertue </w:t>
            </w:r>
          </w:p>
        </w:tc>
        <w:tc>
          <w:tcPr>
            <w:tcW w:w="616" w:type="dxa"/>
            <w:tcBorders/>
            <w:vAlign w:val="center"/>
          </w:tcPr>
          <w:p>
            <w:pPr>
              <w:pStyle w:val="TableContents"/>
              <w:bidi w:val="0"/>
              <w:spacing w:before="0" w:after="283"/>
              <w:jc w:val="left"/>
              <w:rPr/>
            </w:pPr>
            <w:r>
              <w:rPr/>
              <w:t xml:space="preserve">2014 </w:t>
            </w:r>
          </w:p>
        </w:tc>
        <w:tc>
          <w:tcPr>
            <w:tcW w:w="766" w:type="dxa"/>
            <w:tcBorders/>
            <w:vAlign w:val="center"/>
          </w:tcPr>
          <w:p>
            <w:pPr>
              <w:pStyle w:val="TableContents"/>
              <w:bidi w:val="0"/>
              <w:spacing w:before="0" w:after="283"/>
              <w:jc w:val="left"/>
              <w:rPr/>
            </w:pPr>
            <w:r>
              <w:rPr/>
              <w:t xml:space="preserve">69 </w:t>
            </w:r>
          </w:p>
        </w:tc>
        <w:tc>
          <w:tcPr>
            <w:tcW w:w="1276" w:type="dxa"/>
            <w:tcBorders/>
            <w:vAlign w:val="center"/>
          </w:tcPr>
          <w:p>
            <w:pPr>
              <w:pStyle w:val="TableContents"/>
              <w:bidi w:val="0"/>
              <w:spacing w:before="0" w:after="283"/>
              <w:jc w:val="left"/>
              <w:rPr/>
            </w:pPr>
            <w:r>
              <w:rPr/>
              <w:t xml:space="preserve">3,439,560 </w:t>
            </w:r>
          </w:p>
        </w:tc>
        <w:tc>
          <w:tcPr>
            <w:tcW w:w="961" w:type="dxa"/>
            <w:tcBorders/>
            <w:vAlign w:val="center"/>
          </w:tcPr>
          <w:p>
            <w:pPr>
              <w:pStyle w:val="TableContents"/>
              <w:bidi w:val="0"/>
              <w:spacing w:before="0" w:after="283"/>
              <w:jc w:val="left"/>
              <w:rPr/>
            </w:pPr>
            <w:r>
              <w:rPr/>
              <w:t xml:space="preserve">4.2 </w:t>
            </w:r>
          </w:p>
        </w:tc>
        <w:tc>
          <w:tcPr>
            <w:tcW w:w="1216" w:type="dxa"/>
            <w:tcBorders/>
            <w:vAlign w:val="center"/>
          </w:tcPr>
          <w:p>
            <w:pPr>
              <w:pStyle w:val="TableContents"/>
              <w:bidi w:val="0"/>
              <w:spacing w:before="0" w:after="283"/>
              <w:jc w:val="left"/>
              <w:rPr/>
            </w:pPr>
            <w:r>
              <w:rPr/>
              <w:t xml:space="preserve">49,848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17 </w:t>
            </w:r>
          </w:p>
        </w:tc>
        <w:tc>
          <w:tcPr>
            <w:tcW w:w="1426" w:type="dxa"/>
            <w:tcBorders/>
            <w:vAlign w:val="center"/>
          </w:tcPr>
          <w:p>
            <w:pPr>
              <w:pStyle w:val="TableContents"/>
              <w:bidi w:val="0"/>
              <w:spacing w:before="0" w:after="283"/>
              <w:jc w:val="left"/>
              <w:rPr/>
            </w:pPr>
            <w:r>
              <w:rPr/>
              <w:t xml:space="preserve">$279,200,000 </w:t>
            </w:r>
          </w:p>
        </w:tc>
        <w:tc>
          <w:tcPr>
            <w:tcW w:w="1426" w:type="dxa"/>
            <w:tcBorders/>
            <w:vAlign w:val="center"/>
          </w:tcPr>
          <w:p>
            <w:pPr>
              <w:pStyle w:val="TableContents"/>
              <w:bidi w:val="0"/>
              <w:spacing w:before="0" w:after="283"/>
              <w:jc w:val="left"/>
              <w:rPr/>
            </w:pPr>
            <w:r>
              <w:rPr/>
              <w:t xml:space="preserve">$416,542,786 </w:t>
            </w:r>
          </w:p>
        </w:tc>
        <w:tc>
          <w:tcPr>
            <w:tcW w:w="1216" w:type="dxa"/>
            <w:tcBorders/>
            <w:vAlign w:val="center"/>
          </w:tcPr>
          <w:p>
            <w:pPr>
              <w:pStyle w:val="TableContents"/>
              <w:bidi w:val="0"/>
              <w:spacing w:before="0" w:after="283"/>
              <w:jc w:val="left"/>
              <w:rPr/>
            </w:pPr>
            <w:r>
              <w:rPr/>
              <w:t xml:space="preserve">Dion, Celine! Celine Dion </w:t>
            </w:r>
          </w:p>
        </w:tc>
        <w:tc>
          <w:tcPr>
            <w:tcW w:w="1111" w:type="dxa"/>
            <w:tcBorders/>
            <w:vAlign w:val="center"/>
          </w:tcPr>
          <w:p>
            <w:pPr>
              <w:pStyle w:val="TableContents"/>
              <w:bidi w:val="0"/>
              <w:spacing w:before="0" w:after="283"/>
              <w:jc w:val="left"/>
              <w:rPr/>
            </w:pPr>
            <w:r>
              <w:rPr/>
              <w:t xml:space="preserve">Taking Chances maailmankiertue </w:t>
            </w:r>
          </w:p>
        </w:tc>
        <w:tc>
          <w:tcPr>
            <w:tcW w:w="616" w:type="dxa"/>
            <w:tcBorders/>
            <w:vAlign w:val="center"/>
          </w:tcPr>
          <w:p>
            <w:pPr>
              <w:pStyle w:val="TableContents"/>
              <w:bidi w:val="0"/>
              <w:spacing w:before="0" w:after="283"/>
              <w:jc w:val="left"/>
              <w:rPr/>
            </w:pPr>
            <w:r>
              <w:rPr/>
              <w:t xml:space="preserve">2008 -- 09 </w:t>
            </w:r>
          </w:p>
        </w:tc>
        <w:tc>
          <w:tcPr>
            <w:tcW w:w="766" w:type="dxa"/>
            <w:tcBorders/>
            <w:vAlign w:val="center"/>
          </w:tcPr>
          <w:p>
            <w:pPr>
              <w:pStyle w:val="TableContents"/>
              <w:bidi w:val="0"/>
              <w:spacing w:before="0" w:after="283"/>
              <w:jc w:val="left"/>
              <w:rPr/>
            </w:pPr>
            <w:r>
              <w:rPr/>
              <w:t xml:space="preserve">132 </w:t>
            </w:r>
          </w:p>
        </w:tc>
        <w:tc>
          <w:tcPr>
            <w:tcW w:w="1276" w:type="dxa"/>
            <w:tcBorders/>
            <w:vAlign w:val="center"/>
          </w:tcPr>
          <w:p>
            <w:pPr>
              <w:pStyle w:val="TableContents"/>
              <w:bidi w:val="0"/>
              <w:spacing w:before="0" w:after="283"/>
              <w:jc w:val="left"/>
              <w:rPr/>
            </w:pPr>
            <w:r>
              <w:rPr/>
              <w:t xml:space="preserve">2,200,000 </w:t>
            </w:r>
          </w:p>
        </w:tc>
        <w:tc>
          <w:tcPr>
            <w:tcW w:w="961" w:type="dxa"/>
            <w:tcBorders/>
            <w:vAlign w:val="center"/>
          </w:tcPr>
          <w:p>
            <w:pPr>
              <w:pStyle w:val="TableContents"/>
              <w:bidi w:val="0"/>
              <w:spacing w:before="0" w:after="283"/>
              <w:jc w:val="left"/>
              <w:rPr/>
            </w:pPr>
            <w:r>
              <w:rPr/>
              <w:t xml:space="preserve">2.1 </w:t>
            </w:r>
          </w:p>
        </w:tc>
        <w:tc>
          <w:tcPr>
            <w:tcW w:w="1216" w:type="dxa"/>
            <w:tcBorders/>
            <w:vAlign w:val="center"/>
          </w:tcPr>
          <w:p>
            <w:pPr>
              <w:pStyle w:val="TableContents"/>
              <w:bidi w:val="0"/>
              <w:spacing w:before="0" w:after="283"/>
              <w:jc w:val="left"/>
              <w:rPr/>
            </w:pPr>
            <w:r>
              <w:rPr/>
              <w:t xml:space="preserve">21,667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18 </w:t>
            </w:r>
          </w:p>
        </w:tc>
        <w:tc>
          <w:tcPr>
            <w:tcW w:w="1426" w:type="dxa"/>
            <w:tcBorders/>
            <w:vAlign w:val="center"/>
          </w:tcPr>
          <w:p>
            <w:pPr>
              <w:pStyle w:val="TableContents"/>
              <w:bidi w:val="0"/>
              <w:spacing w:before="0" w:after="283"/>
              <w:jc w:val="left"/>
              <w:rPr/>
            </w:pPr>
            <w:r>
              <w:rPr/>
              <w:t xml:space="preserve">$275,700,000 </w:t>
            </w:r>
          </w:p>
        </w:tc>
        <w:tc>
          <w:tcPr>
            <w:tcW w:w="1426" w:type="dxa"/>
            <w:tcBorders/>
            <w:vAlign w:val="center"/>
          </w:tcPr>
          <w:p>
            <w:pPr>
              <w:pStyle w:val="TableContents"/>
              <w:bidi w:val="0"/>
              <w:spacing w:before="0" w:after="283"/>
              <w:jc w:val="left"/>
              <w:rPr/>
            </w:pPr>
            <w:r>
              <w:rPr/>
              <w:t xml:space="preserve">$278,564,215 </w:t>
            </w:r>
          </w:p>
        </w:tc>
        <w:tc>
          <w:tcPr>
            <w:tcW w:w="1216" w:type="dxa"/>
            <w:tcBorders/>
            <w:vAlign w:val="center"/>
          </w:tcPr>
          <w:p>
            <w:pPr>
              <w:pStyle w:val="TableContents"/>
              <w:bidi w:val="0"/>
              <w:spacing w:before="0" w:after="283"/>
              <w:jc w:val="left"/>
              <w:rPr/>
            </w:pPr>
            <w:r>
              <w:rPr/>
              <w:t xml:space="preserve">Paul McCartney </w:t>
            </w:r>
          </w:p>
        </w:tc>
        <w:tc>
          <w:tcPr>
            <w:tcW w:w="1111" w:type="dxa"/>
            <w:tcBorders/>
            <w:vAlign w:val="center"/>
          </w:tcPr>
          <w:p>
            <w:pPr>
              <w:pStyle w:val="TableContents"/>
              <w:bidi w:val="0"/>
              <w:spacing w:before="0" w:after="283"/>
              <w:jc w:val="left"/>
              <w:rPr/>
            </w:pPr>
            <w:r>
              <w:rPr/>
              <w:t xml:space="preserve">Tuolla ulkona! Kiertue </w:t>
            </w:r>
          </w:p>
        </w:tc>
        <w:tc>
          <w:tcPr>
            <w:tcW w:w="616" w:type="dxa"/>
            <w:tcBorders/>
            <w:vAlign w:val="center"/>
          </w:tcPr>
          <w:p>
            <w:pPr>
              <w:pStyle w:val="TableContents"/>
              <w:bidi w:val="0"/>
              <w:spacing w:before="0" w:after="283"/>
              <w:jc w:val="left"/>
              <w:rPr/>
            </w:pPr>
            <w:r>
              <w:rPr/>
              <w:t xml:space="preserve">2013 -- 15 </w:t>
            </w:r>
          </w:p>
        </w:tc>
        <w:tc>
          <w:tcPr>
            <w:tcW w:w="766" w:type="dxa"/>
            <w:tcBorders/>
            <w:vAlign w:val="center"/>
          </w:tcPr>
          <w:p>
            <w:pPr>
              <w:pStyle w:val="TableContents"/>
              <w:bidi w:val="0"/>
              <w:spacing w:before="0" w:after="283"/>
              <w:jc w:val="left"/>
              <w:rPr/>
            </w:pPr>
            <w:r>
              <w:rPr/>
              <w:t xml:space="preserve">84 </w:t>
            </w:r>
          </w:p>
        </w:tc>
        <w:tc>
          <w:tcPr>
            <w:tcW w:w="1276" w:type="dxa"/>
            <w:tcBorders/>
            <w:vAlign w:val="center"/>
          </w:tcPr>
          <w:p>
            <w:pPr>
              <w:pStyle w:val="TableContents"/>
              <w:bidi w:val="0"/>
              <w:spacing w:before="0" w:after="283"/>
              <w:jc w:val="left"/>
              <w:rPr/>
            </w:pPr>
            <w:r>
              <w:rPr/>
              <w:t xml:space="preserve">1,958,754 </w:t>
            </w:r>
          </w:p>
        </w:tc>
        <w:tc>
          <w:tcPr>
            <w:tcW w:w="961" w:type="dxa"/>
            <w:tcBorders/>
            <w:vAlign w:val="center"/>
          </w:tcPr>
          <w:p>
            <w:pPr>
              <w:pStyle w:val="TableContents"/>
              <w:bidi w:val="0"/>
              <w:spacing w:before="0" w:after="283"/>
              <w:jc w:val="left"/>
              <w:rPr/>
            </w:pPr>
            <w:r>
              <w:rPr/>
              <w:t xml:space="preserve">3.28 </w:t>
            </w:r>
          </w:p>
        </w:tc>
        <w:tc>
          <w:tcPr>
            <w:tcW w:w="1216" w:type="dxa"/>
            <w:tcBorders/>
            <w:vAlign w:val="center"/>
          </w:tcPr>
          <w:p>
            <w:pPr>
              <w:pStyle w:val="TableContents"/>
              <w:bidi w:val="0"/>
              <w:spacing w:before="0" w:after="283"/>
              <w:jc w:val="left"/>
              <w:rPr/>
            </w:pPr>
            <w:r>
              <w:rPr/>
              <w:t xml:space="preserve">23,319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 </w:t>
            </w:r>
          </w:p>
        </w:tc>
        <w:tc>
          <w:tcPr>
            <w:tcW w:w="1426" w:type="dxa"/>
            <w:tcBorders/>
            <w:vAlign w:val="center"/>
          </w:tcPr>
          <w:p>
            <w:pPr>
              <w:pStyle w:val="TableContents"/>
              <w:bidi w:val="0"/>
              <w:spacing w:before="0" w:after="283"/>
              <w:jc w:val="left"/>
              <w:rPr/>
            </w:pPr>
            <w:r>
              <w:rPr/>
              <w:t xml:space="preserve">$274,000,000 </w:t>
            </w:r>
          </w:p>
        </w:tc>
        <w:tc>
          <w:tcPr>
            <w:tcW w:w="1426" w:type="dxa"/>
            <w:tcBorders/>
            <w:vAlign w:val="center"/>
          </w:tcPr>
          <w:p>
            <w:pPr>
              <w:pStyle w:val="TableContents"/>
              <w:bidi w:val="0"/>
              <w:spacing w:before="0" w:after="283"/>
              <w:jc w:val="left"/>
              <w:rPr/>
            </w:pPr>
            <w:r>
              <w:rPr/>
              <w:t xml:space="preserve">$402,608,820 </w:t>
            </w:r>
          </w:p>
        </w:tc>
        <w:tc>
          <w:tcPr>
            <w:tcW w:w="1216" w:type="dxa"/>
            <w:tcBorders/>
            <w:vAlign w:val="center"/>
          </w:tcPr>
          <w:p>
            <w:pPr>
              <w:pStyle w:val="TableContents"/>
              <w:bidi w:val="0"/>
              <w:spacing w:before="0" w:after="283"/>
              <w:jc w:val="left"/>
              <w:rPr/>
            </w:pPr>
            <w:r>
              <w:rPr/>
              <w:t xml:space="preserve">Rolling Stones, The! The Rolling Stones </w:t>
            </w:r>
          </w:p>
        </w:tc>
        <w:tc>
          <w:tcPr>
            <w:tcW w:w="1111" w:type="dxa"/>
            <w:tcBorders/>
            <w:vAlign w:val="center"/>
          </w:tcPr>
          <w:p>
            <w:pPr>
              <w:pStyle w:val="TableContents"/>
              <w:bidi w:val="0"/>
              <w:spacing w:before="0" w:after="283"/>
              <w:jc w:val="left"/>
              <w:rPr/>
            </w:pPr>
            <w:r>
              <w:rPr/>
              <w:t xml:space="preserve">Voodoo Lounge Tour! Bridges to Babylon Tour </w:t>
            </w:r>
          </w:p>
        </w:tc>
        <w:tc>
          <w:tcPr>
            <w:tcW w:w="616" w:type="dxa"/>
            <w:tcBorders/>
            <w:vAlign w:val="center"/>
          </w:tcPr>
          <w:p>
            <w:pPr>
              <w:pStyle w:val="TableContents"/>
              <w:bidi w:val="0"/>
              <w:spacing w:before="0" w:after="283"/>
              <w:jc w:val="left"/>
              <w:rPr/>
            </w:pPr>
            <w:r>
              <w:rPr/>
              <w:t xml:space="preserve">1997 -- 98 </w:t>
            </w:r>
          </w:p>
        </w:tc>
        <w:tc>
          <w:tcPr>
            <w:tcW w:w="766" w:type="dxa"/>
            <w:tcBorders/>
            <w:vAlign w:val="center"/>
          </w:tcPr>
          <w:p>
            <w:pPr>
              <w:pStyle w:val="TableContents"/>
              <w:bidi w:val="0"/>
              <w:spacing w:before="0" w:after="283"/>
              <w:jc w:val="left"/>
              <w:rPr/>
            </w:pPr>
            <w:r>
              <w:rPr/>
              <w:t xml:space="preserve">108 </w:t>
            </w:r>
          </w:p>
        </w:tc>
        <w:tc>
          <w:tcPr>
            <w:tcW w:w="12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 </w:t>
            </w:r>
          </w:p>
        </w:tc>
        <w:tc>
          <w:tcPr>
            <w:tcW w:w="1426" w:type="dxa"/>
            <w:tcBorders/>
            <w:vAlign w:val="center"/>
          </w:tcPr>
          <w:p>
            <w:pPr>
              <w:pStyle w:val="TableContents"/>
              <w:bidi w:val="0"/>
              <w:spacing w:before="0" w:after="283"/>
              <w:jc w:val="left"/>
              <w:rPr/>
            </w:pPr>
            <w:r>
              <w:rPr/>
              <w:t xml:space="preserve">$259,500,000 </w:t>
            </w:r>
          </w:p>
        </w:tc>
        <w:tc>
          <w:tcPr>
            <w:tcW w:w="1426" w:type="dxa"/>
            <w:tcBorders/>
            <w:vAlign w:val="center"/>
          </w:tcPr>
          <w:p>
            <w:pPr>
              <w:pStyle w:val="TableContents"/>
              <w:bidi w:val="0"/>
              <w:spacing w:before="0" w:after="283"/>
              <w:jc w:val="left"/>
              <w:rPr/>
            </w:pPr>
            <w:r>
              <w:rPr/>
              <w:t xml:space="preserve">$266,803,071 </w:t>
            </w:r>
          </w:p>
        </w:tc>
        <w:tc>
          <w:tcPr>
            <w:tcW w:w="1216" w:type="dxa"/>
            <w:tcBorders/>
            <w:vAlign w:val="center"/>
          </w:tcPr>
          <w:p>
            <w:pPr>
              <w:pStyle w:val="TableContents"/>
              <w:bidi w:val="0"/>
              <w:spacing w:before="0" w:after="283"/>
              <w:jc w:val="left"/>
              <w:rPr/>
            </w:pPr>
            <w:r>
              <w:rPr/>
              <w:t xml:space="preserve">Bon Jovi! Bon Jovi </w:t>
            </w:r>
          </w:p>
        </w:tc>
        <w:tc>
          <w:tcPr>
            <w:tcW w:w="1111" w:type="dxa"/>
            <w:tcBorders/>
            <w:vAlign w:val="center"/>
          </w:tcPr>
          <w:p>
            <w:pPr>
              <w:pStyle w:val="TableContents"/>
              <w:bidi w:val="0"/>
              <w:spacing w:before="0" w:after="283"/>
              <w:jc w:val="left"/>
              <w:rPr/>
            </w:pPr>
            <w:r>
              <w:rPr/>
              <w:t xml:space="preserve">Koska me voimme </w:t>
            </w:r>
          </w:p>
        </w:tc>
        <w:tc>
          <w:tcPr>
            <w:tcW w:w="616" w:type="dxa"/>
            <w:tcBorders/>
            <w:vAlign w:val="center"/>
          </w:tcPr>
          <w:p>
            <w:pPr>
              <w:pStyle w:val="TableContents"/>
              <w:bidi w:val="0"/>
              <w:spacing w:before="0" w:after="283"/>
              <w:jc w:val="left"/>
              <w:rPr/>
            </w:pPr>
            <w:r>
              <w:rPr/>
              <w:t xml:space="preserve">2013 </w:t>
            </w:r>
          </w:p>
        </w:tc>
        <w:tc>
          <w:tcPr>
            <w:tcW w:w="766" w:type="dxa"/>
            <w:tcBorders/>
            <w:vAlign w:val="center"/>
          </w:tcPr>
          <w:p>
            <w:pPr>
              <w:pStyle w:val="TableContents"/>
              <w:bidi w:val="0"/>
              <w:spacing w:before="0" w:after="283"/>
              <w:jc w:val="left"/>
              <w:rPr/>
            </w:pPr>
            <w:r>
              <w:rPr/>
              <w:t xml:space="preserve">102 </w:t>
            </w:r>
          </w:p>
        </w:tc>
        <w:tc>
          <w:tcPr>
            <w:tcW w:w="1276" w:type="dxa"/>
            <w:tcBorders/>
            <w:vAlign w:val="center"/>
          </w:tcPr>
          <w:p>
            <w:pPr>
              <w:pStyle w:val="TableContents"/>
              <w:bidi w:val="0"/>
              <w:spacing w:before="0" w:after="283"/>
              <w:jc w:val="left"/>
              <w:rPr/>
            </w:pPr>
            <w:r>
              <w:rPr/>
              <w:t xml:space="preserve">2,657,502 </w:t>
            </w:r>
          </w:p>
        </w:tc>
        <w:tc>
          <w:tcPr>
            <w:tcW w:w="961" w:type="dxa"/>
            <w:tcBorders/>
            <w:vAlign w:val="center"/>
          </w:tcPr>
          <w:p>
            <w:pPr>
              <w:pStyle w:val="TableContents"/>
              <w:bidi w:val="0"/>
              <w:spacing w:before="0" w:after="283"/>
              <w:jc w:val="left"/>
              <w:rPr/>
            </w:pPr>
            <w:r>
              <w:rPr/>
              <w:t xml:space="preserve">2.67 </w:t>
            </w:r>
          </w:p>
        </w:tc>
        <w:tc>
          <w:tcPr>
            <w:tcW w:w="1216" w:type="dxa"/>
            <w:tcBorders/>
            <w:vAlign w:val="center"/>
          </w:tcPr>
          <w:p>
            <w:pPr>
              <w:pStyle w:val="TableContents"/>
              <w:bidi w:val="0"/>
              <w:spacing w:before="0" w:after="283"/>
              <w:jc w:val="left"/>
              <w:rPr/>
            </w:pPr>
            <w:r>
              <w:rPr/>
              <w:t xml:space="preserve">27,397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kaikkien aikojen eniten tuottoa tuonut kiertue.</w:t>
      </w:r>
    </w:p>
    <w:p>
      <w:pPr>
        <w:pStyle w:val="TextBody"/>
        <w:bidi w:val="0"/>
        <w:jc w:val="left"/>
        <w:rPr>
          <w:b/>
          <w:shd w:val="clear" w:fill="FFFF00"/>
        </w:rPr>
      </w:pPr>
      <w:r>
        <w:rPr>
          <w:b/>
          <w:shd w:val="clear" w:fill="FFFF00"/>
        </w:rPr>
        <w:t xml:space="preserve">Teksti numero 1</w:t>
      </w:r>
    </w:p>
    <w:tbl>
      <w:tblPr>
        <w:tblW w:w="11651" w:type="dxa"/>
        <w:jc w:val="left"/>
        <w:tblInd w:w="0" w:type="dxa"/>
        <w:tblLayout w:type="fixed"/>
        <w:tblCellMar>
          <w:top w:w="28" w:type="dxa"/>
          <w:left w:w="28" w:type="dxa"/>
          <w:bottom w:w="28" w:type="dxa"/>
          <w:right w:w="28" w:type="dxa"/>
        </w:tblCellMar>
      </w:tblPr>
      <w:tblGrid>
        <w:gridCol w:w="691"/>
        <w:gridCol w:w="1426"/>
        <w:gridCol w:w="1426"/>
        <w:gridCol w:w="1216"/>
        <w:gridCol w:w="1111"/>
        <w:gridCol w:w="991"/>
        <w:gridCol w:w="766"/>
        <w:gridCol w:w="1276"/>
        <w:gridCol w:w="961"/>
        <w:gridCol w:w="1216"/>
        <w:gridCol w:w="571"/>
      </w:tblGrid>
      <w:tr>
        <w:trPr/>
        <w:tc>
          <w:tcPr>
            <w:tcW w:w="691" w:type="dxa"/>
            <w:tcBorders/>
            <w:vAlign w:val="center"/>
          </w:tcPr>
          <w:p>
            <w:pPr>
              <w:pStyle w:val="TableHeading"/>
              <w:suppressLineNumbers/>
              <w:bidi w:val="0"/>
              <w:spacing w:before="0" w:after="283"/>
              <w:jc w:val="center"/>
              <w:rPr/>
            </w:pPr>
            <w:r>
              <w:rPr/>
              <w:t xml:space="preserve">Sijoitus </w:t>
            </w:r>
          </w:p>
        </w:tc>
        <w:tc>
          <w:tcPr>
            <w:tcW w:w="1426" w:type="dxa"/>
            <w:tcBorders/>
            <w:vAlign w:val="center"/>
          </w:tcPr>
          <w:p>
            <w:pPr>
              <w:pStyle w:val="TableHeading"/>
              <w:suppressLineNumbers/>
              <w:bidi w:val="0"/>
              <w:spacing w:before="0" w:after="283"/>
              <w:jc w:val="center"/>
              <w:rPr/>
            </w:pPr>
            <w:r>
              <w:rPr/>
              <w:t xml:space="preserve">Todellinen brutto </w:t>
            </w:r>
          </w:p>
        </w:tc>
        <w:tc>
          <w:tcPr>
            <w:tcW w:w="1426" w:type="dxa"/>
            <w:tcBorders/>
            <w:vAlign w:val="center"/>
          </w:tcPr>
          <w:p>
            <w:pPr>
              <w:pStyle w:val="TableHeading"/>
              <w:suppressLineNumbers/>
              <w:bidi w:val="0"/>
              <w:spacing w:before="0" w:after="283"/>
              <w:jc w:val="center"/>
              <w:rPr/>
            </w:pPr>
            <w:r>
              <w:rPr/>
              <w:t xml:space="preserve">Inflaatio (korjattu vuoden 2017 brutto) </w:t>
            </w:r>
          </w:p>
        </w:tc>
        <w:tc>
          <w:tcPr>
            <w:tcW w:w="1216" w:type="dxa"/>
            <w:tcBorders/>
            <w:vAlign w:val="center"/>
          </w:tcPr>
          <w:p>
            <w:pPr>
              <w:pStyle w:val="TableHeading"/>
              <w:suppressLineNumbers/>
              <w:bidi w:val="0"/>
              <w:spacing w:before="0" w:after="283"/>
              <w:jc w:val="center"/>
              <w:rPr/>
            </w:pPr>
            <w:r>
              <w:rPr/>
              <w:t xml:space="preserve">Taiteilija </w:t>
            </w:r>
          </w:p>
        </w:tc>
        <w:tc>
          <w:tcPr>
            <w:tcW w:w="1111" w:type="dxa"/>
            <w:tcBorders/>
            <w:vAlign w:val="center"/>
          </w:tcPr>
          <w:p>
            <w:pPr>
              <w:pStyle w:val="TableHeading"/>
              <w:suppressLineNumbers/>
              <w:bidi w:val="0"/>
              <w:spacing w:before="0" w:after="283"/>
              <w:jc w:val="center"/>
              <w:rPr/>
            </w:pPr>
            <w:r>
              <w:rPr/>
              <w:t xml:space="preserve">Kiertueen nimi </w:t>
            </w:r>
          </w:p>
        </w:tc>
        <w:tc>
          <w:tcPr>
            <w:tcW w:w="991" w:type="dxa"/>
            <w:tcBorders/>
            <w:vAlign w:val="center"/>
          </w:tcPr>
          <w:p>
            <w:pPr>
              <w:pStyle w:val="TableHeading"/>
              <w:suppressLineNumbers/>
              <w:bidi w:val="0"/>
              <w:spacing w:before="0" w:after="283"/>
              <w:jc w:val="center"/>
              <w:rPr/>
            </w:pPr>
            <w:r>
              <w:rPr/>
              <w:t xml:space="preserve">Vuosi (s) </w:t>
            </w:r>
          </w:p>
        </w:tc>
        <w:tc>
          <w:tcPr>
            <w:tcW w:w="766" w:type="dxa"/>
            <w:tcBorders/>
            <w:vAlign w:val="center"/>
          </w:tcPr>
          <w:p>
            <w:pPr>
              <w:pStyle w:val="TableHeading"/>
              <w:suppressLineNumbers/>
              <w:bidi w:val="0"/>
              <w:spacing w:before="0" w:after="283"/>
              <w:jc w:val="center"/>
              <w:rPr/>
            </w:pPr>
            <w:r>
              <w:rPr/>
              <w:t xml:space="preserve">Näyttää </w:t>
            </w:r>
          </w:p>
        </w:tc>
        <w:tc>
          <w:tcPr>
            <w:tcW w:w="1276" w:type="dxa"/>
            <w:tcBorders/>
            <w:vAlign w:val="center"/>
          </w:tcPr>
          <w:p>
            <w:pPr>
              <w:pStyle w:val="TableHeading"/>
              <w:suppressLineNumbers/>
              <w:bidi w:val="0"/>
              <w:spacing w:before="0" w:after="283"/>
              <w:jc w:val="center"/>
              <w:rPr/>
            </w:pPr>
            <w:r>
              <w:rPr/>
              <w:t xml:space="preserve">Osallistuminen </w:t>
            </w:r>
          </w:p>
        </w:tc>
        <w:tc>
          <w:tcPr>
            <w:tcW w:w="961" w:type="dxa"/>
            <w:tcBorders/>
            <w:vAlign w:val="center"/>
          </w:tcPr>
          <w:p>
            <w:pPr>
              <w:pStyle w:val="TableHeading"/>
              <w:suppressLineNumbers/>
              <w:bidi w:val="0"/>
              <w:spacing w:before="0" w:after="283"/>
              <w:jc w:val="center"/>
              <w:rPr/>
            </w:pPr>
            <w:r>
              <w:rPr/>
              <w:t xml:space="preserve">Keskimääräinen brutto (miljoonaa) </w:t>
            </w:r>
          </w:p>
        </w:tc>
        <w:tc>
          <w:tcPr>
            <w:tcW w:w="1216" w:type="dxa"/>
            <w:tcBorders/>
            <w:vAlign w:val="center"/>
          </w:tcPr>
          <w:p>
            <w:pPr>
              <w:pStyle w:val="TableHeading"/>
              <w:suppressLineNumbers/>
              <w:bidi w:val="0"/>
              <w:spacing w:before="0" w:after="283"/>
              <w:jc w:val="center"/>
              <w:rPr/>
            </w:pPr>
            <w:r>
              <w:rPr/>
              <w:t xml:space="preserve">Keskimääräinen läsnäolo </w:t>
            </w:r>
          </w:p>
        </w:tc>
        <w:tc>
          <w:tcPr>
            <w:tcW w:w="571" w:type="dxa"/>
            <w:tcBorders/>
            <w:vAlign w:val="center"/>
          </w:tcPr>
          <w:p>
            <w:pPr>
              <w:pStyle w:val="TableHeading"/>
              <w:suppressLineNumbers/>
              <w:bidi w:val="0"/>
              <w:spacing w:before="0" w:after="283"/>
              <w:jc w:val="center"/>
              <w:rPr/>
            </w:pPr>
            <w:r>
              <w:rPr/>
              <w:t xml:space="preserve">Ref. </w:t>
            </w:r>
          </w:p>
        </w:tc>
      </w:tr>
      <w:tr>
        <w:trPr/>
        <w:tc>
          <w:tcPr>
            <w:tcW w:w="691"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$736,421,584 </w:t>
            </w:r>
          </w:p>
        </w:tc>
        <w:tc>
          <w:tcPr>
            <w:tcW w:w="1426" w:type="dxa"/>
            <w:tcBorders/>
            <w:vAlign w:val="center"/>
          </w:tcPr>
          <w:p>
            <w:pPr>
              <w:pStyle w:val="TableContents"/>
              <w:bidi w:val="0"/>
              <w:spacing w:before="0" w:after="283"/>
              <w:jc w:val="left"/>
              <w:rPr/>
            </w:pPr>
            <w:r>
              <w:rPr/>
              <w:t xml:space="preserve">$784,027,536 </w:t>
            </w:r>
          </w:p>
        </w:tc>
        <w:tc>
          <w:tcPr>
            <w:tcW w:w="1216" w:type="dxa"/>
            <w:tcBorders/>
            <w:vAlign w:val="center"/>
          </w:tcPr>
          <w:p>
            <w:pPr>
              <w:pStyle w:val="TableContents"/>
              <w:bidi w:val="0"/>
              <w:spacing w:before="0" w:after="283"/>
              <w:jc w:val="left"/>
              <w:rPr/>
            </w:pPr>
            <w:r>
              <w:rPr/>
              <w:t xml:space="preserve">U2! </w:t>
            </w:r>
            <w:r>
              <w:rPr>
                <w:color w:val="A9A9A9"/>
              </w:rPr>
              <w:t xml:space="preserve">U2 </w:t>
            </w:r>
          </w:p>
        </w:tc>
        <w:tc>
          <w:tcPr>
            <w:tcW w:w="1111" w:type="dxa"/>
            <w:tcBorders/>
            <w:vAlign w:val="center"/>
          </w:tcPr>
          <w:p>
            <w:pPr>
              <w:pStyle w:val="TableContents"/>
              <w:bidi w:val="0"/>
              <w:spacing w:before="0" w:after="283"/>
              <w:jc w:val="left"/>
              <w:rPr/>
            </w:pPr>
            <w:r>
              <w:rPr/>
              <w:t xml:space="preserve">U2 360 ° Tour! U2 360 ° Tour </w:t>
            </w:r>
          </w:p>
        </w:tc>
        <w:tc>
          <w:tcPr>
            <w:tcW w:w="991" w:type="dxa"/>
            <w:tcBorders/>
            <w:vAlign w:val="center"/>
          </w:tcPr>
          <w:p>
            <w:pPr>
              <w:pStyle w:val="TableContents"/>
              <w:bidi w:val="0"/>
              <w:spacing w:before="0" w:after="283"/>
              <w:jc w:val="left"/>
              <w:rPr/>
            </w:pPr>
            <w:r>
              <w:rPr/>
              <w:t xml:space="preserve">2009 -- 11 </w:t>
            </w:r>
          </w:p>
        </w:tc>
        <w:tc>
          <w:tcPr>
            <w:tcW w:w="766" w:type="dxa"/>
            <w:tcBorders/>
            <w:vAlign w:val="center"/>
          </w:tcPr>
          <w:p>
            <w:pPr>
              <w:pStyle w:val="TableContents"/>
              <w:bidi w:val="0"/>
              <w:spacing w:before="0" w:after="283"/>
              <w:jc w:val="left"/>
              <w:rPr/>
            </w:pPr>
            <w:r>
              <w:rPr/>
              <w:t xml:space="preserve">110 </w:t>
            </w:r>
          </w:p>
        </w:tc>
        <w:tc>
          <w:tcPr>
            <w:tcW w:w="1276" w:type="dxa"/>
            <w:tcBorders/>
            <w:vAlign w:val="center"/>
          </w:tcPr>
          <w:p>
            <w:pPr>
              <w:pStyle w:val="TableContents"/>
              <w:bidi w:val="0"/>
              <w:spacing w:before="0" w:after="283"/>
              <w:jc w:val="left"/>
              <w:rPr/>
            </w:pPr>
            <w:r>
              <w:rPr/>
              <w:t xml:space="preserve">7,272,046 </w:t>
            </w:r>
          </w:p>
        </w:tc>
        <w:tc>
          <w:tcPr>
            <w:tcW w:w="961" w:type="dxa"/>
            <w:tcBorders/>
            <w:vAlign w:val="center"/>
          </w:tcPr>
          <w:p>
            <w:pPr>
              <w:pStyle w:val="TableContents"/>
              <w:bidi w:val="0"/>
              <w:spacing w:before="0" w:after="283"/>
              <w:jc w:val="left"/>
              <w:rPr/>
            </w:pPr>
            <w:r>
              <w:rPr/>
              <w:t xml:space="preserve">6.7 </w:t>
            </w:r>
          </w:p>
        </w:tc>
        <w:tc>
          <w:tcPr>
            <w:tcW w:w="1216" w:type="dxa"/>
            <w:tcBorders/>
            <w:vAlign w:val="center"/>
          </w:tcPr>
          <w:p>
            <w:pPr>
              <w:pStyle w:val="TableContents"/>
              <w:bidi w:val="0"/>
              <w:spacing w:before="0" w:after="283"/>
              <w:jc w:val="left"/>
              <w:rPr/>
            </w:pPr>
            <w:r>
              <w:rPr/>
              <w:t xml:space="preserve">66,110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$558,255,524 </w:t>
            </w:r>
          </w:p>
        </w:tc>
        <w:tc>
          <w:tcPr>
            <w:tcW w:w="1426" w:type="dxa"/>
            <w:tcBorders/>
            <w:vAlign w:val="center"/>
          </w:tcPr>
          <w:p>
            <w:pPr>
              <w:pStyle w:val="TableContents"/>
              <w:bidi w:val="0"/>
              <w:spacing w:before="0" w:after="283"/>
              <w:jc w:val="left"/>
              <w:rPr/>
            </w:pPr>
            <w:r>
              <w:rPr/>
              <w:t xml:space="preserve">$644,802,601 </w:t>
            </w:r>
          </w:p>
        </w:tc>
        <w:tc>
          <w:tcPr>
            <w:tcW w:w="1216" w:type="dxa"/>
            <w:tcBorders/>
            <w:vAlign w:val="center"/>
          </w:tcPr>
          <w:p>
            <w:pPr>
              <w:pStyle w:val="TableContents"/>
              <w:bidi w:val="0"/>
              <w:spacing w:before="0" w:after="283"/>
              <w:jc w:val="left"/>
              <w:rPr/>
            </w:pPr>
            <w:r>
              <w:rPr/>
              <w:t xml:space="preserve">Rolling Stones, The! The Rolling Stones </w:t>
            </w:r>
          </w:p>
        </w:tc>
        <w:tc>
          <w:tcPr>
            <w:tcW w:w="1111" w:type="dxa"/>
            <w:tcBorders/>
            <w:vAlign w:val="center"/>
          </w:tcPr>
          <w:p>
            <w:pPr>
              <w:pStyle w:val="TableContents"/>
              <w:bidi w:val="0"/>
              <w:spacing w:before="0" w:after="283"/>
              <w:jc w:val="left"/>
              <w:rPr/>
            </w:pPr>
            <w:r>
              <w:rPr/>
              <w:t xml:space="preserve">Bigger Bang Tour, A! A Bigger Bang Tour </w:t>
            </w:r>
          </w:p>
        </w:tc>
        <w:tc>
          <w:tcPr>
            <w:tcW w:w="991" w:type="dxa"/>
            <w:tcBorders/>
            <w:vAlign w:val="center"/>
          </w:tcPr>
          <w:p>
            <w:pPr>
              <w:pStyle w:val="TableContents"/>
              <w:bidi w:val="0"/>
              <w:spacing w:before="0" w:after="283"/>
              <w:jc w:val="left"/>
              <w:rPr/>
            </w:pPr>
            <w:r>
              <w:rPr/>
              <w:t xml:space="preserve">2005 -- 07 </w:t>
            </w:r>
          </w:p>
        </w:tc>
        <w:tc>
          <w:tcPr>
            <w:tcW w:w="766" w:type="dxa"/>
            <w:tcBorders/>
            <w:vAlign w:val="center"/>
          </w:tcPr>
          <w:p>
            <w:pPr>
              <w:pStyle w:val="TableContents"/>
              <w:bidi w:val="0"/>
              <w:spacing w:before="0" w:after="283"/>
              <w:jc w:val="left"/>
              <w:rPr/>
            </w:pPr>
            <w:r>
              <w:rPr/>
              <w:t xml:space="preserve">144 </w:t>
            </w:r>
          </w:p>
        </w:tc>
        <w:tc>
          <w:tcPr>
            <w:tcW w:w="1276" w:type="dxa"/>
            <w:tcBorders/>
            <w:vAlign w:val="center"/>
          </w:tcPr>
          <w:p>
            <w:pPr>
              <w:pStyle w:val="TableContents"/>
              <w:bidi w:val="0"/>
              <w:spacing w:before="0" w:after="283"/>
              <w:jc w:val="left"/>
              <w:rPr/>
            </w:pPr>
            <w:r>
              <w:rPr/>
              <w:t xml:space="preserve">4,680,000 </w:t>
            </w:r>
          </w:p>
        </w:tc>
        <w:tc>
          <w:tcPr>
            <w:tcW w:w="961" w:type="dxa"/>
            <w:tcBorders/>
            <w:vAlign w:val="center"/>
          </w:tcPr>
          <w:p>
            <w:pPr>
              <w:pStyle w:val="TableContents"/>
              <w:bidi w:val="0"/>
              <w:spacing w:before="0" w:after="283"/>
              <w:jc w:val="left"/>
              <w:rPr/>
            </w:pPr>
            <w:r>
              <w:rPr/>
              <w:t xml:space="preserve">3.8 </w:t>
            </w:r>
          </w:p>
        </w:tc>
        <w:tc>
          <w:tcPr>
            <w:tcW w:w="1216" w:type="dxa"/>
            <w:tcBorders/>
            <w:vAlign w:val="center"/>
          </w:tcPr>
          <w:p>
            <w:pPr>
              <w:pStyle w:val="TableContents"/>
              <w:bidi w:val="0"/>
              <w:spacing w:before="0" w:after="283"/>
              <w:jc w:val="left"/>
              <w:rPr/>
            </w:pPr>
            <w:r>
              <w:rPr/>
              <w:t xml:space="preserve">32,500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$523,033,675 </w:t>
            </w:r>
          </w:p>
        </w:tc>
        <w:tc>
          <w:tcPr>
            <w:tcW w:w="1426" w:type="dxa"/>
            <w:tcBorders/>
            <w:vAlign w:val="center"/>
          </w:tcPr>
          <w:p>
            <w:pPr>
              <w:pStyle w:val="TableContents"/>
              <w:bidi w:val="0"/>
              <w:spacing w:before="0" w:after="283"/>
              <w:jc w:val="left"/>
              <w:rPr/>
            </w:pPr>
            <w:r>
              <w:rPr/>
              <w:t xml:space="preserve">$523,033,675 </w:t>
            </w:r>
          </w:p>
        </w:tc>
        <w:tc>
          <w:tcPr>
            <w:tcW w:w="1216" w:type="dxa"/>
            <w:tcBorders/>
            <w:vAlign w:val="center"/>
          </w:tcPr>
          <w:p>
            <w:pPr>
              <w:pStyle w:val="TableContents"/>
              <w:bidi w:val="0"/>
              <w:spacing w:before="0" w:after="283"/>
              <w:jc w:val="left"/>
              <w:rPr/>
            </w:pPr>
            <w:r>
              <w:rPr/>
              <w:t xml:space="preserve">Coldplay </w:t>
            </w:r>
          </w:p>
        </w:tc>
        <w:tc>
          <w:tcPr>
            <w:tcW w:w="1111" w:type="dxa"/>
            <w:tcBorders/>
            <w:vAlign w:val="center"/>
          </w:tcPr>
          <w:p>
            <w:pPr>
              <w:pStyle w:val="TableContents"/>
              <w:bidi w:val="0"/>
              <w:spacing w:before="0" w:after="283"/>
              <w:jc w:val="left"/>
              <w:rPr/>
            </w:pPr>
            <w:r>
              <w:rPr/>
              <w:t xml:space="preserve">Pää täynnä unelmia -kiertue </w:t>
            </w:r>
          </w:p>
        </w:tc>
        <w:tc>
          <w:tcPr>
            <w:tcW w:w="991" w:type="dxa"/>
            <w:tcBorders/>
            <w:vAlign w:val="center"/>
          </w:tcPr>
          <w:p>
            <w:pPr>
              <w:pStyle w:val="TableContents"/>
              <w:bidi w:val="0"/>
              <w:spacing w:before="0" w:after="283"/>
              <w:jc w:val="left"/>
              <w:rPr/>
            </w:pPr>
            <w:r>
              <w:rPr/>
              <w:t xml:space="preserve">2016 -- 17 </w:t>
            </w:r>
          </w:p>
        </w:tc>
        <w:tc>
          <w:tcPr>
            <w:tcW w:w="766" w:type="dxa"/>
            <w:tcBorders/>
            <w:vAlign w:val="center"/>
          </w:tcPr>
          <w:p>
            <w:pPr>
              <w:pStyle w:val="TableContents"/>
              <w:bidi w:val="0"/>
              <w:spacing w:before="0" w:after="283"/>
              <w:jc w:val="left"/>
              <w:rPr/>
            </w:pPr>
            <w:r>
              <w:rPr/>
              <w:t xml:space="preserve">114 </w:t>
            </w:r>
          </w:p>
        </w:tc>
        <w:tc>
          <w:tcPr>
            <w:tcW w:w="1276" w:type="dxa"/>
            <w:tcBorders/>
            <w:vAlign w:val="center"/>
          </w:tcPr>
          <w:p>
            <w:pPr>
              <w:pStyle w:val="TableContents"/>
              <w:bidi w:val="0"/>
              <w:spacing w:before="0" w:after="283"/>
              <w:jc w:val="left"/>
              <w:rPr/>
            </w:pPr>
            <w:r>
              <w:rPr/>
              <w:t xml:space="preserve">5,389,586 </w:t>
            </w:r>
          </w:p>
        </w:tc>
        <w:tc>
          <w:tcPr>
            <w:tcW w:w="961" w:type="dxa"/>
            <w:tcBorders/>
            <w:vAlign w:val="center"/>
          </w:tcPr>
          <w:p>
            <w:pPr>
              <w:pStyle w:val="TableContents"/>
              <w:bidi w:val="0"/>
              <w:spacing w:before="0" w:after="283"/>
              <w:jc w:val="left"/>
              <w:rPr/>
            </w:pPr>
            <w:r>
              <w:rPr/>
              <w:t xml:space="preserve">4.59 </w:t>
            </w:r>
          </w:p>
        </w:tc>
        <w:tc>
          <w:tcPr>
            <w:tcW w:w="1216" w:type="dxa"/>
            <w:tcBorders/>
            <w:vAlign w:val="center"/>
          </w:tcPr>
          <w:p>
            <w:pPr>
              <w:pStyle w:val="TableContents"/>
              <w:bidi w:val="0"/>
              <w:spacing w:before="0" w:after="283"/>
              <w:jc w:val="left"/>
              <w:rPr/>
            </w:pPr>
            <w:r>
              <w:rPr/>
              <w:t xml:space="preserve">45,128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$458,673,798 </w:t>
            </w:r>
          </w:p>
        </w:tc>
        <w:tc>
          <w:tcPr>
            <w:tcW w:w="1426" w:type="dxa"/>
            <w:tcBorders/>
            <w:vAlign w:val="center"/>
          </w:tcPr>
          <w:p>
            <w:pPr>
              <w:pStyle w:val="TableContents"/>
              <w:bidi w:val="0"/>
              <w:spacing w:before="0" w:after="283"/>
              <w:jc w:val="left"/>
              <w:rPr/>
            </w:pPr>
            <w:r>
              <w:rPr/>
              <w:t xml:space="preserve">$471,582,189 </w:t>
            </w:r>
          </w:p>
        </w:tc>
        <w:tc>
          <w:tcPr>
            <w:tcW w:w="1216" w:type="dxa"/>
            <w:tcBorders/>
            <w:vAlign w:val="center"/>
          </w:tcPr>
          <w:p>
            <w:pPr>
              <w:pStyle w:val="TableContents"/>
              <w:bidi w:val="0"/>
              <w:spacing w:before="0" w:after="283"/>
              <w:jc w:val="left"/>
              <w:rPr/>
            </w:pPr>
            <w:r>
              <w:rPr/>
              <w:t xml:space="preserve">Roger Waters </w:t>
            </w:r>
          </w:p>
        </w:tc>
        <w:tc>
          <w:tcPr>
            <w:tcW w:w="1111" w:type="dxa"/>
            <w:tcBorders/>
            <w:vAlign w:val="center"/>
          </w:tcPr>
          <w:p>
            <w:pPr>
              <w:pStyle w:val="TableContents"/>
              <w:bidi w:val="0"/>
              <w:spacing w:before="0" w:after="283"/>
              <w:jc w:val="left"/>
              <w:rPr/>
            </w:pPr>
            <w:r>
              <w:rPr/>
              <w:t xml:space="preserve">The Wall Live </w:t>
            </w:r>
          </w:p>
        </w:tc>
        <w:tc>
          <w:tcPr>
            <w:tcW w:w="991" w:type="dxa"/>
            <w:tcBorders/>
            <w:vAlign w:val="center"/>
          </w:tcPr>
          <w:p>
            <w:pPr>
              <w:pStyle w:val="TableContents"/>
              <w:bidi w:val="0"/>
              <w:spacing w:before="0" w:after="283"/>
              <w:jc w:val="left"/>
              <w:rPr/>
            </w:pPr>
            <w:r>
              <w:rPr/>
              <w:t xml:space="preserve">2010 -- 13 </w:t>
            </w:r>
          </w:p>
        </w:tc>
        <w:tc>
          <w:tcPr>
            <w:tcW w:w="766" w:type="dxa"/>
            <w:tcBorders/>
            <w:vAlign w:val="center"/>
          </w:tcPr>
          <w:p>
            <w:pPr>
              <w:pStyle w:val="TableContents"/>
              <w:bidi w:val="0"/>
              <w:spacing w:before="0" w:after="283"/>
              <w:jc w:val="left"/>
              <w:rPr/>
            </w:pPr>
            <w:r>
              <w:rPr/>
              <w:t xml:space="preserve">219 </w:t>
            </w:r>
          </w:p>
        </w:tc>
        <w:tc>
          <w:tcPr>
            <w:tcW w:w="1276" w:type="dxa"/>
            <w:tcBorders/>
            <w:vAlign w:val="center"/>
          </w:tcPr>
          <w:p>
            <w:pPr>
              <w:pStyle w:val="TableContents"/>
              <w:bidi w:val="0"/>
              <w:spacing w:before="0" w:after="283"/>
              <w:jc w:val="left"/>
              <w:rPr/>
            </w:pPr>
            <w:r>
              <w:rPr/>
              <w:t xml:space="preserve">4,129,863 </w:t>
            </w:r>
          </w:p>
        </w:tc>
        <w:tc>
          <w:tcPr>
            <w:tcW w:w="961" w:type="dxa"/>
            <w:tcBorders/>
            <w:vAlign w:val="center"/>
          </w:tcPr>
          <w:p>
            <w:pPr>
              <w:pStyle w:val="TableContents"/>
              <w:bidi w:val="0"/>
              <w:spacing w:before="0" w:after="283"/>
              <w:jc w:val="left"/>
              <w:rPr/>
            </w:pPr>
            <w:r>
              <w:rPr/>
              <w:t xml:space="preserve">2.09 </w:t>
            </w:r>
          </w:p>
        </w:tc>
        <w:tc>
          <w:tcPr>
            <w:tcW w:w="1216" w:type="dxa"/>
            <w:tcBorders/>
            <w:vAlign w:val="center"/>
          </w:tcPr>
          <w:p>
            <w:pPr>
              <w:pStyle w:val="TableContents"/>
              <w:bidi w:val="0"/>
              <w:spacing w:before="0" w:after="283"/>
              <w:jc w:val="left"/>
              <w:rPr/>
            </w:pPr>
            <w:r>
              <w:rPr/>
              <w:t xml:space="preserve">18,858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5 </w:t>
            </w:r>
          </w:p>
        </w:tc>
        <w:tc>
          <w:tcPr>
            <w:tcW w:w="1426" w:type="dxa"/>
            <w:tcBorders/>
            <w:vAlign w:val="center"/>
          </w:tcPr>
          <w:p>
            <w:pPr>
              <w:pStyle w:val="TableContents"/>
              <w:bidi w:val="0"/>
              <w:spacing w:before="0" w:after="283"/>
              <w:jc w:val="left"/>
              <w:rPr/>
            </w:pPr>
            <w:r>
              <w:rPr/>
              <w:t xml:space="preserve">$441,121,000 </w:t>
            </w:r>
          </w:p>
        </w:tc>
        <w:tc>
          <w:tcPr>
            <w:tcW w:w="1426" w:type="dxa"/>
            <w:tcBorders/>
            <w:vAlign w:val="center"/>
          </w:tcPr>
          <w:p>
            <w:pPr>
              <w:pStyle w:val="TableContents"/>
              <w:bidi w:val="0"/>
              <w:spacing w:before="0" w:after="283"/>
              <w:jc w:val="left"/>
              <w:rPr/>
            </w:pPr>
            <w:r>
              <w:rPr/>
              <w:t xml:space="preserve">$484,472,430 </w:t>
            </w:r>
          </w:p>
        </w:tc>
        <w:tc>
          <w:tcPr>
            <w:tcW w:w="1216" w:type="dxa"/>
            <w:tcBorders/>
            <w:vAlign w:val="center"/>
          </w:tcPr>
          <w:p>
            <w:pPr>
              <w:pStyle w:val="TableContents"/>
              <w:bidi w:val="0"/>
              <w:spacing w:before="0" w:after="283"/>
              <w:jc w:val="left"/>
              <w:rPr/>
            </w:pPr>
            <w:r>
              <w:rPr/>
              <w:t xml:space="preserve">AC / DC </w:t>
            </w:r>
          </w:p>
        </w:tc>
        <w:tc>
          <w:tcPr>
            <w:tcW w:w="1111" w:type="dxa"/>
            <w:tcBorders/>
            <w:vAlign w:val="center"/>
          </w:tcPr>
          <w:p>
            <w:pPr>
              <w:pStyle w:val="TableContents"/>
              <w:bidi w:val="0"/>
              <w:spacing w:before="0" w:after="283"/>
              <w:jc w:val="left"/>
              <w:rPr/>
            </w:pPr>
            <w:r>
              <w:rPr/>
              <w:t xml:space="preserve">Black Ice maailmankiertue </w:t>
            </w:r>
          </w:p>
        </w:tc>
        <w:tc>
          <w:tcPr>
            <w:tcW w:w="991" w:type="dxa"/>
            <w:tcBorders/>
            <w:vAlign w:val="center"/>
          </w:tcPr>
          <w:p>
            <w:pPr>
              <w:pStyle w:val="TableContents"/>
              <w:bidi w:val="0"/>
              <w:spacing w:before="0" w:after="283"/>
              <w:jc w:val="left"/>
              <w:rPr/>
            </w:pPr>
            <w:r>
              <w:rPr/>
              <w:t xml:space="preserve">2008 -- 10 </w:t>
            </w:r>
          </w:p>
        </w:tc>
        <w:tc>
          <w:tcPr>
            <w:tcW w:w="766" w:type="dxa"/>
            <w:tcBorders/>
            <w:vAlign w:val="center"/>
          </w:tcPr>
          <w:p>
            <w:pPr>
              <w:pStyle w:val="TableContents"/>
              <w:bidi w:val="0"/>
              <w:spacing w:before="0" w:after="283"/>
              <w:jc w:val="left"/>
              <w:rPr/>
            </w:pPr>
            <w:r>
              <w:rPr/>
              <w:t xml:space="preserve">167 </w:t>
            </w:r>
          </w:p>
        </w:tc>
        <w:tc>
          <w:tcPr>
            <w:tcW w:w="1276" w:type="dxa"/>
            <w:tcBorders/>
            <w:vAlign w:val="center"/>
          </w:tcPr>
          <w:p>
            <w:pPr>
              <w:pStyle w:val="TableContents"/>
              <w:bidi w:val="0"/>
              <w:spacing w:before="0" w:after="283"/>
              <w:jc w:val="left"/>
              <w:rPr/>
            </w:pPr>
            <w:r>
              <w:rPr/>
              <w:t xml:space="preserve">4,846,965 </w:t>
            </w:r>
          </w:p>
        </w:tc>
        <w:tc>
          <w:tcPr>
            <w:tcW w:w="961" w:type="dxa"/>
            <w:tcBorders/>
            <w:vAlign w:val="center"/>
          </w:tcPr>
          <w:p>
            <w:pPr>
              <w:pStyle w:val="TableContents"/>
              <w:bidi w:val="0"/>
              <w:spacing w:before="0" w:after="283"/>
              <w:jc w:val="left"/>
              <w:rPr/>
            </w:pPr>
            <w:r>
              <w:rPr/>
              <w:t xml:space="preserve">2.6 </w:t>
            </w:r>
          </w:p>
        </w:tc>
        <w:tc>
          <w:tcPr>
            <w:tcW w:w="1216" w:type="dxa"/>
            <w:tcBorders/>
            <w:vAlign w:val="center"/>
          </w:tcPr>
          <w:p>
            <w:pPr>
              <w:pStyle w:val="TableContents"/>
              <w:bidi w:val="0"/>
              <w:spacing w:before="0" w:after="283"/>
              <w:jc w:val="left"/>
              <w:rPr/>
            </w:pPr>
            <w:r>
              <w:rPr/>
              <w:t xml:space="preserve">29,023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6 </w:t>
            </w:r>
          </w:p>
        </w:tc>
        <w:tc>
          <w:tcPr>
            <w:tcW w:w="1426" w:type="dxa"/>
            <w:tcBorders/>
            <w:vAlign w:val="center"/>
          </w:tcPr>
          <w:p>
            <w:pPr>
              <w:pStyle w:val="TableContents"/>
              <w:bidi w:val="0"/>
              <w:spacing w:before="0" w:after="283"/>
              <w:jc w:val="left"/>
              <w:rPr/>
            </w:pPr>
            <w:r>
              <w:rPr/>
              <w:t xml:space="preserve">$430,380,000 </w:t>
            </w:r>
          </w:p>
        </w:tc>
        <w:tc>
          <w:tcPr>
            <w:tcW w:w="1426" w:type="dxa"/>
            <w:tcBorders/>
            <w:vAlign w:val="center"/>
          </w:tcPr>
          <w:p>
            <w:pPr>
              <w:pStyle w:val="TableContents"/>
              <w:bidi w:val="0"/>
              <w:spacing w:before="0" w:after="283"/>
              <w:jc w:val="left"/>
              <w:rPr/>
            </w:pPr>
            <w:r>
              <w:rPr/>
              <w:t xml:space="preserve">$430,380,000 </w:t>
            </w:r>
          </w:p>
        </w:tc>
        <w:tc>
          <w:tcPr>
            <w:tcW w:w="1216" w:type="dxa"/>
            <w:tcBorders/>
            <w:vAlign w:val="center"/>
          </w:tcPr>
          <w:p>
            <w:pPr>
              <w:pStyle w:val="TableContents"/>
              <w:bidi w:val="0"/>
              <w:spacing w:before="0" w:after="283"/>
              <w:jc w:val="left"/>
              <w:rPr/>
            </w:pPr>
            <w:r>
              <w:rPr/>
              <w:t xml:space="preserve">Guns N' Roses! Guns N' Roses </w:t>
            </w:r>
          </w:p>
        </w:tc>
        <w:tc>
          <w:tcPr>
            <w:tcW w:w="1111" w:type="dxa"/>
            <w:tcBorders/>
            <w:vAlign w:val="center"/>
          </w:tcPr>
          <w:p>
            <w:pPr>
              <w:pStyle w:val="TableContents"/>
              <w:bidi w:val="0"/>
              <w:spacing w:before="0" w:after="283"/>
              <w:jc w:val="left"/>
              <w:rPr/>
            </w:pPr>
            <w:r>
              <w:rPr/>
              <w:t xml:space="preserve">Ei tässä elämässä ... Kiertue </w:t>
            </w:r>
          </w:p>
        </w:tc>
        <w:tc>
          <w:tcPr>
            <w:tcW w:w="991" w:type="dxa"/>
            <w:tcBorders/>
            <w:vAlign w:val="center"/>
          </w:tcPr>
          <w:p>
            <w:pPr>
              <w:pStyle w:val="TableContents"/>
              <w:bidi w:val="0"/>
              <w:spacing w:before="0" w:after="283"/>
              <w:jc w:val="left"/>
              <w:rPr/>
            </w:pPr>
            <w:r>
              <w:rPr/>
              <w:t xml:space="preserve">2016 -- nyt </w:t>
            </w:r>
          </w:p>
        </w:tc>
        <w:tc>
          <w:tcPr>
            <w:tcW w:w="766" w:type="dxa"/>
            <w:tcBorders/>
            <w:vAlign w:val="center"/>
          </w:tcPr>
          <w:p>
            <w:pPr>
              <w:pStyle w:val="TableContents"/>
              <w:bidi w:val="0"/>
              <w:spacing w:before="0" w:after="283"/>
              <w:jc w:val="left"/>
              <w:rPr/>
            </w:pPr>
            <w:r>
              <w:rPr/>
              <w:t xml:space="preserve">98 </w:t>
            </w:r>
          </w:p>
        </w:tc>
        <w:tc>
          <w:tcPr>
            <w:tcW w:w="1276" w:type="dxa"/>
            <w:tcBorders/>
            <w:vAlign w:val="center"/>
          </w:tcPr>
          <w:p>
            <w:pPr>
              <w:pStyle w:val="TableContents"/>
              <w:bidi w:val="0"/>
              <w:spacing w:before="0" w:after="283"/>
              <w:jc w:val="left"/>
              <w:rPr/>
            </w:pPr>
            <w:r>
              <w:rPr/>
              <w:t xml:space="preserve">3,988,463 </w:t>
            </w:r>
          </w:p>
        </w:tc>
        <w:tc>
          <w:tcPr>
            <w:tcW w:w="961" w:type="dxa"/>
            <w:tcBorders/>
            <w:vAlign w:val="center"/>
          </w:tcPr>
          <w:p>
            <w:pPr>
              <w:pStyle w:val="TableContents"/>
              <w:bidi w:val="0"/>
              <w:spacing w:before="0" w:after="283"/>
              <w:jc w:val="left"/>
              <w:rPr/>
            </w:pPr>
            <w:r>
              <w:rPr/>
              <w:t xml:space="preserve">4.39 </w:t>
            </w:r>
          </w:p>
        </w:tc>
        <w:tc>
          <w:tcPr>
            <w:tcW w:w="1216" w:type="dxa"/>
            <w:tcBorders/>
            <w:vAlign w:val="center"/>
          </w:tcPr>
          <w:p>
            <w:pPr>
              <w:pStyle w:val="TableContents"/>
              <w:bidi w:val="0"/>
              <w:spacing w:before="0" w:after="283"/>
              <w:jc w:val="left"/>
              <w:rPr/>
            </w:pPr>
            <w:r>
              <w:rPr/>
              <w:t xml:space="preserve">40,699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7 </w:t>
            </w:r>
          </w:p>
        </w:tc>
        <w:tc>
          <w:tcPr>
            <w:tcW w:w="1426" w:type="dxa"/>
            <w:tcBorders/>
            <w:vAlign w:val="center"/>
          </w:tcPr>
          <w:p>
            <w:pPr>
              <w:pStyle w:val="TableContents"/>
              <w:bidi w:val="0"/>
              <w:spacing w:before="0" w:after="283"/>
              <w:jc w:val="left"/>
              <w:rPr/>
            </w:pPr>
            <w:r>
              <w:rPr/>
              <w:t xml:space="preserve">$408,000,000 </w:t>
            </w:r>
          </w:p>
        </w:tc>
        <w:tc>
          <w:tcPr>
            <w:tcW w:w="1426" w:type="dxa"/>
            <w:tcBorders/>
            <w:vAlign w:val="center"/>
          </w:tcPr>
          <w:p>
            <w:pPr>
              <w:pStyle w:val="TableContents"/>
              <w:bidi w:val="0"/>
              <w:spacing w:before="0" w:after="283"/>
              <w:jc w:val="left"/>
              <w:rPr/>
            </w:pPr>
            <w:r>
              <w:rPr/>
              <w:t xml:space="preserve">$455,463,937 </w:t>
            </w:r>
          </w:p>
        </w:tc>
        <w:tc>
          <w:tcPr>
            <w:tcW w:w="1216" w:type="dxa"/>
            <w:tcBorders/>
            <w:vAlign w:val="center"/>
          </w:tcPr>
          <w:p>
            <w:pPr>
              <w:pStyle w:val="TableContents"/>
              <w:bidi w:val="0"/>
              <w:spacing w:before="0" w:after="283"/>
              <w:jc w:val="left"/>
              <w:rPr/>
            </w:pPr>
            <w:r>
              <w:rPr/>
              <w:t xml:space="preserve">Madonna </w:t>
            </w:r>
          </w:p>
        </w:tc>
        <w:tc>
          <w:tcPr>
            <w:tcW w:w="1111" w:type="dxa"/>
            <w:tcBorders/>
            <w:vAlign w:val="center"/>
          </w:tcPr>
          <w:p>
            <w:pPr>
              <w:pStyle w:val="TableContents"/>
              <w:bidi w:val="0"/>
              <w:spacing w:before="0" w:after="283"/>
              <w:jc w:val="left"/>
              <w:rPr/>
            </w:pPr>
            <w:r>
              <w:rPr/>
              <w:t xml:space="preserve">Sticky &amp; Sweet Tour </w:t>
            </w:r>
          </w:p>
        </w:tc>
        <w:tc>
          <w:tcPr>
            <w:tcW w:w="991" w:type="dxa"/>
            <w:tcBorders/>
            <w:vAlign w:val="center"/>
          </w:tcPr>
          <w:p>
            <w:pPr>
              <w:pStyle w:val="TableContents"/>
              <w:bidi w:val="0"/>
              <w:spacing w:before="0" w:after="283"/>
              <w:jc w:val="left"/>
              <w:rPr/>
            </w:pPr>
            <w:r>
              <w:rPr/>
              <w:t xml:space="preserve">2008 -- 09 </w:t>
            </w:r>
          </w:p>
        </w:tc>
        <w:tc>
          <w:tcPr>
            <w:tcW w:w="766" w:type="dxa"/>
            <w:tcBorders/>
            <w:vAlign w:val="center"/>
          </w:tcPr>
          <w:p>
            <w:pPr>
              <w:pStyle w:val="TableContents"/>
              <w:bidi w:val="0"/>
              <w:spacing w:before="0" w:after="283"/>
              <w:jc w:val="left"/>
              <w:rPr/>
            </w:pPr>
            <w:r>
              <w:rPr/>
              <w:t xml:space="preserve">85 </w:t>
            </w:r>
          </w:p>
        </w:tc>
        <w:tc>
          <w:tcPr>
            <w:tcW w:w="1276" w:type="dxa"/>
            <w:tcBorders/>
            <w:vAlign w:val="center"/>
          </w:tcPr>
          <w:p>
            <w:pPr>
              <w:pStyle w:val="TableContents"/>
              <w:bidi w:val="0"/>
              <w:spacing w:before="0" w:after="283"/>
              <w:jc w:val="left"/>
              <w:rPr/>
            </w:pPr>
            <w:r>
              <w:rPr/>
              <w:t xml:space="preserve">3,545,899 </w:t>
            </w:r>
          </w:p>
        </w:tc>
        <w:tc>
          <w:tcPr>
            <w:tcW w:w="961" w:type="dxa"/>
            <w:tcBorders/>
            <w:vAlign w:val="center"/>
          </w:tcPr>
          <w:p>
            <w:pPr>
              <w:pStyle w:val="TableContents"/>
              <w:bidi w:val="0"/>
              <w:spacing w:before="0" w:after="283"/>
              <w:jc w:val="left"/>
              <w:rPr/>
            </w:pPr>
            <w:r>
              <w:rPr/>
              <w:t xml:space="preserve">4.79 </w:t>
            </w:r>
          </w:p>
        </w:tc>
        <w:tc>
          <w:tcPr>
            <w:tcW w:w="1216" w:type="dxa"/>
            <w:tcBorders/>
            <w:vAlign w:val="center"/>
          </w:tcPr>
          <w:p>
            <w:pPr>
              <w:pStyle w:val="TableContents"/>
              <w:bidi w:val="0"/>
              <w:spacing w:before="0" w:after="283"/>
              <w:jc w:val="left"/>
              <w:rPr/>
            </w:pPr>
            <w:r>
              <w:rPr/>
              <w:t xml:space="preserve">41,716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8 </w:t>
            </w:r>
          </w:p>
        </w:tc>
        <w:tc>
          <w:tcPr>
            <w:tcW w:w="1426" w:type="dxa"/>
            <w:tcBorders/>
            <w:vAlign w:val="center"/>
          </w:tcPr>
          <w:p>
            <w:pPr>
              <w:pStyle w:val="TableContents"/>
              <w:bidi w:val="0"/>
              <w:spacing w:before="0" w:after="283"/>
              <w:jc w:val="left"/>
              <w:rPr/>
            </w:pPr>
            <w:r>
              <w:rPr/>
              <w:t xml:space="preserve">$389,047,636 </w:t>
            </w:r>
          </w:p>
        </w:tc>
        <w:tc>
          <w:tcPr>
            <w:tcW w:w="1426" w:type="dxa"/>
            <w:tcBorders/>
            <w:vAlign w:val="center"/>
          </w:tcPr>
          <w:p>
            <w:pPr>
              <w:pStyle w:val="TableContents"/>
              <w:bidi w:val="0"/>
              <w:spacing w:before="0" w:after="283"/>
              <w:jc w:val="left"/>
              <w:rPr/>
            </w:pPr>
            <w:r>
              <w:rPr/>
              <w:t xml:space="preserve">$462,194,757 </w:t>
            </w:r>
          </w:p>
        </w:tc>
        <w:tc>
          <w:tcPr>
            <w:tcW w:w="1216" w:type="dxa"/>
            <w:tcBorders/>
            <w:vAlign w:val="center"/>
          </w:tcPr>
          <w:p>
            <w:pPr>
              <w:pStyle w:val="TableContents"/>
              <w:bidi w:val="0"/>
              <w:spacing w:before="0" w:after="283"/>
              <w:jc w:val="left"/>
              <w:rPr/>
            </w:pPr>
            <w:r>
              <w:rPr/>
              <w:t xml:space="preserve">U2! U2 </w:t>
            </w:r>
          </w:p>
        </w:tc>
        <w:tc>
          <w:tcPr>
            <w:tcW w:w="1111" w:type="dxa"/>
            <w:tcBorders/>
            <w:vAlign w:val="center"/>
          </w:tcPr>
          <w:p>
            <w:pPr>
              <w:pStyle w:val="TableContents"/>
              <w:bidi w:val="0"/>
              <w:spacing w:before="0" w:after="283"/>
              <w:jc w:val="left"/>
              <w:rPr/>
            </w:pPr>
            <w:r>
              <w:rPr/>
              <w:t xml:space="preserve">Vertigo Tour </w:t>
            </w:r>
          </w:p>
        </w:tc>
        <w:tc>
          <w:tcPr>
            <w:tcW w:w="991" w:type="dxa"/>
            <w:tcBorders/>
            <w:vAlign w:val="center"/>
          </w:tcPr>
          <w:p>
            <w:pPr>
              <w:pStyle w:val="TableContents"/>
              <w:bidi w:val="0"/>
              <w:spacing w:before="0" w:after="283"/>
              <w:jc w:val="left"/>
              <w:rPr/>
            </w:pPr>
            <w:r>
              <w:rPr/>
              <w:t xml:space="preserve">2005 -- 06 </w:t>
            </w:r>
          </w:p>
        </w:tc>
        <w:tc>
          <w:tcPr>
            <w:tcW w:w="766" w:type="dxa"/>
            <w:tcBorders/>
            <w:vAlign w:val="center"/>
          </w:tcPr>
          <w:p>
            <w:pPr>
              <w:pStyle w:val="TableContents"/>
              <w:bidi w:val="0"/>
              <w:spacing w:before="0" w:after="283"/>
              <w:jc w:val="left"/>
              <w:rPr/>
            </w:pPr>
            <w:r>
              <w:rPr/>
              <w:t xml:space="preserve">131 </w:t>
            </w:r>
          </w:p>
        </w:tc>
        <w:tc>
          <w:tcPr>
            <w:tcW w:w="1276" w:type="dxa"/>
            <w:tcBorders/>
            <w:vAlign w:val="center"/>
          </w:tcPr>
          <w:p>
            <w:pPr>
              <w:pStyle w:val="TableContents"/>
              <w:bidi w:val="0"/>
              <w:spacing w:before="0" w:after="283"/>
              <w:jc w:val="left"/>
              <w:rPr/>
            </w:pPr>
            <w:r>
              <w:rPr/>
              <w:t xml:space="preserve">4,619,021 </w:t>
            </w:r>
          </w:p>
        </w:tc>
        <w:tc>
          <w:tcPr>
            <w:tcW w:w="961" w:type="dxa"/>
            <w:tcBorders/>
            <w:vAlign w:val="center"/>
          </w:tcPr>
          <w:p>
            <w:pPr>
              <w:pStyle w:val="TableContents"/>
              <w:bidi w:val="0"/>
              <w:spacing w:before="0" w:after="283"/>
              <w:jc w:val="left"/>
              <w:rPr/>
            </w:pPr>
            <w:r>
              <w:rPr/>
              <w:t xml:space="preserve">2.96 </w:t>
            </w:r>
          </w:p>
        </w:tc>
        <w:tc>
          <w:tcPr>
            <w:tcW w:w="1216" w:type="dxa"/>
            <w:tcBorders/>
            <w:vAlign w:val="center"/>
          </w:tcPr>
          <w:p>
            <w:pPr>
              <w:pStyle w:val="TableContents"/>
              <w:bidi w:val="0"/>
              <w:spacing w:before="0" w:after="283"/>
              <w:jc w:val="left"/>
              <w:rPr/>
            </w:pPr>
            <w:r>
              <w:rPr/>
              <w:t xml:space="preserve">35,259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9 </w:t>
            </w:r>
          </w:p>
        </w:tc>
        <w:tc>
          <w:tcPr>
            <w:tcW w:w="1426" w:type="dxa"/>
            <w:tcBorders/>
            <w:vAlign w:val="center"/>
          </w:tcPr>
          <w:p>
            <w:pPr>
              <w:pStyle w:val="TableContents"/>
              <w:bidi w:val="0"/>
              <w:spacing w:before="0" w:after="283"/>
              <w:jc w:val="left"/>
              <w:rPr/>
            </w:pPr>
            <w:r>
              <w:rPr/>
              <w:t xml:space="preserve">$362,000,000 </w:t>
            </w:r>
          </w:p>
        </w:tc>
        <w:tc>
          <w:tcPr>
            <w:tcW w:w="1426" w:type="dxa"/>
            <w:tcBorders/>
            <w:vAlign w:val="center"/>
          </w:tcPr>
          <w:p>
            <w:pPr>
              <w:pStyle w:val="TableContents"/>
              <w:bidi w:val="0"/>
              <w:spacing w:before="0" w:after="283"/>
              <w:jc w:val="left"/>
              <w:rPr/>
            </w:pPr>
            <w:r>
              <w:rPr/>
              <w:t xml:space="preserve">$402,676,043 </w:t>
            </w:r>
          </w:p>
        </w:tc>
        <w:tc>
          <w:tcPr>
            <w:tcW w:w="1216" w:type="dxa"/>
            <w:tcBorders/>
            <w:vAlign w:val="center"/>
          </w:tcPr>
          <w:p>
            <w:pPr>
              <w:pStyle w:val="TableContents"/>
              <w:bidi w:val="0"/>
              <w:spacing w:before="0" w:after="283"/>
              <w:jc w:val="left"/>
              <w:rPr/>
            </w:pPr>
            <w:r>
              <w:rPr/>
              <w:t xml:space="preserve">Poliisi, The! Poliisi </w:t>
            </w:r>
          </w:p>
        </w:tc>
        <w:tc>
          <w:tcPr>
            <w:tcW w:w="1111" w:type="dxa"/>
            <w:tcBorders/>
            <w:vAlign w:val="center"/>
          </w:tcPr>
          <w:p>
            <w:pPr>
              <w:pStyle w:val="TableContents"/>
              <w:bidi w:val="0"/>
              <w:spacing w:before="0" w:after="283"/>
              <w:jc w:val="left"/>
              <w:rPr/>
            </w:pPr>
            <w:r>
              <w:rPr/>
              <w:t xml:space="preserve">Police Reunion Tour, The! The Police Reunion Tour </w:t>
            </w:r>
          </w:p>
        </w:tc>
        <w:tc>
          <w:tcPr>
            <w:tcW w:w="991" w:type="dxa"/>
            <w:tcBorders/>
            <w:vAlign w:val="center"/>
          </w:tcPr>
          <w:p>
            <w:pPr>
              <w:pStyle w:val="TableContents"/>
              <w:bidi w:val="0"/>
              <w:spacing w:before="0" w:after="283"/>
              <w:jc w:val="left"/>
              <w:rPr/>
            </w:pPr>
            <w:r>
              <w:rPr/>
              <w:t xml:space="preserve">2007 -- 08 </w:t>
            </w:r>
          </w:p>
        </w:tc>
        <w:tc>
          <w:tcPr>
            <w:tcW w:w="766" w:type="dxa"/>
            <w:tcBorders/>
            <w:vAlign w:val="center"/>
          </w:tcPr>
          <w:p>
            <w:pPr>
              <w:pStyle w:val="TableContents"/>
              <w:bidi w:val="0"/>
              <w:spacing w:before="0" w:after="283"/>
              <w:jc w:val="left"/>
              <w:rPr/>
            </w:pPr>
            <w:r>
              <w:rPr/>
              <w:t xml:space="preserve">156 </w:t>
            </w:r>
          </w:p>
        </w:tc>
        <w:tc>
          <w:tcPr>
            <w:tcW w:w="1276" w:type="dxa"/>
            <w:tcBorders/>
            <w:vAlign w:val="center"/>
          </w:tcPr>
          <w:p>
            <w:pPr>
              <w:pStyle w:val="TableContents"/>
              <w:bidi w:val="0"/>
              <w:spacing w:before="0" w:after="283"/>
              <w:jc w:val="left"/>
              <w:rPr/>
            </w:pPr>
            <w:r>
              <w:rPr/>
              <w:t xml:space="preserve">3,300,912 </w:t>
            </w:r>
          </w:p>
        </w:tc>
        <w:tc>
          <w:tcPr>
            <w:tcW w:w="961" w:type="dxa"/>
            <w:tcBorders/>
            <w:vAlign w:val="center"/>
          </w:tcPr>
          <w:p>
            <w:pPr>
              <w:pStyle w:val="TableContents"/>
              <w:bidi w:val="0"/>
              <w:spacing w:before="0" w:after="283"/>
              <w:jc w:val="left"/>
              <w:rPr/>
            </w:pPr>
            <w:r>
              <w:rPr/>
              <w:t xml:space="preserve">2.3 </w:t>
            </w:r>
          </w:p>
        </w:tc>
        <w:tc>
          <w:tcPr>
            <w:tcW w:w="1216" w:type="dxa"/>
            <w:tcBorders/>
            <w:vAlign w:val="center"/>
          </w:tcPr>
          <w:p>
            <w:pPr>
              <w:pStyle w:val="TableContents"/>
              <w:bidi w:val="0"/>
              <w:spacing w:before="0" w:after="283"/>
              <w:jc w:val="left"/>
              <w:rPr/>
            </w:pPr>
            <w:r>
              <w:rPr/>
              <w:t xml:space="preserve">21,160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10 </w:t>
            </w:r>
          </w:p>
        </w:tc>
        <w:tc>
          <w:tcPr>
            <w:tcW w:w="1426" w:type="dxa"/>
            <w:tcBorders/>
            <w:vAlign w:val="center"/>
          </w:tcPr>
          <w:p>
            <w:pPr>
              <w:pStyle w:val="TableContents"/>
              <w:bidi w:val="0"/>
              <w:spacing w:before="0" w:after="283"/>
              <w:jc w:val="left"/>
              <w:rPr/>
            </w:pPr>
            <w:r>
              <w:rPr/>
              <w:t xml:space="preserve">$355,600,000 </w:t>
            </w:r>
          </w:p>
        </w:tc>
        <w:tc>
          <w:tcPr>
            <w:tcW w:w="1426" w:type="dxa"/>
            <w:tcBorders/>
            <w:vAlign w:val="center"/>
          </w:tcPr>
          <w:p>
            <w:pPr>
              <w:pStyle w:val="TableContents"/>
              <w:bidi w:val="0"/>
              <w:spacing w:before="0" w:after="283"/>
              <w:jc w:val="left"/>
              <w:rPr/>
            </w:pPr>
            <w:r>
              <w:rPr/>
              <w:t xml:space="preserve">$396,968,078 </w:t>
            </w:r>
          </w:p>
        </w:tc>
        <w:tc>
          <w:tcPr>
            <w:tcW w:w="1216" w:type="dxa"/>
            <w:tcBorders/>
            <w:vAlign w:val="center"/>
          </w:tcPr>
          <w:p>
            <w:pPr>
              <w:pStyle w:val="TableContents"/>
              <w:bidi w:val="0"/>
              <w:spacing w:before="0" w:after="283"/>
              <w:jc w:val="left"/>
              <w:rPr/>
            </w:pPr>
            <w:r>
              <w:rPr/>
              <w:t xml:space="preserve">Bruce Springsteen ja E Street Band </w:t>
            </w:r>
          </w:p>
        </w:tc>
        <w:tc>
          <w:tcPr>
            <w:tcW w:w="1111" w:type="dxa"/>
            <w:tcBorders/>
            <w:vAlign w:val="center"/>
          </w:tcPr>
          <w:p>
            <w:pPr>
              <w:pStyle w:val="TableContents"/>
              <w:bidi w:val="0"/>
              <w:spacing w:before="0" w:after="283"/>
              <w:jc w:val="left"/>
              <w:rPr/>
            </w:pPr>
            <w:r>
              <w:rPr/>
              <w:t xml:space="preserve">Wrecking Ball -maailmankiertue </w:t>
            </w:r>
          </w:p>
        </w:tc>
        <w:tc>
          <w:tcPr>
            <w:tcW w:w="991" w:type="dxa"/>
            <w:tcBorders/>
            <w:vAlign w:val="center"/>
          </w:tcPr>
          <w:p>
            <w:pPr>
              <w:pStyle w:val="TableContents"/>
              <w:bidi w:val="0"/>
              <w:spacing w:before="0" w:after="283"/>
              <w:jc w:val="left"/>
              <w:rPr/>
            </w:pPr>
            <w:r>
              <w:rPr/>
              <w:t xml:space="preserve">2012 -- 13 </w:t>
            </w:r>
          </w:p>
        </w:tc>
        <w:tc>
          <w:tcPr>
            <w:tcW w:w="766" w:type="dxa"/>
            <w:tcBorders/>
            <w:vAlign w:val="center"/>
          </w:tcPr>
          <w:p>
            <w:pPr>
              <w:pStyle w:val="TableContents"/>
              <w:bidi w:val="0"/>
              <w:spacing w:before="0" w:after="283"/>
              <w:jc w:val="left"/>
              <w:rPr/>
            </w:pPr>
            <w:r>
              <w:rPr/>
              <w:t xml:space="preserve">136 </w:t>
            </w:r>
          </w:p>
        </w:tc>
        <w:tc>
          <w:tcPr>
            <w:tcW w:w="1276" w:type="dxa"/>
            <w:tcBorders/>
            <w:vAlign w:val="center"/>
          </w:tcPr>
          <w:p>
            <w:pPr>
              <w:pStyle w:val="TableContents"/>
              <w:bidi w:val="0"/>
              <w:spacing w:before="0" w:after="283"/>
              <w:jc w:val="left"/>
              <w:rPr/>
            </w:pPr>
            <w:r>
              <w:rPr/>
              <w:t xml:space="preserve">3,650,535 </w:t>
            </w:r>
          </w:p>
        </w:tc>
        <w:tc>
          <w:tcPr>
            <w:tcW w:w="961" w:type="dxa"/>
            <w:tcBorders/>
            <w:vAlign w:val="center"/>
          </w:tcPr>
          <w:p>
            <w:pPr>
              <w:pStyle w:val="TableContents"/>
              <w:bidi w:val="0"/>
              <w:spacing w:before="0" w:after="283"/>
              <w:jc w:val="left"/>
              <w:rPr/>
            </w:pPr>
            <w:r>
              <w:rPr/>
              <w:t xml:space="preserve">2.8 </w:t>
            </w:r>
          </w:p>
        </w:tc>
        <w:tc>
          <w:tcPr>
            <w:tcW w:w="1216" w:type="dxa"/>
            <w:tcBorders/>
            <w:vAlign w:val="center"/>
          </w:tcPr>
          <w:p>
            <w:pPr>
              <w:pStyle w:val="TableContents"/>
              <w:bidi w:val="0"/>
              <w:spacing w:before="0" w:after="283"/>
              <w:jc w:val="left"/>
              <w:rPr/>
            </w:pPr>
            <w:r>
              <w:rPr/>
              <w:t xml:space="preserve">18,744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11 </w:t>
            </w:r>
          </w:p>
        </w:tc>
        <w:tc>
          <w:tcPr>
            <w:tcW w:w="1426" w:type="dxa"/>
            <w:tcBorders/>
            <w:vAlign w:val="center"/>
          </w:tcPr>
          <w:p>
            <w:pPr>
              <w:pStyle w:val="TableContents"/>
              <w:bidi w:val="0"/>
              <w:spacing w:before="0" w:after="283"/>
              <w:jc w:val="left"/>
              <w:rPr/>
            </w:pPr>
            <w:r>
              <w:rPr/>
              <w:t xml:space="preserve">$320,000,000 </w:t>
            </w:r>
          </w:p>
        </w:tc>
        <w:tc>
          <w:tcPr>
            <w:tcW w:w="1426" w:type="dxa"/>
            <w:tcBorders/>
            <w:vAlign w:val="center"/>
          </w:tcPr>
          <w:p>
            <w:pPr>
              <w:pStyle w:val="TableContents"/>
              <w:bidi w:val="0"/>
              <w:spacing w:before="0" w:after="283"/>
              <w:jc w:val="left"/>
              <w:rPr/>
            </w:pPr>
            <w:r>
              <w:rPr/>
              <w:t xml:space="preserve">$502,956,978 </w:t>
            </w:r>
          </w:p>
        </w:tc>
        <w:tc>
          <w:tcPr>
            <w:tcW w:w="1216" w:type="dxa"/>
            <w:tcBorders/>
            <w:vAlign w:val="center"/>
          </w:tcPr>
          <w:p>
            <w:pPr>
              <w:pStyle w:val="TableContents"/>
              <w:bidi w:val="0"/>
              <w:spacing w:before="0" w:after="283"/>
              <w:jc w:val="left"/>
              <w:rPr/>
            </w:pPr>
            <w:r>
              <w:rPr/>
              <w:t xml:space="preserve">Rolling Stones, The! The Rolling Stones </w:t>
            </w:r>
          </w:p>
        </w:tc>
        <w:tc>
          <w:tcPr>
            <w:tcW w:w="1111" w:type="dxa"/>
            <w:tcBorders/>
            <w:vAlign w:val="center"/>
          </w:tcPr>
          <w:p>
            <w:pPr>
              <w:pStyle w:val="TableContents"/>
              <w:bidi w:val="0"/>
              <w:spacing w:before="0" w:after="283"/>
              <w:jc w:val="left"/>
              <w:rPr/>
            </w:pPr>
            <w:r>
              <w:rPr/>
              <w:t xml:space="preserve">Voodoo Lounge Tour! Voodoo Lounge Tour </w:t>
            </w:r>
          </w:p>
        </w:tc>
        <w:tc>
          <w:tcPr>
            <w:tcW w:w="991" w:type="dxa"/>
            <w:tcBorders/>
            <w:vAlign w:val="center"/>
          </w:tcPr>
          <w:p>
            <w:pPr>
              <w:pStyle w:val="TableContents"/>
              <w:bidi w:val="0"/>
              <w:spacing w:before="0" w:after="283"/>
              <w:jc w:val="left"/>
              <w:rPr/>
            </w:pPr>
            <w:r>
              <w:rPr/>
              <w:t xml:space="preserve">1994 -- 95 </w:t>
            </w:r>
          </w:p>
        </w:tc>
        <w:tc>
          <w:tcPr>
            <w:tcW w:w="766" w:type="dxa"/>
            <w:tcBorders/>
            <w:vAlign w:val="center"/>
          </w:tcPr>
          <w:p>
            <w:pPr>
              <w:pStyle w:val="TableContents"/>
              <w:bidi w:val="0"/>
              <w:spacing w:before="0" w:after="283"/>
              <w:jc w:val="left"/>
              <w:rPr/>
            </w:pPr>
            <w:r>
              <w:rPr/>
              <w:t xml:space="preserve">124 </w:t>
            </w:r>
          </w:p>
        </w:tc>
        <w:tc>
          <w:tcPr>
            <w:tcW w:w="1276" w:type="dxa"/>
            <w:tcBorders/>
            <w:vAlign w:val="center"/>
          </w:tcPr>
          <w:p>
            <w:pPr>
              <w:pStyle w:val="TableContents"/>
              <w:bidi w:val="0"/>
              <w:spacing w:before="0" w:after="283"/>
              <w:jc w:val="left"/>
              <w:rPr/>
            </w:pPr>
            <w:r>
              <w:rPr/>
              <w:t xml:space="preserve">6,336,776 </w:t>
            </w:r>
          </w:p>
        </w:tc>
        <w:tc>
          <w:tcPr>
            <w:tcW w:w="961" w:type="dxa"/>
            <w:tcBorders/>
            <w:vAlign w:val="center"/>
          </w:tcPr>
          <w:p>
            <w:pPr>
              <w:pStyle w:val="TableContents"/>
              <w:bidi w:val="0"/>
              <w:spacing w:before="0" w:after="283"/>
              <w:jc w:val="left"/>
              <w:rPr/>
            </w:pPr>
            <w:r>
              <w:rPr/>
              <w:t xml:space="preserve">2.6 </w:t>
            </w:r>
          </w:p>
        </w:tc>
        <w:tc>
          <w:tcPr>
            <w:tcW w:w="1216" w:type="dxa"/>
            <w:tcBorders/>
            <w:vAlign w:val="center"/>
          </w:tcPr>
          <w:p>
            <w:pPr>
              <w:pStyle w:val="TableContents"/>
              <w:bidi w:val="0"/>
              <w:spacing w:before="0" w:after="283"/>
              <w:jc w:val="left"/>
              <w:rPr/>
            </w:pPr>
            <w:r>
              <w:rPr/>
              <w:t xml:space="preserve">51,103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12 </w:t>
            </w:r>
          </w:p>
        </w:tc>
        <w:tc>
          <w:tcPr>
            <w:tcW w:w="1426" w:type="dxa"/>
            <w:tcBorders/>
            <w:vAlign w:val="center"/>
          </w:tcPr>
          <w:p>
            <w:pPr>
              <w:pStyle w:val="TableContents"/>
              <w:bidi w:val="0"/>
              <w:spacing w:before="0" w:after="283"/>
              <w:jc w:val="left"/>
              <w:rPr/>
            </w:pPr>
            <w:r>
              <w:rPr/>
              <w:t xml:space="preserve">$316,000,339 </w:t>
            </w:r>
          </w:p>
        </w:tc>
        <w:tc>
          <w:tcPr>
            <w:tcW w:w="1426" w:type="dxa"/>
            <w:tcBorders/>
            <w:vAlign w:val="center"/>
          </w:tcPr>
          <w:p>
            <w:pPr>
              <w:pStyle w:val="TableContents"/>
              <w:bidi w:val="0"/>
              <w:spacing w:before="0" w:after="283"/>
              <w:jc w:val="left"/>
              <w:rPr/>
            </w:pPr>
            <w:r>
              <w:rPr/>
              <w:t xml:space="preserve">$316,000,339 </w:t>
            </w:r>
          </w:p>
        </w:tc>
        <w:tc>
          <w:tcPr>
            <w:tcW w:w="1216" w:type="dxa"/>
            <w:tcBorders/>
            <w:vAlign w:val="center"/>
          </w:tcPr>
          <w:p>
            <w:pPr>
              <w:pStyle w:val="TableContents"/>
              <w:bidi w:val="0"/>
              <w:spacing w:before="0" w:after="283"/>
              <w:jc w:val="left"/>
              <w:rPr/>
            </w:pPr>
            <w:r>
              <w:rPr/>
              <w:t xml:space="preserve">U2! U2 </w:t>
            </w:r>
          </w:p>
        </w:tc>
        <w:tc>
          <w:tcPr>
            <w:tcW w:w="1111" w:type="dxa"/>
            <w:tcBorders/>
            <w:vAlign w:val="center"/>
          </w:tcPr>
          <w:p>
            <w:pPr>
              <w:pStyle w:val="TableContents"/>
              <w:bidi w:val="0"/>
              <w:spacing w:before="0" w:after="283"/>
              <w:jc w:val="left"/>
              <w:rPr/>
            </w:pPr>
            <w:r>
              <w:rPr/>
              <w:t xml:space="preserve">The Joshua Tree -kiertue 2017! Joshua Tree -kiertue 2017 </w:t>
            </w:r>
          </w:p>
        </w:tc>
        <w:tc>
          <w:tcPr>
            <w:tcW w:w="991" w:type="dxa"/>
            <w:tcBorders/>
            <w:vAlign w:val="center"/>
          </w:tcPr>
          <w:p>
            <w:pPr>
              <w:pStyle w:val="TableContents"/>
              <w:bidi w:val="0"/>
              <w:spacing w:before="0" w:after="283"/>
              <w:jc w:val="left"/>
              <w:rPr/>
            </w:pPr>
            <w:r>
              <w:rPr/>
              <w:t xml:space="preserve">2017 </w:t>
            </w:r>
          </w:p>
        </w:tc>
        <w:tc>
          <w:tcPr>
            <w:tcW w:w="766" w:type="dxa"/>
            <w:tcBorders/>
            <w:vAlign w:val="center"/>
          </w:tcPr>
          <w:p>
            <w:pPr>
              <w:pStyle w:val="TableContents"/>
              <w:bidi w:val="0"/>
              <w:spacing w:before="0" w:after="283"/>
              <w:jc w:val="left"/>
              <w:rPr/>
            </w:pPr>
            <w:r>
              <w:rPr/>
              <w:t xml:space="preserve">51 </w:t>
            </w:r>
          </w:p>
        </w:tc>
        <w:tc>
          <w:tcPr>
            <w:tcW w:w="1276" w:type="dxa"/>
            <w:tcBorders/>
            <w:vAlign w:val="center"/>
          </w:tcPr>
          <w:p>
            <w:pPr>
              <w:pStyle w:val="TableContents"/>
              <w:bidi w:val="0"/>
              <w:spacing w:before="0" w:after="283"/>
              <w:jc w:val="left"/>
              <w:rPr/>
            </w:pPr>
            <w:r>
              <w:rPr/>
              <w:t xml:space="preserve">2,713,136 </w:t>
            </w:r>
          </w:p>
        </w:tc>
        <w:tc>
          <w:tcPr>
            <w:tcW w:w="961" w:type="dxa"/>
            <w:tcBorders/>
            <w:vAlign w:val="center"/>
          </w:tcPr>
          <w:p>
            <w:pPr>
              <w:pStyle w:val="TableContents"/>
              <w:bidi w:val="0"/>
              <w:spacing w:before="0" w:after="283"/>
              <w:jc w:val="left"/>
              <w:rPr/>
            </w:pPr>
            <w:r>
              <w:rPr/>
              <w:t xml:space="preserve">6.3 </w:t>
            </w:r>
          </w:p>
        </w:tc>
        <w:tc>
          <w:tcPr>
            <w:tcW w:w="1216" w:type="dxa"/>
            <w:tcBorders/>
            <w:vAlign w:val="center"/>
          </w:tcPr>
          <w:p>
            <w:pPr>
              <w:pStyle w:val="TableContents"/>
              <w:bidi w:val="0"/>
              <w:spacing w:before="0" w:after="283"/>
              <w:jc w:val="left"/>
              <w:rPr/>
            </w:pPr>
            <w:r>
              <w:rPr/>
              <w:t xml:space="preserve">53,198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13 </w:t>
            </w:r>
          </w:p>
        </w:tc>
        <w:tc>
          <w:tcPr>
            <w:tcW w:w="1426" w:type="dxa"/>
            <w:tcBorders/>
            <w:vAlign w:val="center"/>
          </w:tcPr>
          <w:p>
            <w:pPr>
              <w:pStyle w:val="TableContents"/>
              <w:bidi w:val="0"/>
              <w:spacing w:before="0" w:after="283"/>
              <w:jc w:val="left"/>
              <w:rPr/>
            </w:pPr>
            <w:r>
              <w:rPr/>
              <w:t xml:space="preserve">$311,000,000 </w:t>
            </w:r>
          </w:p>
        </w:tc>
        <w:tc>
          <w:tcPr>
            <w:tcW w:w="1426" w:type="dxa"/>
            <w:tcBorders/>
            <w:vAlign w:val="center"/>
          </w:tcPr>
          <w:p>
            <w:pPr>
              <w:pStyle w:val="TableContents"/>
              <w:bidi w:val="0"/>
              <w:spacing w:before="0" w:after="283"/>
              <w:jc w:val="left"/>
              <w:rPr/>
            </w:pPr>
            <w:r>
              <w:rPr/>
              <w:t xml:space="preserve">$404,896,346 </w:t>
            </w:r>
          </w:p>
        </w:tc>
        <w:tc>
          <w:tcPr>
            <w:tcW w:w="1216" w:type="dxa"/>
            <w:tcBorders/>
            <w:vAlign w:val="center"/>
          </w:tcPr>
          <w:p>
            <w:pPr>
              <w:pStyle w:val="TableContents"/>
              <w:bidi w:val="0"/>
              <w:spacing w:before="0" w:after="283"/>
              <w:jc w:val="left"/>
              <w:rPr/>
            </w:pPr>
            <w:r>
              <w:rPr/>
              <w:t xml:space="preserve">Rolling Stones, The! The Rolling Stones </w:t>
            </w:r>
          </w:p>
        </w:tc>
        <w:tc>
          <w:tcPr>
            <w:tcW w:w="1111" w:type="dxa"/>
            <w:tcBorders/>
            <w:vAlign w:val="center"/>
          </w:tcPr>
          <w:p>
            <w:pPr>
              <w:pStyle w:val="TableContents"/>
              <w:bidi w:val="0"/>
              <w:spacing w:before="0" w:after="283"/>
              <w:jc w:val="left"/>
              <w:rPr/>
            </w:pPr>
            <w:r>
              <w:rPr/>
              <w:t xml:space="preserve">Licks Tour! Licks Tour </w:t>
            </w:r>
          </w:p>
        </w:tc>
        <w:tc>
          <w:tcPr>
            <w:tcW w:w="991" w:type="dxa"/>
            <w:tcBorders/>
            <w:vAlign w:val="center"/>
          </w:tcPr>
          <w:p>
            <w:pPr>
              <w:pStyle w:val="TableContents"/>
              <w:bidi w:val="0"/>
              <w:spacing w:before="0" w:after="283"/>
              <w:jc w:val="left"/>
              <w:rPr/>
            </w:pPr>
            <w:r>
              <w:rPr/>
              <w:t xml:space="preserve">2002 -- 03 </w:t>
            </w:r>
          </w:p>
        </w:tc>
        <w:tc>
          <w:tcPr>
            <w:tcW w:w="766" w:type="dxa"/>
            <w:tcBorders/>
            <w:vAlign w:val="center"/>
          </w:tcPr>
          <w:p>
            <w:pPr>
              <w:pStyle w:val="TableContents"/>
              <w:bidi w:val="0"/>
              <w:spacing w:before="0" w:after="283"/>
              <w:jc w:val="left"/>
              <w:rPr/>
            </w:pPr>
            <w:r>
              <w:rPr/>
              <w:t xml:space="preserve">115 </w:t>
            </w:r>
          </w:p>
        </w:tc>
        <w:tc>
          <w:tcPr>
            <w:tcW w:w="1276" w:type="dxa"/>
            <w:tcBorders/>
            <w:vAlign w:val="center"/>
          </w:tcPr>
          <w:p>
            <w:pPr>
              <w:pStyle w:val="TableContents"/>
              <w:bidi w:val="0"/>
              <w:spacing w:before="0" w:after="283"/>
              <w:jc w:val="left"/>
              <w:rPr/>
            </w:pPr>
            <w:r>
              <w:rPr/>
              <w:t xml:space="preserve">3,470,945 </w:t>
            </w:r>
          </w:p>
        </w:tc>
        <w:tc>
          <w:tcPr>
            <w:tcW w:w="961" w:type="dxa"/>
            <w:tcBorders/>
            <w:vAlign w:val="center"/>
          </w:tcPr>
          <w:p>
            <w:pPr>
              <w:pStyle w:val="TableContents"/>
              <w:bidi w:val="0"/>
              <w:spacing w:before="0" w:after="283"/>
              <w:jc w:val="left"/>
              <w:rPr/>
            </w:pPr>
            <w:r>
              <w:rPr/>
              <w:t xml:space="preserve">2.6 </w:t>
            </w:r>
          </w:p>
        </w:tc>
        <w:tc>
          <w:tcPr>
            <w:tcW w:w="1216" w:type="dxa"/>
            <w:tcBorders/>
            <w:vAlign w:val="center"/>
          </w:tcPr>
          <w:p>
            <w:pPr>
              <w:pStyle w:val="TableContents"/>
              <w:bidi w:val="0"/>
              <w:spacing w:before="0" w:after="283"/>
              <w:jc w:val="left"/>
              <w:rPr/>
            </w:pPr>
            <w:r>
              <w:rPr/>
              <w:t xml:space="preserve">30,182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14 </w:t>
            </w:r>
          </w:p>
        </w:tc>
        <w:tc>
          <w:tcPr>
            <w:tcW w:w="1426" w:type="dxa"/>
            <w:tcBorders/>
            <w:vAlign w:val="center"/>
          </w:tcPr>
          <w:p>
            <w:pPr>
              <w:pStyle w:val="TableContents"/>
              <w:bidi w:val="0"/>
              <w:spacing w:before="0" w:after="283"/>
              <w:jc w:val="left"/>
              <w:rPr/>
            </w:pPr>
            <w:r>
              <w:rPr/>
              <w:t xml:space="preserve">$310,900,000 </w:t>
            </w:r>
          </w:p>
        </w:tc>
        <w:tc>
          <w:tcPr>
            <w:tcW w:w="1426" w:type="dxa"/>
            <w:tcBorders/>
            <w:vAlign w:val="center"/>
          </w:tcPr>
          <w:p>
            <w:pPr>
              <w:pStyle w:val="TableContents"/>
              <w:bidi w:val="0"/>
              <w:spacing w:before="0" w:after="283"/>
              <w:jc w:val="left"/>
              <w:rPr/>
            </w:pPr>
            <w:r>
              <w:rPr/>
              <w:t xml:space="preserve">$310,900,000 </w:t>
            </w:r>
          </w:p>
        </w:tc>
        <w:tc>
          <w:tcPr>
            <w:tcW w:w="1216" w:type="dxa"/>
            <w:tcBorders/>
            <w:vAlign w:val="center"/>
          </w:tcPr>
          <w:p>
            <w:pPr>
              <w:pStyle w:val="TableContents"/>
              <w:bidi w:val="0"/>
              <w:spacing w:before="0" w:after="283"/>
              <w:jc w:val="left"/>
              <w:rPr/>
            </w:pPr>
            <w:r>
              <w:rPr/>
              <w:t xml:space="preserve">Garth Brooks ja Trisha Yearwood </w:t>
            </w:r>
          </w:p>
        </w:tc>
        <w:tc>
          <w:tcPr>
            <w:tcW w:w="1111" w:type="dxa"/>
            <w:tcBorders/>
            <w:vAlign w:val="center"/>
          </w:tcPr>
          <w:p>
            <w:pPr>
              <w:pStyle w:val="TableContents"/>
              <w:bidi w:val="0"/>
              <w:spacing w:before="0" w:after="283"/>
              <w:jc w:val="left"/>
              <w:rPr/>
            </w:pPr>
            <w:r>
              <w:rPr/>
              <w:t xml:space="preserve">Garth Brooksin maailmankiertue Trisha Yearwoodin kanssa </w:t>
            </w:r>
          </w:p>
        </w:tc>
        <w:tc>
          <w:tcPr>
            <w:tcW w:w="991" w:type="dxa"/>
            <w:tcBorders/>
            <w:vAlign w:val="center"/>
          </w:tcPr>
          <w:p>
            <w:pPr>
              <w:pStyle w:val="TableContents"/>
              <w:bidi w:val="0"/>
              <w:spacing w:before="0" w:after="283"/>
              <w:jc w:val="left"/>
              <w:rPr/>
            </w:pPr>
            <w:r>
              <w:rPr/>
              <w:t xml:space="preserve">2014 -- nyt </w:t>
            </w:r>
          </w:p>
        </w:tc>
        <w:tc>
          <w:tcPr>
            <w:tcW w:w="766" w:type="dxa"/>
            <w:tcBorders/>
            <w:vAlign w:val="center"/>
          </w:tcPr>
          <w:p>
            <w:pPr>
              <w:pStyle w:val="TableContents"/>
              <w:bidi w:val="0"/>
              <w:spacing w:before="0" w:after="283"/>
              <w:jc w:val="left"/>
              <w:rPr/>
            </w:pPr>
            <w:r>
              <w:rPr/>
              <w:t xml:space="preserve">333 </w:t>
            </w:r>
          </w:p>
        </w:tc>
        <w:tc>
          <w:tcPr>
            <w:tcW w:w="1276" w:type="dxa"/>
            <w:tcBorders/>
            <w:vAlign w:val="center"/>
          </w:tcPr>
          <w:p>
            <w:pPr>
              <w:pStyle w:val="TableContents"/>
              <w:bidi w:val="0"/>
              <w:spacing w:before="0" w:after="283"/>
              <w:jc w:val="left"/>
              <w:rPr/>
            </w:pPr>
            <w:r>
              <w:rPr/>
              <w:t xml:space="preserve">4,743,727 </w:t>
            </w:r>
          </w:p>
        </w:tc>
        <w:tc>
          <w:tcPr>
            <w:tcW w:w="961" w:type="dxa"/>
            <w:tcBorders/>
            <w:vAlign w:val="center"/>
          </w:tcPr>
          <w:p>
            <w:pPr>
              <w:pStyle w:val="TableContents"/>
              <w:bidi w:val="0"/>
              <w:spacing w:before="0" w:after="283"/>
              <w:jc w:val="left"/>
              <w:rPr/>
            </w:pPr>
            <w:r>
              <w:rPr/>
              <w:t xml:space="preserve">0.96 </w:t>
            </w:r>
          </w:p>
        </w:tc>
        <w:tc>
          <w:tcPr>
            <w:tcW w:w="1216" w:type="dxa"/>
            <w:tcBorders/>
            <w:vAlign w:val="center"/>
          </w:tcPr>
          <w:p>
            <w:pPr>
              <w:pStyle w:val="TableContents"/>
              <w:bidi w:val="0"/>
              <w:spacing w:before="0" w:after="283"/>
              <w:jc w:val="left"/>
              <w:rPr/>
            </w:pPr>
            <w:r>
              <w:rPr/>
              <w:t xml:space="preserve">14,669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15 </w:t>
            </w:r>
          </w:p>
        </w:tc>
        <w:tc>
          <w:tcPr>
            <w:tcW w:w="1426" w:type="dxa"/>
            <w:tcBorders/>
            <w:vAlign w:val="center"/>
          </w:tcPr>
          <w:p>
            <w:pPr>
              <w:pStyle w:val="TableContents"/>
              <w:bidi w:val="0"/>
              <w:spacing w:before="0" w:after="283"/>
              <w:jc w:val="left"/>
              <w:rPr/>
            </w:pPr>
            <w:r>
              <w:rPr/>
              <w:t xml:space="preserve">$306,500,000 </w:t>
            </w:r>
          </w:p>
        </w:tc>
        <w:tc>
          <w:tcPr>
            <w:tcW w:w="1426" w:type="dxa"/>
            <w:tcBorders/>
            <w:vAlign w:val="center"/>
          </w:tcPr>
          <w:p>
            <w:pPr>
              <w:pStyle w:val="TableContents"/>
              <w:bidi w:val="0"/>
              <w:spacing w:before="0" w:after="283"/>
              <w:jc w:val="left"/>
              <w:rPr/>
            </w:pPr>
            <w:r>
              <w:rPr/>
              <w:t xml:space="preserve">$306,500,000 </w:t>
            </w:r>
          </w:p>
        </w:tc>
        <w:tc>
          <w:tcPr>
            <w:tcW w:w="1216" w:type="dxa"/>
            <w:tcBorders/>
            <w:vAlign w:val="center"/>
          </w:tcPr>
          <w:p>
            <w:pPr>
              <w:pStyle w:val="TableContents"/>
              <w:bidi w:val="0"/>
              <w:spacing w:before="0" w:after="283"/>
              <w:jc w:val="left"/>
              <w:rPr/>
            </w:pPr>
            <w:r>
              <w:rPr/>
              <w:t xml:space="preserve">Bruce Springsteen ja E Street Band </w:t>
            </w:r>
          </w:p>
        </w:tc>
        <w:tc>
          <w:tcPr>
            <w:tcW w:w="1111" w:type="dxa"/>
            <w:tcBorders/>
            <w:vAlign w:val="center"/>
          </w:tcPr>
          <w:p>
            <w:pPr>
              <w:pStyle w:val="TableContents"/>
              <w:bidi w:val="0"/>
              <w:spacing w:before="0" w:after="283"/>
              <w:jc w:val="left"/>
              <w:rPr/>
            </w:pPr>
            <w:r>
              <w:rPr/>
              <w:t xml:space="preserve">Jokikiertue 2016 </w:t>
            </w:r>
          </w:p>
        </w:tc>
        <w:tc>
          <w:tcPr>
            <w:tcW w:w="991" w:type="dxa"/>
            <w:tcBorders/>
            <w:vAlign w:val="center"/>
          </w:tcPr>
          <w:p>
            <w:pPr>
              <w:pStyle w:val="TableContents"/>
              <w:bidi w:val="0"/>
              <w:spacing w:before="0" w:after="283"/>
              <w:jc w:val="left"/>
              <w:rPr/>
            </w:pPr>
            <w:r>
              <w:rPr/>
              <w:t xml:space="preserve">2016 -- 17 </w:t>
            </w:r>
          </w:p>
        </w:tc>
        <w:tc>
          <w:tcPr>
            <w:tcW w:w="766" w:type="dxa"/>
            <w:tcBorders/>
            <w:vAlign w:val="center"/>
          </w:tcPr>
          <w:p>
            <w:pPr>
              <w:pStyle w:val="TableContents"/>
              <w:bidi w:val="0"/>
              <w:spacing w:before="0" w:after="283"/>
              <w:jc w:val="left"/>
              <w:rPr/>
            </w:pPr>
            <w:r>
              <w:rPr/>
              <w:t xml:space="preserve">89 </w:t>
            </w:r>
          </w:p>
        </w:tc>
        <w:tc>
          <w:tcPr>
            <w:tcW w:w="1276" w:type="dxa"/>
            <w:tcBorders/>
            <w:vAlign w:val="center"/>
          </w:tcPr>
          <w:p>
            <w:pPr>
              <w:pStyle w:val="TableContents"/>
              <w:bidi w:val="0"/>
              <w:spacing w:before="0" w:after="283"/>
              <w:jc w:val="left"/>
              <w:rPr/>
            </w:pPr>
            <w:r>
              <w:rPr/>
              <w:t xml:space="preserve">2,667,775 </w:t>
            </w:r>
          </w:p>
        </w:tc>
        <w:tc>
          <w:tcPr>
            <w:tcW w:w="961" w:type="dxa"/>
            <w:tcBorders/>
            <w:vAlign w:val="center"/>
          </w:tcPr>
          <w:p>
            <w:pPr>
              <w:pStyle w:val="TableContents"/>
              <w:bidi w:val="0"/>
              <w:spacing w:before="0" w:after="283"/>
              <w:jc w:val="left"/>
              <w:rPr/>
            </w:pPr>
            <w:r>
              <w:rPr/>
              <w:t xml:space="preserve">4.0 </w:t>
            </w:r>
          </w:p>
        </w:tc>
        <w:tc>
          <w:tcPr>
            <w:tcW w:w="1216" w:type="dxa"/>
            <w:tcBorders/>
            <w:vAlign w:val="center"/>
          </w:tcPr>
          <w:p>
            <w:pPr>
              <w:pStyle w:val="TableContents"/>
              <w:bidi w:val="0"/>
              <w:spacing w:before="0" w:after="283"/>
              <w:jc w:val="left"/>
              <w:rPr/>
            </w:pPr>
            <w:r>
              <w:rPr/>
              <w:t xml:space="preserve">29,020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16 </w:t>
            </w:r>
          </w:p>
        </w:tc>
        <w:tc>
          <w:tcPr>
            <w:tcW w:w="1426" w:type="dxa"/>
            <w:tcBorders/>
            <w:vAlign w:val="center"/>
          </w:tcPr>
          <w:p>
            <w:pPr>
              <w:pStyle w:val="TableContents"/>
              <w:bidi w:val="0"/>
              <w:spacing w:before="0" w:after="283"/>
              <w:jc w:val="left"/>
              <w:rPr/>
            </w:pPr>
            <w:r>
              <w:rPr/>
              <w:t xml:space="preserve">$305,158,363 </w:t>
            </w:r>
          </w:p>
        </w:tc>
        <w:tc>
          <w:tcPr>
            <w:tcW w:w="1426" w:type="dxa"/>
            <w:tcBorders/>
            <w:vAlign w:val="center"/>
          </w:tcPr>
          <w:p>
            <w:pPr>
              <w:pStyle w:val="TableContents"/>
              <w:bidi w:val="0"/>
              <w:spacing w:before="0" w:after="283"/>
              <w:jc w:val="left"/>
              <w:rPr/>
            </w:pPr>
            <w:r>
              <w:rPr/>
              <w:t xml:space="preserve">$318,339,577 </w:t>
            </w:r>
          </w:p>
        </w:tc>
        <w:tc>
          <w:tcPr>
            <w:tcW w:w="1216" w:type="dxa"/>
            <w:tcBorders/>
            <w:vAlign w:val="center"/>
          </w:tcPr>
          <w:p>
            <w:pPr>
              <w:pStyle w:val="TableContents"/>
              <w:bidi w:val="0"/>
              <w:spacing w:before="0" w:after="283"/>
              <w:jc w:val="left"/>
              <w:rPr/>
            </w:pPr>
            <w:r>
              <w:rPr/>
              <w:t xml:space="preserve">Madonna </w:t>
            </w:r>
          </w:p>
        </w:tc>
        <w:tc>
          <w:tcPr>
            <w:tcW w:w="1111" w:type="dxa"/>
            <w:tcBorders/>
            <w:vAlign w:val="center"/>
          </w:tcPr>
          <w:p>
            <w:pPr>
              <w:pStyle w:val="TableContents"/>
              <w:bidi w:val="0"/>
              <w:spacing w:before="0" w:after="283"/>
              <w:jc w:val="left"/>
              <w:rPr/>
            </w:pPr>
            <w:r>
              <w:rPr/>
              <w:t xml:space="preserve">MDNA-kiertue </w:t>
            </w:r>
          </w:p>
        </w:tc>
        <w:tc>
          <w:tcPr>
            <w:tcW w:w="991" w:type="dxa"/>
            <w:tcBorders/>
            <w:vAlign w:val="center"/>
          </w:tcPr>
          <w:p>
            <w:pPr>
              <w:pStyle w:val="TableContents"/>
              <w:bidi w:val="0"/>
              <w:spacing w:before="0" w:after="283"/>
              <w:jc w:val="left"/>
              <w:rPr/>
            </w:pPr>
            <w:r>
              <w:rPr/>
              <w:t xml:space="preserve">2012 </w:t>
            </w:r>
          </w:p>
        </w:tc>
        <w:tc>
          <w:tcPr>
            <w:tcW w:w="766" w:type="dxa"/>
            <w:tcBorders/>
            <w:vAlign w:val="center"/>
          </w:tcPr>
          <w:p>
            <w:pPr>
              <w:pStyle w:val="TableContents"/>
              <w:bidi w:val="0"/>
              <w:spacing w:before="0" w:after="283"/>
              <w:jc w:val="left"/>
              <w:rPr/>
            </w:pPr>
            <w:r>
              <w:rPr/>
              <w:t xml:space="preserve">88 </w:t>
            </w:r>
          </w:p>
        </w:tc>
        <w:tc>
          <w:tcPr>
            <w:tcW w:w="1276" w:type="dxa"/>
            <w:tcBorders/>
            <w:vAlign w:val="center"/>
          </w:tcPr>
          <w:p>
            <w:pPr>
              <w:pStyle w:val="TableContents"/>
              <w:bidi w:val="0"/>
              <w:spacing w:before="0" w:after="283"/>
              <w:jc w:val="left"/>
              <w:rPr/>
            </w:pPr>
            <w:r>
              <w:rPr/>
              <w:t xml:space="preserve">2,212,345 </w:t>
            </w:r>
          </w:p>
        </w:tc>
        <w:tc>
          <w:tcPr>
            <w:tcW w:w="961" w:type="dxa"/>
            <w:tcBorders/>
            <w:vAlign w:val="center"/>
          </w:tcPr>
          <w:p>
            <w:pPr>
              <w:pStyle w:val="TableContents"/>
              <w:bidi w:val="0"/>
              <w:spacing w:before="0" w:after="283"/>
              <w:jc w:val="left"/>
              <w:rPr/>
            </w:pPr>
            <w:r>
              <w:rPr/>
              <w:t xml:space="preserve">3.47 </w:t>
            </w:r>
          </w:p>
        </w:tc>
        <w:tc>
          <w:tcPr>
            <w:tcW w:w="1216" w:type="dxa"/>
            <w:tcBorders/>
            <w:vAlign w:val="center"/>
          </w:tcPr>
          <w:p>
            <w:pPr>
              <w:pStyle w:val="TableContents"/>
              <w:bidi w:val="0"/>
              <w:spacing w:before="0" w:after="283"/>
              <w:jc w:val="left"/>
              <w:rPr/>
            </w:pPr>
            <w:r>
              <w:rPr/>
              <w:t xml:space="preserve">25,140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17 </w:t>
            </w:r>
          </w:p>
        </w:tc>
        <w:tc>
          <w:tcPr>
            <w:tcW w:w="1426" w:type="dxa"/>
            <w:tcBorders/>
            <w:vAlign w:val="center"/>
          </w:tcPr>
          <w:p>
            <w:pPr>
              <w:pStyle w:val="TableContents"/>
              <w:bidi w:val="0"/>
              <w:spacing w:before="0" w:after="283"/>
              <w:jc w:val="left"/>
              <w:rPr/>
            </w:pPr>
            <w:r>
              <w:rPr/>
              <w:t xml:space="preserve">$290,178,452 </w:t>
            </w:r>
          </w:p>
        </w:tc>
        <w:tc>
          <w:tcPr>
            <w:tcW w:w="1426" w:type="dxa"/>
            <w:tcBorders/>
            <w:vAlign w:val="center"/>
          </w:tcPr>
          <w:p>
            <w:pPr>
              <w:pStyle w:val="TableContents"/>
              <w:bidi w:val="0"/>
              <w:spacing w:before="0" w:after="283"/>
              <w:jc w:val="left"/>
              <w:rPr/>
            </w:pPr>
            <w:r>
              <w:rPr/>
              <w:t xml:space="preserve">$293,564,003 </w:t>
            </w:r>
          </w:p>
        </w:tc>
        <w:tc>
          <w:tcPr>
            <w:tcW w:w="1216" w:type="dxa"/>
            <w:tcBorders/>
            <w:vAlign w:val="center"/>
          </w:tcPr>
          <w:p>
            <w:pPr>
              <w:pStyle w:val="TableContents"/>
              <w:bidi w:val="0"/>
              <w:spacing w:before="0" w:after="283"/>
              <w:jc w:val="left"/>
              <w:rPr/>
            </w:pPr>
            <w:r>
              <w:rPr/>
              <w:t xml:space="preserve">One Direction! One Direction </w:t>
            </w:r>
          </w:p>
        </w:tc>
        <w:tc>
          <w:tcPr>
            <w:tcW w:w="1111" w:type="dxa"/>
            <w:tcBorders/>
            <w:vAlign w:val="center"/>
          </w:tcPr>
          <w:p>
            <w:pPr>
              <w:pStyle w:val="TableContents"/>
              <w:bidi w:val="0"/>
              <w:spacing w:before="0" w:after="283"/>
              <w:jc w:val="left"/>
              <w:rPr/>
            </w:pPr>
            <w:r>
              <w:rPr/>
              <w:t xml:space="preserve">Missä me olemme -kiertue </w:t>
            </w:r>
          </w:p>
        </w:tc>
        <w:tc>
          <w:tcPr>
            <w:tcW w:w="991" w:type="dxa"/>
            <w:tcBorders/>
            <w:vAlign w:val="center"/>
          </w:tcPr>
          <w:p>
            <w:pPr>
              <w:pStyle w:val="TableContents"/>
              <w:bidi w:val="0"/>
              <w:spacing w:before="0" w:after="283"/>
              <w:jc w:val="left"/>
              <w:rPr/>
            </w:pPr>
            <w:r>
              <w:rPr/>
              <w:t xml:space="preserve">2014 </w:t>
            </w:r>
          </w:p>
        </w:tc>
        <w:tc>
          <w:tcPr>
            <w:tcW w:w="766" w:type="dxa"/>
            <w:tcBorders/>
            <w:vAlign w:val="center"/>
          </w:tcPr>
          <w:p>
            <w:pPr>
              <w:pStyle w:val="TableContents"/>
              <w:bidi w:val="0"/>
              <w:spacing w:before="0" w:after="283"/>
              <w:jc w:val="left"/>
              <w:rPr/>
            </w:pPr>
            <w:r>
              <w:rPr/>
              <w:t xml:space="preserve">69 </w:t>
            </w:r>
          </w:p>
        </w:tc>
        <w:tc>
          <w:tcPr>
            <w:tcW w:w="1276" w:type="dxa"/>
            <w:tcBorders/>
            <w:vAlign w:val="center"/>
          </w:tcPr>
          <w:p>
            <w:pPr>
              <w:pStyle w:val="TableContents"/>
              <w:bidi w:val="0"/>
              <w:spacing w:before="0" w:after="283"/>
              <w:jc w:val="left"/>
              <w:rPr/>
            </w:pPr>
            <w:r>
              <w:rPr/>
              <w:t xml:space="preserve">3,439,560 </w:t>
            </w:r>
          </w:p>
        </w:tc>
        <w:tc>
          <w:tcPr>
            <w:tcW w:w="961" w:type="dxa"/>
            <w:tcBorders/>
            <w:vAlign w:val="center"/>
          </w:tcPr>
          <w:p>
            <w:pPr>
              <w:pStyle w:val="TableContents"/>
              <w:bidi w:val="0"/>
              <w:spacing w:before="0" w:after="283"/>
              <w:jc w:val="left"/>
              <w:rPr/>
            </w:pPr>
            <w:r>
              <w:rPr/>
              <w:t xml:space="preserve">4.2 </w:t>
            </w:r>
          </w:p>
        </w:tc>
        <w:tc>
          <w:tcPr>
            <w:tcW w:w="1216" w:type="dxa"/>
            <w:tcBorders/>
            <w:vAlign w:val="center"/>
          </w:tcPr>
          <w:p>
            <w:pPr>
              <w:pStyle w:val="TableContents"/>
              <w:bidi w:val="0"/>
              <w:spacing w:before="0" w:after="283"/>
              <w:jc w:val="left"/>
              <w:rPr/>
            </w:pPr>
            <w:r>
              <w:rPr/>
              <w:t xml:space="preserve">49,848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18 </w:t>
            </w:r>
          </w:p>
        </w:tc>
        <w:tc>
          <w:tcPr>
            <w:tcW w:w="1426" w:type="dxa"/>
            <w:tcBorders/>
            <w:vAlign w:val="center"/>
          </w:tcPr>
          <w:p>
            <w:pPr>
              <w:pStyle w:val="TableContents"/>
              <w:bidi w:val="0"/>
              <w:spacing w:before="0" w:after="283"/>
              <w:jc w:val="left"/>
              <w:rPr/>
            </w:pPr>
            <w:r>
              <w:rPr/>
              <w:t xml:space="preserve">$279,200,000 </w:t>
            </w:r>
          </w:p>
        </w:tc>
        <w:tc>
          <w:tcPr>
            <w:tcW w:w="1426" w:type="dxa"/>
            <w:tcBorders/>
            <w:vAlign w:val="center"/>
          </w:tcPr>
          <w:p>
            <w:pPr>
              <w:pStyle w:val="TableContents"/>
              <w:bidi w:val="0"/>
              <w:spacing w:before="0" w:after="283"/>
              <w:jc w:val="left"/>
              <w:rPr/>
            </w:pPr>
            <w:r>
              <w:rPr/>
              <w:t xml:space="preserve">$416,542,786 </w:t>
            </w:r>
          </w:p>
        </w:tc>
        <w:tc>
          <w:tcPr>
            <w:tcW w:w="1216" w:type="dxa"/>
            <w:tcBorders/>
            <w:vAlign w:val="center"/>
          </w:tcPr>
          <w:p>
            <w:pPr>
              <w:pStyle w:val="TableContents"/>
              <w:bidi w:val="0"/>
              <w:spacing w:before="0" w:after="283"/>
              <w:jc w:val="left"/>
              <w:rPr/>
            </w:pPr>
            <w:r>
              <w:rPr/>
              <w:t xml:space="preserve">Dion, Celine! Celine Dion </w:t>
            </w:r>
          </w:p>
        </w:tc>
        <w:tc>
          <w:tcPr>
            <w:tcW w:w="1111" w:type="dxa"/>
            <w:tcBorders/>
            <w:vAlign w:val="center"/>
          </w:tcPr>
          <w:p>
            <w:pPr>
              <w:pStyle w:val="TableContents"/>
              <w:bidi w:val="0"/>
              <w:spacing w:before="0" w:after="283"/>
              <w:jc w:val="left"/>
              <w:rPr/>
            </w:pPr>
            <w:r>
              <w:rPr/>
              <w:t xml:space="preserve">Taking Chances maailmankiertue </w:t>
            </w:r>
          </w:p>
        </w:tc>
        <w:tc>
          <w:tcPr>
            <w:tcW w:w="991" w:type="dxa"/>
            <w:tcBorders/>
            <w:vAlign w:val="center"/>
          </w:tcPr>
          <w:p>
            <w:pPr>
              <w:pStyle w:val="TableContents"/>
              <w:bidi w:val="0"/>
              <w:spacing w:before="0" w:after="283"/>
              <w:jc w:val="left"/>
              <w:rPr/>
            </w:pPr>
            <w:r>
              <w:rPr/>
              <w:t xml:space="preserve">2008 -- 09 </w:t>
            </w:r>
          </w:p>
        </w:tc>
        <w:tc>
          <w:tcPr>
            <w:tcW w:w="766" w:type="dxa"/>
            <w:tcBorders/>
            <w:vAlign w:val="center"/>
          </w:tcPr>
          <w:p>
            <w:pPr>
              <w:pStyle w:val="TableContents"/>
              <w:bidi w:val="0"/>
              <w:spacing w:before="0" w:after="283"/>
              <w:jc w:val="left"/>
              <w:rPr/>
            </w:pPr>
            <w:r>
              <w:rPr/>
              <w:t xml:space="preserve">132 </w:t>
            </w:r>
          </w:p>
        </w:tc>
        <w:tc>
          <w:tcPr>
            <w:tcW w:w="1276" w:type="dxa"/>
            <w:tcBorders/>
            <w:vAlign w:val="center"/>
          </w:tcPr>
          <w:p>
            <w:pPr>
              <w:pStyle w:val="TableContents"/>
              <w:bidi w:val="0"/>
              <w:spacing w:before="0" w:after="283"/>
              <w:jc w:val="left"/>
              <w:rPr/>
            </w:pPr>
            <w:r>
              <w:rPr/>
              <w:t xml:space="preserve">2,200,000 </w:t>
            </w:r>
          </w:p>
        </w:tc>
        <w:tc>
          <w:tcPr>
            <w:tcW w:w="961" w:type="dxa"/>
            <w:tcBorders/>
            <w:vAlign w:val="center"/>
          </w:tcPr>
          <w:p>
            <w:pPr>
              <w:pStyle w:val="TableContents"/>
              <w:bidi w:val="0"/>
              <w:spacing w:before="0" w:after="283"/>
              <w:jc w:val="left"/>
              <w:rPr/>
            </w:pPr>
            <w:r>
              <w:rPr/>
              <w:t xml:space="preserve">2.1 </w:t>
            </w:r>
          </w:p>
        </w:tc>
        <w:tc>
          <w:tcPr>
            <w:tcW w:w="1216" w:type="dxa"/>
            <w:tcBorders/>
            <w:vAlign w:val="center"/>
          </w:tcPr>
          <w:p>
            <w:pPr>
              <w:pStyle w:val="TableContents"/>
              <w:bidi w:val="0"/>
              <w:spacing w:before="0" w:after="283"/>
              <w:jc w:val="left"/>
              <w:rPr/>
            </w:pPr>
            <w:r>
              <w:rPr/>
              <w:t xml:space="preserve">21,667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 </w:t>
            </w:r>
          </w:p>
        </w:tc>
        <w:tc>
          <w:tcPr>
            <w:tcW w:w="1426" w:type="dxa"/>
            <w:tcBorders/>
            <w:vAlign w:val="center"/>
          </w:tcPr>
          <w:p>
            <w:pPr>
              <w:pStyle w:val="TableContents"/>
              <w:bidi w:val="0"/>
              <w:spacing w:before="0" w:after="283"/>
              <w:jc w:val="left"/>
              <w:rPr/>
            </w:pPr>
            <w:r>
              <w:rPr/>
              <w:t xml:space="preserve">$275,700,000 </w:t>
            </w:r>
          </w:p>
        </w:tc>
        <w:tc>
          <w:tcPr>
            <w:tcW w:w="1426" w:type="dxa"/>
            <w:tcBorders/>
            <w:vAlign w:val="center"/>
          </w:tcPr>
          <w:p>
            <w:pPr>
              <w:pStyle w:val="TableContents"/>
              <w:bidi w:val="0"/>
              <w:spacing w:before="0" w:after="283"/>
              <w:jc w:val="left"/>
              <w:rPr/>
            </w:pPr>
            <w:r>
              <w:rPr/>
              <w:t xml:space="preserve">$278,564,215 </w:t>
            </w:r>
          </w:p>
        </w:tc>
        <w:tc>
          <w:tcPr>
            <w:tcW w:w="1216" w:type="dxa"/>
            <w:tcBorders/>
            <w:vAlign w:val="center"/>
          </w:tcPr>
          <w:p>
            <w:pPr>
              <w:pStyle w:val="TableContents"/>
              <w:bidi w:val="0"/>
              <w:spacing w:before="0" w:after="283"/>
              <w:jc w:val="left"/>
              <w:rPr/>
            </w:pPr>
            <w:r>
              <w:rPr/>
              <w:t xml:space="preserve">Paul McCartney </w:t>
            </w:r>
          </w:p>
        </w:tc>
        <w:tc>
          <w:tcPr>
            <w:tcW w:w="1111" w:type="dxa"/>
            <w:tcBorders/>
            <w:vAlign w:val="center"/>
          </w:tcPr>
          <w:p>
            <w:pPr>
              <w:pStyle w:val="TableContents"/>
              <w:bidi w:val="0"/>
              <w:spacing w:before="0" w:after="283"/>
              <w:jc w:val="left"/>
              <w:rPr/>
            </w:pPr>
            <w:r>
              <w:rPr/>
              <w:t xml:space="preserve">Tuolla ulkona! Kiertue </w:t>
            </w:r>
          </w:p>
        </w:tc>
        <w:tc>
          <w:tcPr>
            <w:tcW w:w="991" w:type="dxa"/>
            <w:tcBorders/>
            <w:vAlign w:val="center"/>
          </w:tcPr>
          <w:p>
            <w:pPr>
              <w:pStyle w:val="TableContents"/>
              <w:bidi w:val="0"/>
              <w:spacing w:before="0" w:after="283"/>
              <w:jc w:val="left"/>
              <w:rPr/>
            </w:pPr>
            <w:r>
              <w:rPr/>
              <w:t xml:space="preserve">2013 -- 15 </w:t>
            </w:r>
          </w:p>
        </w:tc>
        <w:tc>
          <w:tcPr>
            <w:tcW w:w="766" w:type="dxa"/>
            <w:tcBorders/>
            <w:vAlign w:val="center"/>
          </w:tcPr>
          <w:p>
            <w:pPr>
              <w:pStyle w:val="TableContents"/>
              <w:bidi w:val="0"/>
              <w:spacing w:before="0" w:after="283"/>
              <w:jc w:val="left"/>
              <w:rPr/>
            </w:pPr>
            <w:r>
              <w:rPr/>
              <w:t xml:space="preserve">84 </w:t>
            </w:r>
          </w:p>
        </w:tc>
        <w:tc>
          <w:tcPr>
            <w:tcW w:w="1276" w:type="dxa"/>
            <w:tcBorders/>
            <w:vAlign w:val="center"/>
          </w:tcPr>
          <w:p>
            <w:pPr>
              <w:pStyle w:val="TableContents"/>
              <w:bidi w:val="0"/>
              <w:spacing w:before="0" w:after="283"/>
              <w:jc w:val="left"/>
              <w:rPr/>
            </w:pPr>
            <w:r>
              <w:rPr/>
              <w:t xml:space="preserve">1,958,754 </w:t>
            </w:r>
          </w:p>
        </w:tc>
        <w:tc>
          <w:tcPr>
            <w:tcW w:w="961" w:type="dxa"/>
            <w:tcBorders/>
            <w:vAlign w:val="center"/>
          </w:tcPr>
          <w:p>
            <w:pPr>
              <w:pStyle w:val="TableContents"/>
              <w:bidi w:val="0"/>
              <w:spacing w:before="0" w:after="283"/>
              <w:jc w:val="left"/>
              <w:rPr/>
            </w:pPr>
            <w:r>
              <w:rPr/>
              <w:t xml:space="preserve">3.28 </w:t>
            </w:r>
          </w:p>
        </w:tc>
        <w:tc>
          <w:tcPr>
            <w:tcW w:w="1216" w:type="dxa"/>
            <w:tcBorders/>
            <w:vAlign w:val="center"/>
          </w:tcPr>
          <w:p>
            <w:pPr>
              <w:pStyle w:val="TableContents"/>
              <w:bidi w:val="0"/>
              <w:spacing w:before="0" w:after="283"/>
              <w:jc w:val="left"/>
              <w:rPr/>
            </w:pPr>
            <w:r>
              <w:rPr/>
              <w:t xml:space="preserve">23,319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 </w:t>
            </w:r>
          </w:p>
        </w:tc>
        <w:tc>
          <w:tcPr>
            <w:tcW w:w="1426" w:type="dxa"/>
            <w:tcBorders/>
            <w:vAlign w:val="center"/>
          </w:tcPr>
          <w:p>
            <w:pPr>
              <w:pStyle w:val="TableContents"/>
              <w:bidi w:val="0"/>
              <w:spacing w:before="0" w:after="283"/>
              <w:jc w:val="left"/>
              <w:rPr/>
            </w:pPr>
            <w:r>
              <w:rPr/>
              <w:t xml:space="preserve">$274,000,000 </w:t>
            </w:r>
          </w:p>
        </w:tc>
        <w:tc>
          <w:tcPr>
            <w:tcW w:w="1426" w:type="dxa"/>
            <w:tcBorders/>
            <w:vAlign w:val="center"/>
          </w:tcPr>
          <w:p>
            <w:pPr>
              <w:pStyle w:val="TableContents"/>
              <w:bidi w:val="0"/>
              <w:spacing w:before="0" w:after="283"/>
              <w:jc w:val="left"/>
              <w:rPr/>
            </w:pPr>
            <w:r>
              <w:rPr/>
              <w:t xml:space="preserve">$402,608,820 </w:t>
            </w:r>
          </w:p>
        </w:tc>
        <w:tc>
          <w:tcPr>
            <w:tcW w:w="1216" w:type="dxa"/>
            <w:tcBorders/>
            <w:vAlign w:val="center"/>
          </w:tcPr>
          <w:p>
            <w:pPr>
              <w:pStyle w:val="TableContents"/>
              <w:bidi w:val="0"/>
              <w:spacing w:before="0" w:after="283"/>
              <w:jc w:val="left"/>
              <w:rPr/>
            </w:pPr>
            <w:r>
              <w:rPr/>
              <w:t xml:space="preserve">Rolling Stones, The! The Rolling Stones </w:t>
            </w:r>
          </w:p>
        </w:tc>
        <w:tc>
          <w:tcPr>
            <w:tcW w:w="1111" w:type="dxa"/>
            <w:tcBorders/>
            <w:vAlign w:val="center"/>
          </w:tcPr>
          <w:p>
            <w:pPr>
              <w:pStyle w:val="TableContents"/>
              <w:bidi w:val="0"/>
              <w:spacing w:before="0" w:after="283"/>
              <w:jc w:val="left"/>
              <w:rPr/>
            </w:pPr>
            <w:r>
              <w:rPr/>
              <w:t xml:space="preserve">Voodoo Lounge Tour! Bridges to Babylon Tour </w:t>
            </w:r>
          </w:p>
        </w:tc>
        <w:tc>
          <w:tcPr>
            <w:tcW w:w="991" w:type="dxa"/>
            <w:tcBorders/>
            <w:vAlign w:val="center"/>
          </w:tcPr>
          <w:p>
            <w:pPr>
              <w:pStyle w:val="TableContents"/>
              <w:bidi w:val="0"/>
              <w:spacing w:before="0" w:after="283"/>
              <w:jc w:val="left"/>
              <w:rPr/>
            </w:pPr>
            <w:r>
              <w:rPr/>
              <w:t xml:space="preserve">1997 -- 98 </w:t>
            </w:r>
          </w:p>
        </w:tc>
        <w:tc>
          <w:tcPr>
            <w:tcW w:w="766" w:type="dxa"/>
            <w:tcBorders/>
            <w:vAlign w:val="center"/>
          </w:tcPr>
          <w:p>
            <w:pPr>
              <w:pStyle w:val="TableContents"/>
              <w:bidi w:val="0"/>
              <w:spacing w:before="0" w:after="283"/>
              <w:jc w:val="left"/>
              <w:rPr/>
            </w:pPr>
            <w:r>
              <w:rPr/>
              <w:t xml:space="preserve">108 </w:t>
            </w:r>
          </w:p>
        </w:tc>
        <w:tc>
          <w:tcPr>
            <w:tcW w:w="12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21 </w:t>
            </w:r>
          </w:p>
        </w:tc>
        <w:tc>
          <w:tcPr>
            <w:tcW w:w="1426" w:type="dxa"/>
            <w:tcBorders/>
            <w:vAlign w:val="center"/>
          </w:tcPr>
          <w:p>
            <w:pPr>
              <w:pStyle w:val="TableContents"/>
              <w:bidi w:val="0"/>
              <w:spacing w:before="0" w:after="283"/>
              <w:jc w:val="left"/>
              <w:rPr/>
            </w:pPr>
            <w:r>
              <w:rPr/>
              <w:t xml:space="preserve">$259,500,000 </w:t>
            </w:r>
          </w:p>
        </w:tc>
        <w:tc>
          <w:tcPr>
            <w:tcW w:w="1426" w:type="dxa"/>
            <w:tcBorders/>
            <w:vAlign w:val="center"/>
          </w:tcPr>
          <w:p>
            <w:pPr>
              <w:pStyle w:val="TableContents"/>
              <w:bidi w:val="0"/>
              <w:spacing w:before="0" w:after="283"/>
              <w:jc w:val="left"/>
              <w:rPr/>
            </w:pPr>
            <w:r>
              <w:rPr/>
              <w:t xml:space="preserve">$266,803,071 </w:t>
            </w:r>
          </w:p>
        </w:tc>
        <w:tc>
          <w:tcPr>
            <w:tcW w:w="1216" w:type="dxa"/>
            <w:tcBorders/>
            <w:vAlign w:val="center"/>
          </w:tcPr>
          <w:p>
            <w:pPr>
              <w:pStyle w:val="TableContents"/>
              <w:bidi w:val="0"/>
              <w:spacing w:before="0" w:after="283"/>
              <w:jc w:val="left"/>
              <w:rPr/>
            </w:pPr>
            <w:r>
              <w:rPr/>
              <w:t xml:space="preserve">Bon Jovi! Bon Jovi </w:t>
            </w:r>
          </w:p>
        </w:tc>
        <w:tc>
          <w:tcPr>
            <w:tcW w:w="1111" w:type="dxa"/>
            <w:tcBorders/>
            <w:vAlign w:val="center"/>
          </w:tcPr>
          <w:p>
            <w:pPr>
              <w:pStyle w:val="TableContents"/>
              <w:bidi w:val="0"/>
              <w:spacing w:before="0" w:after="283"/>
              <w:jc w:val="left"/>
              <w:rPr/>
            </w:pPr>
            <w:r>
              <w:rPr/>
              <w:t xml:space="preserve">Koska me voimme </w:t>
            </w:r>
          </w:p>
        </w:tc>
        <w:tc>
          <w:tcPr>
            <w:tcW w:w="991" w:type="dxa"/>
            <w:tcBorders/>
            <w:vAlign w:val="center"/>
          </w:tcPr>
          <w:p>
            <w:pPr>
              <w:pStyle w:val="TableContents"/>
              <w:bidi w:val="0"/>
              <w:spacing w:before="0" w:after="283"/>
              <w:jc w:val="left"/>
              <w:rPr/>
            </w:pPr>
            <w:r>
              <w:rPr/>
              <w:t xml:space="preserve">2013 </w:t>
            </w:r>
          </w:p>
        </w:tc>
        <w:tc>
          <w:tcPr>
            <w:tcW w:w="766" w:type="dxa"/>
            <w:tcBorders/>
            <w:vAlign w:val="center"/>
          </w:tcPr>
          <w:p>
            <w:pPr>
              <w:pStyle w:val="TableContents"/>
              <w:bidi w:val="0"/>
              <w:spacing w:before="0" w:after="283"/>
              <w:jc w:val="left"/>
              <w:rPr/>
            </w:pPr>
            <w:r>
              <w:rPr/>
              <w:t xml:space="preserve">102 </w:t>
            </w:r>
          </w:p>
        </w:tc>
        <w:tc>
          <w:tcPr>
            <w:tcW w:w="1276" w:type="dxa"/>
            <w:tcBorders/>
            <w:vAlign w:val="center"/>
          </w:tcPr>
          <w:p>
            <w:pPr>
              <w:pStyle w:val="TableContents"/>
              <w:bidi w:val="0"/>
              <w:spacing w:before="0" w:after="283"/>
              <w:jc w:val="left"/>
              <w:rPr/>
            </w:pPr>
            <w:r>
              <w:rPr/>
              <w:t xml:space="preserve">2,657,502 </w:t>
            </w:r>
          </w:p>
        </w:tc>
        <w:tc>
          <w:tcPr>
            <w:tcW w:w="961" w:type="dxa"/>
            <w:tcBorders/>
            <w:vAlign w:val="center"/>
          </w:tcPr>
          <w:p>
            <w:pPr>
              <w:pStyle w:val="TableContents"/>
              <w:bidi w:val="0"/>
              <w:spacing w:before="0" w:after="283"/>
              <w:jc w:val="left"/>
              <w:rPr/>
            </w:pPr>
            <w:r>
              <w:rPr/>
              <w:t xml:space="preserve">2.67 </w:t>
            </w:r>
          </w:p>
        </w:tc>
        <w:tc>
          <w:tcPr>
            <w:tcW w:w="1216" w:type="dxa"/>
            <w:tcBorders/>
            <w:vAlign w:val="center"/>
          </w:tcPr>
          <w:p>
            <w:pPr>
              <w:pStyle w:val="TableContents"/>
              <w:bidi w:val="0"/>
              <w:spacing w:before="0" w:after="283"/>
              <w:jc w:val="left"/>
              <w:rPr/>
            </w:pPr>
            <w:r>
              <w:rPr/>
              <w:t xml:space="preserve">27,397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myynyt eniten konserttilippuja koskaan</w:t>
      </w:r>
    </w:p>
    <w:p>
      <w:pPr>
        <w:pStyle w:val="TextBody"/>
        <w:bidi w:val="0"/>
        <w:jc w:val="left"/>
        <w:rPr>
          <w:b/>
          <w:shd w:val="clear" w:fill="FFFF00"/>
        </w:rPr>
      </w:pPr>
      <w:r>
        <w:rPr>
          <w:b/>
          <w:shd w:val="clear" w:fill="FFFF00"/>
        </w:rPr>
        <w:t xml:space="preserve">Teksti numero 2</w:t>
      </w:r>
    </w:p>
    <w:tbl>
      <w:tblPr>
        <w:tblW w:w="11651" w:type="dxa"/>
        <w:jc w:val="left"/>
        <w:tblInd w:w="0" w:type="dxa"/>
        <w:tblLayout w:type="fixed"/>
        <w:tblCellMar>
          <w:top w:w="28" w:type="dxa"/>
          <w:left w:w="28" w:type="dxa"/>
          <w:bottom w:w="28" w:type="dxa"/>
          <w:right w:w="28" w:type="dxa"/>
        </w:tblCellMar>
      </w:tblPr>
      <w:tblGrid>
        <w:gridCol w:w="691"/>
        <w:gridCol w:w="1426"/>
        <w:gridCol w:w="1426"/>
        <w:gridCol w:w="1216"/>
        <w:gridCol w:w="1111"/>
        <w:gridCol w:w="991"/>
        <w:gridCol w:w="766"/>
        <w:gridCol w:w="1276"/>
        <w:gridCol w:w="961"/>
        <w:gridCol w:w="1216"/>
        <w:gridCol w:w="571"/>
      </w:tblGrid>
      <w:tr>
        <w:trPr/>
        <w:tc>
          <w:tcPr>
            <w:tcW w:w="691" w:type="dxa"/>
            <w:tcBorders/>
            <w:vAlign w:val="center"/>
          </w:tcPr>
          <w:p>
            <w:pPr>
              <w:pStyle w:val="TableHeading"/>
              <w:suppressLineNumbers/>
              <w:bidi w:val="0"/>
              <w:spacing w:before="0" w:after="283"/>
              <w:jc w:val="center"/>
              <w:rPr/>
            </w:pPr>
            <w:r>
              <w:rPr/>
              <w:t xml:space="preserve">Sijoitus </w:t>
            </w:r>
          </w:p>
        </w:tc>
        <w:tc>
          <w:tcPr>
            <w:tcW w:w="1426" w:type="dxa"/>
            <w:tcBorders/>
            <w:vAlign w:val="center"/>
          </w:tcPr>
          <w:p>
            <w:pPr>
              <w:pStyle w:val="TableHeading"/>
              <w:suppressLineNumbers/>
              <w:bidi w:val="0"/>
              <w:spacing w:before="0" w:after="283"/>
              <w:jc w:val="center"/>
              <w:rPr/>
            </w:pPr>
            <w:r>
              <w:rPr/>
              <w:t xml:space="preserve">Todellinen brutto </w:t>
            </w:r>
          </w:p>
        </w:tc>
        <w:tc>
          <w:tcPr>
            <w:tcW w:w="1426" w:type="dxa"/>
            <w:tcBorders/>
            <w:vAlign w:val="center"/>
          </w:tcPr>
          <w:p>
            <w:pPr>
              <w:pStyle w:val="TableHeading"/>
              <w:suppressLineNumbers/>
              <w:bidi w:val="0"/>
              <w:spacing w:before="0" w:after="283"/>
              <w:jc w:val="center"/>
              <w:rPr/>
            </w:pPr>
            <w:r>
              <w:rPr/>
              <w:t xml:space="preserve">Inflaatio (korjattu vuoden 2017 brutto) </w:t>
            </w:r>
          </w:p>
        </w:tc>
        <w:tc>
          <w:tcPr>
            <w:tcW w:w="1216" w:type="dxa"/>
            <w:tcBorders/>
            <w:vAlign w:val="center"/>
          </w:tcPr>
          <w:p>
            <w:pPr>
              <w:pStyle w:val="TableHeading"/>
              <w:suppressLineNumbers/>
              <w:bidi w:val="0"/>
              <w:spacing w:before="0" w:after="283"/>
              <w:jc w:val="center"/>
              <w:rPr/>
            </w:pPr>
            <w:r>
              <w:rPr/>
              <w:t xml:space="preserve">Taiteilija </w:t>
            </w:r>
          </w:p>
        </w:tc>
        <w:tc>
          <w:tcPr>
            <w:tcW w:w="1111" w:type="dxa"/>
            <w:tcBorders/>
            <w:vAlign w:val="center"/>
          </w:tcPr>
          <w:p>
            <w:pPr>
              <w:pStyle w:val="TableHeading"/>
              <w:suppressLineNumbers/>
              <w:bidi w:val="0"/>
              <w:spacing w:before="0" w:after="283"/>
              <w:jc w:val="center"/>
              <w:rPr/>
            </w:pPr>
            <w:r>
              <w:rPr/>
              <w:t xml:space="preserve">Kiertueen nimi </w:t>
            </w:r>
          </w:p>
        </w:tc>
        <w:tc>
          <w:tcPr>
            <w:tcW w:w="991" w:type="dxa"/>
            <w:tcBorders/>
            <w:vAlign w:val="center"/>
          </w:tcPr>
          <w:p>
            <w:pPr>
              <w:pStyle w:val="TableHeading"/>
              <w:suppressLineNumbers/>
              <w:bidi w:val="0"/>
              <w:spacing w:before="0" w:after="283"/>
              <w:jc w:val="center"/>
              <w:rPr/>
            </w:pPr>
            <w:r>
              <w:rPr/>
              <w:t xml:space="preserve">Vuosi (s) </w:t>
            </w:r>
          </w:p>
        </w:tc>
        <w:tc>
          <w:tcPr>
            <w:tcW w:w="766" w:type="dxa"/>
            <w:tcBorders/>
            <w:vAlign w:val="center"/>
          </w:tcPr>
          <w:p>
            <w:pPr>
              <w:pStyle w:val="TableHeading"/>
              <w:suppressLineNumbers/>
              <w:bidi w:val="0"/>
              <w:spacing w:before="0" w:after="283"/>
              <w:jc w:val="center"/>
              <w:rPr/>
            </w:pPr>
            <w:r>
              <w:rPr/>
              <w:t xml:space="preserve">Näyttää </w:t>
            </w:r>
          </w:p>
        </w:tc>
        <w:tc>
          <w:tcPr>
            <w:tcW w:w="1276" w:type="dxa"/>
            <w:tcBorders/>
            <w:vAlign w:val="center"/>
          </w:tcPr>
          <w:p>
            <w:pPr>
              <w:pStyle w:val="TableHeading"/>
              <w:suppressLineNumbers/>
              <w:bidi w:val="0"/>
              <w:spacing w:before="0" w:after="283"/>
              <w:jc w:val="center"/>
              <w:rPr/>
            </w:pPr>
            <w:r>
              <w:rPr/>
              <w:t xml:space="preserve">Osallistuminen </w:t>
            </w:r>
          </w:p>
        </w:tc>
        <w:tc>
          <w:tcPr>
            <w:tcW w:w="961" w:type="dxa"/>
            <w:tcBorders/>
            <w:vAlign w:val="center"/>
          </w:tcPr>
          <w:p>
            <w:pPr>
              <w:pStyle w:val="TableHeading"/>
              <w:suppressLineNumbers/>
              <w:bidi w:val="0"/>
              <w:spacing w:before="0" w:after="283"/>
              <w:jc w:val="center"/>
              <w:rPr/>
            </w:pPr>
            <w:r>
              <w:rPr/>
              <w:t xml:space="preserve">Keskimääräinen brutto (miljoonaa) </w:t>
            </w:r>
          </w:p>
        </w:tc>
        <w:tc>
          <w:tcPr>
            <w:tcW w:w="1216" w:type="dxa"/>
            <w:tcBorders/>
            <w:vAlign w:val="center"/>
          </w:tcPr>
          <w:p>
            <w:pPr>
              <w:pStyle w:val="TableHeading"/>
              <w:suppressLineNumbers/>
              <w:bidi w:val="0"/>
              <w:spacing w:before="0" w:after="283"/>
              <w:jc w:val="center"/>
              <w:rPr/>
            </w:pPr>
            <w:r>
              <w:rPr/>
              <w:t xml:space="preserve">Keskimääräinen läsnäolo </w:t>
            </w:r>
          </w:p>
        </w:tc>
        <w:tc>
          <w:tcPr>
            <w:tcW w:w="571" w:type="dxa"/>
            <w:tcBorders/>
            <w:vAlign w:val="center"/>
          </w:tcPr>
          <w:p>
            <w:pPr>
              <w:pStyle w:val="TableHeading"/>
              <w:suppressLineNumbers/>
              <w:bidi w:val="0"/>
              <w:spacing w:before="0" w:after="283"/>
              <w:jc w:val="center"/>
              <w:rPr/>
            </w:pPr>
            <w:r>
              <w:rPr/>
              <w:t xml:space="preserve">Ref. </w:t>
            </w:r>
          </w:p>
        </w:tc>
      </w:tr>
      <w:tr>
        <w:trPr/>
        <w:tc>
          <w:tcPr>
            <w:tcW w:w="691"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$736,421,584 </w:t>
            </w:r>
          </w:p>
        </w:tc>
        <w:tc>
          <w:tcPr>
            <w:tcW w:w="1426" w:type="dxa"/>
            <w:tcBorders/>
            <w:vAlign w:val="center"/>
          </w:tcPr>
          <w:p>
            <w:pPr>
              <w:pStyle w:val="TableContents"/>
              <w:bidi w:val="0"/>
              <w:spacing w:before="0" w:after="283"/>
              <w:jc w:val="left"/>
              <w:rPr/>
            </w:pPr>
            <w:r>
              <w:rPr/>
              <w:t xml:space="preserve">$784,027,536 </w:t>
            </w:r>
          </w:p>
        </w:tc>
        <w:tc>
          <w:tcPr>
            <w:tcW w:w="1216" w:type="dxa"/>
            <w:tcBorders/>
            <w:vAlign w:val="center"/>
          </w:tcPr>
          <w:p>
            <w:pPr>
              <w:pStyle w:val="TableContents"/>
              <w:bidi w:val="0"/>
              <w:spacing w:before="0" w:after="283"/>
              <w:jc w:val="left"/>
              <w:rPr/>
            </w:pPr>
            <w:r>
              <w:rPr/>
              <w:t xml:space="preserve">U2! </w:t>
            </w:r>
            <w:r>
              <w:rPr>
                <w:color w:val="A9A9A9"/>
              </w:rPr>
              <w:t xml:space="preserve">U2 </w:t>
            </w:r>
          </w:p>
        </w:tc>
        <w:tc>
          <w:tcPr>
            <w:tcW w:w="1111" w:type="dxa"/>
            <w:tcBorders/>
            <w:vAlign w:val="center"/>
          </w:tcPr>
          <w:p>
            <w:pPr>
              <w:pStyle w:val="TableContents"/>
              <w:bidi w:val="0"/>
              <w:spacing w:before="0" w:after="283"/>
              <w:jc w:val="left"/>
              <w:rPr/>
            </w:pPr>
            <w:r>
              <w:rPr/>
              <w:t xml:space="preserve">U2 360 ° Tour! U2 360 ° Tour </w:t>
            </w:r>
          </w:p>
        </w:tc>
        <w:tc>
          <w:tcPr>
            <w:tcW w:w="991" w:type="dxa"/>
            <w:tcBorders/>
            <w:vAlign w:val="center"/>
          </w:tcPr>
          <w:p>
            <w:pPr>
              <w:pStyle w:val="TableContents"/>
              <w:bidi w:val="0"/>
              <w:spacing w:before="0" w:after="283"/>
              <w:jc w:val="left"/>
              <w:rPr/>
            </w:pPr>
            <w:r>
              <w:rPr/>
              <w:t xml:space="preserve">2009 -- 11 </w:t>
            </w:r>
          </w:p>
        </w:tc>
        <w:tc>
          <w:tcPr>
            <w:tcW w:w="766" w:type="dxa"/>
            <w:tcBorders/>
            <w:vAlign w:val="center"/>
          </w:tcPr>
          <w:p>
            <w:pPr>
              <w:pStyle w:val="TableContents"/>
              <w:bidi w:val="0"/>
              <w:spacing w:before="0" w:after="283"/>
              <w:jc w:val="left"/>
              <w:rPr/>
            </w:pPr>
            <w:r>
              <w:rPr/>
              <w:t xml:space="preserve">110 </w:t>
            </w:r>
          </w:p>
        </w:tc>
        <w:tc>
          <w:tcPr>
            <w:tcW w:w="1276" w:type="dxa"/>
            <w:tcBorders/>
            <w:vAlign w:val="center"/>
          </w:tcPr>
          <w:p>
            <w:pPr>
              <w:pStyle w:val="TableContents"/>
              <w:bidi w:val="0"/>
              <w:spacing w:before="0" w:after="283"/>
              <w:jc w:val="left"/>
              <w:rPr/>
            </w:pPr>
            <w:r>
              <w:rPr/>
              <w:t xml:space="preserve">7,272,046 </w:t>
            </w:r>
          </w:p>
        </w:tc>
        <w:tc>
          <w:tcPr>
            <w:tcW w:w="961" w:type="dxa"/>
            <w:tcBorders/>
            <w:vAlign w:val="center"/>
          </w:tcPr>
          <w:p>
            <w:pPr>
              <w:pStyle w:val="TableContents"/>
              <w:bidi w:val="0"/>
              <w:spacing w:before="0" w:after="283"/>
              <w:jc w:val="left"/>
              <w:rPr/>
            </w:pPr>
            <w:r>
              <w:rPr/>
              <w:t xml:space="preserve">6.7 </w:t>
            </w:r>
          </w:p>
        </w:tc>
        <w:tc>
          <w:tcPr>
            <w:tcW w:w="1216" w:type="dxa"/>
            <w:tcBorders/>
            <w:vAlign w:val="center"/>
          </w:tcPr>
          <w:p>
            <w:pPr>
              <w:pStyle w:val="TableContents"/>
              <w:bidi w:val="0"/>
              <w:spacing w:before="0" w:after="283"/>
              <w:jc w:val="left"/>
              <w:rPr/>
            </w:pPr>
            <w:r>
              <w:rPr/>
              <w:t xml:space="preserve">66,110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$558,255,524 </w:t>
            </w:r>
          </w:p>
        </w:tc>
        <w:tc>
          <w:tcPr>
            <w:tcW w:w="1426" w:type="dxa"/>
            <w:tcBorders/>
            <w:vAlign w:val="center"/>
          </w:tcPr>
          <w:p>
            <w:pPr>
              <w:pStyle w:val="TableContents"/>
              <w:bidi w:val="0"/>
              <w:spacing w:before="0" w:after="283"/>
              <w:jc w:val="left"/>
              <w:rPr/>
            </w:pPr>
            <w:r>
              <w:rPr/>
              <w:t xml:space="preserve">$644,802,601 </w:t>
            </w:r>
          </w:p>
        </w:tc>
        <w:tc>
          <w:tcPr>
            <w:tcW w:w="1216" w:type="dxa"/>
            <w:tcBorders/>
            <w:vAlign w:val="center"/>
          </w:tcPr>
          <w:p>
            <w:pPr>
              <w:pStyle w:val="TableContents"/>
              <w:bidi w:val="0"/>
              <w:spacing w:before="0" w:after="283"/>
              <w:jc w:val="left"/>
              <w:rPr/>
            </w:pPr>
            <w:r>
              <w:rPr/>
              <w:t xml:space="preserve">Rolling Stones, The! The Rolling Stones </w:t>
            </w:r>
          </w:p>
        </w:tc>
        <w:tc>
          <w:tcPr>
            <w:tcW w:w="1111" w:type="dxa"/>
            <w:tcBorders/>
            <w:vAlign w:val="center"/>
          </w:tcPr>
          <w:p>
            <w:pPr>
              <w:pStyle w:val="TableContents"/>
              <w:bidi w:val="0"/>
              <w:spacing w:before="0" w:after="283"/>
              <w:jc w:val="left"/>
              <w:rPr/>
            </w:pPr>
            <w:r>
              <w:rPr/>
              <w:t xml:space="preserve">Bigger Bang Tour, A! A Bigger Bang Tour </w:t>
            </w:r>
          </w:p>
        </w:tc>
        <w:tc>
          <w:tcPr>
            <w:tcW w:w="991" w:type="dxa"/>
            <w:tcBorders/>
            <w:vAlign w:val="center"/>
          </w:tcPr>
          <w:p>
            <w:pPr>
              <w:pStyle w:val="TableContents"/>
              <w:bidi w:val="0"/>
              <w:spacing w:before="0" w:after="283"/>
              <w:jc w:val="left"/>
              <w:rPr/>
            </w:pPr>
            <w:r>
              <w:rPr/>
              <w:t xml:space="preserve">2005 -- 07 </w:t>
            </w:r>
          </w:p>
        </w:tc>
        <w:tc>
          <w:tcPr>
            <w:tcW w:w="766" w:type="dxa"/>
            <w:tcBorders/>
            <w:vAlign w:val="center"/>
          </w:tcPr>
          <w:p>
            <w:pPr>
              <w:pStyle w:val="TableContents"/>
              <w:bidi w:val="0"/>
              <w:spacing w:before="0" w:after="283"/>
              <w:jc w:val="left"/>
              <w:rPr/>
            </w:pPr>
            <w:r>
              <w:rPr/>
              <w:t xml:space="preserve">144 </w:t>
            </w:r>
          </w:p>
        </w:tc>
        <w:tc>
          <w:tcPr>
            <w:tcW w:w="1276" w:type="dxa"/>
            <w:tcBorders/>
            <w:vAlign w:val="center"/>
          </w:tcPr>
          <w:p>
            <w:pPr>
              <w:pStyle w:val="TableContents"/>
              <w:bidi w:val="0"/>
              <w:spacing w:before="0" w:after="283"/>
              <w:jc w:val="left"/>
              <w:rPr/>
            </w:pPr>
            <w:r>
              <w:rPr/>
              <w:t xml:space="preserve">4,680,000 </w:t>
            </w:r>
          </w:p>
        </w:tc>
        <w:tc>
          <w:tcPr>
            <w:tcW w:w="961" w:type="dxa"/>
            <w:tcBorders/>
            <w:vAlign w:val="center"/>
          </w:tcPr>
          <w:p>
            <w:pPr>
              <w:pStyle w:val="TableContents"/>
              <w:bidi w:val="0"/>
              <w:spacing w:before="0" w:after="283"/>
              <w:jc w:val="left"/>
              <w:rPr/>
            </w:pPr>
            <w:r>
              <w:rPr/>
              <w:t xml:space="preserve">3.8 </w:t>
            </w:r>
          </w:p>
        </w:tc>
        <w:tc>
          <w:tcPr>
            <w:tcW w:w="1216" w:type="dxa"/>
            <w:tcBorders/>
            <w:vAlign w:val="center"/>
          </w:tcPr>
          <w:p>
            <w:pPr>
              <w:pStyle w:val="TableContents"/>
              <w:bidi w:val="0"/>
              <w:spacing w:before="0" w:after="283"/>
              <w:jc w:val="left"/>
              <w:rPr/>
            </w:pPr>
            <w:r>
              <w:rPr/>
              <w:t xml:space="preserve">32,500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$458,673,798 </w:t>
            </w:r>
          </w:p>
        </w:tc>
        <w:tc>
          <w:tcPr>
            <w:tcW w:w="1426" w:type="dxa"/>
            <w:tcBorders/>
            <w:vAlign w:val="center"/>
          </w:tcPr>
          <w:p>
            <w:pPr>
              <w:pStyle w:val="TableContents"/>
              <w:bidi w:val="0"/>
              <w:spacing w:before="0" w:after="283"/>
              <w:jc w:val="left"/>
              <w:rPr/>
            </w:pPr>
            <w:r>
              <w:rPr/>
              <w:t xml:space="preserve">$471,582,189 </w:t>
            </w:r>
          </w:p>
        </w:tc>
        <w:tc>
          <w:tcPr>
            <w:tcW w:w="1216" w:type="dxa"/>
            <w:tcBorders/>
            <w:vAlign w:val="center"/>
          </w:tcPr>
          <w:p>
            <w:pPr>
              <w:pStyle w:val="TableContents"/>
              <w:bidi w:val="0"/>
              <w:spacing w:before="0" w:after="283"/>
              <w:jc w:val="left"/>
              <w:rPr/>
            </w:pPr>
            <w:r>
              <w:rPr/>
              <w:t xml:space="preserve">Roger Waters </w:t>
            </w:r>
          </w:p>
        </w:tc>
        <w:tc>
          <w:tcPr>
            <w:tcW w:w="1111" w:type="dxa"/>
            <w:tcBorders/>
            <w:vAlign w:val="center"/>
          </w:tcPr>
          <w:p>
            <w:pPr>
              <w:pStyle w:val="TableContents"/>
              <w:bidi w:val="0"/>
              <w:spacing w:before="0" w:after="283"/>
              <w:jc w:val="left"/>
              <w:rPr/>
            </w:pPr>
            <w:r>
              <w:rPr/>
              <w:t xml:space="preserve">The Wall Live </w:t>
            </w:r>
          </w:p>
        </w:tc>
        <w:tc>
          <w:tcPr>
            <w:tcW w:w="991" w:type="dxa"/>
            <w:tcBorders/>
            <w:vAlign w:val="center"/>
          </w:tcPr>
          <w:p>
            <w:pPr>
              <w:pStyle w:val="TableContents"/>
              <w:bidi w:val="0"/>
              <w:spacing w:before="0" w:after="283"/>
              <w:jc w:val="left"/>
              <w:rPr/>
            </w:pPr>
            <w:r>
              <w:rPr/>
              <w:t xml:space="preserve">2010 -- 13 </w:t>
            </w:r>
          </w:p>
        </w:tc>
        <w:tc>
          <w:tcPr>
            <w:tcW w:w="766" w:type="dxa"/>
            <w:tcBorders/>
            <w:vAlign w:val="center"/>
          </w:tcPr>
          <w:p>
            <w:pPr>
              <w:pStyle w:val="TableContents"/>
              <w:bidi w:val="0"/>
              <w:spacing w:before="0" w:after="283"/>
              <w:jc w:val="left"/>
              <w:rPr/>
            </w:pPr>
            <w:r>
              <w:rPr/>
              <w:t xml:space="preserve">219 </w:t>
            </w:r>
          </w:p>
        </w:tc>
        <w:tc>
          <w:tcPr>
            <w:tcW w:w="1276" w:type="dxa"/>
            <w:tcBorders/>
            <w:vAlign w:val="center"/>
          </w:tcPr>
          <w:p>
            <w:pPr>
              <w:pStyle w:val="TableContents"/>
              <w:bidi w:val="0"/>
              <w:spacing w:before="0" w:after="283"/>
              <w:jc w:val="left"/>
              <w:rPr/>
            </w:pPr>
            <w:r>
              <w:rPr/>
              <w:t xml:space="preserve">4,129,863 </w:t>
            </w:r>
          </w:p>
        </w:tc>
        <w:tc>
          <w:tcPr>
            <w:tcW w:w="961" w:type="dxa"/>
            <w:tcBorders/>
            <w:vAlign w:val="center"/>
          </w:tcPr>
          <w:p>
            <w:pPr>
              <w:pStyle w:val="TableContents"/>
              <w:bidi w:val="0"/>
              <w:spacing w:before="0" w:after="283"/>
              <w:jc w:val="left"/>
              <w:rPr/>
            </w:pPr>
            <w:r>
              <w:rPr/>
              <w:t xml:space="preserve">2.09 </w:t>
            </w:r>
          </w:p>
        </w:tc>
        <w:tc>
          <w:tcPr>
            <w:tcW w:w="1216" w:type="dxa"/>
            <w:tcBorders/>
            <w:vAlign w:val="center"/>
          </w:tcPr>
          <w:p>
            <w:pPr>
              <w:pStyle w:val="TableContents"/>
              <w:bidi w:val="0"/>
              <w:spacing w:before="0" w:after="283"/>
              <w:jc w:val="left"/>
              <w:rPr/>
            </w:pPr>
            <w:r>
              <w:rPr/>
              <w:t xml:space="preserve">18,858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pPr>
            <w:r>
              <w:rPr/>
              <w:t xml:space="preserve">$441,121,000 </w:t>
            </w:r>
          </w:p>
        </w:tc>
        <w:tc>
          <w:tcPr>
            <w:tcW w:w="1426" w:type="dxa"/>
            <w:tcBorders/>
            <w:vAlign w:val="center"/>
          </w:tcPr>
          <w:p>
            <w:pPr>
              <w:pStyle w:val="TableContents"/>
              <w:bidi w:val="0"/>
              <w:spacing w:before="0" w:after="283"/>
              <w:jc w:val="left"/>
              <w:rPr/>
            </w:pPr>
            <w:r>
              <w:rPr/>
              <w:t xml:space="preserve">$484,472,430 </w:t>
            </w:r>
          </w:p>
        </w:tc>
        <w:tc>
          <w:tcPr>
            <w:tcW w:w="1216" w:type="dxa"/>
            <w:tcBorders/>
            <w:vAlign w:val="center"/>
          </w:tcPr>
          <w:p>
            <w:pPr>
              <w:pStyle w:val="TableContents"/>
              <w:bidi w:val="0"/>
              <w:spacing w:before="0" w:after="283"/>
              <w:jc w:val="left"/>
              <w:rPr/>
            </w:pPr>
            <w:r>
              <w:rPr/>
              <w:t xml:space="preserve">AC / DC </w:t>
            </w:r>
          </w:p>
        </w:tc>
        <w:tc>
          <w:tcPr>
            <w:tcW w:w="1111" w:type="dxa"/>
            <w:tcBorders/>
            <w:vAlign w:val="center"/>
          </w:tcPr>
          <w:p>
            <w:pPr>
              <w:pStyle w:val="TableContents"/>
              <w:bidi w:val="0"/>
              <w:spacing w:before="0" w:after="283"/>
              <w:jc w:val="left"/>
              <w:rPr/>
            </w:pPr>
            <w:r>
              <w:rPr/>
              <w:t xml:space="preserve">Black Ice maailmankiertue </w:t>
            </w:r>
          </w:p>
        </w:tc>
        <w:tc>
          <w:tcPr>
            <w:tcW w:w="991" w:type="dxa"/>
            <w:tcBorders/>
            <w:vAlign w:val="center"/>
          </w:tcPr>
          <w:p>
            <w:pPr>
              <w:pStyle w:val="TableContents"/>
              <w:bidi w:val="0"/>
              <w:spacing w:before="0" w:after="283"/>
              <w:jc w:val="left"/>
              <w:rPr/>
            </w:pPr>
            <w:r>
              <w:rPr/>
              <w:t xml:space="preserve">2008 -- 10 </w:t>
            </w:r>
          </w:p>
        </w:tc>
        <w:tc>
          <w:tcPr>
            <w:tcW w:w="766" w:type="dxa"/>
            <w:tcBorders/>
            <w:vAlign w:val="center"/>
          </w:tcPr>
          <w:p>
            <w:pPr>
              <w:pStyle w:val="TableContents"/>
              <w:bidi w:val="0"/>
              <w:spacing w:before="0" w:after="283"/>
              <w:jc w:val="left"/>
              <w:rPr/>
            </w:pPr>
            <w:r>
              <w:rPr/>
              <w:t xml:space="preserve">167 </w:t>
            </w:r>
          </w:p>
        </w:tc>
        <w:tc>
          <w:tcPr>
            <w:tcW w:w="1276" w:type="dxa"/>
            <w:tcBorders/>
            <w:vAlign w:val="center"/>
          </w:tcPr>
          <w:p>
            <w:pPr>
              <w:pStyle w:val="TableContents"/>
              <w:bidi w:val="0"/>
              <w:spacing w:before="0" w:after="283"/>
              <w:jc w:val="left"/>
              <w:rPr/>
            </w:pPr>
            <w:r>
              <w:rPr/>
              <w:t xml:space="preserve">4,846,965 </w:t>
            </w:r>
          </w:p>
        </w:tc>
        <w:tc>
          <w:tcPr>
            <w:tcW w:w="961" w:type="dxa"/>
            <w:tcBorders/>
            <w:vAlign w:val="center"/>
          </w:tcPr>
          <w:p>
            <w:pPr>
              <w:pStyle w:val="TableContents"/>
              <w:bidi w:val="0"/>
              <w:spacing w:before="0" w:after="283"/>
              <w:jc w:val="left"/>
              <w:rPr/>
            </w:pPr>
            <w:r>
              <w:rPr/>
              <w:t xml:space="preserve">2.6 </w:t>
            </w:r>
          </w:p>
        </w:tc>
        <w:tc>
          <w:tcPr>
            <w:tcW w:w="1216" w:type="dxa"/>
            <w:tcBorders/>
            <w:vAlign w:val="center"/>
          </w:tcPr>
          <w:p>
            <w:pPr>
              <w:pStyle w:val="TableContents"/>
              <w:bidi w:val="0"/>
              <w:spacing w:before="0" w:after="283"/>
              <w:jc w:val="left"/>
              <w:rPr/>
            </w:pPr>
            <w:r>
              <w:rPr/>
              <w:t xml:space="preserve">29,023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5 </w:t>
            </w:r>
          </w:p>
        </w:tc>
        <w:tc>
          <w:tcPr>
            <w:tcW w:w="1426" w:type="dxa"/>
            <w:tcBorders/>
            <w:vAlign w:val="center"/>
          </w:tcPr>
          <w:p>
            <w:pPr>
              <w:pStyle w:val="TableContents"/>
              <w:bidi w:val="0"/>
              <w:spacing w:before="0" w:after="283"/>
              <w:jc w:val="left"/>
              <w:rPr/>
            </w:pPr>
            <w:r>
              <w:rPr/>
              <w:t xml:space="preserve">$430,380,000 </w:t>
            </w:r>
          </w:p>
        </w:tc>
        <w:tc>
          <w:tcPr>
            <w:tcW w:w="1426" w:type="dxa"/>
            <w:tcBorders/>
            <w:vAlign w:val="center"/>
          </w:tcPr>
          <w:p>
            <w:pPr>
              <w:pStyle w:val="TableContents"/>
              <w:bidi w:val="0"/>
              <w:spacing w:before="0" w:after="283"/>
              <w:jc w:val="left"/>
              <w:rPr/>
            </w:pPr>
            <w:r>
              <w:rPr/>
              <w:t xml:space="preserve">$430,380,000 </w:t>
            </w:r>
          </w:p>
        </w:tc>
        <w:tc>
          <w:tcPr>
            <w:tcW w:w="1216" w:type="dxa"/>
            <w:tcBorders/>
            <w:vAlign w:val="center"/>
          </w:tcPr>
          <w:p>
            <w:pPr>
              <w:pStyle w:val="TableContents"/>
              <w:bidi w:val="0"/>
              <w:spacing w:before="0" w:after="283"/>
              <w:jc w:val="left"/>
              <w:rPr/>
            </w:pPr>
            <w:r>
              <w:rPr/>
              <w:t xml:space="preserve">Guns N' Roses! Guns N' Roses </w:t>
            </w:r>
          </w:p>
        </w:tc>
        <w:tc>
          <w:tcPr>
            <w:tcW w:w="1111" w:type="dxa"/>
            <w:tcBorders/>
            <w:vAlign w:val="center"/>
          </w:tcPr>
          <w:p>
            <w:pPr>
              <w:pStyle w:val="TableContents"/>
              <w:bidi w:val="0"/>
              <w:spacing w:before="0" w:after="283"/>
              <w:jc w:val="left"/>
              <w:rPr/>
            </w:pPr>
            <w:r>
              <w:rPr/>
              <w:t xml:space="preserve">Ei tässä elämässä ... Kiertue </w:t>
            </w:r>
          </w:p>
        </w:tc>
        <w:tc>
          <w:tcPr>
            <w:tcW w:w="991" w:type="dxa"/>
            <w:tcBorders/>
            <w:vAlign w:val="center"/>
          </w:tcPr>
          <w:p>
            <w:pPr>
              <w:pStyle w:val="TableContents"/>
              <w:bidi w:val="0"/>
              <w:spacing w:before="0" w:after="283"/>
              <w:jc w:val="left"/>
              <w:rPr/>
            </w:pPr>
            <w:r>
              <w:rPr/>
              <w:t xml:space="preserve">2016 -- nyt </w:t>
            </w:r>
          </w:p>
        </w:tc>
        <w:tc>
          <w:tcPr>
            <w:tcW w:w="766" w:type="dxa"/>
            <w:tcBorders/>
            <w:vAlign w:val="center"/>
          </w:tcPr>
          <w:p>
            <w:pPr>
              <w:pStyle w:val="TableContents"/>
              <w:bidi w:val="0"/>
              <w:spacing w:before="0" w:after="283"/>
              <w:jc w:val="left"/>
              <w:rPr/>
            </w:pPr>
            <w:r>
              <w:rPr/>
              <w:t xml:space="preserve">98 </w:t>
            </w:r>
          </w:p>
        </w:tc>
        <w:tc>
          <w:tcPr>
            <w:tcW w:w="1276" w:type="dxa"/>
            <w:tcBorders/>
            <w:vAlign w:val="center"/>
          </w:tcPr>
          <w:p>
            <w:pPr>
              <w:pStyle w:val="TableContents"/>
              <w:bidi w:val="0"/>
              <w:spacing w:before="0" w:after="283"/>
              <w:jc w:val="left"/>
              <w:rPr/>
            </w:pPr>
            <w:r>
              <w:rPr/>
              <w:t xml:space="preserve">3,988,463 </w:t>
            </w:r>
          </w:p>
        </w:tc>
        <w:tc>
          <w:tcPr>
            <w:tcW w:w="961" w:type="dxa"/>
            <w:tcBorders/>
            <w:vAlign w:val="center"/>
          </w:tcPr>
          <w:p>
            <w:pPr>
              <w:pStyle w:val="TableContents"/>
              <w:bidi w:val="0"/>
              <w:spacing w:before="0" w:after="283"/>
              <w:jc w:val="left"/>
              <w:rPr/>
            </w:pPr>
            <w:r>
              <w:rPr/>
              <w:t xml:space="preserve">4.39 </w:t>
            </w:r>
          </w:p>
        </w:tc>
        <w:tc>
          <w:tcPr>
            <w:tcW w:w="1216" w:type="dxa"/>
            <w:tcBorders/>
            <w:vAlign w:val="center"/>
          </w:tcPr>
          <w:p>
            <w:pPr>
              <w:pStyle w:val="TableContents"/>
              <w:bidi w:val="0"/>
              <w:spacing w:before="0" w:after="283"/>
              <w:jc w:val="left"/>
              <w:rPr/>
            </w:pPr>
            <w:r>
              <w:rPr/>
              <w:t xml:space="preserve">40,699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6 </w:t>
            </w:r>
          </w:p>
        </w:tc>
        <w:tc>
          <w:tcPr>
            <w:tcW w:w="1426" w:type="dxa"/>
            <w:tcBorders/>
            <w:vAlign w:val="center"/>
          </w:tcPr>
          <w:p>
            <w:pPr>
              <w:pStyle w:val="TableContents"/>
              <w:bidi w:val="0"/>
              <w:spacing w:before="0" w:after="283"/>
              <w:jc w:val="left"/>
              <w:rPr/>
            </w:pPr>
            <w:r>
              <w:rPr/>
              <w:t xml:space="preserve">$413,637,518 </w:t>
            </w:r>
          </w:p>
        </w:tc>
        <w:tc>
          <w:tcPr>
            <w:tcW w:w="1426" w:type="dxa"/>
            <w:tcBorders/>
            <w:vAlign w:val="center"/>
          </w:tcPr>
          <w:p>
            <w:pPr>
              <w:pStyle w:val="TableContents"/>
              <w:bidi w:val="0"/>
              <w:spacing w:before="0" w:after="283"/>
              <w:jc w:val="left"/>
              <w:rPr/>
            </w:pPr>
            <w:r>
              <w:rPr/>
              <w:t xml:space="preserve">$413,673,518 </w:t>
            </w:r>
          </w:p>
        </w:tc>
        <w:tc>
          <w:tcPr>
            <w:tcW w:w="1216" w:type="dxa"/>
            <w:tcBorders/>
            <w:vAlign w:val="center"/>
          </w:tcPr>
          <w:p>
            <w:pPr>
              <w:pStyle w:val="TableContents"/>
              <w:bidi w:val="0"/>
              <w:spacing w:before="0" w:after="283"/>
              <w:jc w:val="left"/>
              <w:rPr/>
            </w:pPr>
            <w:r>
              <w:rPr/>
              <w:t xml:space="preserve">Coldplay </w:t>
            </w:r>
          </w:p>
        </w:tc>
        <w:tc>
          <w:tcPr>
            <w:tcW w:w="1111" w:type="dxa"/>
            <w:tcBorders/>
            <w:vAlign w:val="center"/>
          </w:tcPr>
          <w:p>
            <w:pPr>
              <w:pStyle w:val="TableContents"/>
              <w:bidi w:val="0"/>
              <w:spacing w:before="0" w:after="283"/>
              <w:jc w:val="left"/>
              <w:rPr/>
            </w:pPr>
            <w:r>
              <w:rPr/>
              <w:t xml:space="preserve">Pää täynnä unelmia -kiertue </w:t>
            </w:r>
          </w:p>
        </w:tc>
        <w:tc>
          <w:tcPr>
            <w:tcW w:w="991" w:type="dxa"/>
            <w:tcBorders/>
            <w:vAlign w:val="center"/>
          </w:tcPr>
          <w:p>
            <w:pPr>
              <w:pStyle w:val="TableContents"/>
              <w:bidi w:val="0"/>
              <w:spacing w:before="0" w:after="283"/>
              <w:jc w:val="left"/>
              <w:rPr/>
            </w:pPr>
            <w:r>
              <w:rPr/>
              <w:t xml:space="preserve">2016 -- 17 </w:t>
            </w:r>
          </w:p>
        </w:tc>
        <w:tc>
          <w:tcPr>
            <w:tcW w:w="766" w:type="dxa"/>
            <w:tcBorders/>
            <w:vAlign w:val="center"/>
          </w:tcPr>
          <w:p>
            <w:pPr>
              <w:pStyle w:val="TableContents"/>
              <w:bidi w:val="0"/>
              <w:spacing w:before="0" w:after="283"/>
              <w:jc w:val="left"/>
              <w:rPr/>
            </w:pPr>
            <w:r>
              <w:rPr/>
              <w:t xml:space="preserve">88 </w:t>
            </w:r>
          </w:p>
        </w:tc>
        <w:tc>
          <w:tcPr>
            <w:tcW w:w="1276" w:type="dxa"/>
            <w:tcBorders/>
            <w:vAlign w:val="center"/>
          </w:tcPr>
          <w:p>
            <w:pPr>
              <w:pStyle w:val="TableContents"/>
              <w:bidi w:val="0"/>
              <w:spacing w:before="0" w:after="283"/>
              <w:jc w:val="left"/>
              <w:rPr/>
            </w:pPr>
            <w:r>
              <w:rPr/>
              <w:t xml:space="preserve">4,370,956 </w:t>
            </w:r>
          </w:p>
        </w:tc>
        <w:tc>
          <w:tcPr>
            <w:tcW w:w="961" w:type="dxa"/>
            <w:tcBorders/>
            <w:vAlign w:val="center"/>
          </w:tcPr>
          <w:p>
            <w:pPr>
              <w:pStyle w:val="TableContents"/>
              <w:bidi w:val="0"/>
              <w:spacing w:before="0" w:after="283"/>
              <w:jc w:val="left"/>
              <w:rPr/>
            </w:pPr>
            <w:r>
              <w:rPr/>
              <w:t xml:space="preserve">4.02 </w:t>
            </w:r>
          </w:p>
        </w:tc>
        <w:tc>
          <w:tcPr>
            <w:tcW w:w="1216" w:type="dxa"/>
            <w:tcBorders/>
            <w:vAlign w:val="center"/>
          </w:tcPr>
          <w:p>
            <w:pPr>
              <w:pStyle w:val="TableContents"/>
              <w:bidi w:val="0"/>
              <w:spacing w:before="0" w:after="283"/>
              <w:jc w:val="left"/>
              <w:rPr/>
            </w:pPr>
            <w:r>
              <w:rPr/>
              <w:t xml:space="preserve">44,607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7 </w:t>
            </w:r>
          </w:p>
        </w:tc>
        <w:tc>
          <w:tcPr>
            <w:tcW w:w="1426" w:type="dxa"/>
            <w:tcBorders/>
            <w:vAlign w:val="center"/>
          </w:tcPr>
          <w:p>
            <w:pPr>
              <w:pStyle w:val="TableContents"/>
              <w:bidi w:val="0"/>
              <w:spacing w:before="0" w:after="283"/>
              <w:jc w:val="left"/>
              <w:rPr/>
            </w:pPr>
            <w:r>
              <w:rPr/>
              <w:t xml:space="preserve">$408,000,000 </w:t>
            </w:r>
          </w:p>
        </w:tc>
        <w:tc>
          <w:tcPr>
            <w:tcW w:w="1426" w:type="dxa"/>
            <w:tcBorders/>
            <w:vAlign w:val="center"/>
          </w:tcPr>
          <w:p>
            <w:pPr>
              <w:pStyle w:val="TableContents"/>
              <w:bidi w:val="0"/>
              <w:spacing w:before="0" w:after="283"/>
              <w:jc w:val="left"/>
              <w:rPr/>
            </w:pPr>
            <w:r>
              <w:rPr/>
              <w:t xml:space="preserve">$455,463,937 </w:t>
            </w:r>
          </w:p>
        </w:tc>
        <w:tc>
          <w:tcPr>
            <w:tcW w:w="1216" w:type="dxa"/>
            <w:tcBorders/>
            <w:vAlign w:val="center"/>
          </w:tcPr>
          <w:p>
            <w:pPr>
              <w:pStyle w:val="TableContents"/>
              <w:bidi w:val="0"/>
              <w:spacing w:before="0" w:after="283"/>
              <w:jc w:val="left"/>
              <w:rPr/>
            </w:pPr>
            <w:r>
              <w:rPr/>
              <w:t xml:space="preserve">Madonna </w:t>
            </w:r>
          </w:p>
        </w:tc>
        <w:tc>
          <w:tcPr>
            <w:tcW w:w="1111" w:type="dxa"/>
            <w:tcBorders/>
            <w:vAlign w:val="center"/>
          </w:tcPr>
          <w:p>
            <w:pPr>
              <w:pStyle w:val="TableContents"/>
              <w:bidi w:val="0"/>
              <w:spacing w:before="0" w:after="283"/>
              <w:jc w:val="left"/>
              <w:rPr/>
            </w:pPr>
            <w:r>
              <w:rPr/>
              <w:t xml:space="preserve">Sticky &amp; Sweet Tour </w:t>
            </w:r>
          </w:p>
        </w:tc>
        <w:tc>
          <w:tcPr>
            <w:tcW w:w="991" w:type="dxa"/>
            <w:tcBorders/>
            <w:vAlign w:val="center"/>
          </w:tcPr>
          <w:p>
            <w:pPr>
              <w:pStyle w:val="TableContents"/>
              <w:bidi w:val="0"/>
              <w:spacing w:before="0" w:after="283"/>
              <w:jc w:val="left"/>
              <w:rPr/>
            </w:pPr>
            <w:r>
              <w:rPr/>
              <w:t xml:space="preserve">2008 -- 09 </w:t>
            </w:r>
          </w:p>
        </w:tc>
        <w:tc>
          <w:tcPr>
            <w:tcW w:w="766" w:type="dxa"/>
            <w:tcBorders/>
            <w:vAlign w:val="center"/>
          </w:tcPr>
          <w:p>
            <w:pPr>
              <w:pStyle w:val="TableContents"/>
              <w:bidi w:val="0"/>
              <w:spacing w:before="0" w:after="283"/>
              <w:jc w:val="left"/>
              <w:rPr/>
            </w:pPr>
            <w:r>
              <w:rPr/>
              <w:t xml:space="preserve">85 </w:t>
            </w:r>
          </w:p>
        </w:tc>
        <w:tc>
          <w:tcPr>
            <w:tcW w:w="1276" w:type="dxa"/>
            <w:tcBorders/>
            <w:vAlign w:val="center"/>
          </w:tcPr>
          <w:p>
            <w:pPr>
              <w:pStyle w:val="TableContents"/>
              <w:bidi w:val="0"/>
              <w:spacing w:before="0" w:after="283"/>
              <w:jc w:val="left"/>
              <w:rPr/>
            </w:pPr>
            <w:r>
              <w:rPr/>
              <w:t xml:space="preserve">3,545,899 </w:t>
            </w:r>
          </w:p>
        </w:tc>
        <w:tc>
          <w:tcPr>
            <w:tcW w:w="961" w:type="dxa"/>
            <w:tcBorders/>
            <w:vAlign w:val="center"/>
          </w:tcPr>
          <w:p>
            <w:pPr>
              <w:pStyle w:val="TableContents"/>
              <w:bidi w:val="0"/>
              <w:spacing w:before="0" w:after="283"/>
              <w:jc w:val="left"/>
              <w:rPr/>
            </w:pPr>
            <w:r>
              <w:rPr/>
              <w:t xml:space="preserve">4.79 </w:t>
            </w:r>
          </w:p>
        </w:tc>
        <w:tc>
          <w:tcPr>
            <w:tcW w:w="1216" w:type="dxa"/>
            <w:tcBorders/>
            <w:vAlign w:val="center"/>
          </w:tcPr>
          <w:p>
            <w:pPr>
              <w:pStyle w:val="TableContents"/>
              <w:bidi w:val="0"/>
              <w:spacing w:before="0" w:after="283"/>
              <w:jc w:val="left"/>
              <w:rPr/>
            </w:pPr>
            <w:r>
              <w:rPr/>
              <w:t xml:space="preserve">41,716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8 </w:t>
            </w:r>
          </w:p>
        </w:tc>
        <w:tc>
          <w:tcPr>
            <w:tcW w:w="1426" w:type="dxa"/>
            <w:tcBorders/>
            <w:vAlign w:val="center"/>
          </w:tcPr>
          <w:p>
            <w:pPr>
              <w:pStyle w:val="TableContents"/>
              <w:bidi w:val="0"/>
              <w:spacing w:before="0" w:after="283"/>
              <w:jc w:val="left"/>
              <w:rPr/>
            </w:pPr>
            <w:r>
              <w:rPr/>
              <w:t xml:space="preserve">$389,047,636 </w:t>
            </w:r>
          </w:p>
        </w:tc>
        <w:tc>
          <w:tcPr>
            <w:tcW w:w="1426" w:type="dxa"/>
            <w:tcBorders/>
            <w:vAlign w:val="center"/>
          </w:tcPr>
          <w:p>
            <w:pPr>
              <w:pStyle w:val="TableContents"/>
              <w:bidi w:val="0"/>
              <w:spacing w:before="0" w:after="283"/>
              <w:jc w:val="left"/>
              <w:rPr/>
            </w:pPr>
            <w:r>
              <w:rPr/>
              <w:t xml:space="preserve">$462,194,757 </w:t>
            </w:r>
          </w:p>
        </w:tc>
        <w:tc>
          <w:tcPr>
            <w:tcW w:w="1216" w:type="dxa"/>
            <w:tcBorders/>
            <w:vAlign w:val="center"/>
          </w:tcPr>
          <w:p>
            <w:pPr>
              <w:pStyle w:val="TableContents"/>
              <w:bidi w:val="0"/>
              <w:spacing w:before="0" w:after="283"/>
              <w:jc w:val="left"/>
              <w:rPr/>
            </w:pPr>
            <w:r>
              <w:rPr/>
              <w:t xml:space="preserve">U2! U2 </w:t>
            </w:r>
          </w:p>
        </w:tc>
        <w:tc>
          <w:tcPr>
            <w:tcW w:w="1111" w:type="dxa"/>
            <w:tcBorders/>
            <w:vAlign w:val="center"/>
          </w:tcPr>
          <w:p>
            <w:pPr>
              <w:pStyle w:val="TableContents"/>
              <w:bidi w:val="0"/>
              <w:spacing w:before="0" w:after="283"/>
              <w:jc w:val="left"/>
              <w:rPr/>
            </w:pPr>
            <w:r>
              <w:rPr/>
              <w:t xml:space="preserve">Vertigo Tour </w:t>
            </w:r>
          </w:p>
        </w:tc>
        <w:tc>
          <w:tcPr>
            <w:tcW w:w="991" w:type="dxa"/>
            <w:tcBorders/>
            <w:vAlign w:val="center"/>
          </w:tcPr>
          <w:p>
            <w:pPr>
              <w:pStyle w:val="TableContents"/>
              <w:bidi w:val="0"/>
              <w:spacing w:before="0" w:after="283"/>
              <w:jc w:val="left"/>
              <w:rPr/>
            </w:pPr>
            <w:r>
              <w:rPr/>
              <w:t xml:space="preserve">2005 -- 06 </w:t>
            </w:r>
          </w:p>
        </w:tc>
        <w:tc>
          <w:tcPr>
            <w:tcW w:w="766" w:type="dxa"/>
            <w:tcBorders/>
            <w:vAlign w:val="center"/>
          </w:tcPr>
          <w:p>
            <w:pPr>
              <w:pStyle w:val="TableContents"/>
              <w:bidi w:val="0"/>
              <w:spacing w:before="0" w:after="283"/>
              <w:jc w:val="left"/>
              <w:rPr/>
            </w:pPr>
            <w:r>
              <w:rPr/>
              <w:t xml:space="preserve">131 </w:t>
            </w:r>
          </w:p>
        </w:tc>
        <w:tc>
          <w:tcPr>
            <w:tcW w:w="1276" w:type="dxa"/>
            <w:tcBorders/>
            <w:vAlign w:val="center"/>
          </w:tcPr>
          <w:p>
            <w:pPr>
              <w:pStyle w:val="TableContents"/>
              <w:bidi w:val="0"/>
              <w:spacing w:before="0" w:after="283"/>
              <w:jc w:val="left"/>
              <w:rPr/>
            </w:pPr>
            <w:r>
              <w:rPr/>
              <w:t xml:space="preserve">4,619,021 </w:t>
            </w:r>
          </w:p>
        </w:tc>
        <w:tc>
          <w:tcPr>
            <w:tcW w:w="961" w:type="dxa"/>
            <w:tcBorders/>
            <w:vAlign w:val="center"/>
          </w:tcPr>
          <w:p>
            <w:pPr>
              <w:pStyle w:val="TableContents"/>
              <w:bidi w:val="0"/>
              <w:spacing w:before="0" w:after="283"/>
              <w:jc w:val="left"/>
              <w:rPr/>
            </w:pPr>
            <w:r>
              <w:rPr/>
              <w:t xml:space="preserve">2.96 </w:t>
            </w:r>
          </w:p>
        </w:tc>
        <w:tc>
          <w:tcPr>
            <w:tcW w:w="1216" w:type="dxa"/>
            <w:tcBorders/>
            <w:vAlign w:val="center"/>
          </w:tcPr>
          <w:p>
            <w:pPr>
              <w:pStyle w:val="TableContents"/>
              <w:bidi w:val="0"/>
              <w:spacing w:before="0" w:after="283"/>
              <w:jc w:val="left"/>
              <w:rPr/>
            </w:pPr>
            <w:r>
              <w:rPr/>
              <w:t xml:space="preserve">35,259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9 </w:t>
            </w:r>
          </w:p>
        </w:tc>
        <w:tc>
          <w:tcPr>
            <w:tcW w:w="1426" w:type="dxa"/>
            <w:tcBorders/>
            <w:vAlign w:val="center"/>
          </w:tcPr>
          <w:p>
            <w:pPr>
              <w:pStyle w:val="TableContents"/>
              <w:bidi w:val="0"/>
              <w:spacing w:before="0" w:after="283"/>
              <w:jc w:val="left"/>
              <w:rPr/>
            </w:pPr>
            <w:r>
              <w:rPr/>
              <w:t xml:space="preserve">$362,000,000 </w:t>
            </w:r>
          </w:p>
        </w:tc>
        <w:tc>
          <w:tcPr>
            <w:tcW w:w="1426" w:type="dxa"/>
            <w:tcBorders/>
            <w:vAlign w:val="center"/>
          </w:tcPr>
          <w:p>
            <w:pPr>
              <w:pStyle w:val="TableContents"/>
              <w:bidi w:val="0"/>
              <w:spacing w:before="0" w:after="283"/>
              <w:jc w:val="left"/>
              <w:rPr/>
            </w:pPr>
            <w:r>
              <w:rPr/>
              <w:t xml:space="preserve">$402,676,043 </w:t>
            </w:r>
          </w:p>
        </w:tc>
        <w:tc>
          <w:tcPr>
            <w:tcW w:w="1216" w:type="dxa"/>
            <w:tcBorders/>
            <w:vAlign w:val="center"/>
          </w:tcPr>
          <w:p>
            <w:pPr>
              <w:pStyle w:val="TableContents"/>
              <w:bidi w:val="0"/>
              <w:spacing w:before="0" w:after="283"/>
              <w:jc w:val="left"/>
              <w:rPr/>
            </w:pPr>
            <w:r>
              <w:rPr/>
              <w:t xml:space="preserve">Poliisi, The! Poliisi </w:t>
            </w:r>
          </w:p>
        </w:tc>
        <w:tc>
          <w:tcPr>
            <w:tcW w:w="1111" w:type="dxa"/>
            <w:tcBorders/>
            <w:vAlign w:val="center"/>
          </w:tcPr>
          <w:p>
            <w:pPr>
              <w:pStyle w:val="TableContents"/>
              <w:bidi w:val="0"/>
              <w:spacing w:before="0" w:after="283"/>
              <w:jc w:val="left"/>
              <w:rPr/>
            </w:pPr>
            <w:r>
              <w:rPr/>
              <w:t xml:space="preserve">Police Reunion Tour, The! The Police Reunion Tour </w:t>
            </w:r>
          </w:p>
        </w:tc>
        <w:tc>
          <w:tcPr>
            <w:tcW w:w="991" w:type="dxa"/>
            <w:tcBorders/>
            <w:vAlign w:val="center"/>
          </w:tcPr>
          <w:p>
            <w:pPr>
              <w:pStyle w:val="TableContents"/>
              <w:bidi w:val="0"/>
              <w:spacing w:before="0" w:after="283"/>
              <w:jc w:val="left"/>
              <w:rPr/>
            </w:pPr>
            <w:r>
              <w:rPr/>
              <w:t xml:space="preserve">2007 -- 08 </w:t>
            </w:r>
          </w:p>
        </w:tc>
        <w:tc>
          <w:tcPr>
            <w:tcW w:w="766" w:type="dxa"/>
            <w:tcBorders/>
            <w:vAlign w:val="center"/>
          </w:tcPr>
          <w:p>
            <w:pPr>
              <w:pStyle w:val="TableContents"/>
              <w:bidi w:val="0"/>
              <w:spacing w:before="0" w:after="283"/>
              <w:jc w:val="left"/>
              <w:rPr/>
            </w:pPr>
            <w:r>
              <w:rPr/>
              <w:t xml:space="preserve">156 </w:t>
            </w:r>
          </w:p>
        </w:tc>
        <w:tc>
          <w:tcPr>
            <w:tcW w:w="1276" w:type="dxa"/>
            <w:tcBorders/>
            <w:vAlign w:val="center"/>
          </w:tcPr>
          <w:p>
            <w:pPr>
              <w:pStyle w:val="TableContents"/>
              <w:bidi w:val="0"/>
              <w:spacing w:before="0" w:after="283"/>
              <w:jc w:val="left"/>
              <w:rPr/>
            </w:pPr>
            <w:r>
              <w:rPr/>
              <w:t xml:space="preserve">3,300,912 </w:t>
            </w:r>
          </w:p>
        </w:tc>
        <w:tc>
          <w:tcPr>
            <w:tcW w:w="961" w:type="dxa"/>
            <w:tcBorders/>
            <w:vAlign w:val="center"/>
          </w:tcPr>
          <w:p>
            <w:pPr>
              <w:pStyle w:val="TableContents"/>
              <w:bidi w:val="0"/>
              <w:spacing w:before="0" w:after="283"/>
              <w:jc w:val="left"/>
              <w:rPr/>
            </w:pPr>
            <w:r>
              <w:rPr/>
              <w:t xml:space="preserve">2.3 </w:t>
            </w:r>
          </w:p>
        </w:tc>
        <w:tc>
          <w:tcPr>
            <w:tcW w:w="1216" w:type="dxa"/>
            <w:tcBorders/>
            <w:vAlign w:val="center"/>
          </w:tcPr>
          <w:p>
            <w:pPr>
              <w:pStyle w:val="TableContents"/>
              <w:bidi w:val="0"/>
              <w:spacing w:before="0" w:after="283"/>
              <w:jc w:val="left"/>
              <w:rPr/>
            </w:pPr>
            <w:r>
              <w:rPr/>
              <w:t xml:space="preserve">21,160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10 </w:t>
            </w:r>
          </w:p>
        </w:tc>
        <w:tc>
          <w:tcPr>
            <w:tcW w:w="1426" w:type="dxa"/>
            <w:tcBorders/>
            <w:vAlign w:val="center"/>
          </w:tcPr>
          <w:p>
            <w:pPr>
              <w:pStyle w:val="TableContents"/>
              <w:bidi w:val="0"/>
              <w:spacing w:before="0" w:after="283"/>
              <w:jc w:val="left"/>
              <w:rPr/>
            </w:pPr>
            <w:r>
              <w:rPr/>
              <w:t xml:space="preserve">$355,600,000 </w:t>
            </w:r>
          </w:p>
        </w:tc>
        <w:tc>
          <w:tcPr>
            <w:tcW w:w="1426" w:type="dxa"/>
            <w:tcBorders/>
            <w:vAlign w:val="center"/>
          </w:tcPr>
          <w:p>
            <w:pPr>
              <w:pStyle w:val="TableContents"/>
              <w:bidi w:val="0"/>
              <w:spacing w:before="0" w:after="283"/>
              <w:jc w:val="left"/>
              <w:rPr/>
            </w:pPr>
            <w:r>
              <w:rPr/>
              <w:t xml:space="preserve">$396,968,078 </w:t>
            </w:r>
          </w:p>
        </w:tc>
        <w:tc>
          <w:tcPr>
            <w:tcW w:w="1216" w:type="dxa"/>
            <w:tcBorders/>
            <w:vAlign w:val="center"/>
          </w:tcPr>
          <w:p>
            <w:pPr>
              <w:pStyle w:val="TableContents"/>
              <w:bidi w:val="0"/>
              <w:spacing w:before="0" w:after="283"/>
              <w:jc w:val="left"/>
              <w:rPr/>
            </w:pPr>
            <w:r>
              <w:rPr/>
              <w:t xml:space="preserve">Bruce Springsteen ja E Street Band </w:t>
            </w:r>
          </w:p>
        </w:tc>
        <w:tc>
          <w:tcPr>
            <w:tcW w:w="1111" w:type="dxa"/>
            <w:tcBorders/>
            <w:vAlign w:val="center"/>
          </w:tcPr>
          <w:p>
            <w:pPr>
              <w:pStyle w:val="TableContents"/>
              <w:bidi w:val="0"/>
              <w:spacing w:before="0" w:after="283"/>
              <w:jc w:val="left"/>
              <w:rPr/>
            </w:pPr>
            <w:r>
              <w:rPr/>
              <w:t xml:space="preserve">Wrecking Ball -maailmankiertue </w:t>
            </w:r>
          </w:p>
        </w:tc>
        <w:tc>
          <w:tcPr>
            <w:tcW w:w="991" w:type="dxa"/>
            <w:tcBorders/>
            <w:vAlign w:val="center"/>
          </w:tcPr>
          <w:p>
            <w:pPr>
              <w:pStyle w:val="TableContents"/>
              <w:bidi w:val="0"/>
              <w:spacing w:before="0" w:after="283"/>
              <w:jc w:val="left"/>
              <w:rPr/>
            </w:pPr>
            <w:r>
              <w:rPr/>
              <w:t xml:space="preserve">2012 -- 13 </w:t>
            </w:r>
          </w:p>
        </w:tc>
        <w:tc>
          <w:tcPr>
            <w:tcW w:w="766" w:type="dxa"/>
            <w:tcBorders/>
            <w:vAlign w:val="center"/>
          </w:tcPr>
          <w:p>
            <w:pPr>
              <w:pStyle w:val="TableContents"/>
              <w:bidi w:val="0"/>
              <w:spacing w:before="0" w:after="283"/>
              <w:jc w:val="left"/>
              <w:rPr/>
            </w:pPr>
            <w:r>
              <w:rPr/>
              <w:t xml:space="preserve">136 </w:t>
            </w:r>
          </w:p>
        </w:tc>
        <w:tc>
          <w:tcPr>
            <w:tcW w:w="1276" w:type="dxa"/>
            <w:tcBorders/>
            <w:vAlign w:val="center"/>
          </w:tcPr>
          <w:p>
            <w:pPr>
              <w:pStyle w:val="TableContents"/>
              <w:bidi w:val="0"/>
              <w:spacing w:before="0" w:after="283"/>
              <w:jc w:val="left"/>
              <w:rPr/>
            </w:pPr>
            <w:r>
              <w:rPr/>
              <w:t xml:space="preserve">3,650,535 </w:t>
            </w:r>
          </w:p>
        </w:tc>
        <w:tc>
          <w:tcPr>
            <w:tcW w:w="961" w:type="dxa"/>
            <w:tcBorders/>
            <w:vAlign w:val="center"/>
          </w:tcPr>
          <w:p>
            <w:pPr>
              <w:pStyle w:val="TableContents"/>
              <w:bidi w:val="0"/>
              <w:spacing w:before="0" w:after="283"/>
              <w:jc w:val="left"/>
              <w:rPr/>
            </w:pPr>
            <w:r>
              <w:rPr/>
              <w:t xml:space="preserve">2.8 </w:t>
            </w:r>
          </w:p>
        </w:tc>
        <w:tc>
          <w:tcPr>
            <w:tcW w:w="1216" w:type="dxa"/>
            <w:tcBorders/>
            <w:vAlign w:val="center"/>
          </w:tcPr>
          <w:p>
            <w:pPr>
              <w:pStyle w:val="TableContents"/>
              <w:bidi w:val="0"/>
              <w:spacing w:before="0" w:after="283"/>
              <w:jc w:val="left"/>
              <w:rPr/>
            </w:pPr>
            <w:r>
              <w:rPr/>
              <w:t xml:space="preserve">18,744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11 </w:t>
            </w:r>
          </w:p>
        </w:tc>
        <w:tc>
          <w:tcPr>
            <w:tcW w:w="1426" w:type="dxa"/>
            <w:tcBorders/>
            <w:vAlign w:val="center"/>
          </w:tcPr>
          <w:p>
            <w:pPr>
              <w:pStyle w:val="TableContents"/>
              <w:bidi w:val="0"/>
              <w:spacing w:before="0" w:after="283"/>
              <w:jc w:val="left"/>
              <w:rPr/>
            </w:pPr>
            <w:r>
              <w:rPr/>
              <w:t xml:space="preserve">$320,000,000 </w:t>
            </w:r>
          </w:p>
        </w:tc>
        <w:tc>
          <w:tcPr>
            <w:tcW w:w="1426" w:type="dxa"/>
            <w:tcBorders/>
            <w:vAlign w:val="center"/>
          </w:tcPr>
          <w:p>
            <w:pPr>
              <w:pStyle w:val="TableContents"/>
              <w:bidi w:val="0"/>
              <w:spacing w:before="0" w:after="283"/>
              <w:jc w:val="left"/>
              <w:rPr/>
            </w:pPr>
            <w:r>
              <w:rPr/>
              <w:t xml:space="preserve">$502,956,978 </w:t>
            </w:r>
          </w:p>
        </w:tc>
        <w:tc>
          <w:tcPr>
            <w:tcW w:w="1216" w:type="dxa"/>
            <w:tcBorders/>
            <w:vAlign w:val="center"/>
          </w:tcPr>
          <w:p>
            <w:pPr>
              <w:pStyle w:val="TableContents"/>
              <w:bidi w:val="0"/>
              <w:spacing w:before="0" w:after="283"/>
              <w:jc w:val="left"/>
              <w:rPr/>
            </w:pPr>
            <w:r>
              <w:rPr/>
              <w:t xml:space="preserve">Rolling Stones, The! The Rolling Stones </w:t>
            </w:r>
          </w:p>
        </w:tc>
        <w:tc>
          <w:tcPr>
            <w:tcW w:w="1111" w:type="dxa"/>
            <w:tcBorders/>
            <w:vAlign w:val="center"/>
          </w:tcPr>
          <w:p>
            <w:pPr>
              <w:pStyle w:val="TableContents"/>
              <w:bidi w:val="0"/>
              <w:spacing w:before="0" w:after="283"/>
              <w:jc w:val="left"/>
              <w:rPr/>
            </w:pPr>
            <w:r>
              <w:rPr/>
              <w:t xml:space="preserve">Voodoo Lounge Tour! Voodoo Lounge Tour </w:t>
            </w:r>
          </w:p>
        </w:tc>
        <w:tc>
          <w:tcPr>
            <w:tcW w:w="991" w:type="dxa"/>
            <w:tcBorders/>
            <w:vAlign w:val="center"/>
          </w:tcPr>
          <w:p>
            <w:pPr>
              <w:pStyle w:val="TableContents"/>
              <w:bidi w:val="0"/>
              <w:spacing w:before="0" w:after="283"/>
              <w:jc w:val="left"/>
              <w:rPr/>
            </w:pPr>
            <w:r>
              <w:rPr/>
              <w:t xml:space="preserve">1994 -- 95 </w:t>
            </w:r>
          </w:p>
        </w:tc>
        <w:tc>
          <w:tcPr>
            <w:tcW w:w="766" w:type="dxa"/>
            <w:tcBorders/>
            <w:vAlign w:val="center"/>
          </w:tcPr>
          <w:p>
            <w:pPr>
              <w:pStyle w:val="TableContents"/>
              <w:bidi w:val="0"/>
              <w:spacing w:before="0" w:after="283"/>
              <w:jc w:val="left"/>
              <w:rPr/>
            </w:pPr>
            <w:r>
              <w:rPr/>
              <w:t xml:space="preserve">124 </w:t>
            </w:r>
          </w:p>
        </w:tc>
        <w:tc>
          <w:tcPr>
            <w:tcW w:w="1276" w:type="dxa"/>
            <w:tcBorders/>
            <w:vAlign w:val="center"/>
          </w:tcPr>
          <w:p>
            <w:pPr>
              <w:pStyle w:val="TableContents"/>
              <w:bidi w:val="0"/>
              <w:spacing w:before="0" w:after="283"/>
              <w:jc w:val="left"/>
              <w:rPr/>
            </w:pPr>
            <w:r>
              <w:rPr/>
              <w:t xml:space="preserve">6,336,776 </w:t>
            </w:r>
          </w:p>
        </w:tc>
        <w:tc>
          <w:tcPr>
            <w:tcW w:w="961" w:type="dxa"/>
            <w:tcBorders/>
            <w:vAlign w:val="center"/>
          </w:tcPr>
          <w:p>
            <w:pPr>
              <w:pStyle w:val="TableContents"/>
              <w:bidi w:val="0"/>
              <w:spacing w:before="0" w:after="283"/>
              <w:jc w:val="left"/>
              <w:rPr/>
            </w:pPr>
            <w:r>
              <w:rPr/>
              <w:t xml:space="preserve">2.6 </w:t>
            </w:r>
          </w:p>
        </w:tc>
        <w:tc>
          <w:tcPr>
            <w:tcW w:w="1216" w:type="dxa"/>
            <w:tcBorders/>
            <w:vAlign w:val="center"/>
          </w:tcPr>
          <w:p>
            <w:pPr>
              <w:pStyle w:val="TableContents"/>
              <w:bidi w:val="0"/>
              <w:spacing w:before="0" w:after="283"/>
              <w:jc w:val="left"/>
              <w:rPr/>
            </w:pPr>
            <w:r>
              <w:rPr/>
              <w:t xml:space="preserve">51,103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12 </w:t>
            </w:r>
          </w:p>
        </w:tc>
        <w:tc>
          <w:tcPr>
            <w:tcW w:w="1426" w:type="dxa"/>
            <w:tcBorders/>
            <w:vAlign w:val="center"/>
          </w:tcPr>
          <w:p>
            <w:pPr>
              <w:pStyle w:val="TableContents"/>
              <w:bidi w:val="0"/>
              <w:spacing w:before="0" w:after="283"/>
              <w:jc w:val="left"/>
              <w:rPr/>
            </w:pPr>
            <w:r>
              <w:rPr/>
              <w:t xml:space="preserve">$311,000,000 </w:t>
            </w:r>
          </w:p>
        </w:tc>
        <w:tc>
          <w:tcPr>
            <w:tcW w:w="1426" w:type="dxa"/>
            <w:tcBorders/>
            <w:vAlign w:val="center"/>
          </w:tcPr>
          <w:p>
            <w:pPr>
              <w:pStyle w:val="TableContents"/>
              <w:bidi w:val="0"/>
              <w:spacing w:before="0" w:after="283"/>
              <w:jc w:val="left"/>
              <w:rPr/>
            </w:pPr>
            <w:r>
              <w:rPr/>
              <w:t xml:space="preserve">$404,896,346 </w:t>
            </w:r>
          </w:p>
        </w:tc>
        <w:tc>
          <w:tcPr>
            <w:tcW w:w="1216" w:type="dxa"/>
            <w:tcBorders/>
            <w:vAlign w:val="center"/>
          </w:tcPr>
          <w:p>
            <w:pPr>
              <w:pStyle w:val="TableContents"/>
              <w:bidi w:val="0"/>
              <w:spacing w:before="0" w:after="283"/>
              <w:jc w:val="left"/>
              <w:rPr/>
            </w:pPr>
            <w:r>
              <w:rPr/>
              <w:t xml:space="preserve">Rolling Stones, The! The Rolling Stones </w:t>
            </w:r>
          </w:p>
        </w:tc>
        <w:tc>
          <w:tcPr>
            <w:tcW w:w="1111" w:type="dxa"/>
            <w:tcBorders/>
            <w:vAlign w:val="center"/>
          </w:tcPr>
          <w:p>
            <w:pPr>
              <w:pStyle w:val="TableContents"/>
              <w:bidi w:val="0"/>
              <w:spacing w:before="0" w:after="283"/>
              <w:jc w:val="left"/>
              <w:rPr/>
            </w:pPr>
            <w:r>
              <w:rPr/>
              <w:t xml:space="preserve">Licks Tour! Licks Tour </w:t>
            </w:r>
          </w:p>
        </w:tc>
        <w:tc>
          <w:tcPr>
            <w:tcW w:w="991" w:type="dxa"/>
            <w:tcBorders/>
            <w:vAlign w:val="center"/>
          </w:tcPr>
          <w:p>
            <w:pPr>
              <w:pStyle w:val="TableContents"/>
              <w:bidi w:val="0"/>
              <w:spacing w:before="0" w:after="283"/>
              <w:jc w:val="left"/>
              <w:rPr/>
            </w:pPr>
            <w:r>
              <w:rPr/>
              <w:t xml:space="preserve">2002 -- 03 </w:t>
            </w:r>
          </w:p>
        </w:tc>
        <w:tc>
          <w:tcPr>
            <w:tcW w:w="766" w:type="dxa"/>
            <w:tcBorders/>
            <w:vAlign w:val="center"/>
          </w:tcPr>
          <w:p>
            <w:pPr>
              <w:pStyle w:val="TableContents"/>
              <w:bidi w:val="0"/>
              <w:spacing w:before="0" w:after="283"/>
              <w:jc w:val="left"/>
              <w:rPr/>
            </w:pPr>
            <w:r>
              <w:rPr/>
              <w:t xml:space="preserve">115 </w:t>
            </w:r>
          </w:p>
        </w:tc>
        <w:tc>
          <w:tcPr>
            <w:tcW w:w="1276" w:type="dxa"/>
            <w:tcBorders/>
            <w:vAlign w:val="center"/>
          </w:tcPr>
          <w:p>
            <w:pPr>
              <w:pStyle w:val="TableContents"/>
              <w:bidi w:val="0"/>
              <w:spacing w:before="0" w:after="283"/>
              <w:jc w:val="left"/>
              <w:rPr/>
            </w:pPr>
            <w:r>
              <w:rPr/>
              <w:t xml:space="preserve">3,470,945 </w:t>
            </w:r>
          </w:p>
        </w:tc>
        <w:tc>
          <w:tcPr>
            <w:tcW w:w="961" w:type="dxa"/>
            <w:tcBorders/>
            <w:vAlign w:val="center"/>
          </w:tcPr>
          <w:p>
            <w:pPr>
              <w:pStyle w:val="TableContents"/>
              <w:bidi w:val="0"/>
              <w:spacing w:before="0" w:after="283"/>
              <w:jc w:val="left"/>
              <w:rPr/>
            </w:pPr>
            <w:r>
              <w:rPr/>
              <w:t xml:space="preserve">2.6 </w:t>
            </w:r>
          </w:p>
        </w:tc>
        <w:tc>
          <w:tcPr>
            <w:tcW w:w="1216" w:type="dxa"/>
            <w:tcBorders/>
            <w:vAlign w:val="center"/>
          </w:tcPr>
          <w:p>
            <w:pPr>
              <w:pStyle w:val="TableContents"/>
              <w:bidi w:val="0"/>
              <w:spacing w:before="0" w:after="283"/>
              <w:jc w:val="left"/>
              <w:rPr/>
            </w:pPr>
            <w:r>
              <w:rPr/>
              <w:t xml:space="preserve">30,182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13 </w:t>
            </w:r>
          </w:p>
        </w:tc>
        <w:tc>
          <w:tcPr>
            <w:tcW w:w="1426" w:type="dxa"/>
            <w:tcBorders/>
            <w:vAlign w:val="center"/>
          </w:tcPr>
          <w:p>
            <w:pPr>
              <w:pStyle w:val="TableContents"/>
              <w:bidi w:val="0"/>
              <w:spacing w:before="0" w:after="283"/>
              <w:jc w:val="left"/>
              <w:rPr/>
            </w:pPr>
            <w:r>
              <w:rPr/>
              <w:t xml:space="preserve">$310,900,000 </w:t>
            </w:r>
          </w:p>
        </w:tc>
        <w:tc>
          <w:tcPr>
            <w:tcW w:w="1426" w:type="dxa"/>
            <w:tcBorders/>
            <w:vAlign w:val="center"/>
          </w:tcPr>
          <w:p>
            <w:pPr>
              <w:pStyle w:val="TableContents"/>
              <w:bidi w:val="0"/>
              <w:spacing w:before="0" w:after="283"/>
              <w:jc w:val="left"/>
              <w:rPr/>
            </w:pPr>
            <w:r>
              <w:rPr/>
              <w:t xml:space="preserve">$310,900,000 </w:t>
            </w:r>
          </w:p>
        </w:tc>
        <w:tc>
          <w:tcPr>
            <w:tcW w:w="1216" w:type="dxa"/>
            <w:tcBorders/>
            <w:vAlign w:val="center"/>
          </w:tcPr>
          <w:p>
            <w:pPr>
              <w:pStyle w:val="TableContents"/>
              <w:bidi w:val="0"/>
              <w:spacing w:before="0" w:after="283"/>
              <w:jc w:val="left"/>
              <w:rPr/>
            </w:pPr>
            <w:r>
              <w:rPr/>
              <w:t xml:space="preserve">Garth Brooks ja Trisha Yearwood </w:t>
            </w:r>
          </w:p>
        </w:tc>
        <w:tc>
          <w:tcPr>
            <w:tcW w:w="1111" w:type="dxa"/>
            <w:tcBorders/>
            <w:vAlign w:val="center"/>
          </w:tcPr>
          <w:p>
            <w:pPr>
              <w:pStyle w:val="TableContents"/>
              <w:bidi w:val="0"/>
              <w:spacing w:before="0" w:after="283"/>
              <w:jc w:val="left"/>
              <w:rPr/>
            </w:pPr>
            <w:r>
              <w:rPr/>
              <w:t xml:space="preserve">Garth Brooksin maailmankiertue Trisha Yearwoodin kanssa </w:t>
            </w:r>
          </w:p>
        </w:tc>
        <w:tc>
          <w:tcPr>
            <w:tcW w:w="991" w:type="dxa"/>
            <w:tcBorders/>
            <w:vAlign w:val="center"/>
          </w:tcPr>
          <w:p>
            <w:pPr>
              <w:pStyle w:val="TableContents"/>
              <w:bidi w:val="0"/>
              <w:spacing w:before="0" w:after="283"/>
              <w:jc w:val="left"/>
              <w:rPr/>
            </w:pPr>
            <w:r>
              <w:rPr/>
              <w:t xml:space="preserve">2014 -- 17 </w:t>
            </w:r>
          </w:p>
        </w:tc>
        <w:tc>
          <w:tcPr>
            <w:tcW w:w="766" w:type="dxa"/>
            <w:tcBorders/>
            <w:vAlign w:val="center"/>
          </w:tcPr>
          <w:p>
            <w:pPr>
              <w:pStyle w:val="TableContents"/>
              <w:bidi w:val="0"/>
              <w:spacing w:before="0" w:after="283"/>
              <w:jc w:val="left"/>
              <w:rPr/>
            </w:pPr>
            <w:r>
              <w:rPr/>
              <w:t xml:space="preserve">333 </w:t>
            </w:r>
          </w:p>
        </w:tc>
        <w:tc>
          <w:tcPr>
            <w:tcW w:w="1276" w:type="dxa"/>
            <w:tcBorders/>
            <w:vAlign w:val="center"/>
          </w:tcPr>
          <w:p>
            <w:pPr>
              <w:pStyle w:val="TableContents"/>
              <w:bidi w:val="0"/>
              <w:spacing w:before="0" w:after="283"/>
              <w:jc w:val="left"/>
              <w:rPr/>
            </w:pPr>
            <w:r>
              <w:rPr/>
              <w:t xml:space="preserve">4,743,727 </w:t>
            </w:r>
          </w:p>
        </w:tc>
        <w:tc>
          <w:tcPr>
            <w:tcW w:w="961" w:type="dxa"/>
            <w:tcBorders/>
            <w:vAlign w:val="center"/>
          </w:tcPr>
          <w:p>
            <w:pPr>
              <w:pStyle w:val="TableContents"/>
              <w:bidi w:val="0"/>
              <w:spacing w:before="0" w:after="283"/>
              <w:jc w:val="left"/>
              <w:rPr/>
            </w:pPr>
            <w:r>
              <w:rPr/>
              <w:t xml:space="preserve">0.96 </w:t>
            </w:r>
          </w:p>
        </w:tc>
        <w:tc>
          <w:tcPr>
            <w:tcW w:w="1216" w:type="dxa"/>
            <w:tcBorders/>
            <w:vAlign w:val="center"/>
          </w:tcPr>
          <w:p>
            <w:pPr>
              <w:pStyle w:val="TableContents"/>
              <w:bidi w:val="0"/>
              <w:spacing w:before="0" w:after="283"/>
              <w:jc w:val="left"/>
              <w:rPr/>
            </w:pPr>
            <w:r>
              <w:rPr/>
              <w:t xml:space="preserve">14,669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14 </w:t>
            </w:r>
          </w:p>
        </w:tc>
        <w:tc>
          <w:tcPr>
            <w:tcW w:w="1426" w:type="dxa"/>
            <w:tcBorders/>
            <w:vAlign w:val="center"/>
          </w:tcPr>
          <w:p>
            <w:pPr>
              <w:pStyle w:val="TableContents"/>
              <w:bidi w:val="0"/>
              <w:spacing w:before="0" w:after="283"/>
              <w:jc w:val="left"/>
              <w:rPr/>
            </w:pPr>
            <w:r>
              <w:rPr/>
              <w:t xml:space="preserve">$306,500,000 </w:t>
            </w:r>
          </w:p>
        </w:tc>
        <w:tc>
          <w:tcPr>
            <w:tcW w:w="1426" w:type="dxa"/>
            <w:tcBorders/>
            <w:vAlign w:val="center"/>
          </w:tcPr>
          <w:p>
            <w:pPr>
              <w:pStyle w:val="TableContents"/>
              <w:bidi w:val="0"/>
              <w:spacing w:before="0" w:after="283"/>
              <w:jc w:val="left"/>
              <w:rPr/>
            </w:pPr>
            <w:r>
              <w:rPr/>
              <w:t xml:space="preserve">$306,500,000 </w:t>
            </w:r>
          </w:p>
        </w:tc>
        <w:tc>
          <w:tcPr>
            <w:tcW w:w="1216" w:type="dxa"/>
            <w:tcBorders/>
            <w:vAlign w:val="center"/>
          </w:tcPr>
          <w:p>
            <w:pPr>
              <w:pStyle w:val="TableContents"/>
              <w:bidi w:val="0"/>
              <w:spacing w:before="0" w:after="283"/>
              <w:jc w:val="left"/>
              <w:rPr/>
            </w:pPr>
            <w:r>
              <w:rPr/>
              <w:t xml:space="preserve">Bruce Springsteen ja E Street Band </w:t>
            </w:r>
          </w:p>
        </w:tc>
        <w:tc>
          <w:tcPr>
            <w:tcW w:w="1111" w:type="dxa"/>
            <w:tcBorders/>
            <w:vAlign w:val="center"/>
          </w:tcPr>
          <w:p>
            <w:pPr>
              <w:pStyle w:val="TableContents"/>
              <w:bidi w:val="0"/>
              <w:spacing w:before="0" w:after="283"/>
              <w:jc w:val="left"/>
              <w:rPr/>
            </w:pPr>
            <w:r>
              <w:rPr/>
              <w:t xml:space="preserve">Jokikiertue 2016 </w:t>
            </w:r>
          </w:p>
        </w:tc>
        <w:tc>
          <w:tcPr>
            <w:tcW w:w="991" w:type="dxa"/>
            <w:tcBorders/>
            <w:vAlign w:val="center"/>
          </w:tcPr>
          <w:p>
            <w:pPr>
              <w:pStyle w:val="TableContents"/>
              <w:bidi w:val="0"/>
              <w:spacing w:before="0" w:after="283"/>
              <w:jc w:val="left"/>
              <w:rPr/>
            </w:pPr>
            <w:r>
              <w:rPr/>
              <w:t xml:space="preserve">2016 -- 17 </w:t>
            </w:r>
          </w:p>
        </w:tc>
        <w:tc>
          <w:tcPr>
            <w:tcW w:w="766" w:type="dxa"/>
            <w:tcBorders/>
            <w:vAlign w:val="center"/>
          </w:tcPr>
          <w:p>
            <w:pPr>
              <w:pStyle w:val="TableContents"/>
              <w:bidi w:val="0"/>
              <w:spacing w:before="0" w:after="283"/>
              <w:jc w:val="left"/>
              <w:rPr/>
            </w:pPr>
            <w:r>
              <w:rPr/>
              <w:t xml:space="preserve">89 </w:t>
            </w:r>
          </w:p>
        </w:tc>
        <w:tc>
          <w:tcPr>
            <w:tcW w:w="1276" w:type="dxa"/>
            <w:tcBorders/>
            <w:vAlign w:val="center"/>
          </w:tcPr>
          <w:p>
            <w:pPr>
              <w:pStyle w:val="TableContents"/>
              <w:bidi w:val="0"/>
              <w:spacing w:before="0" w:after="283"/>
              <w:jc w:val="left"/>
              <w:rPr/>
            </w:pPr>
            <w:r>
              <w:rPr/>
              <w:t xml:space="preserve">2,667,775 </w:t>
            </w:r>
          </w:p>
        </w:tc>
        <w:tc>
          <w:tcPr>
            <w:tcW w:w="961" w:type="dxa"/>
            <w:tcBorders/>
            <w:vAlign w:val="center"/>
          </w:tcPr>
          <w:p>
            <w:pPr>
              <w:pStyle w:val="TableContents"/>
              <w:bidi w:val="0"/>
              <w:spacing w:before="0" w:after="283"/>
              <w:jc w:val="left"/>
              <w:rPr/>
            </w:pPr>
            <w:r>
              <w:rPr/>
              <w:t xml:space="preserve">4.0 </w:t>
            </w:r>
          </w:p>
        </w:tc>
        <w:tc>
          <w:tcPr>
            <w:tcW w:w="1216" w:type="dxa"/>
            <w:tcBorders/>
            <w:vAlign w:val="center"/>
          </w:tcPr>
          <w:p>
            <w:pPr>
              <w:pStyle w:val="TableContents"/>
              <w:bidi w:val="0"/>
              <w:spacing w:before="0" w:after="283"/>
              <w:jc w:val="left"/>
              <w:rPr/>
            </w:pPr>
            <w:r>
              <w:rPr/>
              <w:t xml:space="preserve">29,020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15 </w:t>
            </w:r>
          </w:p>
        </w:tc>
        <w:tc>
          <w:tcPr>
            <w:tcW w:w="1426" w:type="dxa"/>
            <w:tcBorders/>
            <w:vAlign w:val="center"/>
          </w:tcPr>
          <w:p>
            <w:pPr>
              <w:pStyle w:val="TableContents"/>
              <w:bidi w:val="0"/>
              <w:spacing w:before="0" w:after="283"/>
              <w:jc w:val="left"/>
              <w:rPr/>
            </w:pPr>
            <w:r>
              <w:rPr/>
              <w:t xml:space="preserve">$305,158,363 </w:t>
            </w:r>
          </w:p>
        </w:tc>
        <w:tc>
          <w:tcPr>
            <w:tcW w:w="1426" w:type="dxa"/>
            <w:tcBorders/>
            <w:vAlign w:val="center"/>
          </w:tcPr>
          <w:p>
            <w:pPr>
              <w:pStyle w:val="TableContents"/>
              <w:bidi w:val="0"/>
              <w:spacing w:before="0" w:after="283"/>
              <w:jc w:val="left"/>
              <w:rPr/>
            </w:pPr>
            <w:r>
              <w:rPr/>
              <w:t xml:space="preserve">$318,339,577 </w:t>
            </w:r>
          </w:p>
        </w:tc>
        <w:tc>
          <w:tcPr>
            <w:tcW w:w="1216" w:type="dxa"/>
            <w:tcBorders/>
            <w:vAlign w:val="center"/>
          </w:tcPr>
          <w:p>
            <w:pPr>
              <w:pStyle w:val="TableContents"/>
              <w:bidi w:val="0"/>
              <w:spacing w:before="0" w:after="283"/>
              <w:jc w:val="left"/>
              <w:rPr/>
            </w:pPr>
            <w:r>
              <w:rPr/>
              <w:t xml:space="preserve">Madonna </w:t>
            </w:r>
          </w:p>
        </w:tc>
        <w:tc>
          <w:tcPr>
            <w:tcW w:w="1111" w:type="dxa"/>
            <w:tcBorders/>
            <w:vAlign w:val="center"/>
          </w:tcPr>
          <w:p>
            <w:pPr>
              <w:pStyle w:val="TableContents"/>
              <w:bidi w:val="0"/>
              <w:spacing w:before="0" w:after="283"/>
              <w:jc w:val="left"/>
              <w:rPr/>
            </w:pPr>
            <w:r>
              <w:rPr/>
              <w:t xml:space="preserve">MDNA-kiertue </w:t>
            </w:r>
          </w:p>
        </w:tc>
        <w:tc>
          <w:tcPr>
            <w:tcW w:w="991" w:type="dxa"/>
            <w:tcBorders/>
            <w:vAlign w:val="center"/>
          </w:tcPr>
          <w:p>
            <w:pPr>
              <w:pStyle w:val="TableContents"/>
              <w:bidi w:val="0"/>
              <w:spacing w:before="0" w:after="283"/>
              <w:jc w:val="left"/>
              <w:rPr/>
            </w:pPr>
            <w:r>
              <w:rPr/>
              <w:t xml:space="preserve">2012 </w:t>
            </w:r>
          </w:p>
        </w:tc>
        <w:tc>
          <w:tcPr>
            <w:tcW w:w="766" w:type="dxa"/>
            <w:tcBorders/>
            <w:vAlign w:val="center"/>
          </w:tcPr>
          <w:p>
            <w:pPr>
              <w:pStyle w:val="TableContents"/>
              <w:bidi w:val="0"/>
              <w:spacing w:before="0" w:after="283"/>
              <w:jc w:val="left"/>
              <w:rPr/>
            </w:pPr>
            <w:r>
              <w:rPr/>
              <w:t xml:space="preserve">88 </w:t>
            </w:r>
          </w:p>
        </w:tc>
        <w:tc>
          <w:tcPr>
            <w:tcW w:w="1276" w:type="dxa"/>
            <w:tcBorders/>
            <w:vAlign w:val="center"/>
          </w:tcPr>
          <w:p>
            <w:pPr>
              <w:pStyle w:val="TableContents"/>
              <w:bidi w:val="0"/>
              <w:spacing w:before="0" w:after="283"/>
              <w:jc w:val="left"/>
              <w:rPr/>
            </w:pPr>
            <w:r>
              <w:rPr/>
              <w:t xml:space="preserve">2,212,345 </w:t>
            </w:r>
          </w:p>
        </w:tc>
        <w:tc>
          <w:tcPr>
            <w:tcW w:w="961" w:type="dxa"/>
            <w:tcBorders/>
            <w:vAlign w:val="center"/>
          </w:tcPr>
          <w:p>
            <w:pPr>
              <w:pStyle w:val="TableContents"/>
              <w:bidi w:val="0"/>
              <w:spacing w:before="0" w:after="283"/>
              <w:jc w:val="left"/>
              <w:rPr/>
            </w:pPr>
            <w:r>
              <w:rPr/>
              <w:t xml:space="preserve">3.47 </w:t>
            </w:r>
          </w:p>
        </w:tc>
        <w:tc>
          <w:tcPr>
            <w:tcW w:w="1216" w:type="dxa"/>
            <w:tcBorders/>
            <w:vAlign w:val="center"/>
          </w:tcPr>
          <w:p>
            <w:pPr>
              <w:pStyle w:val="TableContents"/>
              <w:bidi w:val="0"/>
              <w:spacing w:before="0" w:after="283"/>
              <w:jc w:val="left"/>
              <w:rPr/>
            </w:pPr>
            <w:r>
              <w:rPr/>
              <w:t xml:space="preserve">25,140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16 </w:t>
            </w:r>
          </w:p>
        </w:tc>
        <w:tc>
          <w:tcPr>
            <w:tcW w:w="1426" w:type="dxa"/>
            <w:tcBorders/>
            <w:vAlign w:val="center"/>
          </w:tcPr>
          <w:p>
            <w:pPr>
              <w:pStyle w:val="TableContents"/>
              <w:bidi w:val="0"/>
              <w:spacing w:before="0" w:after="283"/>
              <w:jc w:val="left"/>
              <w:rPr/>
            </w:pPr>
            <w:r>
              <w:rPr/>
              <w:t xml:space="preserve">$290,178,452 </w:t>
            </w:r>
          </w:p>
        </w:tc>
        <w:tc>
          <w:tcPr>
            <w:tcW w:w="1426" w:type="dxa"/>
            <w:tcBorders/>
            <w:vAlign w:val="center"/>
          </w:tcPr>
          <w:p>
            <w:pPr>
              <w:pStyle w:val="TableContents"/>
              <w:bidi w:val="0"/>
              <w:spacing w:before="0" w:after="283"/>
              <w:jc w:val="left"/>
              <w:rPr/>
            </w:pPr>
            <w:r>
              <w:rPr/>
              <w:t xml:space="preserve">$293,564,003 </w:t>
            </w:r>
          </w:p>
        </w:tc>
        <w:tc>
          <w:tcPr>
            <w:tcW w:w="1216" w:type="dxa"/>
            <w:tcBorders/>
            <w:vAlign w:val="center"/>
          </w:tcPr>
          <w:p>
            <w:pPr>
              <w:pStyle w:val="TableContents"/>
              <w:bidi w:val="0"/>
              <w:spacing w:before="0" w:after="283"/>
              <w:jc w:val="left"/>
              <w:rPr/>
            </w:pPr>
            <w:r>
              <w:rPr/>
              <w:t xml:space="preserve">One Direction! One Direction </w:t>
            </w:r>
          </w:p>
        </w:tc>
        <w:tc>
          <w:tcPr>
            <w:tcW w:w="1111" w:type="dxa"/>
            <w:tcBorders/>
            <w:vAlign w:val="center"/>
          </w:tcPr>
          <w:p>
            <w:pPr>
              <w:pStyle w:val="TableContents"/>
              <w:bidi w:val="0"/>
              <w:spacing w:before="0" w:after="283"/>
              <w:jc w:val="left"/>
              <w:rPr/>
            </w:pPr>
            <w:r>
              <w:rPr/>
              <w:t xml:space="preserve">Missä me olemme -kiertue </w:t>
            </w:r>
          </w:p>
        </w:tc>
        <w:tc>
          <w:tcPr>
            <w:tcW w:w="991" w:type="dxa"/>
            <w:tcBorders/>
            <w:vAlign w:val="center"/>
          </w:tcPr>
          <w:p>
            <w:pPr>
              <w:pStyle w:val="TableContents"/>
              <w:bidi w:val="0"/>
              <w:spacing w:before="0" w:after="283"/>
              <w:jc w:val="left"/>
              <w:rPr/>
            </w:pPr>
            <w:r>
              <w:rPr/>
              <w:t xml:space="preserve">2014 </w:t>
            </w:r>
          </w:p>
        </w:tc>
        <w:tc>
          <w:tcPr>
            <w:tcW w:w="766" w:type="dxa"/>
            <w:tcBorders/>
            <w:vAlign w:val="center"/>
          </w:tcPr>
          <w:p>
            <w:pPr>
              <w:pStyle w:val="TableContents"/>
              <w:bidi w:val="0"/>
              <w:spacing w:before="0" w:after="283"/>
              <w:jc w:val="left"/>
              <w:rPr/>
            </w:pPr>
            <w:r>
              <w:rPr/>
              <w:t xml:space="preserve">69 </w:t>
            </w:r>
          </w:p>
        </w:tc>
        <w:tc>
          <w:tcPr>
            <w:tcW w:w="1276" w:type="dxa"/>
            <w:tcBorders/>
            <w:vAlign w:val="center"/>
          </w:tcPr>
          <w:p>
            <w:pPr>
              <w:pStyle w:val="TableContents"/>
              <w:bidi w:val="0"/>
              <w:spacing w:before="0" w:after="283"/>
              <w:jc w:val="left"/>
              <w:rPr/>
            </w:pPr>
            <w:r>
              <w:rPr/>
              <w:t xml:space="preserve">3,439,560 </w:t>
            </w:r>
          </w:p>
        </w:tc>
        <w:tc>
          <w:tcPr>
            <w:tcW w:w="961" w:type="dxa"/>
            <w:tcBorders/>
            <w:vAlign w:val="center"/>
          </w:tcPr>
          <w:p>
            <w:pPr>
              <w:pStyle w:val="TableContents"/>
              <w:bidi w:val="0"/>
              <w:spacing w:before="0" w:after="283"/>
              <w:jc w:val="left"/>
              <w:rPr/>
            </w:pPr>
            <w:r>
              <w:rPr/>
              <w:t xml:space="preserve">4.2 </w:t>
            </w:r>
          </w:p>
        </w:tc>
        <w:tc>
          <w:tcPr>
            <w:tcW w:w="1216" w:type="dxa"/>
            <w:tcBorders/>
            <w:vAlign w:val="center"/>
          </w:tcPr>
          <w:p>
            <w:pPr>
              <w:pStyle w:val="TableContents"/>
              <w:bidi w:val="0"/>
              <w:spacing w:before="0" w:after="283"/>
              <w:jc w:val="left"/>
              <w:rPr/>
            </w:pPr>
            <w:r>
              <w:rPr/>
              <w:t xml:space="preserve">49,848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17 </w:t>
            </w:r>
          </w:p>
        </w:tc>
        <w:tc>
          <w:tcPr>
            <w:tcW w:w="1426" w:type="dxa"/>
            <w:tcBorders/>
            <w:vAlign w:val="center"/>
          </w:tcPr>
          <w:p>
            <w:pPr>
              <w:pStyle w:val="TableContents"/>
              <w:bidi w:val="0"/>
              <w:spacing w:before="0" w:after="283"/>
              <w:jc w:val="left"/>
              <w:rPr/>
            </w:pPr>
            <w:r>
              <w:rPr/>
              <w:t xml:space="preserve">$279,200,000 </w:t>
            </w:r>
          </w:p>
        </w:tc>
        <w:tc>
          <w:tcPr>
            <w:tcW w:w="1426" w:type="dxa"/>
            <w:tcBorders/>
            <w:vAlign w:val="center"/>
          </w:tcPr>
          <w:p>
            <w:pPr>
              <w:pStyle w:val="TableContents"/>
              <w:bidi w:val="0"/>
              <w:spacing w:before="0" w:after="283"/>
              <w:jc w:val="left"/>
              <w:rPr/>
            </w:pPr>
            <w:r>
              <w:rPr/>
              <w:t xml:space="preserve">$416,542,786 </w:t>
            </w:r>
          </w:p>
        </w:tc>
        <w:tc>
          <w:tcPr>
            <w:tcW w:w="1216" w:type="dxa"/>
            <w:tcBorders/>
            <w:vAlign w:val="center"/>
          </w:tcPr>
          <w:p>
            <w:pPr>
              <w:pStyle w:val="TableContents"/>
              <w:bidi w:val="0"/>
              <w:spacing w:before="0" w:after="283"/>
              <w:jc w:val="left"/>
              <w:rPr/>
            </w:pPr>
            <w:r>
              <w:rPr/>
              <w:t xml:space="preserve">Dion, Celine! Celine Dion </w:t>
            </w:r>
          </w:p>
        </w:tc>
        <w:tc>
          <w:tcPr>
            <w:tcW w:w="1111" w:type="dxa"/>
            <w:tcBorders/>
            <w:vAlign w:val="center"/>
          </w:tcPr>
          <w:p>
            <w:pPr>
              <w:pStyle w:val="TableContents"/>
              <w:bidi w:val="0"/>
              <w:spacing w:before="0" w:after="283"/>
              <w:jc w:val="left"/>
              <w:rPr/>
            </w:pPr>
            <w:r>
              <w:rPr/>
              <w:t xml:space="preserve">Taking Chances maailmankiertue </w:t>
            </w:r>
          </w:p>
        </w:tc>
        <w:tc>
          <w:tcPr>
            <w:tcW w:w="991" w:type="dxa"/>
            <w:tcBorders/>
            <w:vAlign w:val="center"/>
          </w:tcPr>
          <w:p>
            <w:pPr>
              <w:pStyle w:val="TableContents"/>
              <w:bidi w:val="0"/>
              <w:spacing w:before="0" w:after="283"/>
              <w:jc w:val="left"/>
              <w:rPr/>
            </w:pPr>
            <w:r>
              <w:rPr/>
              <w:t xml:space="preserve">2008 -- 09 </w:t>
            </w:r>
          </w:p>
        </w:tc>
        <w:tc>
          <w:tcPr>
            <w:tcW w:w="766" w:type="dxa"/>
            <w:tcBorders/>
            <w:vAlign w:val="center"/>
          </w:tcPr>
          <w:p>
            <w:pPr>
              <w:pStyle w:val="TableContents"/>
              <w:bidi w:val="0"/>
              <w:spacing w:before="0" w:after="283"/>
              <w:jc w:val="left"/>
              <w:rPr/>
            </w:pPr>
            <w:r>
              <w:rPr/>
              <w:t xml:space="preserve">132 </w:t>
            </w:r>
          </w:p>
        </w:tc>
        <w:tc>
          <w:tcPr>
            <w:tcW w:w="1276" w:type="dxa"/>
            <w:tcBorders/>
            <w:vAlign w:val="center"/>
          </w:tcPr>
          <w:p>
            <w:pPr>
              <w:pStyle w:val="TableContents"/>
              <w:bidi w:val="0"/>
              <w:spacing w:before="0" w:after="283"/>
              <w:jc w:val="left"/>
              <w:rPr/>
            </w:pPr>
            <w:r>
              <w:rPr/>
              <w:t xml:space="preserve">2,200,000 </w:t>
            </w:r>
          </w:p>
        </w:tc>
        <w:tc>
          <w:tcPr>
            <w:tcW w:w="961" w:type="dxa"/>
            <w:tcBorders/>
            <w:vAlign w:val="center"/>
          </w:tcPr>
          <w:p>
            <w:pPr>
              <w:pStyle w:val="TableContents"/>
              <w:bidi w:val="0"/>
              <w:spacing w:before="0" w:after="283"/>
              <w:jc w:val="left"/>
              <w:rPr/>
            </w:pPr>
            <w:r>
              <w:rPr/>
              <w:t xml:space="preserve">2.1 </w:t>
            </w:r>
          </w:p>
        </w:tc>
        <w:tc>
          <w:tcPr>
            <w:tcW w:w="1216" w:type="dxa"/>
            <w:tcBorders/>
            <w:vAlign w:val="center"/>
          </w:tcPr>
          <w:p>
            <w:pPr>
              <w:pStyle w:val="TableContents"/>
              <w:bidi w:val="0"/>
              <w:spacing w:before="0" w:after="283"/>
              <w:jc w:val="left"/>
              <w:rPr/>
            </w:pPr>
            <w:r>
              <w:rPr/>
              <w:t xml:space="preserve">21,667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18 </w:t>
            </w:r>
          </w:p>
        </w:tc>
        <w:tc>
          <w:tcPr>
            <w:tcW w:w="1426" w:type="dxa"/>
            <w:tcBorders/>
            <w:vAlign w:val="center"/>
          </w:tcPr>
          <w:p>
            <w:pPr>
              <w:pStyle w:val="TableContents"/>
              <w:bidi w:val="0"/>
              <w:spacing w:before="0" w:after="283"/>
              <w:jc w:val="left"/>
              <w:rPr/>
            </w:pPr>
            <w:r>
              <w:rPr/>
              <w:t xml:space="preserve">$275,700,000 </w:t>
            </w:r>
          </w:p>
        </w:tc>
        <w:tc>
          <w:tcPr>
            <w:tcW w:w="1426" w:type="dxa"/>
            <w:tcBorders/>
            <w:vAlign w:val="center"/>
          </w:tcPr>
          <w:p>
            <w:pPr>
              <w:pStyle w:val="TableContents"/>
              <w:bidi w:val="0"/>
              <w:spacing w:before="0" w:after="283"/>
              <w:jc w:val="left"/>
              <w:rPr/>
            </w:pPr>
            <w:r>
              <w:rPr/>
              <w:t xml:space="preserve">$278,564,215 </w:t>
            </w:r>
          </w:p>
        </w:tc>
        <w:tc>
          <w:tcPr>
            <w:tcW w:w="1216" w:type="dxa"/>
            <w:tcBorders/>
            <w:vAlign w:val="center"/>
          </w:tcPr>
          <w:p>
            <w:pPr>
              <w:pStyle w:val="TableContents"/>
              <w:bidi w:val="0"/>
              <w:spacing w:before="0" w:after="283"/>
              <w:jc w:val="left"/>
              <w:rPr/>
            </w:pPr>
            <w:r>
              <w:rPr/>
              <w:t xml:space="preserve">Paul McCartney </w:t>
            </w:r>
          </w:p>
        </w:tc>
        <w:tc>
          <w:tcPr>
            <w:tcW w:w="1111" w:type="dxa"/>
            <w:tcBorders/>
            <w:vAlign w:val="center"/>
          </w:tcPr>
          <w:p>
            <w:pPr>
              <w:pStyle w:val="TableContents"/>
              <w:bidi w:val="0"/>
              <w:spacing w:before="0" w:after="283"/>
              <w:jc w:val="left"/>
              <w:rPr/>
            </w:pPr>
            <w:r>
              <w:rPr/>
              <w:t xml:space="preserve">Tuolla ulkona! Kiertue </w:t>
            </w:r>
          </w:p>
        </w:tc>
        <w:tc>
          <w:tcPr>
            <w:tcW w:w="991" w:type="dxa"/>
            <w:tcBorders/>
            <w:vAlign w:val="center"/>
          </w:tcPr>
          <w:p>
            <w:pPr>
              <w:pStyle w:val="TableContents"/>
              <w:bidi w:val="0"/>
              <w:spacing w:before="0" w:after="283"/>
              <w:jc w:val="left"/>
              <w:rPr/>
            </w:pPr>
            <w:r>
              <w:rPr/>
              <w:t xml:space="preserve">2013 -- 15 </w:t>
            </w:r>
          </w:p>
        </w:tc>
        <w:tc>
          <w:tcPr>
            <w:tcW w:w="766" w:type="dxa"/>
            <w:tcBorders/>
            <w:vAlign w:val="center"/>
          </w:tcPr>
          <w:p>
            <w:pPr>
              <w:pStyle w:val="TableContents"/>
              <w:bidi w:val="0"/>
              <w:spacing w:before="0" w:after="283"/>
              <w:jc w:val="left"/>
              <w:rPr/>
            </w:pPr>
            <w:r>
              <w:rPr/>
              <w:t xml:space="preserve">84 </w:t>
            </w:r>
          </w:p>
        </w:tc>
        <w:tc>
          <w:tcPr>
            <w:tcW w:w="1276" w:type="dxa"/>
            <w:tcBorders/>
            <w:vAlign w:val="center"/>
          </w:tcPr>
          <w:p>
            <w:pPr>
              <w:pStyle w:val="TableContents"/>
              <w:bidi w:val="0"/>
              <w:spacing w:before="0" w:after="283"/>
              <w:jc w:val="left"/>
              <w:rPr/>
            </w:pPr>
            <w:r>
              <w:rPr/>
              <w:t xml:space="preserve">1,958,754 </w:t>
            </w:r>
          </w:p>
        </w:tc>
        <w:tc>
          <w:tcPr>
            <w:tcW w:w="961" w:type="dxa"/>
            <w:tcBorders/>
            <w:vAlign w:val="center"/>
          </w:tcPr>
          <w:p>
            <w:pPr>
              <w:pStyle w:val="TableContents"/>
              <w:bidi w:val="0"/>
              <w:spacing w:before="0" w:after="283"/>
              <w:jc w:val="left"/>
              <w:rPr/>
            </w:pPr>
            <w:r>
              <w:rPr/>
              <w:t xml:space="preserve">3.28 </w:t>
            </w:r>
          </w:p>
        </w:tc>
        <w:tc>
          <w:tcPr>
            <w:tcW w:w="1216" w:type="dxa"/>
            <w:tcBorders/>
            <w:vAlign w:val="center"/>
          </w:tcPr>
          <w:p>
            <w:pPr>
              <w:pStyle w:val="TableContents"/>
              <w:bidi w:val="0"/>
              <w:spacing w:before="0" w:after="283"/>
              <w:jc w:val="left"/>
              <w:rPr/>
            </w:pPr>
            <w:r>
              <w:rPr/>
              <w:t xml:space="preserve">23,319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 </w:t>
            </w:r>
          </w:p>
        </w:tc>
        <w:tc>
          <w:tcPr>
            <w:tcW w:w="1426" w:type="dxa"/>
            <w:tcBorders/>
            <w:vAlign w:val="center"/>
          </w:tcPr>
          <w:p>
            <w:pPr>
              <w:pStyle w:val="TableContents"/>
              <w:bidi w:val="0"/>
              <w:spacing w:before="0" w:after="283"/>
              <w:jc w:val="left"/>
              <w:rPr/>
            </w:pPr>
            <w:r>
              <w:rPr/>
              <w:t xml:space="preserve">$274,000,000 </w:t>
            </w:r>
          </w:p>
        </w:tc>
        <w:tc>
          <w:tcPr>
            <w:tcW w:w="1426" w:type="dxa"/>
            <w:tcBorders/>
            <w:vAlign w:val="center"/>
          </w:tcPr>
          <w:p>
            <w:pPr>
              <w:pStyle w:val="TableContents"/>
              <w:bidi w:val="0"/>
              <w:spacing w:before="0" w:after="283"/>
              <w:jc w:val="left"/>
              <w:rPr/>
            </w:pPr>
            <w:r>
              <w:rPr/>
              <w:t xml:space="preserve">$402,608,820 </w:t>
            </w:r>
          </w:p>
        </w:tc>
        <w:tc>
          <w:tcPr>
            <w:tcW w:w="1216" w:type="dxa"/>
            <w:tcBorders/>
            <w:vAlign w:val="center"/>
          </w:tcPr>
          <w:p>
            <w:pPr>
              <w:pStyle w:val="TableContents"/>
              <w:bidi w:val="0"/>
              <w:spacing w:before="0" w:after="283"/>
              <w:jc w:val="left"/>
              <w:rPr/>
            </w:pPr>
            <w:r>
              <w:rPr/>
              <w:t xml:space="preserve">Rolling Stones, The! The Rolling Stones </w:t>
            </w:r>
          </w:p>
        </w:tc>
        <w:tc>
          <w:tcPr>
            <w:tcW w:w="1111" w:type="dxa"/>
            <w:tcBorders/>
            <w:vAlign w:val="center"/>
          </w:tcPr>
          <w:p>
            <w:pPr>
              <w:pStyle w:val="TableContents"/>
              <w:bidi w:val="0"/>
              <w:spacing w:before="0" w:after="283"/>
              <w:jc w:val="left"/>
              <w:rPr/>
            </w:pPr>
            <w:r>
              <w:rPr/>
              <w:t xml:space="preserve">Voodoo Lounge Tour! Bridges to Babylon Tour </w:t>
            </w:r>
          </w:p>
        </w:tc>
        <w:tc>
          <w:tcPr>
            <w:tcW w:w="991" w:type="dxa"/>
            <w:tcBorders/>
            <w:vAlign w:val="center"/>
          </w:tcPr>
          <w:p>
            <w:pPr>
              <w:pStyle w:val="TableContents"/>
              <w:bidi w:val="0"/>
              <w:spacing w:before="0" w:after="283"/>
              <w:jc w:val="left"/>
              <w:rPr/>
            </w:pPr>
            <w:r>
              <w:rPr/>
              <w:t xml:space="preserve">1997 -- 98 </w:t>
            </w:r>
          </w:p>
        </w:tc>
        <w:tc>
          <w:tcPr>
            <w:tcW w:w="766" w:type="dxa"/>
            <w:tcBorders/>
            <w:vAlign w:val="center"/>
          </w:tcPr>
          <w:p>
            <w:pPr>
              <w:pStyle w:val="TableContents"/>
              <w:bidi w:val="0"/>
              <w:spacing w:before="0" w:after="283"/>
              <w:jc w:val="left"/>
              <w:rPr/>
            </w:pPr>
            <w:r>
              <w:rPr/>
              <w:t xml:space="preserve">108 </w:t>
            </w:r>
          </w:p>
        </w:tc>
        <w:tc>
          <w:tcPr>
            <w:tcW w:w="12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 </w:t>
            </w:r>
          </w:p>
        </w:tc>
        <w:tc>
          <w:tcPr>
            <w:tcW w:w="1426" w:type="dxa"/>
            <w:tcBorders/>
            <w:vAlign w:val="center"/>
          </w:tcPr>
          <w:p>
            <w:pPr>
              <w:pStyle w:val="TableContents"/>
              <w:bidi w:val="0"/>
              <w:spacing w:before="0" w:after="283"/>
              <w:jc w:val="left"/>
              <w:rPr/>
            </w:pPr>
            <w:r>
              <w:rPr/>
              <w:t xml:space="preserve">$259,500,000 </w:t>
            </w:r>
          </w:p>
        </w:tc>
        <w:tc>
          <w:tcPr>
            <w:tcW w:w="1426" w:type="dxa"/>
            <w:tcBorders/>
            <w:vAlign w:val="center"/>
          </w:tcPr>
          <w:p>
            <w:pPr>
              <w:pStyle w:val="TableContents"/>
              <w:bidi w:val="0"/>
              <w:spacing w:before="0" w:after="283"/>
              <w:jc w:val="left"/>
              <w:rPr/>
            </w:pPr>
            <w:r>
              <w:rPr/>
              <w:t xml:space="preserve">$266,803,071 </w:t>
            </w:r>
          </w:p>
        </w:tc>
        <w:tc>
          <w:tcPr>
            <w:tcW w:w="1216" w:type="dxa"/>
            <w:tcBorders/>
            <w:vAlign w:val="center"/>
          </w:tcPr>
          <w:p>
            <w:pPr>
              <w:pStyle w:val="TableContents"/>
              <w:bidi w:val="0"/>
              <w:spacing w:before="0" w:after="283"/>
              <w:jc w:val="left"/>
              <w:rPr/>
            </w:pPr>
            <w:r>
              <w:rPr/>
              <w:t xml:space="preserve">Bon Jovi! Bon Jovi </w:t>
            </w:r>
          </w:p>
        </w:tc>
        <w:tc>
          <w:tcPr>
            <w:tcW w:w="1111" w:type="dxa"/>
            <w:tcBorders/>
            <w:vAlign w:val="center"/>
          </w:tcPr>
          <w:p>
            <w:pPr>
              <w:pStyle w:val="TableContents"/>
              <w:bidi w:val="0"/>
              <w:spacing w:before="0" w:after="283"/>
              <w:jc w:val="left"/>
              <w:rPr/>
            </w:pPr>
            <w:r>
              <w:rPr/>
              <w:t xml:space="preserve">Koska me voimme </w:t>
            </w:r>
          </w:p>
        </w:tc>
        <w:tc>
          <w:tcPr>
            <w:tcW w:w="991" w:type="dxa"/>
            <w:tcBorders/>
            <w:vAlign w:val="center"/>
          </w:tcPr>
          <w:p>
            <w:pPr>
              <w:pStyle w:val="TableContents"/>
              <w:bidi w:val="0"/>
              <w:spacing w:before="0" w:after="283"/>
              <w:jc w:val="left"/>
              <w:rPr/>
            </w:pPr>
            <w:r>
              <w:rPr/>
              <w:t xml:space="preserve">2013 </w:t>
            </w:r>
          </w:p>
        </w:tc>
        <w:tc>
          <w:tcPr>
            <w:tcW w:w="766" w:type="dxa"/>
            <w:tcBorders/>
            <w:vAlign w:val="center"/>
          </w:tcPr>
          <w:p>
            <w:pPr>
              <w:pStyle w:val="TableContents"/>
              <w:bidi w:val="0"/>
              <w:spacing w:before="0" w:after="283"/>
              <w:jc w:val="left"/>
              <w:rPr/>
            </w:pPr>
            <w:r>
              <w:rPr/>
              <w:t xml:space="preserve">102 </w:t>
            </w:r>
          </w:p>
        </w:tc>
        <w:tc>
          <w:tcPr>
            <w:tcW w:w="1276" w:type="dxa"/>
            <w:tcBorders/>
            <w:vAlign w:val="center"/>
          </w:tcPr>
          <w:p>
            <w:pPr>
              <w:pStyle w:val="TableContents"/>
              <w:bidi w:val="0"/>
              <w:spacing w:before="0" w:after="283"/>
              <w:jc w:val="left"/>
              <w:rPr/>
            </w:pPr>
            <w:r>
              <w:rPr/>
              <w:t xml:space="preserve">2,657,502 </w:t>
            </w:r>
          </w:p>
        </w:tc>
        <w:tc>
          <w:tcPr>
            <w:tcW w:w="961" w:type="dxa"/>
            <w:tcBorders/>
            <w:vAlign w:val="center"/>
          </w:tcPr>
          <w:p>
            <w:pPr>
              <w:pStyle w:val="TableContents"/>
              <w:bidi w:val="0"/>
              <w:spacing w:before="0" w:after="283"/>
              <w:jc w:val="left"/>
              <w:rPr/>
            </w:pPr>
            <w:r>
              <w:rPr/>
              <w:t xml:space="preserve">2.67 </w:t>
            </w:r>
          </w:p>
        </w:tc>
        <w:tc>
          <w:tcPr>
            <w:tcW w:w="1216" w:type="dxa"/>
            <w:tcBorders/>
            <w:vAlign w:val="center"/>
          </w:tcPr>
          <w:p>
            <w:pPr>
              <w:pStyle w:val="TableContents"/>
              <w:bidi w:val="0"/>
              <w:spacing w:before="0" w:after="283"/>
              <w:jc w:val="left"/>
              <w:rPr/>
            </w:pPr>
            <w:r>
              <w:rPr/>
              <w:t xml:space="preserve">27,397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myynyt eniten konserttilippuja kautta aikojen</w:t>
      </w:r>
    </w:p>
    <w:p>
      <w:pPr>
        <w:pStyle w:val="TextBody"/>
        <w:bidi w:val="0"/>
        <w:jc w:val="left"/>
        <w:rPr>
          <w:b/>
          <w:u w:val="single"/>
          <w:shd w:val="clear" w:fill="FFFF00"/>
        </w:rPr>
      </w:pPr>
      <w:r>
        <w:rPr>
          <w:b/>
          <w:u w:val="single"/>
          <w:shd w:val="clear" w:fill="FFFF00"/>
        </w:rPr>
        <w:t xml:space="preserve">Asiakirjan numero 30024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Dear Dumb Diary on Jim Bentonin kirjoittama lastenromaanisarja. Jokainen kirja on kirjoitettu </w:t>
      </w:r>
      <w:r>
        <w:rPr/>
        <w:t xml:space="preserve">Jamie Kelly -nimisen </w:t>
      </w:r>
      <w:r>
        <w:rPr>
          <w:color w:val="A9A9A9"/>
        </w:rPr>
        <w:t xml:space="preserve">yläasteikäisen tytön ensimmäisen persoonan näkökulmasta.</w:t>
      </w:r>
      <w:r>
        <w:rPr/>
        <w:t xml:space="preserve"> Sarjaa julkaisevat Scholastic englanniksi ja Random House koreaksi. Gotham Group on ostanut sarjan elokuvaoikeudet.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rakas tyhmä päiväkirja -kirjan aihe?</w:t>
      </w:r>
    </w:p>
    <w:p>
      <w:pPr>
        <w:pStyle w:val="TextBody"/>
        <w:bidi w:val="0"/>
        <w:jc w:val="left"/>
        <w:rPr>
          <w:b/>
          <w:u w:val="single"/>
          <w:shd w:val="clear" w:fill="FFFF00"/>
        </w:rPr>
      </w:pPr>
      <w:r>
        <w:rPr>
          <w:b/>
          <w:u w:val="single"/>
          <w:shd w:val="clear" w:fill="FFFF00"/>
        </w:rPr>
        <w:t xml:space="preserve">Asiakirjan numero 30025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Henkilökeskeinen terapia, joka tunnetaan myös nimillä henkilökeskeinen psykoterapia, henkilökeskeinen neuvonta, asiakaskeskeinen terapia ja rogerilainen psykoterapia, on </w:t>
      </w:r>
      <w:r>
        <w:rPr>
          <w:color w:val="A9A9A9"/>
        </w:rPr>
        <w:t xml:space="preserve">psykologi Carl Rogersin</w:t>
      </w:r>
      <w:r>
        <w:rPr/>
        <w:t xml:space="preserve"> kehittämä psykoterapian muoto</w:t>
      </w:r>
      <w:r>
        <w:rPr/>
        <w:t xml:space="preserve">, joka alkoi 1940-luvulla ja jatkui 1980-luvulle. Henkilökeskeisessä terapiassa pyritään helpottamaan asiakkaan itsensä toteuttamista, "sisäänrakennettua taipumusta kasvuun ja täyttymykseen", hyväksynnän (ehdoton myönteinen suhtautuminen), terapeutin kongruenssin (aitous) ja empaattisen ymmärtämisen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ihmiskeskeinen lähestymistapa sai alkunsa?</w:t>
      </w:r>
    </w:p>
    <w:p>
      <w:pPr>
        <w:pStyle w:val="TextBody"/>
        <w:bidi w:val="0"/>
        <w:jc w:val="left"/>
        <w:rPr>
          <w:b/>
          <w:u w:val="single"/>
          <w:shd w:val="clear" w:fill="FFFF00"/>
        </w:rPr>
      </w:pPr>
      <w:r>
        <w:rPr>
          <w:b/>
          <w:u w:val="single"/>
          <w:shd w:val="clear" w:fill="FFFF00"/>
        </w:rPr>
        <w:t xml:space="preserve">Asiakirjan numero 30026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70"/>
        <w:gridCol w:w="2449"/>
        <w:gridCol w:w="565"/>
        <w:gridCol w:w="2656"/>
        <w:gridCol w:w="2498"/>
        <w:gridCol w:w="967"/>
      </w:tblGrid>
      <w:tr>
        <w:trPr/>
        <w:tc>
          <w:tcPr>
            <w:tcW w:w="1070" w:type="dxa"/>
            <w:tcBorders/>
            <w:vAlign w:val="center"/>
          </w:tcPr>
          <w:p>
            <w:pPr>
              <w:pStyle w:val="TableHeading"/>
              <w:suppressLineNumbers/>
              <w:bidi w:val="0"/>
              <w:spacing w:before="0" w:after="283"/>
              <w:jc w:val="center"/>
              <w:rPr/>
            </w:pPr>
            <w:r>
              <w:rPr/>
              <w:t xml:space="preserve">Vuosi </w:t>
            </w:r>
          </w:p>
        </w:tc>
        <w:tc>
          <w:tcPr>
            <w:tcW w:w="2449" w:type="dxa"/>
            <w:tcBorders/>
            <w:vAlign w:val="center"/>
          </w:tcPr>
          <w:p>
            <w:pPr>
              <w:pStyle w:val="TableHeading"/>
              <w:suppressLineNumbers/>
              <w:bidi w:val="0"/>
              <w:spacing w:before="0" w:after="283"/>
              <w:jc w:val="center"/>
              <w:rPr/>
            </w:pPr>
            <w:r>
              <w:rPr/>
              <w:t xml:space="preserve">Voittaja </w:t>
            </w:r>
          </w:p>
        </w:tc>
        <w:tc>
          <w:tcPr>
            <w:tcW w:w="565" w:type="dxa"/>
            <w:tcBorders/>
            <w:vAlign w:val="center"/>
          </w:tcPr>
          <w:p>
            <w:pPr>
              <w:pStyle w:val="TableHeading"/>
              <w:suppressLineNumbers/>
              <w:bidi w:val="0"/>
              <w:spacing w:before="0" w:after="283"/>
              <w:jc w:val="center"/>
              <w:rPr/>
            </w:pPr>
            <w:r>
              <w:rPr/>
              <w:t xml:space="preserve">Ikä </w:t>
            </w:r>
          </w:p>
        </w:tc>
        <w:tc>
          <w:tcPr>
            <w:tcW w:w="2656" w:type="dxa"/>
            <w:tcBorders/>
            <w:vAlign w:val="center"/>
          </w:tcPr>
          <w:p>
            <w:pPr>
              <w:pStyle w:val="TableHeading"/>
              <w:suppressLineNumbers/>
              <w:bidi w:val="0"/>
              <w:spacing w:before="0" w:after="283"/>
              <w:jc w:val="center"/>
              <w:rPr/>
            </w:pPr>
            <w:r>
              <w:rPr/>
              <w:t xml:space="preserve">Jockey </w:t>
            </w:r>
          </w:p>
        </w:tc>
        <w:tc>
          <w:tcPr>
            <w:tcW w:w="2498" w:type="dxa"/>
            <w:tcBorders/>
            <w:vAlign w:val="center"/>
          </w:tcPr>
          <w:p>
            <w:pPr>
              <w:pStyle w:val="TableHeading"/>
              <w:suppressLineNumbers/>
              <w:bidi w:val="0"/>
              <w:spacing w:before="0" w:after="283"/>
              <w:jc w:val="center"/>
              <w:rPr/>
            </w:pPr>
            <w:r>
              <w:rPr/>
              <w:t xml:space="preserve">Kouluttaja </w:t>
            </w:r>
          </w:p>
        </w:tc>
        <w:tc>
          <w:tcPr>
            <w:tcW w:w="967" w:type="dxa"/>
            <w:tcBorders/>
            <w:vAlign w:val="center"/>
          </w:tcPr>
          <w:p>
            <w:pPr>
              <w:pStyle w:val="TableHeading"/>
              <w:suppressLineNumbers/>
              <w:bidi w:val="0"/>
              <w:spacing w:before="0" w:after="283"/>
              <w:jc w:val="center"/>
              <w:rPr/>
            </w:pPr>
            <w:r>
              <w:rPr/>
              <w:t xml:space="preserve">Aika </w:t>
            </w:r>
          </w:p>
        </w:tc>
      </w:tr>
      <w:tr>
        <w:trPr/>
        <w:tc>
          <w:tcPr>
            <w:tcW w:w="1070" w:type="dxa"/>
            <w:tcBorders/>
            <w:vAlign w:val="center"/>
          </w:tcPr>
          <w:p>
            <w:pPr>
              <w:pStyle w:val="TableContents"/>
              <w:bidi w:val="0"/>
              <w:spacing w:before="0" w:after="283"/>
              <w:jc w:val="left"/>
              <w:rPr/>
            </w:pPr>
            <w:r>
              <w:rPr/>
              <w:t xml:space="preserve">1979 </w:t>
            </w:r>
          </w:p>
        </w:tc>
        <w:tc>
          <w:tcPr>
            <w:tcW w:w="2449" w:type="dxa"/>
            <w:tcBorders/>
            <w:vAlign w:val="center"/>
          </w:tcPr>
          <w:p>
            <w:pPr>
              <w:pStyle w:val="TableContents"/>
              <w:bidi w:val="0"/>
              <w:spacing w:before="0" w:after="283"/>
              <w:jc w:val="left"/>
              <w:rPr/>
            </w:pPr>
            <w:r>
              <w:rPr/>
              <w:t xml:space="preserve">Skyliner </w:t>
            </w:r>
          </w:p>
        </w:tc>
        <w:tc>
          <w:tcPr>
            <w:tcW w:w="565"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Geoff Baxter </w:t>
            </w:r>
          </w:p>
        </w:tc>
        <w:tc>
          <w:tcPr>
            <w:tcW w:w="2498" w:type="dxa"/>
            <w:tcBorders/>
            <w:vAlign w:val="center"/>
          </w:tcPr>
          <w:p>
            <w:pPr>
              <w:pStyle w:val="TableContents"/>
              <w:bidi w:val="0"/>
              <w:spacing w:before="0" w:after="283"/>
              <w:jc w:val="left"/>
              <w:rPr/>
            </w:pPr>
            <w:r>
              <w:rPr/>
              <w:t xml:space="preserve">Paul Cole </w:t>
            </w:r>
          </w:p>
        </w:tc>
        <w:tc>
          <w:tcPr>
            <w:tcW w:w="967" w:type="dxa"/>
            <w:tcBorders/>
            <w:vAlign w:val="center"/>
          </w:tcPr>
          <w:p>
            <w:pPr>
              <w:pStyle w:val="TableContents"/>
              <w:bidi w:val="0"/>
              <w:spacing w:before="0" w:after="283"/>
              <w:jc w:val="left"/>
              <w:rPr>
                <w:sz w:val="4"/>
                <w:szCs w:val="4"/>
              </w:rPr>
            </w:pPr>
            <w:r>
              <w:rPr>
                <w:sz w:val="4"/>
                <w:szCs w:val="4"/>
              </w:rPr>
            </w:r>
          </w:p>
        </w:tc>
      </w:tr>
      <w:tr>
        <w:trPr/>
        <w:tc>
          <w:tcPr>
            <w:tcW w:w="1070" w:type="dxa"/>
            <w:tcBorders/>
            <w:vAlign w:val="center"/>
          </w:tcPr>
          <w:p>
            <w:pPr>
              <w:pStyle w:val="TableContents"/>
              <w:bidi w:val="0"/>
              <w:spacing w:before="0" w:after="283"/>
              <w:jc w:val="left"/>
              <w:rPr/>
            </w:pPr>
            <w:r>
              <w:rPr/>
              <w:t xml:space="preserve">1980 </w:t>
            </w:r>
          </w:p>
        </w:tc>
        <w:tc>
          <w:tcPr>
            <w:tcW w:w="2449" w:type="dxa"/>
            <w:tcBorders/>
            <w:vAlign w:val="center"/>
          </w:tcPr>
          <w:p>
            <w:pPr>
              <w:pStyle w:val="TableContents"/>
              <w:bidi w:val="0"/>
              <w:spacing w:before="0" w:after="283"/>
              <w:jc w:val="left"/>
              <w:rPr/>
            </w:pPr>
            <w:r>
              <w:rPr/>
              <w:t xml:space="preserve">Kampala </w:t>
            </w:r>
          </w:p>
        </w:tc>
        <w:tc>
          <w:tcPr>
            <w:tcW w:w="565"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Pat Eddery </w:t>
            </w:r>
          </w:p>
        </w:tc>
        <w:tc>
          <w:tcPr>
            <w:tcW w:w="2498" w:type="dxa"/>
            <w:tcBorders/>
            <w:vAlign w:val="center"/>
          </w:tcPr>
          <w:p>
            <w:pPr>
              <w:pStyle w:val="TableContents"/>
              <w:bidi w:val="0"/>
              <w:spacing w:before="0" w:after="283"/>
              <w:jc w:val="left"/>
              <w:rPr/>
            </w:pPr>
            <w:r>
              <w:rPr/>
              <w:t xml:space="preserve">Peter Walwyn </w:t>
            </w:r>
          </w:p>
        </w:tc>
        <w:tc>
          <w:tcPr>
            <w:tcW w:w="967" w:type="dxa"/>
            <w:tcBorders/>
            <w:vAlign w:val="center"/>
          </w:tcPr>
          <w:p>
            <w:pPr>
              <w:pStyle w:val="TableContents"/>
              <w:bidi w:val="0"/>
              <w:spacing w:before="0" w:after="283"/>
              <w:jc w:val="left"/>
              <w:rPr>
                <w:sz w:val="4"/>
                <w:szCs w:val="4"/>
              </w:rPr>
            </w:pPr>
            <w:r>
              <w:rPr>
                <w:sz w:val="4"/>
                <w:szCs w:val="4"/>
              </w:rPr>
            </w:r>
          </w:p>
        </w:tc>
      </w:tr>
      <w:tr>
        <w:trPr/>
        <w:tc>
          <w:tcPr>
            <w:tcW w:w="1070" w:type="dxa"/>
            <w:tcBorders/>
            <w:vAlign w:val="center"/>
          </w:tcPr>
          <w:p>
            <w:pPr>
              <w:pStyle w:val="TableContents"/>
              <w:bidi w:val="0"/>
              <w:spacing w:before="0" w:after="283"/>
              <w:jc w:val="left"/>
              <w:rPr/>
            </w:pPr>
            <w:r>
              <w:rPr/>
              <w:t xml:space="preserve">1981 </w:t>
            </w:r>
          </w:p>
        </w:tc>
        <w:tc>
          <w:tcPr>
            <w:tcW w:w="2449" w:type="dxa"/>
            <w:tcBorders/>
            <w:vAlign w:val="center"/>
          </w:tcPr>
          <w:p>
            <w:pPr>
              <w:pStyle w:val="TableContents"/>
              <w:bidi w:val="0"/>
              <w:spacing w:before="0" w:after="283"/>
              <w:jc w:val="left"/>
              <w:rPr/>
            </w:pPr>
            <w:r>
              <w:rPr/>
              <w:t xml:space="preserve">Dalsaan </w:t>
            </w:r>
          </w:p>
        </w:tc>
        <w:tc>
          <w:tcPr>
            <w:tcW w:w="565"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Walter Swinburn </w:t>
            </w:r>
          </w:p>
        </w:tc>
        <w:tc>
          <w:tcPr>
            <w:tcW w:w="2498" w:type="dxa"/>
            <w:tcBorders/>
            <w:vAlign w:val="center"/>
          </w:tcPr>
          <w:p>
            <w:pPr>
              <w:pStyle w:val="TableContents"/>
              <w:bidi w:val="0"/>
              <w:spacing w:before="0" w:after="283"/>
              <w:jc w:val="left"/>
              <w:rPr/>
            </w:pPr>
            <w:r>
              <w:rPr/>
              <w:t xml:space="preserve">Michael Stoute </w:t>
            </w:r>
          </w:p>
        </w:tc>
        <w:tc>
          <w:tcPr>
            <w:tcW w:w="967" w:type="dxa"/>
            <w:tcBorders/>
            <w:vAlign w:val="center"/>
          </w:tcPr>
          <w:p>
            <w:pPr>
              <w:pStyle w:val="TableContents"/>
              <w:bidi w:val="0"/>
              <w:spacing w:before="0" w:after="283"/>
              <w:jc w:val="left"/>
              <w:rPr>
                <w:sz w:val="4"/>
                <w:szCs w:val="4"/>
              </w:rPr>
            </w:pPr>
            <w:r>
              <w:rPr>
                <w:sz w:val="4"/>
                <w:szCs w:val="4"/>
              </w:rPr>
            </w:r>
          </w:p>
        </w:tc>
      </w:tr>
      <w:tr>
        <w:trPr/>
        <w:tc>
          <w:tcPr>
            <w:tcW w:w="1070" w:type="dxa"/>
            <w:tcBorders/>
            <w:vAlign w:val="center"/>
          </w:tcPr>
          <w:p>
            <w:pPr>
              <w:pStyle w:val="TableContents"/>
              <w:bidi w:val="0"/>
              <w:spacing w:before="0" w:after="283"/>
              <w:jc w:val="left"/>
              <w:rPr/>
            </w:pPr>
            <w:r>
              <w:rPr/>
              <w:t xml:space="preserve">1982 </w:t>
            </w:r>
          </w:p>
        </w:tc>
        <w:tc>
          <w:tcPr>
            <w:tcW w:w="2449" w:type="dxa"/>
            <w:tcBorders/>
            <w:vAlign w:val="center"/>
          </w:tcPr>
          <w:p>
            <w:pPr>
              <w:pStyle w:val="TableContents"/>
              <w:bidi w:val="0"/>
              <w:spacing w:before="0" w:after="283"/>
              <w:jc w:val="left"/>
              <w:rPr/>
            </w:pPr>
            <w:r>
              <w:rPr/>
              <w:t xml:space="preserve">Pas de Seul </w:t>
            </w:r>
          </w:p>
        </w:tc>
        <w:tc>
          <w:tcPr>
            <w:tcW w:w="565"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Pat Eddery </w:t>
            </w:r>
          </w:p>
        </w:tc>
        <w:tc>
          <w:tcPr>
            <w:tcW w:w="2498" w:type="dxa"/>
            <w:tcBorders/>
            <w:vAlign w:val="center"/>
          </w:tcPr>
          <w:p>
            <w:pPr>
              <w:pStyle w:val="TableContents"/>
              <w:bidi w:val="0"/>
              <w:spacing w:before="0" w:after="283"/>
              <w:jc w:val="left"/>
              <w:rPr/>
            </w:pPr>
            <w:r>
              <w:rPr/>
              <w:t xml:space="preserve">David O'Brien </w:t>
            </w:r>
          </w:p>
        </w:tc>
        <w:tc>
          <w:tcPr>
            <w:tcW w:w="967" w:type="dxa"/>
            <w:tcBorders/>
            <w:vAlign w:val="center"/>
          </w:tcPr>
          <w:p>
            <w:pPr>
              <w:pStyle w:val="TableContents"/>
              <w:bidi w:val="0"/>
              <w:spacing w:before="0" w:after="283"/>
              <w:jc w:val="left"/>
              <w:rPr>
                <w:sz w:val="4"/>
                <w:szCs w:val="4"/>
              </w:rPr>
            </w:pPr>
            <w:r>
              <w:rPr>
                <w:sz w:val="4"/>
                <w:szCs w:val="4"/>
              </w:rPr>
            </w:r>
          </w:p>
        </w:tc>
      </w:tr>
      <w:tr>
        <w:trPr/>
        <w:tc>
          <w:tcPr>
            <w:tcW w:w="1070" w:type="dxa"/>
            <w:tcBorders/>
            <w:vAlign w:val="center"/>
          </w:tcPr>
          <w:p>
            <w:pPr>
              <w:pStyle w:val="TableContents"/>
              <w:bidi w:val="0"/>
              <w:spacing w:before="0" w:after="283"/>
              <w:jc w:val="left"/>
              <w:rPr>
                <w:sz w:val="4"/>
                <w:szCs w:val="4"/>
              </w:rPr>
            </w:pPr>
            <w:r>
              <w:rPr>
                <w:sz w:val="4"/>
                <w:szCs w:val="4"/>
              </w:rPr>
            </w:r>
          </w:p>
        </w:tc>
        <w:tc>
          <w:tcPr>
            <w:tcW w:w="2449" w:type="dxa"/>
            <w:tcBorders/>
            <w:vAlign w:val="center"/>
          </w:tcPr>
          <w:p>
            <w:pPr>
              <w:pStyle w:val="TableContents"/>
              <w:bidi w:val="0"/>
              <w:spacing w:before="0" w:after="283"/>
              <w:jc w:val="left"/>
              <w:rPr/>
            </w:pPr>
            <w:r>
              <w:rPr/>
              <w:t xml:space="preserve">Salieri </w:t>
            </w:r>
          </w:p>
        </w:tc>
        <w:tc>
          <w:tcPr>
            <w:tcW w:w="565"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Lester Piggott </w:t>
            </w:r>
          </w:p>
        </w:tc>
        <w:tc>
          <w:tcPr>
            <w:tcW w:w="2498" w:type="dxa"/>
            <w:tcBorders/>
            <w:vAlign w:val="center"/>
          </w:tcPr>
          <w:p>
            <w:pPr>
              <w:pStyle w:val="TableContents"/>
              <w:bidi w:val="0"/>
              <w:spacing w:before="0" w:after="283"/>
              <w:jc w:val="left"/>
              <w:rPr/>
            </w:pPr>
            <w:r>
              <w:rPr/>
              <w:t xml:space="preserve">Henry Cecil </w:t>
            </w:r>
          </w:p>
        </w:tc>
        <w:tc>
          <w:tcPr>
            <w:tcW w:w="967" w:type="dxa"/>
            <w:tcBorders/>
            <w:vAlign w:val="center"/>
          </w:tcPr>
          <w:p>
            <w:pPr>
              <w:pStyle w:val="TableContents"/>
              <w:bidi w:val="0"/>
              <w:spacing w:before="0" w:after="283"/>
              <w:jc w:val="left"/>
              <w:rPr>
                <w:sz w:val="4"/>
                <w:szCs w:val="4"/>
              </w:rPr>
            </w:pPr>
            <w:r>
              <w:rPr>
                <w:sz w:val="4"/>
                <w:szCs w:val="4"/>
              </w:rPr>
            </w:r>
          </w:p>
        </w:tc>
      </w:tr>
      <w:tr>
        <w:trPr/>
        <w:tc>
          <w:tcPr>
            <w:tcW w:w="1070" w:type="dxa"/>
            <w:tcBorders/>
            <w:vAlign w:val="center"/>
          </w:tcPr>
          <w:p>
            <w:pPr>
              <w:pStyle w:val="TableContents"/>
              <w:bidi w:val="0"/>
              <w:spacing w:before="0" w:after="283"/>
              <w:jc w:val="left"/>
              <w:rPr/>
            </w:pPr>
            <w:r>
              <w:rPr/>
              <w:t xml:space="preserve">1984 </w:t>
            </w:r>
          </w:p>
        </w:tc>
        <w:tc>
          <w:tcPr>
            <w:tcW w:w="2449" w:type="dxa"/>
            <w:tcBorders/>
            <w:vAlign w:val="center"/>
          </w:tcPr>
          <w:p>
            <w:pPr>
              <w:pStyle w:val="TableContents"/>
              <w:bidi w:val="0"/>
              <w:spacing w:before="0" w:after="283"/>
              <w:jc w:val="left"/>
              <w:rPr/>
            </w:pPr>
            <w:r>
              <w:rPr/>
              <w:t xml:space="preserve">Prego </w:t>
            </w:r>
          </w:p>
        </w:tc>
        <w:tc>
          <w:tcPr>
            <w:tcW w:w="565"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Pat Eddery </w:t>
            </w:r>
          </w:p>
        </w:tc>
        <w:tc>
          <w:tcPr>
            <w:tcW w:w="2498" w:type="dxa"/>
            <w:tcBorders/>
            <w:vAlign w:val="center"/>
          </w:tcPr>
          <w:p>
            <w:pPr>
              <w:pStyle w:val="TableContents"/>
              <w:bidi w:val="0"/>
              <w:spacing w:before="0" w:after="283"/>
              <w:jc w:val="left"/>
              <w:rPr/>
            </w:pPr>
            <w:r>
              <w:rPr/>
              <w:t xml:space="preserve">Barry Hills </w:t>
            </w:r>
          </w:p>
        </w:tc>
        <w:tc>
          <w:tcPr>
            <w:tcW w:w="967" w:type="dxa"/>
            <w:tcBorders/>
            <w:vAlign w:val="center"/>
          </w:tcPr>
          <w:p>
            <w:pPr>
              <w:pStyle w:val="TableContents"/>
              <w:bidi w:val="0"/>
              <w:spacing w:before="0" w:after="283"/>
              <w:jc w:val="left"/>
              <w:rPr>
                <w:sz w:val="4"/>
                <w:szCs w:val="4"/>
              </w:rPr>
            </w:pPr>
            <w:r>
              <w:rPr>
                <w:sz w:val="4"/>
                <w:szCs w:val="4"/>
              </w:rPr>
            </w:r>
          </w:p>
        </w:tc>
      </w:tr>
      <w:tr>
        <w:trPr/>
        <w:tc>
          <w:tcPr>
            <w:tcW w:w="1070" w:type="dxa"/>
            <w:tcBorders/>
            <w:vAlign w:val="center"/>
          </w:tcPr>
          <w:p>
            <w:pPr>
              <w:pStyle w:val="TableContents"/>
              <w:bidi w:val="0"/>
              <w:spacing w:before="0" w:after="283"/>
              <w:jc w:val="left"/>
              <w:rPr/>
            </w:pPr>
            <w:r>
              <w:rPr/>
              <w:t xml:space="preserve">1985 </w:t>
            </w:r>
          </w:p>
        </w:tc>
        <w:tc>
          <w:tcPr>
            <w:tcW w:w="2449" w:type="dxa"/>
            <w:tcBorders/>
            <w:vAlign w:val="center"/>
          </w:tcPr>
          <w:p>
            <w:pPr>
              <w:pStyle w:val="TableContents"/>
              <w:bidi w:val="0"/>
              <w:spacing w:before="0" w:after="283"/>
              <w:jc w:val="left"/>
              <w:rPr/>
            </w:pPr>
            <w:r>
              <w:rPr/>
              <w:t xml:space="preserve">Ever Genial </w:t>
            </w:r>
          </w:p>
        </w:tc>
        <w:tc>
          <w:tcPr>
            <w:tcW w:w="565"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Steve Cauthen </w:t>
            </w:r>
          </w:p>
        </w:tc>
        <w:tc>
          <w:tcPr>
            <w:tcW w:w="2498" w:type="dxa"/>
            <w:tcBorders/>
            <w:vAlign w:val="center"/>
          </w:tcPr>
          <w:p>
            <w:pPr>
              <w:pStyle w:val="TableContents"/>
              <w:bidi w:val="0"/>
              <w:spacing w:before="0" w:after="283"/>
              <w:jc w:val="left"/>
              <w:rPr/>
            </w:pPr>
            <w:r>
              <w:rPr/>
              <w:t xml:space="preserve">Henry Cecil </w:t>
            </w:r>
          </w:p>
        </w:tc>
        <w:tc>
          <w:tcPr>
            <w:tcW w:w="967" w:type="dxa"/>
            <w:tcBorders/>
            <w:vAlign w:val="center"/>
          </w:tcPr>
          <w:p>
            <w:pPr>
              <w:pStyle w:val="TableContents"/>
              <w:bidi w:val="0"/>
              <w:spacing w:before="0" w:after="283"/>
              <w:jc w:val="left"/>
              <w:rPr>
                <w:sz w:val="4"/>
                <w:szCs w:val="4"/>
              </w:rPr>
            </w:pPr>
            <w:r>
              <w:rPr>
                <w:sz w:val="4"/>
                <w:szCs w:val="4"/>
              </w:rPr>
            </w:r>
          </w:p>
        </w:tc>
      </w:tr>
      <w:tr>
        <w:trPr/>
        <w:tc>
          <w:tcPr>
            <w:tcW w:w="1070" w:type="dxa"/>
            <w:tcBorders/>
            <w:vAlign w:val="center"/>
          </w:tcPr>
          <w:p>
            <w:pPr>
              <w:pStyle w:val="TableContents"/>
              <w:bidi w:val="0"/>
              <w:spacing w:before="0" w:after="283"/>
              <w:jc w:val="left"/>
              <w:rPr/>
            </w:pPr>
            <w:r>
              <w:rPr/>
              <w:t xml:space="preserve">1986 </w:t>
            </w:r>
          </w:p>
        </w:tc>
        <w:tc>
          <w:tcPr>
            <w:tcW w:w="2449" w:type="dxa"/>
            <w:tcBorders/>
            <w:vAlign w:val="center"/>
          </w:tcPr>
          <w:p>
            <w:pPr>
              <w:pStyle w:val="TableContents"/>
              <w:bidi w:val="0"/>
              <w:spacing w:before="0" w:after="283"/>
              <w:jc w:val="left"/>
              <w:rPr/>
            </w:pPr>
            <w:r>
              <w:rPr/>
              <w:t xml:space="preserve">Hadeer </w:t>
            </w:r>
          </w:p>
        </w:tc>
        <w:tc>
          <w:tcPr>
            <w:tcW w:w="565"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Steve Cauthen </w:t>
            </w:r>
          </w:p>
        </w:tc>
        <w:tc>
          <w:tcPr>
            <w:tcW w:w="2498" w:type="dxa"/>
            <w:tcBorders/>
            <w:vAlign w:val="center"/>
          </w:tcPr>
          <w:p>
            <w:pPr>
              <w:pStyle w:val="TableContents"/>
              <w:bidi w:val="0"/>
              <w:spacing w:before="0" w:after="283"/>
              <w:jc w:val="left"/>
              <w:rPr/>
            </w:pPr>
            <w:r>
              <w:rPr/>
              <w:t xml:space="preserve">Clive Brittain </w:t>
            </w:r>
          </w:p>
        </w:tc>
        <w:tc>
          <w:tcPr>
            <w:tcW w:w="967" w:type="dxa"/>
            <w:tcBorders/>
            <w:vAlign w:val="center"/>
          </w:tcPr>
          <w:p>
            <w:pPr>
              <w:pStyle w:val="TableContents"/>
              <w:bidi w:val="0"/>
              <w:spacing w:before="0" w:after="283"/>
              <w:jc w:val="left"/>
              <w:rPr/>
            </w:pPr>
            <w:r>
              <w:rPr/>
              <w:t xml:space="preserve">1: 28.80 </w:t>
            </w:r>
          </w:p>
        </w:tc>
      </w:tr>
      <w:tr>
        <w:trPr/>
        <w:tc>
          <w:tcPr>
            <w:tcW w:w="1070" w:type="dxa"/>
            <w:tcBorders/>
            <w:vAlign w:val="center"/>
          </w:tcPr>
          <w:p>
            <w:pPr>
              <w:pStyle w:val="TableContents"/>
              <w:bidi w:val="0"/>
              <w:spacing w:before="0" w:after="283"/>
              <w:jc w:val="left"/>
              <w:rPr>
                <w:sz w:val="4"/>
                <w:szCs w:val="4"/>
              </w:rPr>
            </w:pPr>
            <w:r>
              <w:rPr>
                <w:sz w:val="4"/>
                <w:szCs w:val="4"/>
              </w:rPr>
            </w:r>
          </w:p>
        </w:tc>
        <w:tc>
          <w:tcPr>
            <w:tcW w:w="2449" w:type="dxa"/>
            <w:tcBorders/>
            <w:vAlign w:val="center"/>
          </w:tcPr>
          <w:p>
            <w:pPr>
              <w:pStyle w:val="TableContents"/>
              <w:bidi w:val="0"/>
              <w:spacing w:before="0" w:after="283"/>
              <w:jc w:val="left"/>
              <w:rPr/>
            </w:pPr>
            <w:r>
              <w:rPr/>
              <w:t xml:space="preserve">Abuzz </w:t>
            </w:r>
          </w:p>
        </w:tc>
        <w:tc>
          <w:tcPr>
            <w:tcW w:w="565"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Tony Ives </w:t>
            </w:r>
          </w:p>
        </w:tc>
        <w:tc>
          <w:tcPr>
            <w:tcW w:w="2498" w:type="dxa"/>
            <w:tcBorders/>
            <w:vAlign w:val="center"/>
          </w:tcPr>
          <w:p>
            <w:pPr>
              <w:pStyle w:val="TableContents"/>
              <w:bidi w:val="0"/>
              <w:spacing w:before="0" w:after="283"/>
              <w:jc w:val="left"/>
              <w:rPr/>
            </w:pPr>
            <w:r>
              <w:rPr/>
              <w:t xml:space="preserve">Clive Brittain </w:t>
            </w:r>
          </w:p>
        </w:tc>
        <w:tc>
          <w:tcPr>
            <w:tcW w:w="967" w:type="dxa"/>
            <w:tcBorders/>
            <w:vAlign w:val="center"/>
          </w:tcPr>
          <w:p>
            <w:pPr>
              <w:pStyle w:val="TableContents"/>
              <w:bidi w:val="0"/>
              <w:spacing w:before="0" w:after="283"/>
              <w:jc w:val="left"/>
              <w:rPr/>
            </w:pPr>
            <w:r>
              <w:rPr/>
              <w:t xml:space="preserve">1: 29.54 </w:t>
            </w:r>
          </w:p>
        </w:tc>
      </w:tr>
      <w:tr>
        <w:trPr/>
        <w:tc>
          <w:tcPr>
            <w:tcW w:w="1070" w:type="dxa"/>
            <w:tcBorders/>
            <w:vAlign w:val="center"/>
          </w:tcPr>
          <w:p>
            <w:pPr>
              <w:pStyle w:val="TableContents"/>
              <w:bidi w:val="0"/>
              <w:spacing w:before="0" w:after="283"/>
              <w:jc w:val="left"/>
              <w:rPr/>
            </w:pPr>
            <w:r>
              <w:rPr/>
              <w:t xml:space="preserve">1988 </w:t>
            </w:r>
          </w:p>
        </w:tc>
        <w:tc>
          <w:tcPr>
            <w:tcW w:w="2449" w:type="dxa"/>
            <w:tcBorders/>
            <w:vAlign w:val="center"/>
          </w:tcPr>
          <w:p>
            <w:pPr>
              <w:pStyle w:val="TableContents"/>
              <w:bidi w:val="0"/>
              <w:spacing w:before="0" w:after="283"/>
              <w:jc w:val="left"/>
              <w:rPr/>
            </w:pPr>
            <w:r>
              <w:rPr/>
              <w:t xml:space="preserve">Salse </w:t>
            </w:r>
          </w:p>
        </w:tc>
        <w:tc>
          <w:tcPr>
            <w:tcW w:w="565"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Steve Cauthen </w:t>
            </w:r>
          </w:p>
        </w:tc>
        <w:tc>
          <w:tcPr>
            <w:tcW w:w="2498" w:type="dxa"/>
            <w:tcBorders/>
            <w:vAlign w:val="center"/>
          </w:tcPr>
          <w:p>
            <w:pPr>
              <w:pStyle w:val="TableContents"/>
              <w:bidi w:val="0"/>
              <w:spacing w:before="0" w:after="283"/>
              <w:jc w:val="left"/>
              <w:rPr/>
            </w:pPr>
            <w:r>
              <w:rPr/>
              <w:t xml:space="preserve">Henry Cecil </w:t>
            </w:r>
          </w:p>
        </w:tc>
        <w:tc>
          <w:tcPr>
            <w:tcW w:w="967" w:type="dxa"/>
            <w:tcBorders/>
            <w:vAlign w:val="center"/>
          </w:tcPr>
          <w:p>
            <w:pPr>
              <w:pStyle w:val="TableContents"/>
              <w:bidi w:val="0"/>
              <w:spacing w:before="0" w:after="283"/>
              <w:jc w:val="left"/>
              <w:rPr/>
            </w:pPr>
            <w:r>
              <w:rPr/>
              <w:t xml:space="preserve">1: 30.30 </w:t>
            </w:r>
          </w:p>
        </w:tc>
      </w:tr>
      <w:tr>
        <w:trPr/>
        <w:tc>
          <w:tcPr>
            <w:tcW w:w="1070" w:type="dxa"/>
            <w:tcBorders/>
            <w:vAlign w:val="center"/>
          </w:tcPr>
          <w:p>
            <w:pPr>
              <w:pStyle w:val="TableContents"/>
              <w:bidi w:val="0"/>
              <w:spacing w:before="0" w:after="283"/>
              <w:jc w:val="left"/>
              <w:rPr/>
            </w:pPr>
            <w:r>
              <w:rPr/>
              <w:t xml:space="preserve">1989 </w:t>
            </w:r>
          </w:p>
        </w:tc>
        <w:tc>
          <w:tcPr>
            <w:tcW w:w="2449" w:type="dxa"/>
            <w:tcBorders/>
            <w:vAlign w:val="center"/>
          </w:tcPr>
          <w:p>
            <w:pPr>
              <w:pStyle w:val="TableContents"/>
              <w:bidi w:val="0"/>
              <w:spacing w:before="0" w:after="283"/>
              <w:jc w:val="left"/>
              <w:rPr/>
            </w:pPr>
            <w:r>
              <w:rPr/>
              <w:t xml:space="preserve">Kaukainen sukulainen </w:t>
            </w:r>
          </w:p>
        </w:tc>
        <w:tc>
          <w:tcPr>
            <w:tcW w:w="565"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Michael Hills </w:t>
            </w:r>
          </w:p>
        </w:tc>
        <w:tc>
          <w:tcPr>
            <w:tcW w:w="2498" w:type="dxa"/>
            <w:tcBorders/>
            <w:vAlign w:val="center"/>
          </w:tcPr>
          <w:p>
            <w:pPr>
              <w:pStyle w:val="TableContents"/>
              <w:bidi w:val="0"/>
              <w:spacing w:before="0" w:after="283"/>
              <w:jc w:val="left"/>
              <w:rPr/>
            </w:pPr>
            <w:r>
              <w:rPr/>
              <w:t xml:space="preserve">Barry Hills </w:t>
            </w:r>
          </w:p>
        </w:tc>
        <w:tc>
          <w:tcPr>
            <w:tcW w:w="967" w:type="dxa"/>
            <w:tcBorders/>
            <w:vAlign w:val="center"/>
          </w:tcPr>
          <w:p>
            <w:pPr>
              <w:pStyle w:val="TableContents"/>
              <w:bidi w:val="0"/>
              <w:spacing w:before="0" w:after="283"/>
              <w:jc w:val="left"/>
              <w:rPr/>
            </w:pPr>
            <w:r>
              <w:rPr/>
              <w:t xml:space="preserve">1: 31.14 </w:t>
            </w:r>
          </w:p>
        </w:tc>
      </w:tr>
      <w:tr>
        <w:trPr/>
        <w:tc>
          <w:tcPr>
            <w:tcW w:w="1070" w:type="dxa"/>
            <w:tcBorders/>
            <w:vAlign w:val="center"/>
          </w:tcPr>
          <w:p>
            <w:pPr>
              <w:pStyle w:val="TableContents"/>
              <w:bidi w:val="0"/>
              <w:spacing w:before="0" w:after="283"/>
              <w:jc w:val="left"/>
              <w:rPr/>
            </w:pPr>
            <w:r>
              <w:rPr/>
              <w:t xml:space="preserve">1990 </w:t>
            </w:r>
          </w:p>
        </w:tc>
        <w:tc>
          <w:tcPr>
            <w:tcW w:w="2449" w:type="dxa"/>
            <w:tcBorders/>
            <w:vAlign w:val="center"/>
          </w:tcPr>
          <w:p>
            <w:pPr>
              <w:pStyle w:val="TableContents"/>
              <w:bidi w:val="0"/>
              <w:spacing w:before="0" w:after="283"/>
              <w:jc w:val="left"/>
              <w:rPr/>
            </w:pPr>
            <w:r>
              <w:rPr/>
              <w:t xml:space="preserve">Norwich </w:t>
            </w:r>
          </w:p>
        </w:tc>
        <w:tc>
          <w:tcPr>
            <w:tcW w:w="565"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Michael Hills </w:t>
            </w:r>
          </w:p>
        </w:tc>
        <w:tc>
          <w:tcPr>
            <w:tcW w:w="2498" w:type="dxa"/>
            <w:tcBorders/>
            <w:vAlign w:val="center"/>
          </w:tcPr>
          <w:p>
            <w:pPr>
              <w:pStyle w:val="TableContents"/>
              <w:bidi w:val="0"/>
              <w:spacing w:before="0" w:after="283"/>
              <w:jc w:val="left"/>
              <w:rPr/>
            </w:pPr>
            <w:r>
              <w:rPr/>
              <w:t xml:space="preserve">Barry Hills </w:t>
            </w:r>
          </w:p>
        </w:tc>
        <w:tc>
          <w:tcPr>
            <w:tcW w:w="967" w:type="dxa"/>
            <w:tcBorders/>
            <w:vAlign w:val="center"/>
          </w:tcPr>
          <w:p>
            <w:pPr>
              <w:pStyle w:val="TableContents"/>
              <w:bidi w:val="0"/>
              <w:spacing w:before="0" w:after="283"/>
              <w:jc w:val="left"/>
              <w:rPr/>
            </w:pPr>
            <w:r>
              <w:rPr/>
              <w:t xml:space="preserve">1: 28.52 </w:t>
            </w:r>
          </w:p>
        </w:tc>
      </w:tr>
      <w:tr>
        <w:trPr/>
        <w:tc>
          <w:tcPr>
            <w:tcW w:w="1070" w:type="dxa"/>
            <w:tcBorders/>
            <w:vAlign w:val="center"/>
          </w:tcPr>
          <w:p>
            <w:pPr>
              <w:pStyle w:val="TableContents"/>
              <w:bidi w:val="0"/>
              <w:spacing w:before="0" w:after="283"/>
              <w:jc w:val="left"/>
              <w:rPr/>
            </w:pPr>
            <w:r>
              <w:rPr/>
              <w:t xml:space="preserve">1991 </w:t>
            </w:r>
          </w:p>
        </w:tc>
        <w:tc>
          <w:tcPr>
            <w:tcW w:w="2449" w:type="dxa"/>
            <w:tcBorders/>
            <w:vAlign w:val="center"/>
          </w:tcPr>
          <w:p>
            <w:pPr>
              <w:pStyle w:val="TableContents"/>
              <w:bidi w:val="0"/>
              <w:spacing w:before="0" w:after="283"/>
              <w:jc w:val="left"/>
              <w:rPr/>
            </w:pPr>
            <w:r>
              <w:rPr/>
              <w:t xml:space="preserve">Vain sinun </w:t>
            </w:r>
          </w:p>
        </w:tc>
        <w:tc>
          <w:tcPr>
            <w:tcW w:w="565"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Michael Roberts </w:t>
            </w:r>
          </w:p>
        </w:tc>
        <w:tc>
          <w:tcPr>
            <w:tcW w:w="2498" w:type="dxa"/>
            <w:tcBorders/>
            <w:vAlign w:val="center"/>
          </w:tcPr>
          <w:p>
            <w:pPr>
              <w:pStyle w:val="TableContents"/>
              <w:bidi w:val="0"/>
              <w:spacing w:before="0" w:after="283"/>
              <w:jc w:val="left"/>
              <w:rPr/>
            </w:pPr>
            <w:r>
              <w:rPr/>
              <w:t xml:space="preserve">Richard Hannon Sr. </w:t>
            </w:r>
          </w:p>
        </w:tc>
        <w:tc>
          <w:tcPr>
            <w:tcW w:w="967" w:type="dxa"/>
            <w:tcBorders/>
            <w:vAlign w:val="center"/>
          </w:tcPr>
          <w:p>
            <w:pPr>
              <w:pStyle w:val="TableContents"/>
              <w:bidi w:val="0"/>
              <w:spacing w:before="0" w:after="283"/>
              <w:jc w:val="left"/>
              <w:rPr/>
            </w:pPr>
            <w:r>
              <w:rPr/>
              <w:t xml:space="preserve">1: 27.37 </w:t>
            </w:r>
          </w:p>
        </w:tc>
      </w:tr>
      <w:tr>
        <w:trPr/>
        <w:tc>
          <w:tcPr>
            <w:tcW w:w="1070" w:type="dxa"/>
            <w:tcBorders/>
            <w:vAlign w:val="center"/>
          </w:tcPr>
          <w:p>
            <w:pPr>
              <w:pStyle w:val="TableContents"/>
              <w:bidi w:val="0"/>
              <w:spacing w:before="0" w:after="283"/>
              <w:jc w:val="left"/>
              <w:rPr/>
            </w:pPr>
            <w:r>
              <w:rPr/>
              <w:t xml:space="preserve">1992 </w:t>
            </w:r>
          </w:p>
        </w:tc>
        <w:tc>
          <w:tcPr>
            <w:tcW w:w="2449" w:type="dxa"/>
            <w:tcBorders/>
            <w:vAlign w:val="center"/>
          </w:tcPr>
          <w:p>
            <w:pPr>
              <w:pStyle w:val="TableContents"/>
              <w:bidi w:val="0"/>
              <w:spacing w:before="0" w:after="283"/>
              <w:jc w:val="left"/>
              <w:rPr/>
            </w:pPr>
            <w:r>
              <w:rPr/>
              <w:t xml:space="preserve">Mojave </w:t>
            </w:r>
          </w:p>
        </w:tc>
        <w:tc>
          <w:tcPr>
            <w:tcW w:w="565"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Walter Swinburn </w:t>
            </w:r>
          </w:p>
        </w:tc>
        <w:tc>
          <w:tcPr>
            <w:tcW w:w="2498" w:type="dxa"/>
            <w:tcBorders/>
            <w:vAlign w:val="center"/>
          </w:tcPr>
          <w:p>
            <w:pPr>
              <w:pStyle w:val="TableContents"/>
              <w:bidi w:val="0"/>
              <w:spacing w:before="0" w:after="283"/>
              <w:jc w:val="left"/>
              <w:rPr/>
            </w:pPr>
            <w:r>
              <w:rPr/>
              <w:t xml:space="preserve">Michael Stoute </w:t>
            </w:r>
          </w:p>
        </w:tc>
        <w:tc>
          <w:tcPr>
            <w:tcW w:w="967" w:type="dxa"/>
            <w:tcBorders/>
            <w:vAlign w:val="center"/>
          </w:tcPr>
          <w:p>
            <w:pPr>
              <w:pStyle w:val="TableContents"/>
              <w:bidi w:val="0"/>
              <w:spacing w:before="0" w:after="283"/>
              <w:jc w:val="left"/>
              <w:rPr/>
            </w:pPr>
            <w:r>
              <w:rPr/>
              <w:t xml:space="preserve">1: 31.99 </w:t>
            </w:r>
          </w:p>
        </w:tc>
      </w:tr>
      <w:tr>
        <w:trPr/>
        <w:tc>
          <w:tcPr>
            <w:tcW w:w="1070" w:type="dxa"/>
            <w:tcBorders/>
            <w:vAlign w:val="center"/>
          </w:tcPr>
          <w:p>
            <w:pPr>
              <w:pStyle w:val="TableContents"/>
              <w:bidi w:val="0"/>
              <w:spacing w:before="0" w:after="283"/>
              <w:jc w:val="left"/>
              <w:rPr/>
            </w:pPr>
            <w:r>
              <w:rPr/>
              <w:t xml:space="preserve">1993 </w:t>
            </w:r>
          </w:p>
        </w:tc>
        <w:tc>
          <w:tcPr>
            <w:tcW w:w="2449" w:type="dxa"/>
            <w:tcBorders/>
            <w:vAlign w:val="center"/>
          </w:tcPr>
          <w:p>
            <w:pPr>
              <w:pStyle w:val="TableContents"/>
              <w:bidi w:val="0"/>
              <w:spacing w:before="0" w:after="283"/>
              <w:jc w:val="left"/>
              <w:rPr/>
            </w:pPr>
            <w:r>
              <w:rPr/>
              <w:t xml:space="preserve">Inchinor </w:t>
            </w:r>
          </w:p>
        </w:tc>
        <w:tc>
          <w:tcPr>
            <w:tcW w:w="565"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Frankie Dettori </w:t>
            </w:r>
          </w:p>
        </w:tc>
        <w:tc>
          <w:tcPr>
            <w:tcW w:w="2498" w:type="dxa"/>
            <w:tcBorders/>
            <w:vAlign w:val="center"/>
          </w:tcPr>
          <w:p>
            <w:pPr>
              <w:pStyle w:val="TableContents"/>
              <w:bidi w:val="0"/>
              <w:spacing w:before="0" w:after="283"/>
              <w:jc w:val="left"/>
              <w:rPr/>
            </w:pPr>
            <w:r>
              <w:rPr/>
              <w:t xml:space="preserve">Roger Charlton </w:t>
            </w:r>
          </w:p>
        </w:tc>
        <w:tc>
          <w:tcPr>
            <w:tcW w:w="967" w:type="dxa"/>
            <w:tcBorders/>
            <w:vAlign w:val="center"/>
          </w:tcPr>
          <w:p>
            <w:pPr>
              <w:pStyle w:val="TableContents"/>
              <w:bidi w:val="0"/>
              <w:spacing w:before="0" w:after="283"/>
              <w:jc w:val="left"/>
              <w:rPr/>
            </w:pPr>
            <w:r>
              <w:rPr/>
              <w:t xml:space="preserve">1: 26.28 </w:t>
            </w:r>
          </w:p>
        </w:tc>
      </w:tr>
      <w:tr>
        <w:trPr/>
        <w:tc>
          <w:tcPr>
            <w:tcW w:w="1070" w:type="dxa"/>
            <w:tcBorders/>
            <w:vAlign w:val="center"/>
          </w:tcPr>
          <w:p>
            <w:pPr>
              <w:pStyle w:val="TableContents"/>
              <w:bidi w:val="0"/>
              <w:spacing w:before="0" w:after="283"/>
              <w:jc w:val="left"/>
              <w:rPr/>
            </w:pPr>
            <w:r>
              <w:rPr/>
              <w:t xml:space="preserve">1994 (dh) </w:t>
            </w:r>
          </w:p>
        </w:tc>
        <w:tc>
          <w:tcPr>
            <w:tcW w:w="2449" w:type="dxa"/>
            <w:tcBorders/>
            <w:vAlign w:val="center"/>
          </w:tcPr>
          <w:p>
            <w:pPr>
              <w:pStyle w:val="TableContents"/>
              <w:bidi w:val="0"/>
              <w:spacing w:before="0" w:after="283"/>
              <w:jc w:val="left"/>
              <w:rPr/>
            </w:pPr>
            <w:r>
              <w:rPr/>
              <w:t xml:space="preserve">Siitepölyn määrä Nuori Ern </w:t>
            </w:r>
          </w:p>
        </w:tc>
        <w:tc>
          <w:tcPr>
            <w:tcW w:w="565" w:type="dxa"/>
            <w:tcBorders/>
            <w:vAlign w:val="center"/>
          </w:tcPr>
          <w:p>
            <w:pPr>
              <w:pStyle w:val="TableContents"/>
              <w:bidi w:val="0"/>
              <w:spacing w:before="0" w:after="283"/>
              <w:jc w:val="left"/>
              <w:rPr/>
            </w:pPr>
            <w:r>
              <w:rPr/>
              <w:t xml:space="preserve">5 </w:t>
            </w:r>
          </w:p>
        </w:tc>
        <w:tc>
          <w:tcPr>
            <w:tcW w:w="2656" w:type="dxa"/>
            <w:tcBorders/>
            <w:vAlign w:val="center"/>
          </w:tcPr>
          <w:p>
            <w:pPr>
              <w:pStyle w:val="TableContents"/>
              <w:bidi w:val="0"/>
              <w:spacing w:before="0" w:after="283"/>
              <w:jc w:val="left"/>
              <w:rPr/>
            </w:pPr>
            <w:r>
              <w:rPr/>
              <w:t xml:space="preserve">Frankie Dettori Willie Ryan </w:t>
            </w:r>
          </w:p>
        </w:tc>
        <w:tc>
          <w:tcPr>
            <w:tcW w:w="2498" w:type="dxa"/>
            <w:tcBorders/>
            <w:vAlign w:val="center"/>
          </w:tcPr>
          <w:p>
            <w:pPr>
              <w:pStyle w:val="TableContents"/>
              <w:bidi w:val="0"/>
              <w:spacing w:before="0" w:after="283"/>
              <w:jc w:val="left"/>
              <w:rPr/>
            </w:pPr>
            <w:r>
              <w:rPr/>
              <w:t xml:space="preserve">John Gosden Simon Dow </w:t>
            </w:r>
          </w:p>
        </w:tc>
        <w:tc>
          <w:tcPr>
            <w:tcW w:w="967" w:type="dxa"/>
            <w:tcBorders/>
            <w:vAlign w:val="center"/>
          </w:tcPr>
          <w:p>
            <w:pPr>
              <w:pStyle w:val="TableContents"/>
              <w:bidi w:val="0"/>
              <w:spacing w:before="0" w:after="283"/>
              <w:jc w:val="left"/>
              <w:rPr/>
            </w:pPr>
            <w:r>
              <w:rPr/>
              <w:t xml:space="preserve">1: 31.07 </w:t>
            </w:r>
          </w:p>
        </w:tc>
      </w:tr>
      <w:tr>
        <w:trPr/>
        <w:tc>
          <w:tcPr>
            <w:tcW w:w="1070" w:type="dxa"/>
            <w:tcBorders/>
            <w:vAlign w:val="center"/>
          </w:tcPr>
          <w:p>
            <w:pPr>
              <w:pStyle w:val="TableContents"/>
              <w:bidi w:val="0"/>
              <w:spacing w:before="0" w:after="283"/>
              <w:jc w:val="left"/>
              <w:rPr/>
            </w:pPr>
            <w:r>
              <w:rPr/>
              <w:t xml:space="preserve">1995 </w:t>
            </w:r>
          </w:p>
        </w:tc>
        <w:tc>
          <w:tcPr>
            <w:tcW w:w="2449" w:type="dxa"/>
            <w:tcBorders/>
            <w:vAlign w:val="center"/>
          </w:tcPr>
          <w:p>
            <w:pPr>
              <w:pStyle w:val="TableContents"/>
              <w:bidi w:val="0"/>
              <w:spacing w:before="0" w:after="283"/>
              <w:jc w:val="left"/>
              <w:rPr/>
            </w:pPr>
            <w:r>
              <w:rPr/>
              <w:t xml:space="preserve">Harayir </w:t>
            </w:r>
          </w:p>
        </w:tc>
        <w:tc>
          <w:tcPr>
            <w:tcW w:w="565"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Willie Carson </w:t>
            </w:r>
          </w:p>
        </w:tc>
        <w:tc>
          <w:tcPr>
            <w:tcW w:w="2498" w:type="dxa"/>
            <w:tcBorders/>
            <w:vAlign w:val="center"/>
          </w:tcPr>
          <w:p>
            <w:pPr>
              <w:pStyle w:val="TableContents"/>
              <w:bidi w:val="0"/>
              <w:spacing w:before="0" w:after="283"/>
              <w:jc w:val="left"/>
              <w:rPr/>
            </w:pPr>
            <w:r>
              <w:rPr/>
              <w:t xml:space="preserve">Dick Hern </w:t>
            </w:r>
          </w:p>
        </w:tc>
        <w:tc>
          <w:tcPr>
            <w:tcW w:w="967" w:type="dxa"/>
            <w:tcBorders/>
            <w:vAlign w:val="center"/>
          </w:tcPr>
          <w:p>
            <w:pPr>
              <w:pStyle w:val="TableContents"/>
              <w:bidi w:val="0"/>
              <w:spacing w:before="0" w:after="283"/>
              <w:jc w:val="left"/>
              <w:rPr/>
            </w:pPr>
            <w:r>
              <w:rPr/>
              <w:t xml:space="preserve">1: 28.30 </w:t>
            </w:r>
          </w:p>
        </w:tc>
      </w:tr>
      <w:tr>
        <w:trPr/>
        <w:tc>
          <w:tcPr>
            <w:tcW w:w="1070" w:type="dxa"/>
            <w:tcBorders/>
            <w:vAlign w:val="center"/>
          </w:tcPr>
          <w:p>
            <w:pPr>
              <w:pStyle w:val="TableContents"/>
              <w:bidi w:val="0"/>
              <w:spacing w:before="0" w:after="283"/>
              <w:jc w:val="left"/>
              <w:rPr>
                <w:sz w:val="4"/>
                <w:szCs w:val="4"/>
              </w:rPr>
            </w:pPr>
            <w:r>
              <w:rPr>
                <w:sz w:val="4"/>
                <w:szCs w:val="4"/>
              </w:rPr>
            </w:r>
          </w:p>
        </w:tc>
        <w:tc>
          <w:tcPr>
            <w:tcW w:w="2449" w:type="dxa"/>
            <w:tcBorders/>
            <w:vAlign w:val="center"/>
          </w:tcPr>
          <w:p>
            <w:pPr>
              <w:pStyle w:val="TableContents"/>
              <w:bidi w:val="0"/>
              <w:spacing w:before="0" w:after="283"/>
              <w:jc w:val="left"/>
              <w:rPr/>
            </w:pPr>
            <w:r>
              <w:rPr/>
              <w:t xml:space="preserve">Bin Rosie </w:t>
            </w:r>
          </w:p>
        </w:tc>
        <w:tc>
          <w:tcPr>
            <w:tcW w:w="565"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Frankie Dettori </w:t>
            </w:r>
          </w:p>
        </w:tc>
        <w:tc>
          <w:tcPr>
            <w:tcW w:w="2498" w:type="dxa"/>
            <w:tcBorders/>
            <w:vAlign w:val="center"/>
          </w:tcPr>
          <w:p>
            <w:pPr>
              <w:pStyle w:val="TableContents"/>
              <w:bidi w:val="0"/>
              <w:spacing w:before="0" w:after="283"/>
              <w:jc w:val="left"/>
              <w:rPr/>
            </w:pPr>
            <w:r>
              <w:rPr/>
              <w:t xml:space="preserve">David Loder </w:t>
            </w:r>
          </w:p>
        </w:tc>
        <w:tc>
          <w:tcPr>
            <w:tcW w:w="967" w:type="dxa"/>
            <w:tcBorders/>
            <w:vAlign w:val="center"/>
          </w:tcPr>
          <w:p>
            <w:pPr>
              <w:pStyle w:val="TableContents"/>
              <w:bidi w:val="0"/>
              <w:spacing w:before="0" w:after="283"/>
              <w:jc w:val="left"/>
              <w:rPr/>
            </w:pPr>
            <w:r>
              <w:rPr/>
              <w:t xml:space="preserve">1: 27.28 </w:t>
            </w:r>
          </w:p>
        </w:tc>
      </w:tr>
      <w:tr>
        <w:trPr/>
        <w:tc>
          <w:tcPr>
            <w:tcW w:w="1070" w:type="dxa"/>
            <w:tcBorders/>
            <w:vAlign w:val="center"/>
          </w:tcPr>
          <w:p>
            <w:pPr>
              <w:pStyle w:val="TableContents"/>
              <w:bidi w:val="0"/>
              <w:spacing w:before="0" w:after="283"/>
              <w:jc w:val="left"/>
              <w:rPr/>
            </w:pPr>
            <w:r>
              <w:rPr/>
              <w:t xml:space="preserve">1997 </w:t>
            </w:r>
          </w:p>
        </w:tc>
        <w:tc>
          <w:tcPr>
            <w:tcW w:w="2449" w:type="dxa"/>
            <w:tcBorders/>
            <w:vAlign w:val="center"/>
          </w:tcPr>
          <w:p>
            <w:pPr>
              <w:pStyle w:val="TableContents"/>
              <w:bidi w:val="0"/>
              <w:spacing w:before="0" w:after="283"/>
              <w:jc w:val="left"/>
              <w:rPr/>
            </w:pPr>
            <w:r>
              <w:rPr/>
              <w:t xml:space="preserve">Koristeltu sankari </w:t>
            </w:r>
          </w:p>
        </w:tc>
        <w:tc>
          <w:tcPr>
            <w:tcW w:w="565" w:type="dxa"/>
            <w:tcBorders/>
            <w:vAlign w:val="center"/>
          </w:tcPr>
          <w:p>
            <w:pPr>
              <w:pStyle w:val="TableContents"/>
              <w:bidi w:val="0"/>
              <w:spacing w:before="0" w:after="283"/>
              <w:jc w:val="left"/>
              <w:rPr/>
            </w:pPr>
            <w:r>
              <w:rPr/>
              <w:t xml:space="preserve">5 </w:t>
            </w:r>
          </w:p>
        </w:tc>
        <w:tc>
          <w:tcPr>
            <w:tcW w:w="2656" w:type="dxa"/>
            <w:tcBorders/>
            <w:vAlign w:val="center"/>
          </w:tcPr>
          <w:p>
            <w:pPr>
              <w:pStyle w:val="TableContents"/>
              <w:bidi w:val="0"/>
              <w:spacing w:before="0" w:after="283"/>
              <w:jc w:val="left"/>
              <w:rPr/>
            </w:pPr>
            <w:r>
              <w:rPr/>
              <w:t xml:space="preserve">Frankie Dettori </w:t>
            </w:r>
          </w:p>
        </w:tc>
        <w:tc>
          <w:tcPr>
            <w:tcW w:w="2498" w:type="dxa"/>
            <w:tcBorders/>
            <w:vAlign w:val="center"/>
          </w:tcPr>
          <w:p>
            <w:pPr>
              <w:pStyle w:val="TableContents"/>
              <w:bidi w:val="0"/>
              <w:spacing w:before="0" w:after="283"/>
              <w:jc w:val="left"/>
              <w:rPr/>
            </w:pPr>
            <w:r>
              <w:rPr/>
              <w:t xml:space="preserve">John Gosden </w:t>
            </w:r>
          </w:p>
        </w:tc>
        <w:tc>
          <w:tcPr>
            <w:tcW w:w="967" w:type="dxa"/>
            <w:tcBorders/>
            <w:vAlign w:val="center"/>
          </w:tcPr>
          <w:p>
            <w:pPr>
              <w:pStyle w:val="TableContents"/>
              <w:bidi w:val="0"/>
              <w:spacing w:before="0" w:after="283"/>
              <w:jc w:val="left"/>
              <w:rPr/>
            </w:pPr>
            <w:r>
              <w:rPr/>
              <w:t xml:space="preserve">1: 27.56 </w:t>
            </w:r>
          </w:p>
        </w:tc>
      </w:tr>
      <w:tr>
        <w:trPr/>
        <w:tc>
          <w:tcPr>
            <w:tcW w:w="1070" w:type="dxa"/>
            <w:tcBorders/>
            <w:vAlign w:val="center"/>
          </w:tcPr>
          <w:p>
            <w:pPr>
              <w:pStyle w:val="TableContents"/>
              <w:bidi w:val="0"/>
              <w:spacing w:before="0" w:after="283"/>
              <w:jc w:val="left"/>
              <w:rPr/>
            </w:pPr>
            <w:r>
              <w:rPr/>
              <w:t xml:space="preserve">1998 </w:t>
            </w:r>
          </w:p>
        </w:tc>
        <w:tc>
          <w:tcPr>
            <w:tcW w:w="2449" w:type="dxa"/>
            <w:tcBorders/>
            <w:vAlign w:val="center"/>
          </w:tcPr>
          <w:p>
            <w:pPr>
              <w:pStyle w:val="TableContents"/>
              <w:bidi w:val="0"/>
              <w:spacing w:before="0" w:after="283"/>
              <w:jc w:val="left"/>
              <w:rPr/>
            </w:pPr>
            <w:r>
              <w:rPr/>
              <w:t xml:space="preserve">Muhtathir </w:t>
            </w:r>
          </w:p>
        </w:tc>
        <w:tc>
          <w:tcPr>
            <w:tcW w:w="565"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Richard Hills </w:t>
            </w:r>
          </w:p>
        </w:tc>
        <w:tc>
          <w:tcPr>
            <w:tcW w:w="2498" w:type="dxa"/>
            <w:tcBorders/>
            <w:vAlign w:val="center"/>
          </w:tcPr>
          <w:p>
            <w:pPr>
              <w:pStyle w:val="TableContents"/>
              <w:bidi w:val="0"/>
              <w:spacing w:before="0" w:after="283"/>
              <w:jc w:val="left"/>
              <w:rPr/>
            </w:pPr>
            <w:r>
              <w:rPr/>
              <w:t xml:space="preserve">John Gosden </w:t>
            </w:r>
          </w:p>
        </w:tc>
        <w:tc>
          <w:tcPr>
            <w:tcW w:w="967" w:type="dxa"/>
            <w:tcBorders/>
            <w:vAlign w:val="center"/>
          </w:tcPr>
          <w:p>
            <w:pPr>
              <w:pStyle w:val="TableContents"/>
              <w:bidi w:val="0"/>
              <w:spacing w:before="0" w:after="283"/>
              <w:jc w:val="left"/>
              <w:rPr/>
            </w:pPr>
            <w:r>
              <w:rPr/>
              <w:t xml:space="preserve">1: 26.86 </w:t>
            </w:r>
          </w:p>
        </w:tc>
      </w:tr>
      <w:tr>
        <w:trPr/>
        <w:tc>
          <w:tcPr>
            <w:tcW w:w="1070" w:type="dxa"/>
            <w:tcBorders/>
            <w:vAlign w:val="center"/>
          </w:tcPr>
          <w:p>
            <w:pPr>
              <w:pStyle w:val="TableContents"/>
              <w:bidi w:val="0"/>
              <w:spacing w:before="0" w:after="283"/>
              <w:jc w:val="left"/>
              <w:rPr/>
            </w:pPr>
            <w:r>
              <w:rPr/>
              <w:t xml:space="preserve">1999 </w:t>
            </w:r>
          </w:p>
        </w:tc>
        <w:tc>
          <w:tcPr>
            <w:tcW w:w="2449" w:type="dxa"/>
            <w:tcBorders/>
            <w:vAlign w:val="center"/>
          </w:tcPr>
          <w:p>
            <w:pPr>
              <w:pStyle w:val="TableContents"/>
              <w:bidi w:val="0"/>
              <w:spacing w:before="0" w:after="283"/>
              <w:jc w:val="left"/>
              <w:rPr/>
            </w:pPr>
            <w:r>
              <w:rPr/>
              <w:t xml:space="preserve">Lend a Hand </w:t>
            </w:r>
          </w:p>
        </w:tc>
        <w:tc>
          <w:tcPr>
            <w:tcW w:w="565"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Frankie Dettori </w:t>
            </w:r>
          </w:p>
        </w:tc>
        <w:tc>
          <w:tcPr>
            <w:tcW w:w="2498" w:type="dxa"/>
            <w:tcBorders/>
            <w:vAlign w:val="center"/>
          </w:tcPr>
          <w:p>
            <w:pPr>
              <w:pStyle w:val="TableContents"/>
              <w:bidi w:val="0"/>
              <w:spacing w:before="0" w:after="283"/>
              <w:jc w:val="left"/>
              <w:rPr/>
            </w:pPr>
            <w:r>
              <w:rPr/>
              <w:t xml:space="preserve">Saeed bin Suroor </w:t>
            </w:r>
          </w:p>
        </w:tc>
        <w:tc>
          <w:tcPr>
            <w:tcW w:w="967" w:type="dxa"/>
            <w:tcBorders/>
            <w:vAlign w:val="center"/>
          </w:tcPr>
          <w:p>
            <w:pPr>
              <w:pStyle w:val="TableContents"/>
              <w:bidi w:val="0"/>
              <w:spacing w:before="0" w:after="283"/>
              <w:jc w:val="left"/>
              <w:rPr/>
            </w:pPr>
            <w:r>
              <w:rPr/>
              <w:t xml:space="preserve">1: 28.09 </w:t>
            </w:r>
          </w:p>
        </w:tc>
      </w:tr>
      <w:tr>
        <w:trPr/>
        <w:tc>
          <w:tcPr>
            <w:tcW w:w="1070" w:type="dxa"/>
            <w:tcBorders/>
            <w:vAlign w:val="center"/>
          </w:tcPr>
          <w:p>
            <w:pPr>
              <w:pStyle w:val="TableContents"/>
              <w:bidi w:val="0"/>
              <w:spacing w:before="0" w:after="283"/>
              <w:jc w:val="left"/>
              <w:rPr/>
            </w:pPr>
            <w:r>
              <w:rPr/>
              <w:t xml:space="preserve">2000 </w:t>
            </w:r>
          </w:p>
        </w:tc>
        <w:tc>
          <w:tcPr>
            <w:tcW w:w="2449" w:type="dxa"/>
            <w:tcBorders/>
            <w:vAlign w:val="center"/>
          </w:tcPr>
          <w:p>
            <w:pPr>
              <w:pStyle w:val="TableContents"/>
              <w:bidi w:val="0"/>
              <w:spacing w:before="0" w:after="283"/>
              <w:jc w:val="left"/>
              <w:rPr/>
            </w:pPr>
            <w:r>
              <w:rPr/>
              <w:t xml:space="preserve">Arkadian sankari </w:t>
            </w:r>
          </w:p>
        </w:tc>
        <w:tc>
          <w:tcPr>
            <w:tcW w:w="565" w:type="dxa"/>
            <w:tcBorders/>
            <w:vAlign w:val="center"/>
          </w:tcPr>
          <w:p>
            <w:pPr>
              <w:pStyle w:val="TableContents"/>
              <w:bidi w:val="0"/>
              <w:spacing w:before="0" w:after="283"/>
              <w:jc w:val="left"/>
              <w:rPr/>
            </w:pPr>
            <w:r>
              <w:rPr/>
              <w:t xml:space="preserve">5 </w:t>
            </w:r>
          </w:p>
        </w:tc>
        <w:tc>
          <w:tcPr>
            <w:tcW w:w="2656" w:type="dxa"/>
            <w:tcBorders/>
            <w:vAlign w:val="center"/>
          </w:tcPr>
          <w:p>
            <w:pPr>
              <w:pStyle w:val="TableContents"/>
              <w:bidi w:val="0"/>
              <w:spacing w:before="0" w:after="283"/>
              <w:jc w:val="left"/>
              <w:rPr/>
            </w:pPr>
            <w:r>
              <w:rPr/>
              <w:t xml:space="preserve">Jamie Spencer </w:t>
            </w:r>
          </w:p>
        </w:tc>
        <w:tc>
          <w:tcPr>
            <w:tcW w:w="2498" w:type="dxa"/>
            <w:tcBorders/>
            <w:vAlign w:val="center"/>
          </w:tcPr>
          <w:p>
            <w:pPr>
              <w:pStyle w:val="TableContents"/>
              <w:bidi w:val="0"/>
              <w:spacing w:before="0" w:after="283"/>
              <w:jc w:val="left"/>
              <w:rPr/>
            </w:pPr>
            <w:r>
              <w:rPr/>
              <w:t xml:space="preserve">Luca Cumani </w:t>
            </w:r>
          </w:p>
        </w:tc>
        <w:tc>
          <w:tcPr>
            <w:tcW w:w="967" w:type="dxa"/>
            <w:tcBorders/>
            <w:vAlign w:val="center"/>
          </w:tcPr>
          <w:p>
            <w:pPr>
              <w:pStyle w:val="TableContents"/>
              <w:bidi w:val="0"/>
              <w:spacing w:before="0" w:after="283"/>
              <w:jc w:val="left"/>
              <w:rPr/>
            </w:pPr>
            <w:r>
              <w:rPr/>
              <w:t xml:space="preserve">1: 26.36 </w:t>
            </w:r>
          </w:p>
        </w:tc>
      </w:tr>
      <w:tr>
        <w:trPr/>
        <w:tc>
          <w:tcPr>
            <w:tcW w:w="1070" w:type="dxa"/>
            <w:tcBorders/>
            <w:vAlign w:val="center"/>
          </w:tcPr>
          <w:p>
            <w:pPr>
              <w:pStyle w:val="TableContents"/>
              <w:bidi w:val="0"/>
              <w:spacing w:before="0" w:after="283"/>
              <w:jc w:val="left"/>
              <w:rPr/>
            </w:pPr>
            <w:r>
              <w:rPr/>
              <w:t xml:space="preserve">2001 </w:t>
            </w:r>
          </w:p>
        </w:tc>
        <w:tc>
          <w:tcPr>
            <w:tcW w:w="2449" w:type="dxa"/>
            <w:tcBorders/>
            <w:vAlign w:val="center"/>
          </w:tcPr>
          <w:p>
            <w:pPr>
              <w:pStyle w:val="TableContents"/>
              <w:bidi w:val="0"/>
              <w:spacing w:before="0" w:after="283"/>
              <w:jc w:val="left"/>
              <w:rPr/>
            </w:pPr>
            <w:r>
              <w:rPr/>
              <w:t xml:space="preserve">Atavus </w:t>
            </w:r>
          </w:p>
        </w:tc>
        <w:tc>
          <w:tcPr>
            <w:tcW w:w="565"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Jamie Mackay </w:t>
            </w:r>
          </w:p>
        </w:tc>
        <w:tc>
          <w:tcPr>
            <w:tcW w:w="2498" w:type="dxa"/>
            <w:tcBorders/>
            <w:vAlign w:val="center"/>
          </w:tcPr>
          <w:p>
            <w:pPr>
              <w:pStyle w:val="TableContents"/>
              <w:bidi w:val="0"/>
              <w:spacing w:before="0" w:after="283"/>
              <w:jc w:val="left"/>
              <w:rPr/>
            </w:pPr>
            <w:r>
              <w:rPr/>
              <w:t xml:space="preserve">George Margarson </w:t>
            </w:r>
          </w:p>
        </w:tc>
        <w:tc>
          <w:tcPr>
            <w:tcW w:w="967" w:type="dxa"/>
            <w:tcBorders/>
            <w:vAlign w:val="center"/>
          </w:tcPr>
          <w:p>
            <w:pPr>
              <w:pStyle w:val="TableContents"/>
              <w:bidi w:val="0"/>
              <w:spacing w:before="0" w:after="283"/>
              <w:jc w:val="left"/>
              <w:rPr/>
            </w:pPr>
            <w:r>
              <w:rPr/>
              <w:t xml:space="preserve">1: 27.01 </w:t>
            </w:r>
          </w:p>
        </w:tc>
      </w:tr>
      <w:tr>
        <w:trPr/>
        <w:tc>
          <w:tcPr>
            <w:tcW w:w="1070" w:type="dxa"/>
            <w:tcBorders/>
            <w:vAlign w:val="center"/>
          </w:tcPr>
          <w:p>
            <w:pPr>
              <w:pStyle w:val="TableContents"/>
              <w:bidi w:val="0"/>
              <w:spacing w:before="0" w:after="283"/>
              <w:jc w:val="left"/>
              <w:rPr/>
            </w:pPr>
            <w:r>
              <w:rPr/>
              <w:t xml:space="preserve">2002 </w:t>
            </w:r>
          </w:p>
        </w:tc>
        <w:tc>
          <w:tcPr>
            <w:tcW w:w="2449" w:type="dxa"/>
            <w:tcBorders/>
            <w:vAlign w:val="center"/>
          </w:tcPr>
          <w:p>
            <w:pPr>
              <w:pStyle w:val="TableContents"/>
              <w:bidi w:val="0"/>
              <w:spacing w:before="0" w:after="283"/>
              <w:jc w:val="left"/>
              <w:rPr/>
            </w:pPr>
            <w:r>
              <w:rPr/>
              <w:t xml:space="preserve">Reel Buddy </w:t>
            </w:r>
          </w:p>
        </w:tc>
        <w:tc>
          <w:tcPr>
            <w:tcW w:w="565"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Richard Quinn </w:t>
            </w:r>
          </w:p>
        </w:tc>
        <w:tc>
          <w:tcPr>
            <w:tcW w:w="2498" w:type="dxa"/>
            <w:tcBorders/>
            <w:vAlign w:val="center"/>
          </w:tcPr>
          <w:p>
            <w:pPr>
              <w:pStyle w:val="TableContents"/>
              <w:bidi w:val="0"/>
              <w:spacing w:before="0" w:after="283"/>
              <w:jc w:val="left"/>
              <w:rPr/>
            </w:pPr>
            <w:r>
              <w:rPr/>
              <w:t xml:space="preserve">Richard Hannon Sr. </w:t>
            </w:r>
          </w:p>
        </w:tc>
        <w:tc>
          <w:tcPr>
            <w:tcW w:w="967" w:type="dxa"/>
            <w:tcBorders/>
            <w:vAlign w:val="center"/>
          </w:tcPr>
          <w:p>
            <w:pPr>
              <w:pStyle w:val="TableContents"/>
              <w:bidi w:val="0"/>
              <w:spacing w:before="0" w:after="283"/>
              <w:jc w:val="left"/>
              <w:rPr/>
            </w:pPr>
            <w:r>
              <w:rPr/>
              <w:t xml:space="preserve">1: 23.61 </w:t>
            </w:r>
          </w:p>
        </w:tc>
      </w:tr>
      <w:tr>
        <w:trPr/>
        <w:tc>
          <w:tcPr>
            <w:tcW w:w="1070" w:type="dxa"/>
            <w:tcBorders/>
            <w:vAlign w:val="center"/>
          </w:tcPr>
          <w:p>
            <w:pPr>
              <w:pStyle w:val="TableContents"/>
              <w:bidi w:val="0"/>
              <w:spacing w:before="0" w:after="283"/>
              <w:jc w:val="left"/>
              <w:rPr/>
            </w:pPr>
            <w:r>
              <w:rPr/>
              <w:t xml:space="preserve">2003 </w:t>
            </w:r>
          </w:p>
        </w:tc>
        <w:tc>
          <w:tcPr>
            <w:tcW w:w="2449" w:type="dxa"/>
            <w:tcBorders/>
            <w:vAlign w:val="center"/>
          </w:tcPr>
          <w:p>
            <w:pPr>
              <w:pStyle w:val="TableContents"/>
              <w:bidi w:val="0"/>
              <w:spacing w:before="0" w:after="283"/>
              <w:jc w:val="left"/>
              <w:rPr/>
            </w:pPr>
            <w:r>
              <w:rPr/>
              <w:t xml:space="preserve">Perustellusti </w:t>
            </w:r>
          </w:p>
        </w:tc>
        <w:tc>
          <w:tcPr>
            <w:tcW w:w="565" w:type="dxa"/>
            <w:tcBorders/>
            <w:vAlign w:val="center"/>
          </w:tcPr>
          <w:p>
            <w:pPr>
              <w:pStyle w:val="TableContents"/>
              <w:bidi w:val="0"/>
              <w:spacing w:before="0" w:after="283"/>
              <w:jc w:val="left"/>
              <w:rPr/>
            </w:pPr>
            <w:r>
              <w:rPr/>
              <w:t xml:space="preserve">5 </w:t>
            </w:r>
          </w:p>
        </w:tc>
        <w:tc>
          <w:tcPr>
            <w:tcW w:w="2656" w:type="dxa"/>
            <w:tcBorders/>
            <w:vAlign w:val="center"/>
          </w:tcPr>
          <w:p>
            <w:pPr>
              <w:pStyle w:val="TableContents"/>
              <w:bidi w:val="0"/>
              <w:spacing w:before="0" w:after="283"/>
              <w:jc w:val="left"/>
              <w:rPr/>
            </w:pPr>
            <w:r>
              <w:rPr/>
              <w:t xml:space="preserve">Richard Hughes </w:t>
            </w:r>
          </w:p>
        </w:tc>
        <w:tc>
          <w:tcPr>
            <w:tcW w:w="2498" w:type="dxa"/>
            <w:tcBorders/>
            <w:vAlign w:val="center"/>
          </w:tcPr>
          <w:p>
            <w:pPr>
              <w:pStyle w:val="TableContents"/>
              <w:bidi w:val="0"/>
              <w:spacing w:before="0" w:after="283"/>
              <w:jc w:val="left"/>
              <w:rPr/>
            </w:pPr>
            <w:r>
              <w:rPr/>
              <w:t xml:space="preserve">David Loder </w:t>
            </w:r>
          </w:p>
        </w:tc>
        <w:tc>
          <w:tcPr>
            <w:tcW w:w="967" w:type="dxa"/>
            <w:tcBorders/>
            <w:vAlign w:val="center"/>
          </w:tcPr>
          <w:p>
            <w:pPr>
              <w:pStyle w:val="TableContents"/>
              <w:bidi w:val="0"/>
              <w:spacing w:before="0" w:after="283"/>
              <w:jc w:val="left"/>
              <w:rPr/>
            </w:pPr>
            <w:r>
              <w:rPr/>
              <w:t xml:space="preserve">1: 23.02 </w:t>
            </w:r>
          </w:p>
        </w:tc>
      </w:tr>
      <w:tr>
        <w:trPr/>
        <w:tc>
          <w:tcPr>
            <w:tcW w:w="1070" w:type="dxa"/>
            <w:tcBorders/>
            <w:vAlign w:val="center"/>
          </w:tcPr>
          <w:p>
            <w:pPr>
              <w:pStyle w:val="TableContents"/>
              <w:bidi w:val="0"/>
              <w:spacing w:before="0" w:after="283"/>
              <w:jc w:val="left"/>
              <w:rPr>
                <w:sz w:val="4"/>
                <w:szCs w:val="4"/>
              </w:rPr>
            </w:pPr>
            <w:r>
              <w:rPr>
                <w:sz w:val="4"/>
                <w:szCs w:val="4"/>
              </w:rPr>
            </w:r>
          </w:p>
        </w:tc>
        <w:tc>
          <w:tcPr>
            <w:tcW w:w="2449" w:type="dxa"/>
            <w:tcBorders/>
            <w:vAlign w:val="center"/>
          </w:tcPr>
          <w:p>
            <w:pPr>
              <w:pStyle w:val="TableContents"/>
              <w:bidi w:val="0"/>
              <w:spacing w:before="0" w:after="283"/>
              <w:jc w:val="left"/>
              <w:rPr/>
            </w:pPr>
            <w:r>
              <w:rPr/>
              <w:t xml:space="preserve">Chic </w:t>
            </w:r>
          </w:p>
        </w:tc>
        <w:tc>
          <w:tcPr>
            <w:tcW w:w="565"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Kieren Fallon </w:t>
            </w:r>
          </w:p>
        </w:tc>
        <w:tc>
          <w:tcPr>
            <w:tcW w:w="2498" w:type="dxa"/>
            <w:tcBorders/>
            <w:vAlign w:val="center"/>
          </w:tcPr>
          <w:p>
            <w:pPr>
              <w:pStyle w:val="TableContents"/>
              <w:bidi w:val="0"/>
              <w:spacing w:before="0" w:after="283"/>
              <w:jc w:val="left"/>
              <w:rPr/>
            </w:pPr>
            <w:r>
              <w:rPr/>
              <w:t xml:space="preserve">Sir Michael Stoute </w:t>
            </w:r>
          </w:p>
        </w:tc>
        <w:tc>
          <w:tcPr>
            <w:tcW w:w="967" w:type="dxa"/>
            <w:tcBorders/>
            <w:vAlign w:val="center"/>
          </w:tcPr>
          <w:p>
            <w:pPr>
              <w:pStyle w:val="TableContents"/>
              <w:bidi w:val="0"/>
              <w:spacing w:before="0" w:after="283"/>
              <w:jc w:val="left"/>
              <w:rPr/>
            </w:pPr>
            <w:r>
              <w:rPr/>
              <w:t xml:space="preserve">1: 23.99 </w:t>
            </w:r>
          </w:p>
        </w:tc>
      </w:tr>
      <w:tr>
        <w:trPr/>
        <w:tc>
          <w:tcPr>
            <w:tcW w:w="1070" w:type="dxa"/>
            <w:tcBorders/>
            <w:vAlign w:val="center"/>
          </w:tcPr>
          <w:p>
            <w:pPr>
              <w:pStyle w:val="TableContents"/>
              <w:bidi w:val="0"/>
              <w:spacing w:before="0" w:after="283"/>
              <w:jc w:val="left"/>
              <w:rPr/>
            </w:pPr>
            <w:r>
              <w:rPr/>
              <w:t xml:space="preserve">2005 </w:t>
            </w:r>
          </w:p>
        </w:tc>
        <w:tc>
          <w:tcPr>
            <w:tcW w:w="2449" w:type="dxa"/>
            <w:tcBorders/>
            <w:vAlign w:val="center"/>
          </w:tcPr>
          <w:p>
            <w:pPr>
              <w:pStyle w:val="TableContents"/>
              <w:bidi w:val="0"/>
              <w:spacing w:before="0" w:after="283"/>
              <w:jc w:val="left"/>
              <w:rPr/>
            </w:pPr>
            <w:r>
              <w:rPr/>
              <w:t xml:space="preserve">Nukkuva intiaani </w:t>
            </w:r>
          </w:p>
        </w:tc>
        <w:tc>
          <w:tcPr>
            <w:tcW w:w="565"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Jimmy Fortune </w:t>
            </w:r>
          </w:p>
        </w:tc>
        <w:tc>
          <w:tcPr>
            <w:tcW w:w="2498" w:type="dxa"/>
            <w:tcBorders/>
            <w:vAlign w:val="center"/>
          </w:tcPr>
          <w:p>
            <w:pPr>
              <w:pStyle w:val="TableContents"/>
              <w:bidi w:val="0"/>
              <w:spacing w:before="0" w:after="283"/>
              <w:jc w:val="left"/>
              <w:rPr/>
            </w:pPr>
            <w:r>
              <w:rPr/>
              <w:t xml:space="preserve">John Gosden </w:t>
            </w:r>
          </w:p>
        </w:tc>
        <w:tc>
          <w:tcPr>
            <w:tcW w:w="967" w:type="dxa"/>
            <w:tcBorders/>
            <w:vAlign w:val="center"/>
          </w:tcPr>
          <w:p>
            <w:pPr>
              <w:pStyle w:val="TableContents"/>
              <w:bidi w:val="0"/>
              <w:spacing w:before="0" w:after="283"/>
              <w:jc w:val="left"/>
              <w:rPr/>
            </w:pPr>
            <w:r>
              <w:rPr/>
              <w:t xml:space="preserve">1: 24.68 </w:t>
            </w:r>
          </w:p>
        </w:tc>
      </w:tr>
      <w:tr>
        <w:trPr/>
        <w:tc>
          <w:tcPr>
            <w:tcW w:w="1070" w:type="dxa"/>
            <w:tcBorders/>
            <w:vAlign w:val="center"/>
          </w:tcPr>
          <w:p>
            <w:pPr>
              <w:pStyle w:val="TableContents"/>
              <w:bidi w:val="0"/>
              <w:spacing w:before="0" w:after="283"/>
              <w:jc w:val="left"/>
              <w:rPr/>
            </w:pPr>
            <w:r>
              <w:rPr/>
              <w:t xml:space="preserve">2006 </w:t>
            </w:r>
          </w:p>
        </w:tc>
        <w:tc>
          <w:tcPr>
            <w:tcW w:w="2449" w:type="dxa"/>
            <w:tcBorders/>
            <w:vAlign w:val="center"/>
          </w:tcPr>
          <w:p>
            <w:pPr>
              <w:pStyle w:val="TableContents"/>
              <w:bidi w:val="0"/>
              <w:spacing w:before="0" w:after="283"/>
              <w:jc w:val="left"/>
              <w:rPr/>
            </w:pPr>
            <w:r>
              <w:rPr/>
              <w:t xml:space="preserve">Walesin keisari </w:t>
            </w:r>
          </w:p>
        </w:tc>
        <w:tc>
          <w:tcPr>
            <w:tcW w:w="565" w:type="dxa"/>
            <w:tcBorders/>
            <w:vAlign w:val="center"/>
          </w:tcPr>
          <w:p>
            <w:pPr>
              <w:pStyle w:val="TableContents"/>
              <w:bidi w:val="0"/>
              <w:spacing w:before="0" w:after="283"/>
              <w:jc w:val="left"/>
              <w:rPr/>
            </w:pPr>
            <w:r>
              <w:rPr/>
              <w:t xml:space="preserve">7 </w:t>
            </w:r>
          </w:p>
        </w:tc>
        <w:tc>
          <w:tcPr>
            <w:tcW w:w="2656" w:type="dxa"/>
            <w:tcBorders/>
            <w:vAlign w:val="center"/>
          </w:tcPr>
          <w:p>
            <w:pPr>
              <w:pStyle w:val="TableContents"/>
              <w:bidi w:val="0"/>
              <w:spacing w:before="0" w:after="283"/>
              <w:jc w:val="left"/>
              <w:rPr/>
            </w:pPr>
            <w:r>
              <w:rPr/>
              <w:t xml:space="preserve">Jamie Spencer </w:t>
            </w:r>
          </w:p>
        </w:tc>
        <w:tc>
          <w:tcPr>
            <w:tcW w:w="2498" w:type="dxa"/>
            <w:tcBorders/>
            <w:vAlign w:val="center"/>
          </w:tcPr>
          <w:p>
            <w:pPr>
              <w:pStyle w:val="TableContents"/>
              <w:bidi w:val="0"/>
              <w:spacing w:before="0" w:after="283"/>
              <w:jc w:val="left"/>
              <w:rPr/>
            </w:pPr>
            <w:r>
              <w:rPr/>
              <w:t xml:space="preserve">Tom Tate </w:t>
            </w:r>
          </w:p>
        </w:tc>
        <w:tc>
          <w:tcPr>
            <w:tcW w:w="967" w:type="dxa"/>
            <w:tcBorders/>
            <w:vAlign w:val="center"/>
          </w:tcPr>
          <w:p>
            <w:pPr>
              <w:pStyle w:val="TableContents"/>
              <w:bidi w:val="0"/>
              <w:spacing w:before="0" w:after="283"/>
              <w:jc w:val="left"/>
              <w:rPr/>
            </w:pPr>
            <w:r>
              <w:rPr/>
              <w:t xml:space="preserve">1: 26.76 </w:t>
            </w:r>
          </w:p>
        </w:tc>
      </w:tr>
      <w:tr>
        <w:trPr/>
        <w:tc>
          <w:tcPr>
            <w:tcW w:w="1070" w:type="dxa"/>
            <w:tcBorders/>
            <w:vAlign w:val="center"/>
          </w:tcPr>
          <w:p>
            <w:pPr>
              <w:pStyle w:val="TableContents"/>
              <w:bidi w:val="0"/>
              <w:spacing w:before="0" w:after="283"/>
              <w:jc w:val="left"/>
              <w:rPr/>
            </w:pPr>
            <w:r>
              <w:rPr/>
              <w:t xml:space="preserve">2007 </w:t>
            </w:r>
          </w:p>
        </w:tc>
        <w:tc>
          <w:tcPr>
            <w:tcW w:w="2449" w:type="dxa"/>
            <w:tcBorders/>
            <w:vAlign w:val="center"/>
          </w:tcPr>
          <w:p>
            <w:pPr>
              <w:pStyle w:val="TableContents"/>
              <w:bidi w:val="0"/>
              <w:spacing w:before="0" w:after="283"/>
              <w:jc w:val="left"/>
              <w:rPr/>
            </w:pPr>
            <w:r>
              <w:rPr/>
              <w:t xml:space="preserve">Punainen Evie </w:t>
            </w:r>
          </w:p>
        </w:tc>
        <w:tc>
          <w:tcPr>
            <w:tcW w:w="565"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Jamie Spencer </w:t>
            </w:r>
          </w:p>
        </w:tc>
        <w:tc>
          <w:tcPr>
            <w:tcW w:w="2498" w:type="dxa"/>
            <w:tcBorders/>
            <w:vAlign w:val="center"/>
          </w:tcPr>
          <w:p>
            <w:pPr>
              <w:pStyle w:val="TableContents"/>
              <w:bidi w:val="0"/>
              <w:spacing w:before="0" w:after="283"/>
              <w:jc w:val="left"/>
              <w:rPr/>
            </w:pPr>
            <w:r>
              <w:rPr/>
              <w:t xml:space="preserve">Michael Bell </w:t>
            </w:r>
          </w:p>
        </w:tc>
        <w:tc>
          <w:tcPr>
            <w:tcW w:w="967" w:type="dxa"/>
            <w:tcBorders/>
            <w:vAlign w:val="center"/>
          </w:tcPr>
          <w:p>
            <w:pPr>
              <w:pStyle w:val="TableContents"/>
              <w:bidi w:val="0"/>
              <w:spacing w:before="0" w:after="283"/>
              <w:jc w:val="left"/>
              <w:rPr/>
            </w:pPr>
            <w:r>
              <w:rPr/>
              <w:t xml:space="preserve">1: 26.09 </w:t>
            </w:r>
          </w:p>
        </w:tc>
      </w:tr>
      <w:tr>
        <w:trPr/>
        <w:tc>
          <w:tcPr>
            <w:tcW w:w="1070" w:type="dxa"/>
            <w:tcBorders/>
            <w:vAlign w:val="center"/>
          </w:tcPr>
          <w:p>
            <w:pPr>
              <w:pStyle w:val="TableContents"/>
              <w:bidi w:val="0"/>
              <w:spacing w:before="0" w:after="283"/>
              <w:jc w:val="left"/>
              <w:rPr/>
            </w:pPr>
            <w:r>
              <w:rPr/>
              <w:t xml:space="preserve">2008 </w:t>
            </w:r>
          </w:p>
        </w:tc>
        <w:tc>
          <w:tcPr>
            <w:tcW w:w="2449" w:type="dxa"/>
            <w:tcBorders/>
            <w:vAlign w:val="center"/>
          </w:tcPr>
          <w:p>
            <w:pPr>
              <w:pStyle w:val="TableContents"/>
              <w:bidi w:val="0"/>
              <w:spacing w:before="0" w:after="283"/>
              <w:jc w:val="left"/>
              <w:rPr/>
            </w:pPr>
            <w:r>
              <w:rPr/>
              <w:t xml:space="preserve">Paco Boy </w:t>
            </w:r>
          </w:p>
        </w:tc>
        <w:tc>
          <w:tcPr>
            <w:tcW w:w="565"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Ryan Moore </w:t>
            </w:r>
          </w:p>
        </w:tc>
        <w:tc>
          <w:tcPr>
            <w:tcW w:w="2498" w:type="dxa"/>
            <w:tcBorders/>
            <w:vAlign w:val="center"/>
          </w:tcPr>
          <w:p>
            <w:pPr>
              <w:pStyle w:val="TableContents"/>
              <w:bidi w:val="0"/>
              <w:spacing w:before="0" w:after="283"/>
              <w:jc w:val="left"/>
              <w:rPr/>
            </w:pPr>
            <w:r>
              <w:rPr/>
              <w:t xml:space="preserve">Richard Hannon Sr. </w:t>
            </w:r>
          </w:p>
        </w:tc>
        <w:tc>
          <w:tcPr>
            <w:tcW w:w="967" w:type="dxa"/>
            <w:tcBorders/>
            <w:vAlign w:val="center"/>
          </w:tcPr>
          <w:p>
            <w:pPr>
              <w:pStyle w:val="TableContents"/>
              <w:bidi w:val="0"/>
              <w:spacing w:before="0" w:after="283"/>
              <w:jc w:val="left"/>
              <w:rPr/>
            </w:pPr>
            <w:r>
              <w:rPr/>
              <w:t xml:space="preserve">1: 24.35 </w:t>
            </w:r>
          </w:p>
        </w:tc>
      </w:tr>
      <w:tr>
        <w:trPr/>
        <w:tc>
          <w:tcPr>
            <w:tcW w:w="1070" w:type="dxa"/>
            <w:tcBorders/>
            <w:vAlign w:val="center"/>
          </w:tcPr>
          <w:p>
            <w:pPr>
              <w:pStyle w:val="TableContents"/>
              <w:bidi w:val="0"/>
              <w:spacing w:before="0" w:after="283"/>
              <w:jc w:val="left"/>
              <w:rPr/>
            </w:pPr>
            <w:r>
              <w:rPr/>
              <w:t xml:space="preserve">2009 </w:t>
            </w:r>
          </w:p>
        </w:tc>
        <w:tc>
          <w:tcPr>
            <w:tcW w:w="2449" w:type="dxa"/>
            <w:tcBorders/>
            <w:vAlign w:val="center"/>
          </w:tcPr>
          <w:p>
            <w:pPr>
              <w:pStyle w:val="TableContents"/>
              <w:bidi w:val="0"/>
              <w:spacing w:before="0" w:after="283"/>
              <w:jc w:val="left"/>
              <w:rPr/>
            </w:pPr>
            <w:r>
              <w:rPr/>
              <w:t xml:space="preserve">Balthazaarin lahja </w:t>
            </w:r>
          </w:p>
        </w:tc>
        <w:tc>
          <w:tcPr>
            <w:tcW w:w="565" w:type="dxa"/>
            <w:tcBorders/>
            <w:vAlign w:val="center"/>
          </w:tcPr>
          <w:p>
            <w:pPr>
              <w:pStyle w:val="TableContents"/>
              <w:bidi w:val="0"/>
              <w:spacing w:before="0" w:after="283"/>
              <w:jc w:val="left"/>
              <w:rPr/>
            </w:pPr>
            <w:r>
              <w:rPr/>
              <w:t xml:space="preserve">6 </w:t>
            </w:r>
          </w:p>
        </w:tc>
        <w:tc>
          <w:tcPr>
            <w:tcW w:w="2656" w:type="dxa"/>
            <w:tcBorders/>
            <w:vAlign w:val="center"/>
          </w:tcPr>
          <w:p>
            <w:pPr>
              <w:pStyle w:val="TableContents"/>
              <w:bidi w:val="0"/>
              <w:spacing w:before="0" w:after="283"/>
              <w:jc w:val="left"/>
              <w:rPr/>
            </w:pPr>
            <w:r>
              <w:rPr/>
              <w:t xml:space="preserve">Philip Robinson </w:t>
            </w:r>
          </w:p>
        </w:tc>
        <w:tc>
          <w:tcPr>
            <w:tcW w:w="2498" w:type="dxa"/>
            <w:tcBorders/>
            <w:vAlign w:val="center"/>
          </w:tcPr>
          <w:p>
            <w:pPr>
              <w:pStyle w:val="TableContents"/>
              <w:bidi w:val="0"/>
              <w:spacing w:before="0" w:after="283"/>
              <w:jc w:val="left"/>
              <w:rPr/>
            </w:pPr>
            <w:r>
              <w:rPr/>
              <w:t xml:space="preserve">Clive Cox </w:t>
            </w:r>
          </w:p>
        </w:tc>
        <w:tc>
          <w:tcPr>
            <w:tcW w:w="967" w:type="dxa"/>
            <w:tcBorders/>
            <w:vAlign w:val="center"/>
          </w:tcPr>
          <w:p>
            <w:pPr>
              <w:pStyle w:val="TableContents"/>
              <w:bidi w:val="0"/>
              <w:spacing w:before="0" w:after="283"/>
              <w:jc w:val="left"/>
              <w:rPr/>
            </w:pPr>
            <w:r>
              <w:rPr/>
              <w:t xml:space="preserve">1: 25.31 </w:t>
            </w:r>
          </w:p>
        </w:tc>
      </w:tr>
      <w:tr>
        <w:trPr/>
        <w:tc>
          <w:tcPr>
            <w:tcW w:w="1070" w:type="dxa"/>
            <w:tcBorders/>
            <w:vAlign w:val="center"/>
          </w:tcPr>
          <w:p>
            <w:pPr>
              <w:pStyle w:val="TableContents"/>
              <w:bidi w:val="0"/>
              <w:spacing w:before="0" w:after="283"/>
              <w:jc w:val="left"/>
              <w:rPr>
                <w:sz w:val="4"/>
                <w:szCs w:val="4"/>
              </w:rPr>
            </w:pPr>
            <w:r>
              <w:rPr>
                <w:sz w:val="4"/>
                <w:szCs w:val="4"/>
              </w:rPr>
            </w:r>
          </w:p>
        </w:tc>
        <w:tc>
          <w:tcPr>
            <w:tcW w:w="2449" w:type="dxa"/>
            <w:tcBorders/>
            <w:vAlign w:val="center"/>
          </w:tcPr>
          <w:p>
            <w:pPr>
              <w:pStyle w:val="TableContents"/>
              <w:bidi w:val="0"/>
              <w:spacing w:before="0" w:after="283"/>
              <w:jc w:val="left"/>
              <w:rPr/>
            </w:pPr>
            <w:r>
              <w:rPr/>
              <w:t xml:space="preserve">Shakespearelainen </w:t>
            </w:r>
          </w:p>
        </w:tc>
        <w:tc>
          <w:tcPr>
            <w:tcW w:w="565"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Frankie Dettori </w:t>
            </w:r>
          </w:p>
        </w:tc>
        <w:tc>
          <w:tcPr>
            <w:tcW w:w="2498" w:type="dxa"/>
            <w:tcBorders/>
            <w:vAlign w:val="center"/>
          </w:tcPr>
          <w:p>
            <w:pPr>
              <w:pStyle w:val="TableContents"/>
              <w:bidi w:val="0"/>
              <w:spacing w:before="0" w:after="283"/>
              <w:jc w:val="left"/>
              <w:rPr/>
            </w:pPr>
            <w:r>
              <w:rPr/>
              <w:t xml:space="preserve">Saeed bin Suroor </w:t>
            </w:r>
          </w:p>
        </w:tc>
        <w:tc>
          <w:tcPr>
            <w:tcW w:w="967" w:type="dxa"/>
            <w:tcBorders/>
            <w:vAlign w:val="center"/>
          </w:tcPr>
          <w:p>
            <w:pPr>
              <w:pStyle w:val="TableContents"/>
              <w:bidi w:val="0"/>
              <w:spacing w:before="0" w:after="283"/>
              <w:jc w:val="left"/>
              <w:rPr/>
            </w:pPr>
            <w:r>
              <w:rPr/>
              <w:t xml:space="preserve">1: 26.38 </w:t>
            </w:r>
          </w:p>
        </w:tc>
      </w:tr>
      <w:tr>
        <w:trPr/>
        <w:tc>
          <w:tcPr>
            <w:tcW w:w="1070" w:type="dxa"/>
            <w:tcBorders/>
            <w:vAlign w:val="center"/>
          </w:tcPr>
          <w:p>
            <w:pPr>
              <w:pStyle w:val="TableContents"/>
              <w:bidi w:val="0"/>
              <w:spacing w:before="0" w:after="283"/>
              <w:jc w:val="left"/>
              <w:rPr/>
            </w:pPr>
            <w:r>
              <w:rPr/>
              <w:t xml:space="preserve">2011 </w:t>
            </w:r>
          </w:p>
        </w:tc>
        <w:tc>
          <w:tcPr>
            <w:tcW w:w="2449" w:type="dxa"/>
            <w:tcBorders/>
            <w:vAlign w:val="center"/>
          </w:tcPr>
          <w:p>
            <w:pPr>
              <w:pStyle w:val="TableContents"/>
              <w:bidi w:val="0"/>
              <w:spacing w:before="0" w:after="283"/>
              <w:jc w:val="left"/>
              <w:rPr/>
            </w:pPr>
            <w:r>
              <w:rPr/>
              <w:t xml:space="preserve">Excelebration </w:t>
            </w:r>
          </w:p>
        </w:tc>
        <w:tc>
          <w:tcPr>
            <w:tcW w:w="565"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color w:val="A9A9A9"/>
              </w:rPr>
              <w:t xml:space="preserve">Adam Kirby </w:t>
            </w:r>
          </w:p>
        </w:tc>
        <w:tc>
          <w:tcPr>
            <w:tcW w:w="2498" w:type="dxa"/>
            <w:tcBorders/>
            <w:vAlign w:val="center"/>
          </w:tcPr>
          <w:p>
            <w:pPr>
              <w:pStyle w:val="TableContents"/>
              <w:bidi w:val="0"/>
              <w:spacing w:before="0" w:after="283"/>
              <w:jc w:val="left"/>
              <w:rPr/>
            </w:pPr>
            <w:r>
              <w:rPr/>
              <w:t xml:space="preserve">Marco Botti </w:t>
            </w:r>
          </w:p>
        </w:tc>
        <w:tc>
          <w:tcPr>
            <w:tcW w:w="967" w:type="dxa"/>
            <w:tcBorders/>
            <w:vAlign w:val="center"/>
          </w:tcPr>
          <w:p>
            <w:pPr>
              <w:pStyle w:val="TableContents"/>
              <w:bidi w:val="0"/>
              <w:spacing w:before="0" w:after="283"/>
              <w:jc w:val="left"/>
              <w:rPr/>
            </w:pPr>
            <w:r>
              <w:rPr/>
              <w:t xml:space="preserve">1: 24.72 </w:t>
            </w:r>
          </w:p>
        </w:tc>
      </w:tr>
      <w:tr>
        <w:trPr/>
        <w:tc>
          <w:tcPr>
            <w:tcW w:w="1070" w:type="dxa"/>
            <w:tcBorders/>
            <w:vAlign w:val="center"/>
          </w:tcPr>
          <w:p>
            <w:pPr>
              <w:pStyle w:val="TableContents"/>
              <w:bidi w:val="0"/>
              <w:spacing w:before="0" w:after="283"/>
              <w:jc w:val="left"/>
              <w:rPr/>
            </w:pPr>
            <w:r>
              <w:rPr/>
              <w:t xml:space="preserve">2012 </w:t>
            </w:r>
          </w:p>
        </w:tc>
        <w:tc>
          <w:tcPr>
            <w:tcW w:w="2449" w:type="dxa"/>
            <w:tcBorders/>
            <w:vAlign w:val="center"/>
          </w:tcPr>
          <w:p>
            <w:pPr>
              <w:pStyle w:val="TableContents"/>
              <w:bidi w:val="0"/>
              <w:spacing w:before="0" w:after="283"/>
              <w:jc w:val="left"/>
              <w:rPr/>
            </w:pPr>
            <w:r>
              <w:rPr/>
              <w:t xml:space="preserve">Tappava voima </w:t>
            </w:r>
          </w:p>
        </w:tc>
        <w:tc>
          <w:tcPr>
            <w:tcW w:w="565"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Adam Kirby </w:t>
            </w:r>
          </w:p>
        </w:tc>
        <w:tc>
          <w:tcPr>
            <w:tcW w:w="2498" w:type="dxa"/>
            <w:tcBorders/>
            <w:vAlign w:val="center"/>
          </w:tcPr>
          <w:p>
            <w:pPr>
              <w:pStyle w:val="TableContents"/>
              <w:bidi w:val="0"/>
              <w:spacing w:before="0" w:after="283"/>
              <w:jc w:val="left"/>
              <w:rPr/>
            </w:pPr>
            <w:r>
              <w:rPr/>
              <w:t xml:space="preserve">Clive Cox </w:t>
            </w:r>
          </w:p>
        </w:tc>
        <w:tc>
          <w:tcPr>
            <w:tcW w:w="967" w:type="dxa"/>
            <w:tcBorders/>
            <w:vAlign w:val="center"/>
          </w:tcPr>
          <w:p>
            <w:pPr>
              <w:pStyle w:val="TableContents"/>
              <w:bidi w:val="0"/>
              <w:spacing w:before="0" w:after="283"/>
              <w:jc w:val="left"/>
              <w:rPr/>
            </w:pPr>
            <w:r>
              <w:rPr/>
              <w:t xml:space="preserve">1: 22.96 </w:t>
            </w:r>
          </w:p>
        </w:tc>
      </w:tr>
      <w:tr>
        <w:trPr/>
        <w:tc>
          <w:tcPr>
            <w:tcW w:w="1070" w:type="dxa"/>
            <w:tcBorders/>
            <w:vAlign w:val="center"/>
          </w:tcPr>
          <w:p>
            <w:pPr>
              <w:pStyle w:val="TableContents"/>
              <w:bidi w:val="0"/>
              <w:spacing w:before="0" w:after="283"/>
              <w:jc w:val="left"/>
              <w:rPr/>
            </w:pPr>
            <w:r>
              <w:rPr/>
              <w:t xml:space="preserve">2013 </w:t>
            </w:r>
          </w:p>
        </w:tc>
        <w:tc>
          <w:tcPr>
            <w:tcW w:w="2449" w:type="dxa"/>
            <w:tcBorders/>
            <w:vAlign w:val="center"/>
          </w:tcPr>
          <w:p>
            <w:pPr>
              <w:pStyle w:val="TableContents"/>
              <w:bidi w:val="0"/>
              <w:spacing w:before="0" w:after="283"/>
              <w:jc w:val="left"/>
              <w:rPr/>
            </w:pPr>
            <w:r>
              <w:rPr/>
              <w:t xml:space="preserve">Gregoriaaninen </w:t>
            </w:r>
          </w:p>
        </w:tc>
        <w:tc>
          <w:tcPr>
            <w:tcW w:w="565"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Robert Havlin </w:t>
            </w:r>
          </w:p>
        </w:tc>
        <w:tc>
          <w:tcPr>
            <w:tcW w:w="2498" w:type="dxa"/>
            <w:tcBorders/>
            <w:vAlign w:val="center"/>
          </w:tcPr>
          <w:p>
            <w:pPr>
              <w:pStyle w:val="TableContents"/>
              <w:bidi w:val="0"/>
              <w:spacing w:before="0" w:after="283"/>
              <w:jc w:val="left"/>
              <w:rPr/>
            </w:pPr>
            <w:r>
              <w:rPr/>
              <w:t xml:space="preserve">John Gosden </w:t>
            </w:r>
          </w:p>
        </w:tc>
        <w:tc>
          <w:tcPr>
            <w:tcW w:w="967" w:type="dxa"/>
            <w:tcBorders/>
            <w:vAlign w:val="center"/>
          </w:tcPr>
          <w:p>
            <w:pPr>
              <w:pStyle w:val="TableContents"/>
              <w:bidi w:val="0"/>
              <w:spacing w:before="0" w:after="283"/>
              <w:jc w:val="left"/>
              <w:rPr/>
            </w:pPr>
            <w:r>
              <w:rPr/>
              <w:t xml:space="preserve">1: 25.84 </w:t>
            </w:r>
          </w:p>
        </w:tc>
      </w:tr>
      <w:tr>
        <w:trPr/>
        <w:tc>
          <w:tcPr>
            <w:tcW w:w="1070" w:type="dxa"/>
            <w:tcBorders/>
            <w:vAlign w:val="center"/>
          </w:tcPr>
          <w:p>
            <w:pPr>
              <w:pStyle w:val="TableContents"/>
              <w:bidi w:val="0"/>
              <w:spacing w:before="0" w:after="283"/>
              <w:jc w:val="left"/>
              <w:rPr/>
            </w:pPr>
            <w:r>
              <w:rPr/>
              <w:t xml:space="preserve">2014 </w:t>
            </w:r>
          </w:p>
        </w:tc>
        <w:tc>
          <w:tcPr>
            <w:tcW w:w="2449" w:type="dxa"/>
            <w:tcBorders/>
            <w:vAlign w:val="center"/>
          </w:tcPr>
          <w:p>
            <w:pPr>
              <w:pStyle w:val="TableContents"/>
              <w:bidi w:val="0"/>
              <w:spacing w:before="0" w:after="283"/>
              <w:jc w:val="left"/>
              <w:rPr/>
            </w:pPr>
            <w:r>
              <w:rPr/>
              <w:t xml:space="preserve">Breton Rock </w:t>
            </w:r>
          </w:p>
        </w:tc>
        <w:tc>
          <w:tcPr>
            <w:tcW w:w="565"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Martin Lane </w:t>
            </w:r>
          </w:p>
        </w:tc>
        <w:tc>
          <w:tcPr>
            <w:tcW w:w="2498" w:type="dxa"/>
            <w:tcBorders/>
            <w:vAlign w:val="center"/>
          </w:tcPr>
          <w:p>
            <w:pPr>
              <w:pStyle w:val="TableContents"/>
              <w:bidi w:val="0"/>
              <w:spacing w:before="0" w:after="283"/>
              <w:jc w:val="left"/>
              <w:rPr/>
            </w:pPr>
            <w:r>
              <w:rPr/>
              <w:t xml:space="preserve">David Simcock </w:t>
            </w:r>
          </w:p>
        </w:tc>
        <w:tc>
          <w:tcPr>
            <w:tcW w:w="967" w:type="dxa"/>
            <w:tcBorders/>
            <w:vAlign w:val="center"/>
          </w:tcPr>
          <w:p>
            <w:pPr>
              <w:pStyle w:val="TableContents"/>
              <w:bidi w:val="0"/>
              <w:spacing w:before="0" w:after="283"/>
              <w:jc w:val="left"/>
              <w:rPr/>
            </w:pPr>
            <w:r>
              <w:rPr/>
              <w:t xml:space="preserve">1: 27.18 </w:t>
            </w:r>
          </w:p>
        </w:tc>
      </w:tr>
      <w:tr>
        <w:trPr/>
        <w:tc>
          <w:tcPr>
            <w:tcW w:w="1070" w:type="dxa"/>
            <w:tcBorders/>
            <w:vAlign w:val="center"/>
          </w:tcPr>
          <w:p>
            <w:pPr>
              <w:pStyle w:val="TableContents"/>
              <w:bidi w:val="0"/>
              <w:spacing w:before="0" w:after="283"/>
              <w:jc w:val="left"/>
              <w:rPr/>
            </w:pPr>
            <w:r>
              <w:rPr/>
              <w:t xml:space="preserve">2015 </w:t>
            </w:r>
          </w:p>
        </w:tc>
        <w:tc>
          <w:tcPr>
            <w:tcW w:w="2449" w:type="dxa"/>
            <w:tcBorders/>
            <w:vAlign w:val="center"/>
          </w:tcPr>
          <w:p>
            <w:pPr>
              <w:pStyle w:val="TableContents"/>
              <w:bidi w:val="0"/>
              <w:spacing w:before="0" w:after="283"/>
              <w:jc w:val="left"/>
              <w:rPr/>
            </w:pPr>
            <w:r>
              <w:rPr/>
              <w:t xml:space="preserve">Adaay </w:t>
            </w:r>
          </w:p>
        </w:tc>
        <w:tc>
          <w:tcPr>
            <w:tcW w:w="565"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Paul Hanagan </w:t>
            </w:r>
          </w:p>
        </w:tc>
        <w:tc>
          <w:tcPr>
            <w:tcW w:w="2498" w:type="dxa"/>
            <w:tcBorders/>
            <w:vAlign w:val="center"/>
          </w:tcPr>
          <w:p>
            <w:pPr>
              <w:pStyle w:val="TableContents"/>
              <w:bidi w:val="0"/>
              <w:spacing w:before="0" w:after="283"/>
              <w:jc w:val="left"/>
              <w:rPr/>
            </w:pPr>
            <w:r>
              <w:rPr/>
              <w:t xml:space="preserve">William Haggas </w:t>
            </w:r>
          </w:p>
        </w:tc>
        <w:tc>
          <w:tcPr>
            <w:tcW w:w="967" w:type="dxa"/>
            <w:tcBorders/>
            <w:vAlign w:val="center"/>
          </w:tcPr>
          <w:p>
            <w:pPr>
              <w:pStyle w:val="TableContents"/>
              <w:bidi w:val="0"/>
              <w:spacing w:before="0" w:after="283"/>
              <w:jc w:val="left"/>
              <w:rPr/>
            </w:pPr>
            <w:r>
              <w:rPr/>
              <w:t xml:space="preserve">1: 26.76 </w:t>
            </w:r>
          </w:p>
        </w:tc>
      </w:tr>
      <w:tr>
        <w:trPr/>
        <w:tc>
          <w:tcPr>
            <w:tcW w:w="1070" w:type="dxa"/>
            <w:tcBorders/>
            <w:vAlign w:val="center"/>
          </w:tcPr>
          <w:p>
            <w:pPr>
              <w:pStyle w:val="TableContents"/>
              <w:bidi w:val="0"/>
              <w:spacing w:before="0" w:after="283"/>
              <w:jc w:val="left"/>
              <w:rPr/>
            </w:pPr>
            <w:r>
              <w:rPr/>
              <w:t xml:space="preserve">2016 </w:t>
            </w:r>
          </w:p>
        </w:tc>
        <w:tc>
          <w:tcPr>
            <w:tcW w:w="2449" w:type="dxa"/>
            <w:tcBorders/>
            <w:vAlign w:val="center"/>
          </w:tcPr>
          <w:p>
            <w:pPr>
              <w:pStyle w:val="TableContents"/>
              <w:bidi w:val="0"/>
              <w:spacing w:before="0" w:after="283"/>
              <w:jc w:val="left"/>
              <w:rPr/>
            </w:pPr>
            <w:r>
              <w:rPr/>
              <w:t xml:space="preserve">Richard Pankhurst </w:t>
            </w:r>
          </w:p>
        </w:tc>
        <w:tc>
          <w:tcPr>
            <w:tcW w:w="565"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Robert Havlin </w:t>
            </w:r>
          </w:p>
        </w:tc>
        <w:tc>
          <w:tcPr>
            <w:tcW w:w="2498" w:type="dxa"/>
            <w:tcBorders/>
            <w:vAlign w:val="center"/>
          </w:tcPr>
          <w:p>
            <w:pPr>
              <w:pStyle w:val="TableContents"/>
              <w:bidi w:val="0"/>
              <w:spacing w:before="0" w:after="283"/>
              <w:jc w:val="left"/>
              <w:rPr/>
            </w:pPr>
            <w:r>
              <w:rPr/>
              <w:t xml:space="preserve">John Gosden </w:t>
            </w:r>
          </w:p>
        </w:tc>
        <w:tc>
          <w:tcPr>
            <w:tcW w:w="967" w:type="dxa"/>
            <w:tcBorders/>
            <w:vAlign w:val="center"/>
          </w:tcPr>
          <w:p>
            <w:pPr>
              <w:pStyle w:val="TableContents"/>
              <w:bidi w:val="0"/>
              <w:spacing w:before="0" w:after="283"/>
              <w:jc w:val="left"/>
              <w:rPr/>
            </w:pPr>
            <w:r>
              <w:rPr/>
              <w:t xml:space="preserve">1: 24.43 </w:t>
            </w:r>
          </w:p>
        </w:tc>
      </w:tr>
      <w:tr>
        <w:trPr/>
        <w:tc>
          <w:tcPr>
            <w:tcW w:w="1070" w:type="dxa"/>
            <w:tcBorders/>
            <w:vAlign w:val="center"/>
          </w:tcPr>
          <w:p>
            <w:pPr>
              <w:pStyle w:val="TableContents"/>
              <w:bidi w:val="0"/>
              <w:spacing w:before="0" w:after="283"/>
              <w:jc w:val="left"/>
              <w:rPr/>
            </w:pPr>
            <w:r>
              <w:rPr/>
              <w:t xml:space="preserve">2017 </w:t>
            </w:r>
          </w:p>
        </w:tc>
        <w:tc>
          <w:tcPr>
            <w:tcW w:w="2449" w:type="dxa"/>
            <w:tcBorders/>
            <w:vAlign w:val="center"/>
          </w:tcPr>
          <w:p>
            <w:pPr>
              <w:pStyle w:val="TableContents"/>
              <w:bidi w:val="0"/>
              <w:spacing w:before="0" w:after="283"/>
              <w:jc w:val="left"/>
              <w:rPr/>
            </w:pPr>
            <w:r>
              <w:rPr/>
              <w:t xml:space="preserve">Massaat </w:t>
            </w:r>
          </w:p>
        </w:tc>
        <w:tc>
          <w:tcPr>
            <w:tcW w:w="565"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Jim Crowley </w:t>
            </w:r>
          </w:p>
        </w:tc>
        <w:tc>
          <w:tcPr>
            <w:tcW w:w="2498" w:type="dxa"/>
            <w:tcBorders/>
            <w:vAlign w:val="center"/>
          </w:tcPr>
          <w:p>
            <w:pPr>
              <w:pStyle w:val="TableContents"/>
              <w:bidi w:val="0"/>
              <w:spacing w:before="0" w:after="283"/>
              <w:jc w:val="left"/>
              <w:rPr/>
            </w:pPr>
            <w:r>
              <w:rPr/>
              <w:t xml:space="preserve">Owen Burrows </w:t>
            </w:r>
          </w:p>
        </w:tc>
        <w:tc>
          <w:tcPr>
            <w:tcW w:w="967" w:type="dxa"/>
            <w:tcBorders/>
            <w:vAlign w:val="center"/>
          </w:tcPr>
          <w:p>
            <w:pPr>
              <w:pStyle w:val="TableContents"/>
              <w:bidi w:val="0"/>
              <w:spacing w:before="0" w:after="283"/>
              <w:jc w:val="left"/>
              <w:rPr/>
            </w:pPr>
            <w:r>
              <w:rPr/>
              <w:t xml:space="preserve">1: 25.84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ratsasti Excelebrationia, kun se voitti Hungerford Stakesin Newburyssa.</w:t>
      </w:r>
    </w:p>
    <w:p>
      <w:pPr>
        <w:pStyle w:val="TextBody"/>
        <w:bidi w:val="0"/>
        <w:jc w:val="left"/>
        <w:rPr>
          <w:b/>
          <w:u w:val="single"/>
          <w:shd w:val="clear" w:fill="FFFF00"/>
        </w:rPr>
      </w:pPr>
      <w:r>
        <w:rPr>
          <w:b/>
          <w:u w:val="single"/>
          <w:shd w:val="clear" w:fill="FFFF00"/>
        </w:rPr>
        <w:t xml:space="preserve">Asiakirjan numero 30027</w:t>
      </w:r>
    </w:p>
    <w:p>
      <w:pPr>
        <w:pStyle w:val="TextBody"/>
        <w:bidi w:val="0"/>
        <w:jc w:val="left"/>
        <w:rPr>
          <w:b/>
          <w:shd w:val="clear" w:fill="FFFF00"/>
        </w:rPr>
      </w:pPr>
      <w:r>
        <w:rPr>
          <w:b/>
          <w:shd w:val="clear" w:fill="FFFF00"/>
        </w:rPr>
        <w:t xml:space="preserve">Tekstin numero 0</w:t>
      </w:r>
    </w:p>
    <w:tbl>
      <w:tblPr>
        <w:tblW w:w="9708" w:type="dxa"/>
        <w:jc w:val="left"/>
        <w:tblInd w:w="0" w:type="dxa"/>
        <w:tblLayout w:type="fixed"/>
        <w:tblCellMar>
          <w:top w:w="28" w:type="dxa"/>
          <w:left w:w="28" w:type="dxa"/>
          <w:bottom w:w="28" w:type="dxa"/>
          <w:right w:w="28" w:type="dxa"/>
        </w:tblCellMar>
      </w:tblPr>
      <w:tblGrid>
        <w:gridCol w:w="4501"/>
        <w:gridCol w:w="2401"/>
        <w:gridCol w:w="2806"/>
      </w:tblGrid>
      <w:tr>
        <w:trPr/>
        <w:tc>
          <w:tcPr>
            <w:tcW w:w="4501" w:type="dxa"/>
            <w:tcBorders/>
            <w:vAlign w:val="center"/>
          </w:tcPr>
          <w:p>
            <w:pPr>
              <w:pStyle w:val="TableHeading"/>
              <w:suppressLineNumbers/>
              <w:bidi w:val="0"/>
              <w:spacing w:before="0" w:after="283"/>
              <w:jc w:val="center"/>
              <w:rPr/>
            </w:pPr>
            <w:r>
              <w:rPr/>
              <w:t xml:space="preserve">Tekniset tiedot </w:t>
            </w:r>
          </w:p>
        </w:tc>
        <w:tc>
          <w:tcPr>
            <w:tcW w:w="2401" w:type="dxa"/>
            <w:tcBorders/>
            <w:vAlign w:val="center"/>
          </w:tcPr>
          <w:p>
            <w:pPr>
              <w:pStyle w:val="TableHeading"/>
              <w:suppressLineNumbers/>
              <w:bidi w:val="0"/>
              <w:spacing w:before="0" w:after="283"/>
              <w:jc w:val="center"/>
              <w:rPr/>
            </w:pPr>
            <w:r>
              <w:rPr/>
              <w:t xml:space="preserve">Windows Server 2012 </w:t>
            </w:r>
          </w:p>
        </w:tc>
        <w:tc>
          <w:tcPr>
            <w:tcW w:w="2806" w:type="dxa"/>
            <w:tcBorders/>
            <w:vAlign w:val="center"/>
          </w:tcPr>
          <w:p>
            <w:pPr>
              <w:pStyle w:val="TableHeading"/>
              <w:suppressLineNumbers/>
              <w:bidi w:val="0"/>
              <w:spacing w:before="0" w:after="283"/>
              <w:jc w:val="center"/>
              <w:rPr/>
            </w:pPr>
            <w:r>
              <w:rPr/>
              <w:t xml:space="preserve">Windows Server 2008 R2 </w:t>
            </w:r>
          </w:p>
        </w:tc>
      </w:tr>
      <w:tr>
        <w:trPr/>
        <w:tc>
          <w:tcPr>
            <w:tcW w:w="4501" w:type="dxa"/>
            <w:tcBorders/>
            <w:vAlign w:val="center"/>
          </w:tcPr>
          <w:p>
            <w:pPr>
              <w:pStyle w:val="TableContents"/>
              <w:bidi w:val="0"/>
              <w:spacing w:before="0" w:after="283"/>
              <w:jc w:val="left"/>
              <w:rPr/>
            </w:pPr>
            <w:r>
              <w:rPr/>
              <w:t xml:space="preserve">Fyysiset prosessorit </w:t>
            </w:r>
          </w:p>
        </w:tc>
        <w:tc>
          <w:tcPr>
            <w:tcW w:w="2401" w:type="dxa"/>
            <w:tcBorders/>
            <w:vAlign w:val="center"/>
          </w:tcPr>
          <w:p>
            <w:pPr>
              <w:pStyle w:val="TableContents"/>
              <w:bidi w:val="0"/>
              <w:spacing w:before="0" w:after="283"/>
              <w:jc w:val="left"/>
              <w:rPr/>
            </w:pPr>
            <w:r>
              <w:rPr/>
              <w:t xml:space="preserve">64 </w:t>
            </w:r>
          </w:p>
        </w:tc>
        <w:tc>
          <w:tcPr>
            <w:tcW w:w="2806" w:type="dxa"/>
            <w:tcBorders/>
            <w:vAlign w:val="center"/>
          </w:tcPr>
          <w:p>
            <w:pPr>
              <w:pStyle w:val="TableContents"/>
              <w:bidi w:val="0"/>
              <w:spacing w:before="0" w:after="283"/>
              <w:jc w:val="left"/>
              <w:rPr/>
            </w:pPr>
            <w:r>
              <w:rPr/>
              <w:t xml:space="preserve">64 </w:t>
            </w:r>
          </w:p>
        </w:tc>
      </w:tr>
      <w:tr>
        <w:trPr/>
        <w:tc>
          <w:tcPr>
            <w:tcW w:w="4501" w:type="dxa"/>
            <w:tcBorders/>
            <w:vAlign w:val="center"/>
          </w:tcPr>
          <w:p>
            <w:pPr>
              <w:pStyle w:val="TableContents"/>
              <w:bidi w:val="0"/>
              <w:spacing w:before="0" w:after="283"/>
              <w:jc w:val="left"/>
              <w:rPr/>
            </w:pPr>
            <w:r>
              <w:rPr/>
              <w:t xml:space="preserve">Loogiset prosessorit, kun Hyper-V on poistettu käytöstä </w:t>
            </w:r>
          </w:p>
        </w:tc>
        <w:tc>
          <w:tcPr>
            <w:tcW w:w="2401" w:type="dxa"/>
            <w:tcBorders/>
            <w:vAlign w:val="center"/>
          </w:tcPr>
          <w:p>
            <w:pPr>
              <w:pStyle w:val="TableContents"/>
              <w:bidi w:val="0"/>
              <w:spacing w:before="0" w:after="283"/>
              <w:jc w:val="left"/>
              <w:rPr/>
            </w:pPr>
            <w:r>
              <w:rPr/>
              <w:t xml:space="preserve">640 </w:t>
            </w:r>
          </w:p>
        </w:tc>
        <w:tc>
          <w:tcPr>
            <w:tcW w:w="2806" w:type="dxa"/>
            <w:tcBorders/>
            <w:vAlign w:val="center"/>
          </w:tcPr>
          <w:p>
            <w:pPr>
              <w:pStyle w:val="TableContents"/>
              <w:bidi w:val="0"/>
              <w:spacing w:before="0" w:after="283"/>
              <w:jc w:val="left"/>
              <w:rPr/>
            </w:pPr>
            <w:r>
              <w:rPr/>
              <w:t xml:space="preserve">256 </w:t>
            </w:r>
          </w:p>
        </w:tc>
      </w:tr>
      <w:tr>
        <w:trPr/>
        <w:tc>
          <w:tcPr>
            <w:tcW w:w="4501" w:type="dxa"/>
            <w:tcBorders/>
            <w:vAlign w:val="center"/>
          </w:tcPr>
          <w:p>
            <w:pPr>
              <w:pStyle w:val="TableContents"/>
              <w:bidi w:val="0"/>
              <w:spacing w:before="0" w:after="283"/>
              <w:jc w:val="left"/>
              <w:rPr/>
            </w:pPr>
            <w:r>
              <w:rPr/>
              <w:t xml:space="preserve">Loogiset prosessorit, kun Hyper-V on käytössä </w:t>
            </w:r>
          </w:p>
        </w:tc>
        <w:tc>
          <w:tcPr>
            <w:tcW w:w="2401" w:type="dxa"/>
            <w:tcBorders/>
            <w:vAlign w:val="center"/>
          </w:tcPr>
          <w:p>
            <w:pPr>
              <w:pStyle w:val="TableContents"/>
              <w:bidi w:val="0"/>
              <w:spacing w:before="0" w:after="283"/>
              <w:jc w:val="left"/>
              <w:rPr/>
            </w:pPr>
            <w:r>
              <w:rPr/>
              <w:t xml:space="preserve">320 </w:t>
            </w:r>
          </w:p>
        </w:tc>
        <w:tc>
          <w:tcPr>
            <w:tcW w:w="2806" w:type="dxa"/>
            <w:tcBorders/>
            <w:vAlign w:val="center"/>
          </w:tcPr>
          <w:p>
            <w:pPr>
              <w:pStyle w:val="TableContents"/>
              <w:bidi w:val="0"/>
              <w:spacing w:before="0" w:after="283"/>
              <w:jc w:val="left"/>
              <w:rPr/>
            </w:pPr>
            <w:r>
              <w:rPr/>
              <w:t xml:space="preserve">64 </w:t>
            </w:r>
          </w:p>
        </w:tc>
      </w:tr>
      <w:tr>
        <w:trPr/>
        <w:tc>
          <w:tcPr>
            <w:tcW w:w="4501" w:type="dxa"/>
            <w:tcBorders/>
            <w:vAlign w:val="center"/>
          </w:tcPr>
          <w:p>
            <w:pPr>
              <w:pStyle w:val="TableContents"/>
              <w:bidi w:val="0"/>
              <w:spacing w:before="0" w:after="283"/>
              <w:jc w:val="left"/>
              <w:rPr/>
            </w:pPr>
            <w:r>
              <w:rPr/>
              <w:t xml:space="preserve">Muisti </w:t>
            </w:r>
          </w:p>
        </w:tc>
        <w:tc>
          <w:tcPr>
            <w:tcW w:w="2401" w:type="dxa"/>
            <w:tcBorders/>
            <w:vAlign w:val="center"/>
          </w:tcPr>
          <w:p>
            <w:pPr>
              <w:pStyle w:val="TableContents"/>
              <w:bidi w:val="0"/>
              <w:spacing w:before="0" w:after="283"/>
              <w:jc w:val="left"/>
              <w:rPr/>
            </w:pPr>
            <w:r>
              <w:rPr/>
              <w:t xml:space="preserve">4 TB </w:t>
            </w:r>
          </w:p>
        </w:tc>
        <w:tc>
          <w:tcPr>
            <w:tcW w:w="2806" w:type="dxa"/>
            <w:tcBorders/>
            <w:vAlign w:val="center"/>
          </w:tcPr>
          <w:p>
            <w:pPr>
              <w:pStyle w:val="TableContents"/>
              <w:bidi w:val="0"/>
              <w:spacing w:before="0" w:after="283"/>
              <w:jc w:val="left"/>
              <w:rPr/>
            </w:pPr>
            <w:r>
              <w:rPr/>
              <w:t xml:space="preserve">2 TB </w:t>
            </w:r>
          </w:p>
        </w:tc>
      </w:tr>
      <w:tr>
        <w:trPr/>
        <w:tc>
          <w:tcPr>
            <w:tcW w:w="4501" w:type="dxa"/>
            <w:tcBorders/>
            <w:vAlign w:val="center"/>
          </w:tcPr>
          <w:p>
            <w:pPr>
              <w:pStyle w:val="TableContents"/>
              <w:bidi w:val="0"/>
              <w:spacing w:before="0" w:after="283"/>
              <w:jc w:val="left"/>
              <w:rPr/>
            </w:pPr>
            <w:r>
              <w:rPr/>
              <w:t xml:space="preserve">Klusterin solmut (missä tahansa yksittäisessä klusterissa), jotka eivät toimi vikasietoisesti. </w:t>
            </w:r>
          </w:p>
        </w:tc>
        <w:tc>
          <w:tcPr>
            <w:tcW w:w="2401" w:type="dxa"/>
            <w:tcBorders/>
            <w:vAlign w:val="center"/>
          </w:tcPr>
          <w:p>
            <w:pPr>
              <w:pStyle w:val="TableContents"/>
              <w:bidi w:val="0"/>
              <w:spacing w:before="0" w:after="283"/>
              <w:jc w:val="left"/>
              <w:rPr/>
            </w:pPr>
            <w:r>
              <w:rPr/>
              <w:t xml:space="preserve">64 </w:t>
            </w:r>
          </w:p>
        </w:tc>
        <w:tc>
          <w:tcPr>
            <w:tcW w:w="2806" w:type="dxa"/>
            <w:tcBorders/>
            <w:vAlign w:val="center"/>
          </w:tcPr>
          <w:p>
            <w:pPr>
              <w:pStyle w:val="TableContents"/>
              <w:bidi w:val="0"/>
              <w:spacing w:before="0" w:after="283"/>
              <w:jc w:val="left"/>
              <w:rPr/>
            </w:pPr>
            <w:r>
              <w:rPr/>
              <w:t xml:space="preserve">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microsoft windows server 2012 r2 standard cpu limitti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Toisin kuin edeltäjänsä, Windows Server 2012 ei tue Itanium-pohjaisia tietokoneita, ja siinä on </w:t>
      </w:r>
      <w:r>
        <w:rPr>
          <w:color w:val="A9A9A9"/>
        </w:rPr>
        <w:t xml:space="preserve">neljä </w:t>
      </w:r>
      <w:r>
        <w:rPr/>
        <w:t xml:space="preserve">versiota. Windows Server 2008 R2:een on lisätty tai parannettu erilaisia ominaisuuksia (monet painottavat pilvilaskentaa), kuten päivitetty versio Hyper-V:stä, IP-osoitteiden hallintarooli, uusi versio Windows Task Managerista ja uusi tiedostojärjestelmä ReFS. Windows Server 2012 sai yleisesti ottaen hyvät arvostelut siitä huolimatta, että se sisälsi saman kiistanalaisen Metro-pohjaisen käyttöliittymän kuin Windows 8:ssa.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ydinversiota windows server 2012:sta on olemassa?</w:t>
      </w:r>
    </w:p>
    <w:p>
      <w:pPr>
        <w:pStyle w:val="TextBody"/>
        <w:bidi w:val="0"/>
        <w:jc w:val="left"/>
        <w:rPr>
          <w:b/>
          <w:u w:val="single"/>
          <w:shd w:val="clear" w:fill="FFFF00"/>
        </w:rPr>
      </w:pPr>
      <w:r>
        <w:rPr>
          <w:b/>
          <w:u w:val="single"/>
          <w:shd w:val="clear" w:fill="FFFF00"/>
        </w:rPr>
        <w:t xml:space="preserve">Asiakirjan numero 30028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``La-La Means I Love You'' on </w:t>
      </w:r>
      <w:r>
        <w:rPr>
          <w:color w:val="A9A9A9"/>
        </w:rPr>
        <w:t xml:space="preserve">yhdysvaltalaisen lauluryhmän The Delfonicsin</w:t>
      </w:r>
      <w:r>
        <w:rPr/>
        <w:t xml:space="preserve"> R&amp;B / soul-kappale</w:t>
      </w:r>
      <w:r>
        <w:rPr/>
        <w:t xml:space="preserve">. Philly Groove Records julkaisi kappaleen 26. tammikuuta 1968. Kappaleen kirjoittivat Thom Bell ja William Hart ja sen tuottivat Bell ja Stan Watson.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 la la la tarkoittaa rakastan sinua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``La-La (Means I Love You)'' on yhdysvaltalaisen lauluryhmän The Delfonicsin R&amp;B / soul -kappale. Philly Groove Recordsin 26. tammikuuta 1968 julkaiseman kappaleen kirjoittivat </w:t>
      </w:r>
      <w:r>
        <w:rPr>
          <w:color w:val="A9A9A9"/>
        </w:rPr>
        <w:t xml:space="preserve">Thom Bell </w:t>
      </w:r>
      <w:r>
        <w:rPr/>
        <w:t xml:space="preserve">ja </w:t>
      </w:r>
      <w:r>
        <w:rPr>
          <w:color w:val="DCDCDC"/>
        </w:rPr>
        <w:t xml:space="preserve">William Hart, </w:t>
      </w:r>
      <w:r>
        <w:rPr/>
        <w:t xml:space="preserve">ja sen tuottivat Bell ja Stan Watson.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 la tarkoittaa rakastan sinua</w:t>
      </w:r>
    </w:p>
    <w:p>
      <w:pPr>
        <w:pStyle w:val="TextBody"/>
        <w:bidi w:val="0"/>
        <w:jc w:val="left"/>
        <w:rPr>
          <w:b/>
          <w:u w:val="single"/>
          <w:shd w:val="clear" w:fill="FFFF00"/>
        </w:rPr>
      </w:pPr>
      <w:r>
        <w:rPr>
          <w:b/>
          <w:u w:val="single"/>
          <w:shd w:val="clear" w:fill="FFFF00"/>
        </w:rPr>
        <w:t xml:space="preserve">Asiakirjan numero 30029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Ginger Logon kertomana </w:t>
      </w:r>
    </w:p>
    <w:tbl>
      <w:tblPr>
        <w:tblW w:w="10205" w:type="dxa"/>
        <w:jc w:val="left"/>
        <w:tblInd w:w="0" w:type="dxa"/>
        <w:tblLayout w:type="fixed"/>
        <w:tblCellMar>
          <w:top w:w="28" w:type="dxa"/>
          <w:left w:w="28" w:type="dxa"/>
          <w:bottom w:w="28" w:type="dxa"/>
          <w:right w:w="28" w:type="dxa"/>
        </w:tblCellMar>
      </w:tblPr>
      <w:tblGrid>
        <w:gridCol w:w="1816"/>
        <w:gridCol w:w="8389"/>
      </w:tblGrid>
      <w:tr>
        <w:trPr/>
        <w:tc>
          <w:tcPr>
            <w:tcW w:w="1816" w:type="dxa"/>
            <w:tcBorders/>
            <w:vAlign w:val="center"/>
          </w:tcPr>
          <w:p>
            <w:pPr>
              <w:pStyle w:val="TableHeading"/>
              <w:suppressLineNumbers/>
              <w:bidi w:val="0"/>
              <w:spacing w:before="0" w:after="283"/>
              <w:jc w:val="center"/>
              <w:rPr/>
            </w:pPr>
            <w:r>
              <w:rPr/>
              <w:t xml:space="preserve">Genre </w:t>
            </w:r>
          </w:p>
        </w:tc>
        <w:tc>
          <w:tcPr>
            <w:tcW w:w="8389" w:type="dxa"/>
            <w:tcBorders/>
            <w:vAlign w:val="center"/>
          </w:tcPr>
          <w:p>
            <w:pPr>
              <w:pStyle w:val="TableContents"/>
              <w:bidi w:val="0"/>
              <w:spacing w:before="0" w:after="283"/>
              <w:jc w:val="left"/>
              <w:rPr/>
            </w:pPr>
            <w:r>
              <w:rPr/>
              <w:t xml:space="preserve">Komedia Teinidraama </w:t>
            </w:r>
          </w:p>
        </w:tc>
      </w:tr>
      <w:tr>
        <w:trPr/>
        <w:tc>
          <w:tcPr>
            <w:tcW w:w="1816" w:type="dxa"/>
            <w:tcBorders/>
            <w:vAlign w:val="center"/>
          </w:tcPr>
          <w:p>
            <w:pPr>
              <w:pStyle w:val="TableHeading"/>
              <w:suppressLineNumbers/>
              <w:bidi w:val="0"/>
              <w:spacing w:before="0" w:after="283"/>
              <w:jc w:val="center"/>
              <w:rPr/>
            </w:pPr>
            <w:r>
              <w:rPr/>
              <w:t xml:space="preserve">Luonut </w:t>
            </w:r>
          </w:p>
        </w:tc>
        <w:tc>
          <w:tcPr>
            <w:tcW w:w="8389" w:type="dxa"/>
            <w:tcBorders/>
            <w:vAlign w:val="center"/>
          </w:tcPr>
          <w:p>
            <w:pPr>
              <w:pStyle w:val="TableContents"/>
              <w:bidi w:val="0"/>
              <w:spacing w:before="0" w:after="283"/>
              <w:jc w:val="left"/>
              <w:rPr/>
            </w:pPr>
            <w:r>
              <w:rPr/>
              <w:t xml:space="preserve">Emily Kapnek </w:t>
            </w:r>
          </w:p>
        </w:tc>
      </w:tr>
      <w:tr>
        <w:trPr/>
        <w:tc>
          <w:tcPr>
            <w:tcW w:w="1816" w:type="dxa"/>
            <w:tcBorders/>
            <w:vAlign w:val="center"/>
          </w:tcPr>
          <w:p>
            <w:pPr>
              <w:pStyle w:val="TableHeading"/>
              <w:suppressLineNumbers/>
              <w:bidi w:val="0"/>
              <w:spacing w:before="0" w:after="283"/>
              <w:jc w:val="center"/>
              <w:rPr/>
            </w:pPr>
            <w:r>
              <w:rPr/>
              <w:t xml:space="preserve">Kehittänyt </w:t>
            </w:r>
          </w:p>
        </w:tc>
        <w:tc>
          <w:tcPr>
            <w:tcW w:w="8389" w:type="dxa"/>
            <w:tcBorders/>
            <w:vAlign w:val="center"/>
          </w:tcPr>
          <w:p>
            <w:pPr>
              <w:pStyle w:val="TableContents"/>
              <w:bidi w:val="0"/>
              <w:spacing w:before="0" w:after="283"/>
              <w:jc w:val="left"/>
              <w:rPr/>
            </w:pPr>
            <w:r>
              <w:rPr/>
              <w:t xml:space="preserve">Kate Boutilier Eryk Casemiro </w:t>
            </w:r>
          </w:p>
        </w:tc>
      </w:tr>
      <w:tr>
        <w:trPr/>
        <w:tc>
          <w:tcPr>
            <w:tcW w:w="1816" w:type="dxa"/>
            <w:tcBorders/>
            <w:vAlign w:val="center"/>
          </w:tcPr>
          <w:p>
            <w:pPr>
              <w:pStyle w:val="TableHeading"/>
              <w:suppressLineNumbers/>
              <w:bidi w:val="0"/>
              <w:spacing w:before="0" w:after="283"/>
              <w:jc w:val="center"/>
              <w:rPr/>
            </w:pPr>
            <w:r>
              <w:rPr/>
              <w:t xml:space="preserve">Ohjaaja </w:t>
            </w:r>
          </w:p>
        </w:tc>
        <w:tc>
          <w:tcPr>
            <w:tcW w:w="8389" w:type="dxa"/>
            <w:tcBorders/>
            <w:vAlign w:val="center"/>
          </w:tcPr>
          <w:p>
            <w:pPr>
              <w:pStyle w:val="TableContents"/>
              <w:bidi w:val="0"/>
              <w:spacing w:before="0" w:after="283"/>
              <w:jc w:val="left"/>
              <w:rPr/>
            </w:pPr>
            <w:r>
              <w:rPr/>
              <w:t xml:space="preserve">Mark Risley </w:t>
            </w:r>
          </w:p>
        </w:tc>
      </w:tr>
      <w:tr>
        <w:trPr/>
        <w:tc>
          <w:tcPr>
            <w:tcW w:w="1816" w:type="dxa"/>
            <w:tcBorders/>
            <w:vAlign w:val="center"/>
          </w:tcPr>
          <w:p>
            <w:pPr>
              <w:pStyle w:val="TableHeading"/>
              <w:suppressLineNumbers/>
              <w:bidi w:val="0"/>
              <w:spacing w:before="0" w:after="283"/>
              <w:jc w:val="center"/>
              <w:rPr/>
            </w:pPr>
            <w:r>
              <w:rPr/>
              <w:t xml:space="preserve">Pääosissa </w:t>
            </w:r>
          </w:p>
        </w:tc>
        <w:tc>
          <w:tcPr>
            <w:tcW w:w="8389" w:type="dxa"/>
            <w:tcBorders/>
            <w:vAlign w:val="center"/>
          </w:tcPr>
          <w:p>
            <w:pPr>
              <w:pStyle w:val="TableContents"/>
              <w:bidi w:val="0"/>
              <w:spacing w:before="0" w:after="283"/>
              <w:jc w:val="left"/>
              <w:rPr/>
            </w:pPr>
            <w:r>
              <w:rPr/>
              <w:t xml:space="preserve">Melissa Disney Kenny Blank Jeannie Elias Jackie Harris Laraine Newman Kathleen Freeman Aspen Miller Tress MacNeille Liz Georges Cree Summer Kath Soucie Adam Wylie Sandy Fox </w:t>
            </w:r>
          </w:p>
        </w:tc>
      </w:tr>
      <w:tr>
        <w:trPr/>
        <w:tc>
          <w:tcPr>
            <w:tcW w:w="1816" w:type="dxa"/>
            <w:tcBorders/>
            <w:vAlign w:val="center"/>
          </w:tcPr>
          <w:p>
            <w:pPr>
              <w:pStyle w:val="TableHeading"/>
              <w:suppressLineNumbers/>
              <w:bidi w:val="0"/>
              <w:spacing w:before="0" w:after="283"/>
              <w:jc w:val="center"/>
              <w:rPr/>
            </w:pPr>
            <w:r>
              <w:rPr/>
              <w:t xml:space="preserve">Avausteema </w:t>
            </w:r>
          </w:p>
        </w:tc>
        <w:tc>
          <w:tcPr>
            <w:tcW w:w="8389" w:type="dxa"/>
            <w:tcBorders/>
            <w:vAlign w:val="center"/>
          </w:tcPr>
          <w:p>
            <w:pPr>
              <w:pStyle w:val="TableContents"/>
              <w:bidi w:val="0"/>
              <w:spacing w:before="0" w:after="283"/>
              <w:jc w:val="left"/>
              <w:rPr/>
            </w:pPr>
            <w:r>
              <w:rPr/>
              <w:t xml:space="preserve">``I'm in Between'' esittäjä </w:t>
            </w:r>
            <w:r>
              <w:rPr>
                <w:color w:val="A9A9A9"/>
              </w:rPr>
              <w:t xml:space="preserve">Macy Gray </w:t>
            </w:r>
            <w:r>
              <w:rPr/>
              <w:t xml:space="preserve">Kirjoittanut Jared Faber ja Emily Kapnek </w:t>
            </w:r>
          </w:p>
        </w:tc>
      </w:tr>
      <w:tr>
        <w:trPr/>
        <w:tc>
          <w:tcPr>
            <w:tcW w:w="1816" w:type="dxa"/>
            <w:tcBorders/>
            <w:vAlign w:val="center"/>
          </w:tcPr>
          <w:p>
            <w:pPr>
              <w:pStyle w:val="TableHeading"/>
              <w:suppressLineNumbers/>
              <w:bidi w:val="0"/>
              <w:spacing w:before="0" w:after="283"/>
              <w:jc w:val="center"/>
              <w:rPr/>
            </w:pPr>
            <w:r>
              <w:rPr/>
              <w:t xml:space="preserve">Säveltäjä (s) </w:t>
            </w:r>
          </w:p>
        </w:tc>
        <w:tc>
          <w:tcPr>
            <w:tcW w:w="8389" w:type="dxa"/>
            <w:tcBorders/>
            <w:vAlign w:val="center"/>
          </w:tcPr>
          <w:p>
            <w:pPr>
              <w:pStyle w:val="TableContents"/>
              <w:bidi w:val="0"/>
              <w:spacing w:before="0" w:after="283"/>
              <w:jc w:val="left"/>
              <w:rPr/>
            </w:pPr>
            <w:r>
              <w:rPr/>
              <w:t xml:space="preserve">Jared Faber </w:t>
            </w:r>
          </w:p>
        </w:tc>
      </w:tr>
      <w:tr>
        <w:trPr/>
        <w:tc>
          <w:tcPr>
            <w:tcW w:w="1816" w:type="dxa"/>
            <w:tcBorders/>
            <w:vAlign w:val="center"/>
          </w:tcPr>
          <w:p>
            <w:pPr>
              <w:pStyle w:val="TableHeading"/>
              <w:suppressLineNumbers/>
              <w:bidi w:val="0"/>
              <w:spacing w:before="0" w:after="283"/>
              <w:jc w:val="center"/>
              <w:rPr/>
            </w:pPr>
            <w:r>
              <w:rPr/>
              <w:t xml:space="preserve">Alkuperämaa </w:t>
            </w:r>
          </w:p>
        </w:tc>
        <w:tc>
          <w:tcPr>
            <w:tcW w:w="8389" w:type="dxa"/>
            <w:tcBorders/>
            <w:vAlign w:val="center"/>
          </w:tcPr>
          <w:p>
            <w:pPr>
              <w:pStyle w:val="TableContents"/>
              <w:bidi w:val="0"/>
              <w:spacing w:before="0" w:after="283"/>
              <w:jc w:val="left"/>
              <w:rPr/>
            </w:pPr>
            <w:r>
              <w:rPr/>
              <w:t xml:space="preserve">Yhdysvallat </w:t>
            </w:r>
          </w:p>
        </w:tc>
      </w:tr>
      <w:tr>
        <w:trPr/>
        <w:tc>
          <w:tcPr>
            <w:tcW w:w="1816" w:type="dxa"/>
            <w:tcBorders/>
            <w:vAlign w:val="center"/>
          </w:tcPr>
          <w:p>
            <w:pPr>
              <w:pStyle w:val="TableHeading"/>
              <w:suppressLineNumbers/>
              <w:bidi w:val="0"/>
              <w:spacing w:before="0" w:after="283"/>
              <w:jc w:val="center"/>
              <w:rPr/>
            </w:pPr>
            <w:r>
              <w:rPr/>
              <w:t xml:space="preserve">Alkuperäinen kieli (kielet) </w:t>
            </w:r>
          </w:p>
        </w:tc>
        <w:tc>
          <w:tcPr>
            <w:tcW w:w="8389" w:type="dxa"/>
            <w:tcBorders/>
            <w:vAlign w:val="center"/>
          </w:tcPr>
          <w:p>
            <w:pPr>
              <w:pStyle w:val="TableContents"/>
              <w:bidi w:val="0"/>
              <w:spacing w:before="0" w:after="283"/>
              <w:jc w:val="left"/>
              <w:rPr/>
            </w:pPr>
            <w:r>
              <w:rPr/>
              <w:t xml:space="preserve">Englanti </w:t>
            </w:r>
          </w:p>
        </w:tc>
      </w:tr>
      <w:tr>
        <w:trPr/>
        <w:tc>
          <w:tcPr>
            <w:tcW w:w="1816" w:type="dxa"/>
            <w:tcBorders/>
            <w:vAlign w:val="center"/>
          </w:tcPr>
          <w:p>
            <w:pPr>
              <w:pStyle w:val="TableHeading"/>
              <w:suppressLineNumbers/>
              <w:bidi w:val="0"/>
              <w:spacing w:before="0" w:after="283"/>
              <w:jc w:val="center"/>
              <w:rPr/>
            </w:pPr>
            <w:r>
              <w:rPr/>
              <w:t xml:space="preserve">Kausien lukumäärä </w:t>
            </w:r>
          </w:p>
        </w:tc>
        <w:tc>
          <w:tcPr>
            <w:tcW w:w="8389" w:type="dxa"/>
            <w:tcBorders/>
            <w:vAlign w:val="center"/>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Jaksojen lukumäärä </w:t>
            </w:r>
          </w:p>
        </w:tc>
        <w:tc>
          <w:tcPr>
            <w:tcW w:w="8389" w:type="dxa"/>
            <w:tcBorders/>
            <w:vAlign w:val="center"/>
          </w:tcPr>
          <w:p>
            <w:pPr>
              <w:pStyle w:val="TableContents"/>
              <w:bidi w:val="0"/>
              <w:spacing w:before="0" w:after="283"/>
              <w:jc w:val="left"/>
              <w:rPr/>
            </w:pPr>
            <w:r>
              <w:rPr/>
              <w:t xml:space="preserve">60 (jaksoluettelo) Tuotanto </w:t>
            </w:r>
          </w:p>
        </w:tc>
      </w:tr>
      <w:tr>
        <w:trPr/>
        <w:tc>
          <w:tcPr>
            <w:tcW w:w="1816" w:type="dxa"/>
            <w:tcBorders/>
            <w:vAlign w:val="center"/>
          </w:tcPr>
          <w:p>
            <w:pPr>
              <w:pStyle w:val="TableHeading"/>
              <w:suppressLineNumbers/>
              <w:bidi w:val="0"/>
              <w:spacing w:before="0" w:after="283"/>
              <w:jc w:val="center"/>
              <w:rPr/>
            </w:pPr>
            <w:r>
              <w:rPr/>
              <w:t xml:space="preserve">Juoksuaika </w:t>
            </w:r>
          </w:p>
        </w:tc>
        <w:tc>
          <w:tcPr>
            <w:tcW w:w="8389" w:type="dxa"/>
            <w:tcBorders/>
            <w:vAlign w:val="center"/>
          </w:tcPr>
          <w:p>
            <w:pPr>
              <w:pStyle w:val="TableContents"/>
              <w:bidi w:val="0"/>
              <w:spacing w:before="0" w:after="283"/>
              <w:jc w:val="left"/>
              <w:rPr/>
            </w:pPr>
            <w:r>
              <w:rPr/>
              <w:t xml:space="preserve">24 minuuttia </w:t>
            </w:r>
          </w:p>
        </w:tc>
      </w:tr>
      <w:tr>
        <w:trPr/>
        <w:tc>
          <w:tcPr>
            <w:tcW w:w="1816" w:type="dxa"/>
            <w:tcBorders/>
            <w:vAlign w:val="center"/>
          </w:tcPr>
          <w:p>
            <w:pPr>
              <w:pStyle w:val="TableHeading"/>
              <w:suppressLineNumbers/>
              <w:bidi w:val="0"/>
              <w:spacing w:before="0" w:after="283"/>
              <w:jc w:val="center"/>
              <w:rPr/>
            </w:pPr>
            <w:r>
              <w:rPr/>
              <w:t xml:space="preserve">Tuotantoyhtiö(t) </w:t>
            </w:r>
          </w:p>
        </w:tc>
        <w:tc>
          <w:tcPr>
            <w:tcW w:w="8389" w:type="dxa"/>
            <w:tcBorders/>
            <w:vAlign w:val="center"/>
          </w:tcPr>
          <w:p>
            <w:pPr>
              <w:pStyle w:val="TableContents"/>
              <w:bidi w:val="0"/>
              <w:spacing w:before="0" w:after="283"/>
              <w:jc w:val="left"/>
              <w:rPr/>
            </w:pPr>
            <w:r>
              <w:rPr/>
              <w:t xml:space="preserve">Klasky-Csupo Nickelodeon Animaatiostudio </w:t>
            </w:r>
          </w:p>
        </w:tc>
      </w:tr>
      <w:tr>
        <w:trPr/>
        <w:tc>
          <w:tcPr>
            <w:tcW w:w="1816" w:type="dxa"/>
            <w:tcBorders/>
            <w:vAlign w:val="center"/>
          </w:tcPr>
          <w:p>
            <w:pPr>
              <w:pStyle w:val="TableHeading"/>
              <w:suppressLineNumbers/>
              <w:bidi w:val="0"/>
              <w:spacing w:before="0" w:after="283"/>
              <w:jc w:val="center"/>
              <w:rPr/>
            </w:pPr>
            <w:r>
              <w:rPr/>
              <w:t xml:space="preserve">Jakelija </w:t>
            </w:r>
          </w:p>
        </w:tc>
        <w:tc>
          <w:tcPr>
            <w:tcW w:w="8389" w:type="dxa"/>
            <w:tcBorders/>
            <w:vAlign w:val="center"/>
          </w:tcPr>
          <w:p>
            <w:pPr>
              <w:pStyle w:val="TableContents"/>
              <w:bidi w:val="0"/>
              <w:spacing w:before="0" w:after="283"/>
              <w:jc w:val="left"/>
              <w:rPr/>
            </w:pPr>
            <w:r>
              <w:rPr/>
              <w:t xml:space="preserve">Viacomin kansainvälinen julkaisu </w:t>
            </w:r>
          </w:p>
        </w:tc>
      </w:tr>
      <w:tr>
        <w:trPr/>
        <w:tc>
          <w:tcPr>
            <w:tcW w:w="1816" w:type="dxa"/>
            <w:tcBorders/>
            <w:vAlign w:val="center"/>
          </w:tcPr>
          <w:p>
            <w:pPr>
              <w:pStyle w:val="TableHeading"/>
              <w:suppressLineNumbers/>
              <w:bidi w:val="0"/>
              <w:spacing w:before="0" w:after="283"/>
              <w:jc w:val="center"/>
              <w:rPr/>
            </w:pPr>
            <w:r>
              <w:rPr/>
              <w:t xml:space="preserve">Alkuperäinen verkko </w:t>
            </w:r>
          </w:p>
        </w:tc>
        <w:tc>
          <w:tcPr>
            <w:tcW w:w="8389" w:type="dxa"/>
            <w:tcBorders/>
            <w:vAlign w:val="center"/>
          </w:tcPr>
          <w:p>
            <w:pPr>
              <w:pStyle w:val="TableContents"/>
              <w:bidi w:val="0"/>
              <w:spacing w:before="0" w:after="283"/>
              <w:jc w:val="left"/>
              <w:rPr/>
            </w:pPr>
            <w:r>
              <w:rPr/>
              <w:t xml:space="preserve">Nickelodeon (2000 -- 04) Nicktoons Network (2004 -- 06) The Splat (2016) </w:t>
            </w:r>
          </w:p>
        </w:tc>
      </w:tr>
      <w:tr>
        <w:trPr/>
        <w:tc>
          <w:tcPr>
            <w:tcW w:w="1816" w:type="dxa"/>
            <w:tcBorders/>
            <w:vAlign w:val="center"/>
          </w:tcPr>
          <w:p>
            <w:pPr>
              <w:pStyle w:val="TableHeading"/>
              <w:suppressLineNumbers/>
              <w:bidi w:val="0"/>
              <w:spacing w:before="0" w:after="283"/>
              <w:jc w:val="center"/>
              <w:rPr/>
            </w:pPr>
            <w:r>
              <w:rPr/>
              <w:t xml:space="preserve">Alkuperäinen julkaisu </w:t>
            </w:r>
          </w:p>
        </w:tc>
        <w:tc>
          <w:tcPr>
            <w:tcW w:w="8389" w:type="dxa"/>
            <w:tcBorders/>
            <w:vAlign w:val="center"/>
          </w:tcPr>
          <w:p>
            <w:pPr>
              <w:pStyle w:val="TableContents"/>
              <w:bidi w:val="0"/>
              <w:spacing w:before="0" w:after="283"/>
              <w:jc w:val="left"/>
              <w:rPr/>
            </w:pPr>
            <w:r>
              <w:rPr/>
              <w:t xml:space="preserve">25. lokakuuta 2000 (2000-10-25) -- 14. marraskuuta 2006 (2006-11-14) (alkuperäinen jakso) 22. lokakuuta -- 23. lokakuuta 2016 (uusia jaksoja ilman lähetystä)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tunnussävelen elokuvalle As told by ginger</w:t>
      </w:r>
    </w:p>
    <w:p>
      <w:pPr>
        <w:pStyle w:val="TextBody"/>
        <w:bidi w:val="0"/>
        <w:jc w:val="left"/>
        <w:rPr>
          <w:b/>
          <w:u w:val="single"/>
          <w:shd w:val="clear" w:fill="FFFF00"/>
        </w:rPr>
      </w:pPr>
      <w:r>
        <w:rPr>
          <w:b/>
          <w:u w:val="single"/>
          <w:shd w:val="clear" w:fill="FFFF00"/>
        </w:rPr>
        <w:t xml:space="preserve">Asiakirjan numero 30030</w:t>
      </w:r>
    </w:p>
    <w:p>
      <w:pPr>
        <w:pStyle w:val="TextBody"/>
        <w:bidi w:val="0"/>
        <w:jc w:val="left"/>
        <w:rPr>
          <w:b/>
          <w:shd w:val="clear" w:fill="FFFF00"/>
        </w:rPr>
      </w:pPr>
      <w:r>
        <w:rPr>
          <w:b/>
          <w:shd w:val="clear" w:fill="FFFF00"/>
        </w:rPr>
        <w:t xml:space="preserve">Tekstin numero 0</w:t>
      </w:r>
    </w:p>
    <w:tbl>
      <w:tblPr>
        <w:tblW w:w="5868" w:type="dxa"/>
        <w:jc w:val="left"/>
        <w:tblInd w:w="0" w:type="dxa"/>
        <w:tblLayout w:type="fixed"/>
        <w:tblCellMar>
          <w:top w:w="28" w:type="dxa"/>
          <w:left w:w="28" w:type="dxa"/>
          <w:bottom w:w="28" w:type="dxa"/>
          <w:right w:w="28" w:type="dxa"/>
        </w:tblCellMar>
      </w:tblPr>
      <w:tblGrid>
        <w:gridCol w:w="991"/>
        <w:gridCol w:w="1696"/>
        <w:gridCol w:w="1651"/>
        <w:gridCol w:w="286"/>
        <w:gridCol w:w="109"/>
        <w:gridCol w:w="109"/>
        <w:gridCol w:w="109"/>
        <w:gridCol w:w="109"/>
        <w:gridCol w:w="109"/>
        <w:gridCol w:w="109"/>
        <w:gridCol w:w="109"/>
        <w:gridCol w:w="109"/>
        <w:gridCol w:w="109"/>
        <w:gridCol w:w="109"/>
        <w:gridCol w:w="154"/>
      </w:tblGrid>
      <w:tr>
        <w:trPr/>
        <w:tc>
          <w:tcPr>
            <w:tcW w:w="991" w:type="dxa"/>
            <w:tcBorders/>
            <w:vAlign w:val="center"/>
          </w:tcPr>
          <w:p>
            <w:pPr>
              <w:pStyle w:val="TableContents"/>
              <w:bidi w:val="0"/>
              <w:spacing w:before="0" w:after="283"/>
              <w:jc w:val="left"/>
              <w:rPr>
                <w:sz w:val="4"/>
                <w:szCs w:val="4"/>
              </w:rPr>
            </w:pPr>
            <w:r>
              <w:rPr>
                <w:sz w:val="4"/>
                <w:szCs w:val="4"/>
              </w:rPr>
              <w:t xml:space="preserve">Alkulohko Neljännesvälierät Puolivälierät Loppuottelu Finaali </w:t>
            </w:r>
          </w:p>
        </w:tc>
        <w:tc>
          <w:tcPr>
            <w:tcW w:w="1696" w:type="dxa"/>
            <w:tcBorders/>
          </w:tcPr>
          <w:p>
            <w:pPr>
              <w:pStyle w:val="TableContents"/>
              <w:bidi w:val="0"/>
              <w:spacing w:before="0" w:after="283"/>
              <w:jc w:val="left"/>
              <w:rPr>
                <w:sz w:val="4"/>
                <w:szCs w:val="4"/>
              </w:rPr>
            </w:pPr>
            <w:r>
              <w:rPr>
                <w:sz w:val="4"/>
                <w:szCs w:val="4"/>
              </w:rPr>
            </w:r>
          </w:p>
        </w:tc>
        <w:tc>
          <w:tcPr>
            <w:tcW w:w="1651"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917" w:type="dxa"/>
            <w:gridSpan w:val="8"/>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4877" w:type="dxa"/>
            <w:gridSpan w:val="14"/>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Seth Baczynski </w:t>
            </w:r>
          </w:p>
        </w:tc>
        <w:tc>
          <w:tcPr>
            <w:tcW w:w="1651" w:type="dxa"/>
            <w:tcBorders/>
            <w:vAlign w:val="center"/>
          </w:tcPr>
          <w:p>
            <w:pPr>
              <w:pStyle w:val="TableContents"/>
              <w:bidi w:val="0"/>
              <w:spacing w:before="0" w:after="283"/>
              <w:jc w:val="left"/>
              <w:rPr/>
            </w:pPr>
            <w:r>
              <w:rPr/>
              <w:t xml:space="preserve">UD </w:t>
            </w:r>
          </w:p>
        </w:tc>
        <w:tc>
          <w:tcPr>
            <w:tcW w:w="1530" w:type="dxa"/>
            <w:gridSpan w:val="12"/>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4877" w:type="dxa"/>
            <w:gridSpan w:val="14"/>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Gilbert Smith </w:t>
            </w:r>
          </w:p>
        </w:tc>
        <w:tc>
          <w:tcPr>
            <w:tcW w:w="1651" w:type="dxa"/>
            <w:tcBorders/>
            <w:vAlign w:val="center"/>
          </w:tcPr>
          <w:p>
            <w:pPr>
              <w:pStyle w:val="TableContents"/>
              <w:bidi w:val="0"/>
              <w:spacing w:before="0" w:after="283"/>
              <w:jc w:val="left"/>
              <w:rPr/>
            </w:pPr>
            <w:r>
              <w:rPr/>
              <w:t xml:space="preserve">2 </w:t>
            </w:r>
          </w:p>
        </w:tc>
        <w:tc>
          <w:tcPr>
            <w:tcW w:w="286" w:type="dxa"/>
            <w:tcBorders/>
            <w:vAlign w:val="center"/>
          </w:tcPr>
          <w:p>
            <w:pPr>
              <w:pStyle w:val="TableContents"/>
              <w:bidi w:val="0"/>
              <w:spacing w:before="0" w:after="283"/>
              <w:jc w:val="left"/>
              <w:rPr>
                <w:sz w:val="4"/>
                <w:szCs w:val="4"/>
              </w:rPr>
            </w:pPr>
            <w:r>
              <w:rPr>
                <w:sz w:val="4"/>
                <w:szCs w:val="4"/>
              </w:rPr>
            </w:r>
          </w:p>
        </w:tc>
        <w:tc>
          <w:tcPr>
            <w:tcW w:w="1244" w:type="dxa"/>
            <w:gridSpan w:val="11"/>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Gilbert Smith </w:t>
            </w:r>
          </w:p>
        </w:tc>
        <w:tc>
          <w:tcPr>
            <w:tcW w:w="1651" w:type="dxa"/>
            <w:tcBorders/>
            <w:vAlign w:val="center"/>
          </w:tcPr>
          <w:p>
            <w:pPr>
              <w:pStyle w:val="TableContents"/>
              <w:bidi w:val="0"/>
              <w:spacing w:before="0" w:after="283"/>
              <w:jc w:val="left"/>
              <w:rPr/>
            </w:pPr>
            <w:r>
              <w:rPr/>
              <w:t xml:space="preserve">UD </w:t>
            </w:r>
          </w:p>
        </w:tc>
        <w:tc>
          <w:tcPr>
            <w:tcW w:w="1530" w:type="dxa"/>
            <w:gridSpan w:val="12"/>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4877" w:type="dxa"/>
            <w:gridSpan w:val="14"/>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pPr>
            <w:r>
              <w:rPr/>
              <w:t xml:space="preserve">Dhiego Lima </w:t>
            </w:r>
          </w:p>
        </w:tc>
        <w:tc>
          <w:tcPr>
            <w:tcW w:w="286" w:type="dxa"/>
            <w:tcBorders/>
            <w:vAlign w:val="center"/>
          </w:tcPr>
          <w:p>
            <w:pPr>
              <w:pStyle w:val="TableContents"/>
              <w:bidi w:val="0"/>
              <w:spacing w:before="0" w:after="283"/>
              <w:jc w:val="left"/>
              <w:rPr/>
            </w:pPr>
            <w:r>
              <w:rPr/>
              <w:t xml:space="preserve">3 </w:t>
            </w:r>
          </w:p>
        </w:tc>
        <w:tc>
          <w:tcPr>
            <w:tcW w:w="109" w:type="dxa"/>
            <w:tcBorders/>
            <w:vAlign w:val="center"/>
          </w:tcPr>
          <w:p>
            <w:pPr>
              <w:pStyle w:val="TableContents"/>
              <w:bidi w:val="0"/>
              <w:spacing w:before="0" w:after="283"/>
              <w:jc w:val="left"/>
              <w:rPr>
                <w:sz w:val="4"/>
                <w:szCs w:val="4"/>
              </w:rPr>
            </w:pPr>
            <w:r>
              <w:rPr>
                <w:sz w:val="4"/>
                <w:szCs w:val="4"/>
              </w:rPr>
            </w:r>
          </w:p>
        </w:tc>
        <w:tc>
          <w:tcPr>
            <w:tcW w:w="1135" w:type="dxa"/>
            <w:gridSpan w:val="10"/>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Hayder Hassan </w:t>
            </w:r>
          </w:p>
        </w:tc>
        <w:tc>
          <w:tcPr>
            <w:tcW w:w="1651" w:type="dxa"/>
            <w:tcBorders/>
            <w:vAlign w:val="center"/>
          </w:tcPr>
          <w:p>
            <w:pPr>
              <w:pStyle w:val="TableContents"/>
              <w:bidi w:val="0"/>
              <w:spacing w:before="0" w:after="283"/>
              <w:jc w:val="left"/>
              <w:rPr/>
            </w:pPr>
            <w:r>
              <w:rPr/>
              <w:t xml:space="preserve">UD </w:t>
            </w:r>
          </w:p>
        </w:tc>
        <w:tc>
          <w:tcPr>
            <w:tcW w:w="1530" w:type="dxa"/>
            <w:gridSpan w:val="12"/>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4877" w:type="dxa"/>
            <w:gridSpan w:val="14"/>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Dhiego Lima </w:t>
            </w:r>
          </w:p>
        </w:tc>
        <w:tc>
          <w:tcPr>
            <w:tcW w:w="1651" w:type="dxa"/>
            <w:tcBorders/>
            <w:vAlign w:val="center"/>
          </w:tcPr>
          <w:p>
            <w:pPr>
              <w:pStyle w:val="TableContents"/>
              <w:bidi w:val="0"/>
              <w:spacing w:before="0" w:after="283"/>
              <w:jc w:val="left"/>
              <w:rPr/>
            </w:pPr>
            <w:r>
              <w:rPr/>
              <w:t xml:space="preserve">2 </w:t>
            </w:r>
          </w:p>
        </w:tc>
        <w:tc>
          <w:tcPr>
            <w:tcW w:w="286" w:type="dxa"/>
            <w:tcBorders/>
            <w:vAlign w:val="center"/>
          </w:tcPr>
          <w:p>
            <w:pPr>
              <w:pStyle w:val="TableContents"/>
              <w:bidi w:val="0"/>
              <w:spacing w:before="0" w:after="283"/>
              <w:jc w:val="left"/>
              <w:rPr>
                <w:sz w:val="4"/>
                <w:szCs w:val="4"/>
              </w:rPr>
            </w:pPr>
            <w:r>
              <w:rPr>
                <w:sz w:val="4"/>
                <w:szCs w:val="4"/>
              </w:rPr>
            </w:r>
          </w:p>
        </w:tc>
        <w:tc>
          <w:tcPr>
            <w:tcW w:w="1244" w:type="dxa"/>
            <w:gridSpan w:val="11"/>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Dhiego Lima </w:t>
            </w:r>
          </w:p>
        </w:tc>
        <w:tc>
          <w:tcPr>
            <w:tcW w:w="1651" w:type="dxa"/>
            <w:tcBorders/>
            <w:vAlign w:val="center"/>
          </w:tcPr>
          <w:p>
            <w:pPr>
              <w:pStyle w:val="TableContents"/>
              <w:bidi w:val="0"/>
              <w:spacing w:before="0" w:after="283"/>
              <w:jc w:val="left"/>
              <w:rPr/>
            </w:pPr>
            <w:r>
              <w:rPr/>
              <w:t xml:space="preserve">UD </w:t>
            </w:r>
          </w:p>
        </w:tc>
        <w:tc>
          <w:tcPr>
            <w:tcW w:w="1530" w:type="dxa"/>
            <w:gridSpan w:val="12"/>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4877" w:type="dxa"/>
            <w:gridSpan w:val="14"/>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pPr>
            <w:r>
              <w:rPr/>
              <w:t xml:space="preserve">Tom Gallicchio </w:t>
            </w:r>
          </w:p>
        </w:tc>
        <w:tc>
          <w:tcPr>
            <w:tcW w:w="286" w:type="dxa"/>
            <w:tcBorders/>
            <w:vAlign w:val="center"/>
          </w:tcPr>
          <w:p>
            <w:pPr>
              <w:pStyle w:val="TableContents"/>
              <w:bidi w:val="0"/>
              <w:spacing w:before="0" w:after="283"/>
              <w:jc w:val="left"/>
              <w:rPr/>
            </w:pPr>
            <w:r>
              <w:rPr/>
              <w:t xml:space="preserve">3 </w:t>
            </w:r>
          </w:p>
        </w:tc>
        <w:tc>
          <w:tcPr>
            <w:tcW w:w="109" w:type="dxa"/>
            <w:tcBorders/>
            <w:vAlign w:val="center"/>
          </w:tcPr>
          <w:p>
            <w:pPr>
              <w:pStyle w:val="TableContents"/>
              <w:bidi w:val="0"/>
              <w:spacing w:before="0" w:after="283"/>
              <w:jc w:val="left"/>
              <w:rPr>
                <w:sz w:val="4"/>
                <w:szCs w:val="4"/>
              </w:rPr>
            </w:pPr>
            <w:r>
              <w:rPr>
                <w:sz w:val="4"/>
                <w:szCs w:val="4"/>
              </w:rPr>
            </w:r>
          </w:p>
        </w:tc>
        <w:tc>
          <w:tcPr>
            <w:tcW w:w="1135" w:type="dxa"/>
            <w:gridSpan w:val="10"/>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Eddie Gordon </w:t>
            </w:r>
          </w:p>
        </w:tc>
        <w:tc>
          <w:tcPr>
            <w:tcW w:w="1651" w:type="dxa"/>
            <w:tcBorders/>
            <w:vAlign w:val="center"/>
          </w:tcPr>
          <w:p>
            <w:pPr>
              <w:pStyle w:val="TableContents"/>
              <w:bidi w:val="0"/>
              <w:spacing w:before="0" w:after="283"/>
              <w:jc w:val="left"/>
              <w:rPr/>
            </w:pPr>
            <w:r>
              <w:rPr/>
              <w:t xml:space="preserve">SUB </w:t>
            </w:r>
          </w:p>
        </w:tc>
        <w:tc>
          <w:tcPr>
            <w:tcW w:w="1530" w:type="dxa"/>
            <w:gridSpan w:val="12"/>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4877" w:type="dxa"/>
            <w:gridSpan w:val="14"/>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Tom Gallicchio </w:t>
            </w:r>
          </w:p>
        </w:tc>
        <w:tc>
          <w:tcPr>
            <w:tcW w:w="1651" w:type="dxa"/>
            <w:tcBorders/>
            <w:vAlign w:val="center"/>
          </w:tcPr>
          <w:p>
            <w:pPr>
              <w:pStyle w:val="TableContents"/>
              <w:bidi w:val="0"/>
              <w:spacing w:before="0" w:after="283"/>
              <w:jc w:val="left"/>
              <w:rPr/>
            </w:pPr>
            <w:r>
              <w:rPr/>
              <w:t xml:space="preserve">1 </w:t>
            </w:r>
          </w:p>
        </w:tc>
        <w:tc>
          <w:tcPr>
            <w:tcW w:w="286" w:type="dxa"/>
            <w:tcBorders/>
            <w:vAlign w:val="center"/>
          </w:tcPr>
          <w:p>
            <w:pPr>
              <w:pStyle w:val="TableContents"/>
              <w:bidi w:val="0"/>
              <w:spacing w:before="0" w:after="283"/>
              <w:jc w:val="left"/>
              <w:rPr>
                <w:sz w:val="4"/>
                <w:szCs w:val="4"/>
              </w:rPr>
            </w:pPr>
            <w:r>
              <w:rPr>
                <w:sz w:val="4"/>
                <w:szCs w:val="4"/>
              </w:rPr>
            </w:r>
          </w:p>
        </w:tc>
        <w:tc>
          <w:tcPr>
            <w:tcW w:w="1244" w:type="dxa"/>
            <w:gridSpan w:val="11"/>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Tom Gallicchio </w:t>
            </w:r>
          </w:p>
        </w:tc>
        <w:tc>
          <w:tcPr>
            <w:tcW w:w="1651" w:type="dxa"/>
            <w:tcBorders/>
            <w:vAlign w:val="center"/>
          </w:tcPr>
          <w:p>
            <w:pPr>
              <w:pStyle w:val="TableContents"/>
              <w:bidi w:val="0"/>
              <w:spacing w:before="0" w:after="283"/>
              <w:jc w:val="left"/>
              <w:rPr/>
            </w:pPr>
            <w:r>
              <w:rPr/>
              <w:t xml:space="preserve">SUB </w:t>
            </w:r>
          </w:p>
        </w:tc>
        <w:tc>
          <w:tcPr>
            <w:tcW w:w="1530" w:type="dxa"/>
            <w:gridSpan w:val="12"/>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4877" w:type="dxa"/>
            <w:gridSpan w:val="14"/>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pPr>
            <w:r>
              <w:rPr/>
              <w:t xml:space="preserve">Justin Edwards </w:t>
            </w:r>
          </w:p>
        </w:tc>
        <w:tc>
          <w:tcPr>
            <w:tcW w:w="286" w:type="dxa"/>
            <w:tcBorders/>
            <w:vAlign w:val="center"/>
          </w:tcPr>
          <w:p>
            <w:pPr>
              <w:pStyle w:val="TableContents"/>
              <w:bidi w:val="0"/>
              <w:spacing w:before="0" w:after="283"/>
              <w:jc w:val="left"/>
              <w:rPr/>
            </w:pPr>
            <w:r>
              <w:rPr/>
              <w:t xml:space="preserve">1 </w:t>
            </w:r>
          </w:p>
        </w:tc>
        <w:tc>
          <w:tcPr>
            <w:tcW w:w="109" w:type="dxa"/>
            <w:tcBorders/>
            <w:vAlign w:val="center"/>
          </w:tcPr>
          <w:p>
            <w:pPr>
              <w:pStyle w:val="TableContents"/>
              <w:bidi w:val="0"/>
              <w:spacing w:before="0" w:after="283"/>
              <w:jc w:val="left"/>
              <w:rPr>
                <w:sz w:val="4"/>
                <w:szCs w:val="4"/>
              </w:rPr>
            </w:pPr>
            <w:r>
              <w:rPr>
                <w:sz w:val="4"/>
                <w:szCs w:val="4"/>
              </w:rPr>
            </w:r>
          </w:p>
        </w:tc>
        <w:tc>
          <w:tcPr>
            <w:tcW w:w="1135" w:type="dxa"/>
            <w:gridSpan w:val="10"/>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Justin Edwards </w:t>
            </w:r>
          </w:p>
        </w:tc>
        <w:tc>
          <w:tcPr>
            <w:tcW w:w="1651" w:type="dxa"/>
            <w:tcBorders/>
            <w:vAlign w:val="center"/>
          </w:tcPr>
          <w:p>
            <w:pPr>
              <w:pStyle w:val="TableContents"/>
              <w:bidi w:val="0"/>
              <w:spacing w:before="0" w:after="283"/>
              <w:jc w:val="left"/>
              <w:rPr/>
            </w:pPr>
            <w:r>
              <w:rPr/>
              <w:t xml:space="preserve">UD </w:t>
            </w:r>
          </w:p>
        </w:tc>
        <w:tc>
          <w:tcPr>
            <w:tcW w:w="1530" w:type="dxa"/>
            <w:gridSpan w:val="12"/>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4877" w:type="dxa"/>
            <w:gridSpan w:val="14"/>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Joe Stevenson </w:t>
            </w:r>
          </w:p>
        </w:tc>
        <w:tc>
          <w:tcPr>
            <w:tcW w:w="1651" w:type="dxa"/>
            <w:tcBorders/>
            <w:vAlign w:val="center"/>
          </w:tcPr>
          <w:p>
            <w:pPr>
              <w:pStyle w:val="TableContents"/>
              <w:bidi w:val="0"/>
              <w:spacing w:before="0" w:after="283"/>
              <w:jc w:val="left"/>
              <w:rPr/>
            </w:pPr>
            <w:r>
              <w:rPr/>
              <w:t xml:space="preserve">2 </w:t>
            </w:r>
          </w:p>
        </w:tc>
        <w:tc>
          <w:tcPr>
            <w:tcW w:w="286" w:type="dxa"/>
            <w:tcBorders/>
            <w:vAlign w:val="center"/>
          </w:tcPr>
          <w:p>
            <w:pPr>
              <w:pStyle w:val="TableContents"/>
              <w:bidi w:val="0"/>
              <w:spacing w:before="0" w:after="283"/>
              <w:jc w:val="left"/>
              <w:rPr>
                <w:sz w:val="4"/>
                <w:szCs w:val="4"/>
              </w:rPr>
            </w:pPr>
            <w:r>
              <w:rPr>
                <w:sz w:val="4"/>
                <w:szCs w:val="4"/>
              </w:rPr>
            </w:r>
          </w:p>
        </w:tc>
        <w:tc>
          <w:tcPr>
            <w:tcW w:w="1244" w:type="dxa"/>
            <w:gridSpan w:val="11"/>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Dhiego Lima </w:t>
            </w:r>
          </w:p>
        </w:tc>
        <w:tc>
          <w:tcPr>
            <w:tcW w:w="1651" w:type="dxa"/>
            <w:tcBorders/>
            <w:vAlign w:val="center"/>
          </w:tcPr>
          <w:p>
            <w:pPr>
              <w:pStyle w:val="TableContents"/>
              <w:bidi w:val="0"/>
              <w:spacing w:before="0" w:after="283"/>
              <w:jc w:val="left"/>
              <w:rPr/>
            </w:pPr>
            <w:r>
              <w:rPr/>
              <w:t xml:space="preserve">SUB </w:t>
            </w:r>
          </w:p>
        </w:tc>
        <w:tc>
          <w:tcPr>
            <w:tcW w:w="1530" w:type="dxa"/>
            <w:gridSpan w:val="12"/>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4877" w:type="dxa"/>
            <w:gridSpan w:val="14"/>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pPr>
            <w:r>
              <w:rPr>
                <w:color w:val="A9A9A9"/>
              </w:rPr>
              <w:t xml:space="preserve">Jesse </w:t>
            </w:r>
            <w:r>
              <w:rPr/>
              <w:t xml:space="preserve">Taylor </w:t>
            </w:r>
          </w:p>
        </w:tc>
        <w:tc>
          <w:tcPr>
            <w:tcW w:w="286" w:type="dxa"/>
            <w:tcBorders/>
            <w:vAlign w:val="center"/>
          </w:tcPr>
          <w:p>
            <w:pPr>
              <w:pStyle w:val="TableContents"/>
              <w:bidi w:val="0"/>
              <w:spacing w:before="0" w:after="283"/>
              <w:jc w:val="left"/>
              <w:rPr/>
            </w:pPr>
            <w:r>
              <w:rPr/>
              <w:t xml:space="preserve">2 </w:t>
            </w:r>
          </w:p>
        </w:tc>
        <w:tc>
          <w:tcPr>
            <w:tcW w:w="1244" w:type="dxa"/>
            <w:gridSpan w:val="11"/>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James Krause </w:t>
            </w:r>
          </w:p>
        </w:tc>
        <w:tc>
          <w:tcPr>
            <w:tcW w:w="1651" w:type="dxa"/>
            <w:tcBorders/>
            <w:vAlign w:val="center"/>
          </w:tcPr>
          <w:p>
            <w:pPr>
              <w:pStyle w:val="TableContents"/>
              <w:bidi w:val="0"/>
              <w:spacing w:before="0" w:after="283"/>
              <w:jc w:val="left"/>
              <w:rPr/>
            </w:pPr>
            <w:r>
              <w:rPr/>
              <w:t xml:space="preserve">SUB </w:t>
            </w:r>
          </w:p>
        </w:tc>
        <w:tc>
          <w:tcPr>
            <w:tcW w:w="1530" w:type="dxa"/>
            <w:gridSpan w:val="12"/>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4877" w:type="dxa"/>
            <w:gridSpan w:val="14"/>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Johnny Nunez </w:t>
            </w:r>
          </w:p>
        </w:tc>
        <w:tc>
          <w:tcPr>
            <w:tcW w:w="1651" w:type="dxa"/>
            <w:tcBorders/>
            <w:vAlign w:val="center"/>
          </w:tcPr>
          <w:p>
            <w:pPr>
              <w:pStyle w:val="TableContents"/>
              <w:bidi w:val="0"/>
              <w:spacing w:before="0" w:after="283"/>
              <w:jc w:val="left"/>
              <w:rPr/>
            </w:pPr>
            <w:r>
              <w:rPr/>
              <w:t xml:space="preserve">1 </w:t>
            </w:r>
          </w:p>
        </w:tc>
        <w:tc>
          <w:tcPr>
            <w:tcW w:w="286" w:type="dxa"/>
            <w:tcBorders/>
            <w:vAlign w:val="center"/>
          </w:tcPr>
          <w:p>
            <w:pPr>
              <w:pStyle w:val="TableContents"/>
              <w:bidi w:val="0"/>
              <w:spacing w:before="0" w:after="283"/>
              <w:jc w:val="left"/>
              <w:rPr>
                <w:sz w:val="4"/>
                <w:szCs w:val="4"/>
              </w:rPr>
            </w:pPr>
            <w:r>
              <w:rPr>
                <w:sz w:val="4"/>
                <w:szCs w:val="4"/>
              </w:rPr>
            </w:r>
          </w:p>
        </w:tc>
        <w:tc>
          <w:tcPr>
            <w:tcW w:w="1244" w:type="dxa"/>
            <w:gridSpan w:val="11"/>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James Krause </w:t>
            </w:r>
          </w:p>
        </w:tc>
        <w:tc>
          <w:tcPr>
            <w:tcW w:w="1651" w:type="dxa"/>
            <w:tcBorders/>
            <w:vAlign w:val="center"/>
          </w:tcPr>
          <w:p>
            <w:pPr>
              <w:pStyle w:val="TableContents"/>
              <w:bidi w:val="0"/>
              <w:spacing w:before="0" w:after="283"/>
              <w:jc w:val="left"/>
              <w:rPr/>
            </w:pPr>
            <w:r>
              <w:rPr/>
              <w:t xml:space="preserve">UD </w:t>
            </w:r>
          </w:p>
        </w:tc>
        <w:tc>
          <w:tcPr>
            <w:tcW w:w="1530" w:type="dxa"/>
            <w:gridSpan w:val="12"/>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4877" w:type="dxa"/>
            <w:gridSpan w:val="14"/>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pPr>
            <w:r>
              <w:rPr/>
              <w:t xml:space="preserve">Ramsey Nijem </w:t>
            </w:r>
          </w:p>
        </w:tc>
        <w:tc>
          <w:tcPr>
            <w:tcW w:w="286" w:type="dxa"/>
            <w:tcBorders/>
            <w:vAlign w:val="center"/>
          </w:tcPr>
          <w:p>
            <w:pPr>
              <w:pStyle w:val="TableContents"/>
              <w:bidi w:val="0"/>
              <w:spacing w:before="0" w:after="283"/>
              <w:jc w:val="left"/>
              <w:rPr/>
            </w:pPr>
            <w:r>
              <w:rPr/>
              <w:t xml:space="preserve">3 </w:t>
            </w:r>
          </w:p>
        </w:tc>
        <w:tc>
          <w:tcPr>
            <w:tcW w:w="109" w:type="dxa"/>
            <w:tcBorders/>
            <w:vAlign w:val="center"/>
          </w:tcPr>
          <w:p>
            <w:pPr>
              <w:pStyle w:val="TableContents"/>
              <w:bidi w:val="0"/>
              <w:spacing w:before="0" w:after="283"/>
              <w:jc w:val="left"/>
              <w:rPr>
                <w:sz w:val="4"/>
                <w:szCs w:val="4"/>
              </w:rPr>
            </w:pPr>
            <w:r>
              <w:rPr>
                <w:sz w:val="4"/>
                <w:szCs w:val="4"/>
              </w:rPr>
            </w:r>
          </w:p>
        </w:tc>
        <w:tc>
          <w:tcPr>
            <w:tcW w:w="1135" w:type="dxa"/>
            <w:gridSpan w:val="10"/>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Ramsey Nijem </w:t>
            </w:r>
          </w:p>
        </w:tc>
        <w:tc>
          <w:tcPr>
            <w:tcW w:w="1651" w:type="dxa"/>
            <w:tcBorders/>
            <w:vAlign w:val="center"/>
          </w:tcPr>
          <w:p>
            <w:pPr>
              <w:pStyle w:val="TableContents"/>
              <w:bidi w:val="0"/>
              <w:spacing w:before="0" w:after="283"/>
              <w:jc w:val="left"/>
              <w:rPr/>
            </w:pPr>
            <w:r>
              <w:rPr/>
              <w:t xml:space="preserve">TKO </w:t>
            </w:r>
          </w:p>
        </w:tc>
        <w:tc>
          <w:tcPr>
            <w:tcW w:w="1530" w:type="dxa"/>
            <w:gridSpan w:val="12"/>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4877" w:type="dxa"/>
            <w:gridSpan w:val="14"/>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Julian Lane </w:t>
            </w:r>
          </w:p>
        </w:tc>
        <w:tc>
          <w:tcPr>
            <w:tcW w:w="1651" w:type="dxa"/>
            <w:tcBorders/>
            <w:vAlign w:val="center"/>
          </w:tcPr>
          <w:p>
            <w:pPr>
              <w:pStyle w:val="TableContents"/>
              <w:bidi w:val="0"/>
              <w:spacing w:before="0" w:after="283"/>
              <w:jc w:val="left"/>
              <w:rPr/>
            </w:pPr>
            <w:r>
              <w:rPr/>
              <w:t xml:space="preserve">1 </w:t>
            </w:r>
          </w:p>
        </w:tc>
        <w:tc>
          <w:tcPr>
            <w:tcW w:w="286" w:type="dxa"/>
            <w:tcBorders/>
            <w:vAlign w:val="center"/>
          </w:tcPr>
          <w:p>
            <w:pPr>
              <w:pStyle w:val="TableContents"/>
              <w:bidi w:val="0"/>
              <w:spacing w:before="0" w:after="283"/>
              <w:jc w:val="left"/>
              <w:rPr>
                <w:sz w:val="4"/>
                <w:szCs w:val="4"/>
              </w:rPr>
            </w:pPr>
            <w:r>
              <w:rPr>
                <w:sz w:val="4"/>
                <w:szCs w:val="4"/>
              </w:rPr>
            </w:r>
          </w:p>
        </w:tc>
        <w:tc>
          <w:tcPr>
            <w:tcW w:w="1244" w:type="dxa"/>
            <w:gridSpan w:val="11"/>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James Krause </w:t>
            </w:r>
          </w:p>
        </w:tc>
        <w:tc>
          <w:tcPr>
            <w:tcW w:w="1651" w:type="dxa"/>
            <w:tcBorders/>
            <w:vAlign w:val="center"/>
          </w:tcPr>
          <w:p>
            <w:pPr>
              <w:pStyle w:val="TableContents"/>
              <w:bidi w:val="0"/>
              <w:spacing w:before="0" w:after="283"/>
              <w:jc w:val="left"/>
              <w:rPr/>
            </w:pPr>
            <w:r>
              <w:rPr/>
              <w:t xml:space="preserve">SUB </w:t>
            </w:r>
          </w:p>
        </w:tc>
        <w:tc>
          <w:tcPr>
            <w:tcW w:w="1530" w:type="dxa"/>
            <w:gridSpan w:val="12"/>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4877" w:type="dxa"/>
            <w:gridSpan w:val="14"/>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pPr>
            <w:r>
              <w:rPr/>
              <w:t xml:space="preserve">Jesse Taylor </w:t>
            </w:r>
          </w:p>
        </w:tc>
        <w:tc>
          <w:tcPr>
            <w:tcW w:w="286" w:type="dxa"/>
            <w:tcBorders/>
            <w:vAlign w:val="center"/>
          </w:tcPr>
          <w:p>
            <w:pPr>
              <w:pStyle w:val="TableContents"/>
              <w:bidi w:val="0"/>
              <w:spacing w:before="0" w:after="283"/>
              <w:jc w:val="left"/>
              <w:rPr/>
            </w:pPr>
            <w:r>
              <w:rPr/>
              <w:t xml:space="preserve">3 </w:t>
            </w:r>
          </w:p>
        </w:tc>
        <w:tc>
          <w:tcPr>
            <w:tcW w:w="109" w:type="dxa"/>
            <w:tcBorders/>
            <w:vAlign w:val="center"/>
          </w:tcPr>
          <w:p>
            <w:pPr>
              <w:pStyle w:val="TableContents"/>
              <w:bidi w:val="0"/>
              <w:spacing w:before="0" w:after="283"/>
              <w:jc w:val="left"/>
              <w:rPr>
                <w:sz w:val="4"/>
                <w:szCs w:val="4"/>
              </w:rPr>
            </w:pPr>
            <w:r>
              <w:rPr>
                <w:sz w:val="4"/>
                <w:szCs w:val="4"/>
              </w:rPr>
            </w:r>
          </w:p>
        </w:tc>
        <w:tc>
          <w:tcPr>
            <w:tcW w:w="1135" w:type="dxa"/>
            <w:gridSpan w:val="10"/>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Jesse Taylor </w:t>
            </w:r>
          </w:p>
        </w:tc>
        <w:tc>
          <w:tcPr>
            <w:tcW w:w="1651" w:type="dxa"/>
            <w:tcBorders/>
            <w:vAlign w:val="center"/>
          </w:tcPr>
          <w:p>
            <w:pPr>
              <w:pStyle w:val="TableContents"/>
              <w:bidi w:val="0"/>
              <w:spacing w:before="0" w:after="283"/>
              <w:jc w:val="left"/>
              <w:rPr/>
            </w:pPr>
            <w:r>
              <w:rPr/>
              <w:t xml:space="preserve">UD </w:t>
            </w:r>
          </w:p>
        </w:tc>
        <w:tc>
          <w:tcPr>
            <w:tcW w:w="1530" w:type="dxa"/>
            <w:gridSpan w:val="12"/>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4877" w:type="dxa"/>
            <w:gridSpan w:val="14"/>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Mehdi Bagdad </w:t>
            </w:r>
          </w:p>
        </w:tc>
        <w:tc>
          <w:tcPr>
            <w:tcW w:w="1651" w:type="dxa"/>
            <w:tcBorders/>
            <w:vAlign w:val="center"/>
          </w:tcPr>
          <w:p>
            <w:pPr>
              <w:pStyle w:val="TableContents"/>
              <w:bidi w:val="0"/>
              <w:spacing w:before="0" w:after="283"/>
              <w:jc w:val="left"/>
              <w:rPr/>
            </w:pPr>
            <w:r>
              <w:rPr/>
              <w:t xml:space="preserve">2 </w:t>
            </w:r>
          </w:p>
        </w:tc>
        <w:tc>
          <w:tcPr>
            <w:tcW w:w="286" w:type="dxa"/>
            <w:tcBorders/>
            <w:vAlign w:val="center"/>
          </w:tcPr>
          <w:p>
            <w:pPr>
              <w:pStyle w:val="TableContents"/>
              <w:bidi w:val="0"/>
              <w:spacing w:before="0" w:after="283"/>
              <w:jc w:val="left"/>
              <w:rPr>
                <w:sz w:val="4"/>
                <w:szCs w:val="4"/>
              </w:rPr>
            </w:pPr>
            <w:r>
              <w:rPr>
                <w:sz w:val="4"/>
                <w:szCs w:val="4"/>
              </w:rPr>
            </w:r>
          </w:p>
        </w:tc>
        <w:tc>
          <w:tcPr>
            <w:tcW w:w="1244" w:type="dxa"/>
            <w:gridSpan w:val="11"/>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Jesse Taylor </w:t>
            </w:r>
          </w:p>
        </w:tc>
        <w:tc>
          <w:tcPr>
            <w:tcW w:w="1651" w:type="dxa"/>
            <w:tcBorders/>
            <w:vAlign w:val="center"/>
          </w:tcPr>
          <w:p>
            <w:pPr>
              <w:pStyle w:val="TableContents"/>
              <w:bidi w:val="0"/>
              <w:spacing w:before="0" w:after="283"/>
              <w:jc w:val="left"/>
              <w:rPr/>
            </w:pPr>
            <w:r>
              <w:rPr/>
              <w:t xml:space="preserve">SUB </w:t>
            </w:r>
          </w:p>
        </w:tc>
        <w:tc>
          <w:tcPr>
            <w:tcW w:w="1530" w:type="dxa"/>
            <w:gridSpan w:val="12"/>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4877" w:type="dxa"/>
            <w:gridSpan w:val="14"/>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pPr>
            <w:r>
              <w:rPr/>
              <w:t xml:space="preserve">Hayder Hassan </w:t>
            </w:r>
          </w:p>
        </w:tc>
        <w:tc>
          <w:tcPr>
            <w:tcW w:w="286" w:type="dxa"/>
            <w:tcBorders/>
            <w:vAlign w:val="center"/>
          </w:tcPr>
          <w:p>
            <w:pPr>
              <w:pStyle w:val="TableContents"/>
              <w:bidi w:val="0"/>
              <w:spacing w:before="0" w:after="283"/>
              <w:jc w:val="left"/>
              <w:rPr/>
            </w:pPr>
            <w:r>
              <w:rPr/>
              <w:t xml:space="preserve">1 </w:t>
            </w:r>
          </w:p>
        </w:tc>
        <w:tc>
          <w:tcPr>
            <w:tcW w:w="109" w:type="dxa"/>
            <w:tcBorders/>
            <w:vAlign w:val="center"/>
          </w:tcPr>
          <w:p>
            <w:pPr>
              <w:pStyle w:val="TableContents"/>
              <w:bidi w:val="0"/>
              <w:spacing w:before="0" w:after="283"/>
              <w:jc w:val="left"/>
              <w:rPr>
                <w:sz w:val="4"/>
                <w:szCs w:val="4"/>
              </w:rPr>
            </w:pPr>
            <w:r>
              <w:rPr>
                <w:sz w:val="4"/>
                <w:szCs w:val="4"/>
              </w:rPr>
            </w:r>
          </w:p>
        </w:tc>
        <w:tc>
          <w:tcPr>
            <w:tcW w:w="1135" w:type="dxa"/>
            <w:gridSpan w:val="10"/>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Joe Stevenson </w:t>
            </w:r>
          </w:p>
        </w:tc>
        <w:tc>
          <w:tcPr>
            <w:tcW w:w="1651" w:type="dxa"/>
            <w:tcBorders/>
            <w:vAlign w:val="center"/>
          </w:tcPr>
          <w:p>
            <w:pPr>
              <w:pStyle w:val="TableContents"/>
              <w:bidi w:val="0"/>
              <w:spacing w:before="0" w:after="283"/>
              <w:jc w:val="left"/>
              <w:rPr/>
            </w:pPr>
            <w:r>
              <w:rPr/>
              <w:t xml:space="preserve">KO </w:t>
            </w:r>
          </w:p>
        </w:tc>
        <w:tc>
          <w:tcPr>
            <w:tcW w:w="1530" w:type="dxa"/>
            <w:gridSpan w:val="12"/>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4877" w:type="dxa"/>
            <w:gridSpan w:val="14"/>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Hayder Hassan </w:t>
            </w:r>
          </w:p>
        </w:tc>
        <w:tc>
          <w:tcPr>
            <w:tcW w:w="1651" w:type="dxa"/>
            <w:tcBorders/>
            <w:vAlign w:val="center"/>
          </w:tcPr>
          <w:p>
            <w:pPr>
              <w:pStyle w:val="TableContents"/>
              <w:bidi w:val="0"/>
              <w:spacing w:before="0" w:after="283"/>
              <w:jc w:val="left"/>
              <w:rPr/>
            </w:pPr>
            <w:r>
              <w:rPr/>
              <w:t xml:space="preserve">1 </w:t>
            </w:r>
          </w:p>
        </w:tc>
        <w:tc>
          <w:tcPr>
            <w:tcW w:w="286" w:type="dxa"/>
            <w:tcBorders/>
            <w:vAlign w:val="center"/>
          </w:tcPr>
          <w:p>
            <w:pPr>
              <w:pStyle w:val="TableContents"/>
              <w:bidi w:val="0"/>
              <w:spacing w:before="0" w:after="283"/>
              <w:jc w:val="left"/>
              <w:rPr>
                <w:sz w:val="4"/>
                <w:szCs w:val="4"/>
              </w:rPr>
            </w:pPr>
            <w:r>
              <w:rPr>
                <w:sz w:val="4"/>
                <w:szCs w:val="4"/>
              </w:rPr>
            </w:r>
          </w:p>
        </w:tc>
        <w:tc>
          <w:tcPr>
            <w:tcW w:w="1244" w:type="dxa"/>
            <w:gridSpan w:val="11"/>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4877" w:type="dxa"/>
            <w:gridSpan w:val="1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ultimate fighterin 25. kauden</w:t>
      </w:r>
    </w:p>
    <w:p>
      <w:pPr>
        <w:pStyle w:val="TextBody"/>
        <w:bidi w:val="0"/>
        <w:jc w:val="left"/>
        <w:rPr>
          <w:b/>
          <w:u w:val="single"/>
          <w:shd w:val="clear" w:fill="FFFF00"/>
        </w:rPr>
      </w:pPr>
      <w:r>
        <w:rPr>
          <w:b/>
          <w:u w:val="single"/>
          <w:shd w:val="clear" w:fill="FFFF00"/>
        </w:rPr>
        <w:t xml:space="preserve">Asiakirjan numero 30031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Kaliumvetyftalaatti, jota kutsutaan usein yksinkertaisesti KHP:ksi, on hapan suolayhdiste. Se muodostaa valkoista jauhetta, värittömiä kiteitä, väritöntä liuosta ja ionista kiinteää ainetta, joka on ftaalihapon monokaliumsuola. KHP on lievästi hapan, ja sitä käytetään usein ensisijaisena standardina happo-emästitrauksissa</w:t>
      </w:r>
      <w:r>
        <w:rPr>
          <w:color w:val="A9A9A9"/>
        </w:rPr>
        <w:t xml:space="preserve">, koska se on kiinteä ja ilmassa stabiili, joten se on helppo punnita tarkasti</w:t>
      </w:r>
      <w:r>
        <w:rPr/>
        <w:t xml:space="preserve">. Se ei ole hygroskooppinen. Sitä käytetään myös ensisijaisena standardina pH-mittareiden kalibroinnissa, koska edellä mainittujen ominaisuuksien lisäksi sen pH liuoksessa on hyvin vakaa. Sitä käytetään myös lämpöstandardina termogravimetrisessä analyysissä.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khp:n ominaisuudet, joiden ansiosta sitä voidaan pitää ensisijaisena standardina.</w:t>
      </w:r>
    </w:p>
    <w:p>
      <w:pPr>
        <w:pStyle w:val="TextBody"/>
        <w:bidi w:val="0"/>
        <w:jc w:val="left"/>
        <w:rPr>
          <w:b/>
          <w:u w:val="single"/>
          <w:shd w:val="clear" w:fill="FFFF00"/>
        </w:rPr>
      </w:pPr>
      <w:r>
        <w:rPr>
          <w:b/>
          <w:u w:val="single"/>
          <w:shd w:val="clear" w:fill="FFFF00"/>
        </w:rPr>
        <w:t xml:space="preserve">Asiakirjan numero 30032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Tällä hetkellä hän ajaa </w:t>
      </w:r>
      <w:r>
        <w:rPr/>
        <w:t xml:space="preserve">Monster Energy NASCAR Cup Series -sarjassa Hendrick Motorsportsin </w:t>
      </w:r>
      <w:r>
        <w:rPr>
          <w:color w:val="A9A9A9"/>
        </w:rPr>
        <w:t xml:space="preserve">Chevrolet SS:</w:t>
      </w:r>
      <w:r>
        <w:rPr/>
        <w:t xml:space="preserve">ää nro 88 </w:t>
      </w:r>
      <w:r>
        <w:rPr/>
        <w:t xml:space="preserve">ja </w:t>
      </w:r>
      <w:r>
        <w:rPr/>
        <w:t xml:space="preserve">oman tiiminsä JR Motorsportsin </w:t>
      </w:r>
      <w:r>
        <w:rPr>
          <w:color w:val="DCDCDC"/>
        </w:rPr>
        <w:t xml:space="preserve">Chevrolet Camaroa</w:t>
      </w:r>
      <w:r>
        <w:rPr/>
        <w:t xml:space="preserve"> nro 88 </w:t>
      </w:r>
      <w:r>
        <w:rPr/>
        <w:t xml:space="preserve">Xfinity Seriesin tietyissä tapahtumissa. Hän on </w:t>
      </w:r>
      <w:r>
        <w:rPr>
          <w:color w:val="2F4F4F"/>
        </w:rPr>
        <w:t xml:space="preserve">aiemmin ajanut </w:t>
      </w:r>
      <w:r>
        <w:rPr/>
        <w:t xml:space="preserve">Dale Earnhardt, Inc.:n </w:t>
      </w:r>
      <w:r>
        <w:rPr>
          <w:color w:val="2F4F4F"/>
        </w:rPr>
        <w:t xml:space="preserve">No. 8 Chevroletia.</w:t>
      </w:r>
      <w:r>
        <w:rPr/>
        <w:t xml:space="preserve"> (DEI), joka on hänen isänsä tiimi.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Millaisella autolla Dale Earnhardt jr ajaa?</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53</ap:Pages>
  <ap:Words>99374</ap:Words>
  <ap:Characters>472884</ap:Characters>
  <ap:CharactersWithSpaces>569132</ap:CharactersWithSpaces>
  <ap:Paragraphs>17570</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docId:90186DAD0351A1C78BD331F42E151C22</keywords>
</coreProperties>
</file>